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По состоянию 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01</w:t>
      </w:r>
      <w:r>
        <w:rPr>
          <w:rFonts w:cs="Times New Roman" w:ascii="PT Astra Serif" w:hAnsi="PT Astra Serif"/>
          <w:sz w:val="28"/>
          <w:szCs w:val="28"/>
        </w:rPr>
        <w:t>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12</w:t>
      </w:r>
      <w:r>
        <w:rPr>
          <w:rFonts w:cs="Times New Roman" w:ascii="PT Astra Serif" w:hAnsi="PT Astra Serif"/>
          <w:sz w:val="28"/>
          <w:szCs w:val="28"/>
        </w:rPr>
        <w:t xml:space="preserve">.2024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территории города Тулуна и Тулунского района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пожаров не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произошло</w:t>
      </w:r>
      <w:r>
        <w:rPr>
          <w:rFonts w:cs="Times New Roman" w:ascii="PT Astra Serif" w:hAnsi="PT Astra Serif"/>
          <w:sz w:val="28"/>
          <w:szCs w:val="28"/>
        </w:rPr>
        <w:t xml:space="preserve">. </w:t>
      </w:r>
      <w:r>
        <w:rPr>
          <w:rFonts w:cs="Times New Roman" w:ascii="PT Astra Serif" w:hAnsi="PT Astra Serif"/>
          <w:sz w:val="28"/>
          <w:szCs w:val="28"/>
        </w:rPr>
        <w:t>Новогодняя ночь, как и прошлом 2024 году, прошла без происшествий.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Тем не менее в связи с наступлением длительного периоды выходных дней отдел надзорной деятельности и профилактической работы по г. Тулуну, Тулунскому и Куйтунскому районам напоминает жителям города и района, что пожар может возникнуть в любом месте и в любое время, и чтобы избежать его возникновения необходимо своевременно принимать меры по защите своей собственности: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не оставляйте без присмотра включенные в электросеть бытовые электроприборы;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эксплуатируйте электроприборы в соответствии с требованиями инструкций по эксплуатации заводов-изготовителей;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следите за исправностью электропроводки, не пользуйтесь поврежденными электроприборами, электрическими розетками;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не включайте в одну розетку одновременно несколько мощных потребителей электроэнергии, перегружая электросеть;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не эксплуатируйте электросветильники со снятыми защитными плафонами;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не пользуйтесь в помещении источниками открытого огня (свечи, спички, факела и т.д.);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Если в доме имеется печное отопление: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- перед топкой печи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должен быть</w:t>
      </w:r>
      <w:r>
        <w:rPr>
          <w:rFonts w:cs="Times New Roman" w:ascii="PT Astra Serif" w:hAnsi="PT Astra Serif"/>
          <w:sz w:val="28"/>
          <w:szCs w:val="28"/>
        </w:rPr>
        <w:t xml:space="preserve"> установлен металлический лист размером не менее 50-70 см (не допускать размещения на нём топлива или горючего мусора);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максимальная продолжительность топки не должна превышать полутора часов, при этом запрещается оставлять без присмотра топящиеся печи, а также поручать надзор за ними малолетним детям, в промежутках между топкой печи, необходимо очищать дымоход от сажи;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золу и шлак, выгребаемые из топки, необходимо проливать водой и удалять в безопасное место;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категорически запрещается разжигать печи легковоспламеняющимися жидкостями, а также перекаливать печи.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В целях предупреждения гибели настоятельно рекомендуется устанавливать автономные дымовые пожарные извещатели - устройства, работающие на собственном источники питания, которые реагируя на концентрацию продуктов горения в защищаемом помещении, издают громкий звуковой сигнал способный разбудить даже крепко спящего человека.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Будьте внимательны и осторожны! </w:t>
      </w:r>
      <w:r>
        <w:rPr>
          <w:rFonts w:eastAsia="Calibri" w:cs="" w:ascii="PT Astra Serif" w:hAnsi="PT Astra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Телефоны пожарной охраны — 101 или 112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LibreOffice/6.4.7.2$Linux_X86_64 LibreOffice_project/72d9d5113b23a0ed474720f9d366fcde9a2744dd</Application>
  <Pages>1</Pages>
  <Words>280</Words>
  <Characters>1872</Characters>
  <CharactersWithSpaces>2139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2025-01-01T09:46:33Z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