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1EB4" w14:textId="4EE7CB09" w:rsidR="000D7913" w:rsidRPr="00ED7525" w:rsidRDefault="000D7913" w:rsidP="00225D32">
      <w:pPr>
        <w:pStyle w:val="a3"/>
        <w:spacing w:before="0" w:beforeAutospacing="0"/>
        <w:jc w:val="center"/>
        <w:rPr>
          <w:rStyle w:val="a4"/>
          <w:color w:val="FF0000"/>
          <w:sz w:val="32"/>
          <w:szCs w:val="32"/>
        </w:rPr>
      </w:pPr>
      <w:bookmarkStart w:id="0" w:name="_GoBack"/>
      <w:r w:rsidRPr="00ED7525">
        <w:rPr>
          <w:rStyle w:val="a4"/>
          <w:color w:val="FF0000"/>
          <w:sz w:val="32"/>
          <w:szCs w:val="32"/>
        </w:rPr>
        <w:t>Детская шалость с огнем!</w:t>
      </w:r>
    </w:p>
    <w:bookmarkEnd w:id="0"/>
    <w:p w14:paraId="2DAECF41" w14:textId="6BC07DE1" w:rsidR="000D7913" w:rsidRPr="00ED7525" w:rsidRDefault="000D7913" w:rsidP="00225D32">
      <w:pPr>
        <w:pStyle w:val="a3"/>
        <w:spacing w:before="0" w:beforeAutospacing="0"/>
        <w:jc w:val="center"/>
        <w:rPr>
          <w:color w:val="212529"/>
          <w:sz w:val="32"/>
          <w:szCs w:val="32"/>
        </w:rPr>
      </w:pPr>
      <w:r w:rsidRPr="00ED7525">
        <w:rPr>
          <w:rStyle w:val="a4"/>
          <w:color w:val="212529"/>
          <w:sz w:val="32"/>
          <w:szCs w:val="32"/>
        </w:rPr>
        <w:t>(изучаем вместе)</w:t>
      </w:r>
    </w:p>
    <w:p w14:paraId="02A8CF1D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14:paraId="211E386B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14:paraId="1F673326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B ответе за действия и поступки детей.</w:t>
      </w:r>
    </w:p>
    <w:p w14:paraId="5521EDDA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Не показывайте детям дурной пример.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14:paraId="11AEB51E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Помните, маленькая неосторожность может привести к большой беде. Трагические случаи наглядно показывают - главная причина гибели детей на пожаре кроется в их неумении действовать в критической ситуации. Во время пожара у детей срабатывает подсознательный инстинкт: ребенок старается спрятаться, ищем мнимое убежище - под кроватью, под столом. Там и настигает его беда. Поэтому обязательно научите ребенка действиям при пожаре.</w:t>
      </w:r>
    </w:p>
    <w:p w14:paraId="7666E91B" w14:textId="77777777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6509AD43" w14:textId="7262B320" w:rsid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D7913">
        <w:rPr>
          <w:sz w:val="28"/>
          <w:szCs w:val="28"/>
        </w:rPr>
        <w:lastRenderedPageBreak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4F7EB634" w14:textId="38E3FBEB" w:rsidR="00ED7525" w:rsidRPr="00ED7525" w:rsidRDefault="00ED7525" w:rsidP="00ED7525">
      <w:pPr>
        <w:ind w:right="11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 ЗВОНИТЕ ПО ТЕЛЕФОНАМ: 101, 112</w:t>
      </w:r>
    </w:p>
    <w:p w14:paraId="5CACC350" w14:textId="2E271BA5" w:rsidR="000D7913" w:rsidRPr="000D7913" w:rsidRDefault="000D7913" w:rsidP="00225D3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ПЧ-113 ОГБУ «Пожарно-спасательная служба Иркутской области» Петров</w:t>
      </w:r>
      <w:r w:rsidR="008768AE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</w:p>
    <w:p w14:paraId="040AD6E0" w14:textId="77777777" w:rsidR="005525FF" w:rsidRPr="000D7913" w:rsidRDefault="005525FF" w:rsidP="00225D32">
      <w:pPr>
        <w:rPr>
          <w:rFonts w:ascii="Times New Roman" w:hAnsi="Times New Roman" w:cs="Times New Roman"/>
          <w:sz w:val="28"/>
          <w:szCs w:val="28"/>
        </w:rPr>
      </w:pPr>
    </w:p>
    <w:sectPr w:rsidR="005525FF" w:rsidRPr="000D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7"/>
    <w:rsid w:val="000D7913"/>
    <w:rsid w:val="00225D32"/>
    <w:rsid w:val="005525FF"/>
    <w:rsid w:val="008768AE"/>
    <w:rsid w:val="00E12DE7"/>
    <w:rsid w:val="00E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983E"/>
  <w15:chartTrackingRefBased/>
  <w15:docId w15:val="{31E99152-7BA9-4D96-B93B-9BA4C18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2021-10-08T07:35:00Z</dcterms:created>
  <dcterms:modified xsi:type="dcterms:W3CDTF">2021-10-21T01:49:00Z</dcterms:modified>
</cp:coreProperties>
</file>