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E7B25" w:rsidRPr="007E7B25" w:rsidRDefault="007E7B25" w:rsidP="007E7B25">
      <w:pPr>
        <w:spacing w:after="0" w:line="240" w:lineRule="auto"/>
        <w:ind w:firstLine="142"/>
        <w:jc w:val="center"/>
        <w:rPr>
          <w:rFonts w:ascii="Times New Roman" w:eastAsia="Times New Roman" w:hAnsi="Times New Roman" w:cs="Times New Roman"/>
          <w:sz w:val="36"/>
          <w:szCs w:val="36"/>
          <w:lang w:eastAsia="ru-RU"/>
        </w:rPr>
      </w:pPr>
      <w:r w:rsidRPr="007E7B25">
        <w:rPr>
          <w:rFonts w:ascii="Times New Roman" w:eastAsia="Times New Roman" w:hAnsi="Times New Roman" w:cs="Times New Roman"/>
          <w:noProof/>
          <w:sz w:val="36"/>
          <w:szCs w:val="36"/>
          <w:lang w:eastAsia="ru-RU"/>
        </w:rPr>
        <mc:AlternateContent>
          <mc:Choice Requires="wps">
            <w:drawing>
              <wp:inline distT="0" distB="0" distL="0" distR="0">
                <wp:extent cx="6000750" cy="1514475"/>
                <wp:effectExtent l="28575" t="9525" r="0" b="38100"/>
                <wp:docPr id="4" name="Надпись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00750" cy="1514475"/>
                        </a:xfrm>
                        <a:prstGeom prst="rect">
                          <a:avLst/>
                        </a:prstGeom>
                      </wps:spPr>
                      <wps:txbx>
                        <w:txbxContent>
                          <w:p w:rsidR="00B96D83" w:rsidRDefault="00B96D83" w:rsidP="007E7B25">
                            <w:pPr>
                              <w:pStyle w:val="a4"/>
                              <w:spacing w:before="0" w:beforeAutospacing="0" w:after="0" w:afterAutospacing="0"/>
                              <w:jc w:val="center"/>
                            </w:pPr>
                            <w:r w:rsidRPr="007E7B25">
                              <w:rPr>
                                <w:rFonts w:ascii="Impact" w:hAnsi="Impact"/>
                                <w:color w:val="00B0F0"/>
                                <w:sz w:val="72"/>
                                <w:szCs w:val="72"/>
                                <w14:shadow w14:blurRad="0" w14:dist="35941" w14:dir="2700000" w14:sx="100000" w14:sy="100000" w14:kx="0" w14:ky="0" w14:algn="ctr">
                                  <w14:srgbClr w14:val="990000"/>
                                </w14:shadow>
                                <w14:textOutline w14:w="19050" w14:cap="flat" w14:cmpd="sng" w14:algn="ctr">
                                  <w14:solidFill>
                                    <w14:srgbClr w14:val="000000"/>
                                  </w14:solidFill>
                                  <w14:prstDash w14:val="solid"/>
                                  <w14:round/>
                                </w14:textOutline>
                              </w:rPr>
                              <w:t xml:space="preserve">УМЫГАНСКАЯ </w:t>
                            </w:r>
                          </w:p>
                        </w:txbxContent>
                      </wps:txbx>
                      <wps:bodyPr wrap="square" numCol="1" fromWordArt="1">
                        <a:prstTxWarp prst="textPlain">
                          <a:avLst>
                            <a:gd name="adj" fmla="val 50000"/>
                          </a:avLst>
                        </a:prstTxWarp>
                        <a:spAutoFit/>
                      </wps:bodyPr>
                    </wps:wsp>
                  </a:graphicData>
                </a:graphic>
              </wp:inline>
            </w:drawing>
          </mc:Choice>
          <mc:Fallback>
            <w:pict>
              <v:shapetype id="_x0000_t202" coordsize="21600,21600" o:spt="202" path="m,l,21600r21600,l21600,xe">
                <v:stroke joinstyle="miter"/>
                <v:path gradientshapeok="t" o:connecttype="rect"/>
              </v:shapetype>
              <v:shape id="Надпись 4" o:spid="_x0000_s1026" type="#_x0000_t202" style="width:472.5pt;height:11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" filled="f" stroked="f">
                <o:lock v:ext="edit" shapetype="t"/>
                <v:textbox style="mso-fit-shape-to-text:t">
                  <w:txbxContent>
                    <w:p w:rsidR="00B96D83" w:rsidRDefault="00B96D83" w:rsidP="007E7B25">
                      <w:pPr>
                        <w:pStyle w:val="a4"/>
                        <w:spacing w:before="0" w:beforeAutospacing="0" w:after="0" w:afterAutospacing="0"/>
                        <w:jc w:val="center"/>
                      </w:pPr>
                      <w:r w:rsidRPr="007E7B25">
                        <w:rPr>
                          <w:rFonts w:ascii="Impact" w:hAnsi="Impact"/>
                          <w:color w:val="00B0F0"/>
                          <w:sz w:val="72"/>
                          <w:szCs w:val="72"/>
                          <w14:shadow w14:blurRad="0" w14:dist="35941" w14:dir="2700000" w14:sx="100000" w14:sy="100000" w14:kx="0" w14:ky="0" w14:algn="ctr">
                            <w14:srgbClr w14:val="990000"/>
                          </w14:shadow>
                          <w14:textOutline w14:w="19050" w14:cap="flat" w14:cmpd="sng" w14:algn="ctr">
                            <w14:solidFill>
                              <w14:srgbClr w14:val="000000"/>
                            </w14:solidFill>
                            <w14:prstDash w14:val="solid"/>
                            <w14:round/>
                          </w14:textOutline>
                        </w:rPr>
                        <w:t xml:space="preserve">УМЫГАНСКАЯ </w:t>
                      </w:r>
                    </w:p>
                  </w:txbxContent>
                </v:textbox>
                <w10:anchorlock/>
              </v:shape>
            </w:pict>
          </mc:Fallback>
        </mc:AlternateContent>
      </w:r>
    </w:p>
    <w:p w:rsidR="007E7B25" w:rsidRPr="007E7B25" w:rsidRDefault="007E7B25" w:rsidP="007E7B25">
      <w:pPr>
        <w:spacing w:after="0" w:line="240" w:lineRule="auto"/>
        <w:ind w:firstLine="142"/>
        <w:jc w:val="center"/>
        <w:rPr>
          <w:rFonts w:ascii="Times New Roman" w:eastAsia="Times New Roman" w:hAnsi="Times New Roman" w:cs="Times New Roman"/>
          <w:sz w:val="36"/>
          <w:szCs w:val="36"/>
          <w:lang w:eastAsia="ru-RU"/>
        </w:rPr>
      </w:pPr>
    </w:p>
    <w:p w:rsidR="007E7B25" w:rsidRPr="007E7B25" w:rsidRDefault="007E7B25" w:rsidP="007E7B25">
      <w:pPr>
        <w:spacing w:after="0" w:line="240" w:lineRule="auto"/>
        <w:ind w:firstLine="142"/>
        <w:jc w:val="right"/>
        <w:rPr>
          <w:rFonts w:ascii="Times New Roman" w:eastAsia="Times New Roman" w:hAnsi="Times New Roman" w:cs="Times New Roman"/>
          <w:sz w:val="36"/>
          <w:szCs w:val="36"/>
          <w:lang w:eastAsia="ru-RU"/>
        </w:rPr>
      </w:pPr>
      <w:r w:rsidRPr="007E7B25">
        <w:rPr>
          <w:rFonts w:ascii="Times New Roman" w:eastAsia="Times New Roman" w:hAnsi="Times New Roman" w:cs="Times New Roman"/>
          <w:noProof/>
          <w:sz w:val="36"/>
          <w:szCs w:val="36"/>
          <w:lang w:eastAsia="ru-RU"/>
        </w:rPr>
        <mc:AlternateContent>
          <mc:Choice Requires="wps">
            <w:drawing>
              <wp:inline distT="0" distB="0" distL="0" distR="0">
                <wp:extent cx="6232566" cy="439214"/>
                <wp:effectExtent l="0" t="0" r="0" b="0"/>
                <wp:docPr id="3" name="Надпись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232566" cy="439214"/>
                        </a:xfrm>
                        <a:prstGeom prst="rect">
                          <a:avLst/>
                        </a:prstGeom>
                      </wps:spPr>
                      <wps:txbx>
                        <w:txbxContent>
                          <w:p w:rsidR="00B96D83" w:rsidRDefault="00B96D83" w:rsidP="007E7B25">
                            <w:pPr>
                              <w:pStyle w:val="a4"/>
                              <w:spacing w:before="0" w:beforeAutospacing="0" w:after="0" w:afterAutospacing="0"/>
                              <w:ind w:right="952"/>
                              <w:jc w:val="center"/>
                            </w:pPr>
                            <w:r w:rsidRPr="007E7B25">
                              <w:rPr>
                                <w:rFonts w:ascii="Impact" w:hAnsi="Impact"/>
                                <w:color w:val="00B0F0"/>
                                <w:sz w:val="72"/>
                                <w:szCs w:val="72"/>
                                <w14:shadow w14:blurRad="0" w14:dist="35941" w14:dir="2700000" w14:sx="100000" w14:sy="100000" w14:kx="0" w14:ky="0" w14:algn="ctr">
                                  <w14:srgbClr w14:val="990000"/>
                                </w14:shadow>
                                <w14:textOutline w14:w="19050" w14:cap="flat" w14:cmpd="sng" w14:algn="ctr">
                                  <w14:solidFill>
                                    <w14:srgbClr w14:val="000000"/>
                                  </w14:solidFill>
                                  <w14:prstDash w14:val="solid"/>
                                  <w14:round/>
                                </w14:textOutline>
                              </w:rPr>
                              <w:t xml:space="preserve">панорама </w:t>
                            </w:r>
                          </w:p>
                        </w:txbxContent>
                      </wps:txbx>
                      <wps:bodyPr wrap="square" numCol="1" fromWordArt="1">
                        <a:prstTxWarp prst="textPlain">
                          <a:avLst>
                            <a:gd name="adj" fmla="val 50000"/>
                          </a:avLst>
                        </a:prstTxWarp>
                        <a:spAutoFit/>
                      </wps:bodyPr>
                    </wps:wsp>
                  </a:graphicData>
                </a:graphic>
              </wp:inline>
            </w:drawing>
          </mc:Choice>
          <mc:Fallback>
            <w:pict>
              <v:shape id="Надпись 3" o:spid="_x0000_s1027" type="#_x0000_t202" style="width:490.75pt;height:3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" filled="f" stroked="f">
                <o:lock v:ext="edit" shapetype="t"/>
                <v:textbox style="mso-fit-shape-to-text:t">
                  <w:txbxContent>
                    <w:p w:rsidR="00B96D83" w:rsidRDefault="00B96D83" w:rsidP="007E7B25">
                      <w:pPr>
                        <w:pStyle w:val="a4"/>
                        <w:spacing w:before="0" w:beforeAutospacing="0" w:after="0" w:afterAutospacing="0"/>
                        <w:ind w:right="952"/>
                        <w:jc w:val="center"/>
                      </w:pPr>
                      <w:r w:rsidRPr="007E7B25">
                        <w:rPr>
                          <w:rFonts w:ascii="Impact" w:hAnsi="Impact"/>
                          <w:color w:val="00B0F0"/>
                          <w:sz w:val="72"/>
                          <w:szCs w:val="72"/>
                          <w14:shadow w14:blurRad="0" w14:dist="35941" w14:dir="2700000" w14:sx="100000" w14:sy="100000" w14:kx="0" w14:ky="0" w14:algn="ctr">
                            <w14:srgbClr w14:val="990000"/>
                          </w14:shadow>
                          <w14:textOutline w14:w="19050" w14:cap="flat" w14:cmpd="sng" w14:algn="ctr">
                            <w14:solidFill>
                              <w14:srgbClr w14:val="000000"/>
                            </w14:solidFill>
                            <w14:prstDash w14:val="solid"/>
                            <w14:round/>
                          </w14:textOutline>
                        </w:rPr>
                        <w:t xml:space="preserve">панорама </w:t>
                      </w:r>
                    </w:p>
                  </w:txbxContent>
                </v:textbox>
                <w10:anchorlock/>
              </v:shape>
            </w:pict>
          </mc:Fallback>
        </mc:AlternateContent>
      </w:r>
    </w:p>
    <w:p w:rsidR="007E7B25" w:rsidRDefault="007E7B25" w:rsidP="007E7B25">
      <w:pPr>
        <w:spacing w:after="0" w:line="240" w:lineRule="auto"/>
        <w:ind w:firstLine="142"/>
        <w:rPr>
          <w:rFonts w:ascii="Times New Roman" w:eastAsia="Times New Roman" w:hAnsi="Times New Roman" w:cs="Times New Roman"/>
          <w:sz w:val="24"/>
          <w:szCs w:val="24"/>
          <w:lang w:eastAsia="ru-RU"/>
        </w:rPr>
      </w:pPr>
      <w:r w:rsidRPr="007E7B25">
        <w:rPr>
          <w:rFonts w:ascii="Times New Roman" w:eastAsia="Times New Roman" w:hAnsi="Times New Roman" w:cs="Times New Roman"/>
          <w:b/>
          <w:sz w:val="40"/>
          <w:szCs w:val="40"/>
          <w:lang w:eastAsia="ru-RU"/>
        </w:rPr>
        <w:t xml:space="preserve">               </w:t>
      </w:r>
      <w:r w:rsidR="00605607">
        <w:rPr>
          <w:rFonts w:ascii="Times New Roman" w:eastAsia="Times New Roman" w:hAnsi="Times New Roman" w:cs="Times New Roman"/>
          <w:b/>
          <w:sz w:val="40"/>
          <w:szCs w:val="40"/>
          <w:lang w:eastAsia="ru-RU"/>
        </w:rPr>
        <w:t>31</w:t>
      </w:r>
      <w:r w:rsidR="00781ABC">
        <w:rPr>
          <w:rFonts w:ascii="Times New Roman" w:eastAsia="Times New Roman" w:hAnsi="Times New Roman" w:cs="Times New Roman"/>
          <w:b/>
          <w:sz w:val="40"/>
          <w:szCs w:val="40"/>
          <w:lang w:eastAsia="ru-RU"/>
        </w:rPr>
        <w:t xml:space="preserve"> </w:t>
      </w:r>
      <w:r w:rsidR="00605607">
        <w:rPr>
          <w:rFonts w:ascii="Times New Roman" w:eastAsia="Times New Roman" w:hAnsi="Times New Roman" w:cs="Times New Roman"/>
          <w:b/>
          <w:sz w:val="40"/>
          <w:szCs w:val="40"/>
          <w:lang w:eastAsia="ru-RU"/>
        </w:rPr>
        <w:t>мая</w:t>
      </w:r>
      <w:r w:rsidR="00781ABC">
        <w:rPr>
          <w:rFonts w:ascii="Times New Roman" w:eastAsia="Times New Roman" w:hAnsi="Times New Roman" w:cs="Times New Roman"/>
          <w:b/>
          <w:sz w:val="40"/>
          <w:szCs w:val="40"/>
          <w:lang w:eastAsia="ru-RU"/>
        </w:rPr>
        <w:t xml:space="preserve">   2023</w:t>
      </w:r>
      <w:r w:rsidR="009746C2">
        <w:rPr>
          <w:rFonts w:ascii="Times New Roman" w:eastAsia="Times New Roman" w:hAnsi="Times New Roman" w:cs="Times New Roman"/>
          <w:b/>
          <w:sz w:val="40"/>
          <w:szCs w:val="40"/>
          <w:lang w:eastAsia="ru-RU"/>
        </w:rPr>
        <w:t xml:space="preserve"> года                 №7 (265</w:t>
      </w:r>
      <w:r w:rsidRPr="007E7B25">
        <w:rPr>
          <w:rFonts w:ascii="Times New Roman" w:eastAsia="Times New Roman" w:hAnsi="Times New Roman" w:cs="Times New Roman"/>
          <w:b/>
          <w:sz w:val="40"/>
          <w:szCs w:val="40"/>
          <w:lang w:eastAsia="ru-RU"/>
        </w:rPr>
        <w:t>)</w:t>
      </w:r>
      <w:r w:rsidRPr="007E7B25">
        <w:rPr>
          <w:rFonts w:ascii="Times New Roman" w:eastAsia="Times New Roman" w:hAnsi="Times New Roman" w:cs="Times New Roman"/>
          <w:sz w:val="24"/>
          <w:szCs w:val="24"/>
          <w:lang w:eastAsia="ru-RU"/>
        </w:rPr>
        <w:t xml:space="preserve"> </w:t>
      </w:r>
    </w:p>
    <w:p w:rsidR="007E7B25" w:rsidRDefault="007E7B25" w:rsidP="007E7B25">
      <w:pPr>
        <w:spacing w:after="0" w:line="240" w:lineRule="auto"/>
        <w:ind w:firstLine="142"/>
        <w:jc w:val="both"/>
        <w:rPr>
          <w:rFonts w:ascii="Times New Roman" w:eastAsia="Times New Roman" w:hAnsi="Times New Roman" w:cs="Times New Roman"/>
          <w:sz w:val="24"/>
          <w:szCs w:val="24"/>
          <w:lang w:eastAsia="ru-RU"/>
        </w:rPr>
      </w:pPr>
    </w:p>
    <w:p w:rsidR="009746C2" w:rsidRDefault="009746C2" w:rsidP="007E7B25">
      <w:pPr>
        <w:spacing w:after="0" w:line="240" w:lineRule="auto"/>
        <w:ind w:firstLine="142"/>
        <w:jc w:val="both"/>
        <w:rPr>
          <w:rFonts w:ascii="Times New Roman" w:eastAsia="Times New Roman" w:hAnsi="Times New Roman" w:cs="Times New Roman"/>
          <w:sz w:val="28"/>
          <w:szCs w:val="28"/>
          <w:u w:val="single"/>
          <w:lang w:eastAsia="ru-RU"/>
        </w:rPr>
      </w:pPr>
    </w:p>
    <w:p w:rsidR="007E7B25" w:rsidRDefault="007E7B25" w:rsidP="007E7B25">
      <w:pPr>
        <w:spacing w:after="0" w:line="240" w:lineRule="auto"/>
        <w:ind w:firstLine="142"/>
        <w:jc w:val="both"/>
        <w:rPr>
          <w:rFonts w:ascii="Times New Roman" w:eastAsia="Times New Roman" w:hAnsi="Times New Roman" w:cs="Times New Roman"/>
          <w:sz w:val="28"/>
          <w:szCs w:val="28"/>
          <w:u w:val="single"/>
          <w:lang w:eastAsia="ru-RU"/>
        </w:rPr>
      </w:pPr>
    </w:p>
    <w:p w:rsidR="007E7B25" w:rsidRPr="007E7B25" w:rsidRDefault="009746C2" w:rsidP="007E7B25">
      <w:pPr>
        <w:spacing w:after="0" w:line="240" w:lineRule="auto"/>
        <w:ind w:firstLine="142"/>
        <w:jc w:val="both"/>
        <w:rPr>
          <w:rFonts w:ascii="Times New Roman" w:eastAsia="Times New Roman" w:hAnsi="Times New Roman" w:cs="Times New Roman"/>
          <w:sz w:val="28"/>
          <w:szCs w:val="28"/>
          <w:u w:val="single"/>
          <w:lang w:eastAsia="ru-RU"/>
        </w:rPr>
      </w:pPr>
      <w:r>
        <w:rPr>
          <w:noProof/>
          <w:lang w:eastAsia="ru-RU"/>
        </w:rPr>
        <w:drawing>
          <wp:inline distT="0" distB="0" distL="0" distR="0" wp14:anchorId="06C5FDEF" wp14:editId="40D815AC">
            <wp:extent cx="5940425" cy="4396740"/>
            <wp:effectExtent l="0" t="0" r="3175" b="3810"/>
            <wp:docPr id="1" name="Рисунок 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4396740"/>
                    </a:xfrm>
                    <a:prstGeom prst="rect">
                      <a:avLst/>
                    </a:prstGeom>
                    <a:noFill/>
                  </pic:spPr>
                </pic:pic>
              </a:graphicData>
            </a:graphic>
          </wp:inline>
        </w:drawing>
      </w:r>
    </w:p>
    <w:p w:rsidR="009746C2" w:rsidRDefault="009746C2" w:rsidP="007E7B25">
      <w:pPr>
        <w:spacing w:after="0" w:line="240" w:lineRule="auto"/>
        <w:ind w:firstLine="142"/>
        <w:jc w:val="both"/>
        <w:rPr>
          <w:rFonts w:ascii="Times New Roman" w:eastAsia="Times New Roman" w:hAnsi="Times New Roman" w:cs="Times New Roman"/>
          <w:sz w:val="28"/>
          <w:szCs w:val="28"/>
          <w:u w:val="single"/>
          <w:lang w:eastAsia="ru-RU"/>
        </w:rPr>
      </w:pPr>
    </w:p>
    <w:p w:rsidR="007E7B25" w:rsidRPr="007E7B25" w:rsidRDefault="007E7B25" w:rsidP="007E7B25">
      <w:pPr>
        <w:spacing w:after="0" w:line="240" w:lineRule="auto"/>
        <w:ind w:firstLine="142"/>
        <w:jc w:val="both"/>
        <w:rPr>
          <w:rFonts w:ascii="Times New Roman" w:eastAsia="Times New Roman" w:hAnsi="Times New Roman" w:cs="Times New Roman"/>
          <w:sz w:val="28"/>
          <w:szCs w:val="28"/>
          <w:u w:val="single"/>
          <w:lang w:eastAsia="ru-RU"/>
        </w:rPr>
      </w:pPr>
      <w:r w:rsidRPr="007E7B25">
        <w:rPr>
          <w:rFonts w:ascii="Times New Roman" w:eastAsia="Times New Roman" w:hAnsi="Times New Roman" w:cs="Times New Roman"/>
          <w:sz w:val="28"/>
          <w:szCs w:val="28"/>
          <w:u w:val="single"/>
          <w:lang w:eastAsia="ru-RU"/>
        </w:rPr>
        <w:t>«Умыганская панорама» - периодическое печатное издание в форме газеты, учрежденное для издания официальных и иных   сообщений и материалов, нормативных и иных актов Думы и администрации Умыганского сельского поселения, Тулунского района, Иркутской области.</w:t>
      </w:r>
    </w:p>
    <w:p w:rsidR="007E7B25" w:rsidRPr="007E7B25" w:rsidRDefault="007E7B25" w:rsidP="007E7B25">
      <w:pPr>
        <w:spacing w:after="0" w:line="240" w:lineRule="auto"/>
        <w:rPr>
          <w:rFonts w:ascii="Times New Roman" w:eastAsia="Times New Roman" w:hAnsi="Times New Roman" w:cs="Times New Roman"/>
          <w:sz w:val="24"/>
          <w:szCs w:val="24"/>
          <w:lang w:eastAsia="ru-RU"/>
        </w:rPr>
      </w:pPr>
    </w:p>
    <w:p w:rsidR="007E7B25" w:rsidRPr="007E7B25" w:rsidRDefault="007E7B25" w:rsidP="007E7B25">
      <w:pPr>
        <w:spacing w:after="0" w:line="240" w:lineRule="auto"/>
        <w:rPr>
          <w:rFonts w:ascii="Times New Roman" w:eastAsia="Times New Roman" w:hAnsi="Times New Roman" w:cs="Times New Roman"/>
          <w:sz w:val="24"/>
          <w:szCs w:val="24"/>
          <w:lang w:eastAsia="ru-RU"/>
        </w:rPr>
      </w:pPr>
    </w:p>
    <w:p w:rsidR="007E7B25" w:rsidRDefault="007E7B25" w:rsidP="007E7B25">
      <w:pPr>
        <w:spacing w:after="0" w:line="240" w:lineRule="auto"/>
        <w:rPr>
          <w:rFonts w:ascii="Times New Roman" w:eastAsia="Times New Roman" w:hAnsi="Times New Roman" w:cs="Times New Roman"/>
          <w:lang w:eastAsia="ru-RU"/>
        </w:rPr>
      </w:pPr>
    </w:p>
    <w:p w:rsidR="002323DA" w:rsidRDefault="002323DA" w:rsidP="007E7B25">
      <w:pPr>
        <w:spacing w:after="0" w:line="240" w:lineRule="auto"/>
        <w:rPr>
          <w:rFonts w:ascii="Times New Roman" w:eastAsia="Times New Roman" w:hAnsi="Times New Roman" w:cs="Times New Roman"/>
          <w:lang w:eastAsia="ru-RU"/>
        </w:rPr>
      </w:pPr>
    </w:p>
    <w:p w:rsidR="002323DA" w:rsidRDefault="002323DA" w:rsidP="007E7B25">
      <w:pPr>
        <w:spacing w:after="0" w:line="240" w:lineRule="auto"/>
        <w:rPr>
          <w:rFonts w:ascii="Times New Roman" w:eastAsia="Times New Roman" w:hAnsi="Times New Roman" w:cs="Times New Roman"/>
          <w:lang w:eastAsia="ru-RU"/>
        </w:rPr>
      </w:pPr>
    </w:p>
    <w:p w:rsidR="002323DA" w:rsidRDefault="002323DA" w:rsidP="007E7B25">
      <w:pPr>
        <w:spacing w:after="0" w:line="240" w:lineRule="auto"/>
        <w:rPr>
          <w:rFonts w:ascii="Times New Roman" w:eastAsia="Times New Roman" w:hAnsi="Times New Roman" w:cs="Times New Roman"/>
          <w:lang w:eastAsia="ru-RU"/>
        </w:rPr>
      </w:pPr>
    </w:p>
    <w:p w:rsidR="009746C2" w:rsidRDefault="009746C2" w:rsidP="007E7B25">
      <w:pPr>
        <w:spacing w:after="0" w:line="240" w:lineRule="auto"/>
        <w:rPr>
          <w:rFonts w:ascii="Times New Roman" w:eastAsia="Times New Roman" w:hAnsi="Times New Roman" w:cs="Times New Roman"/>
          <w:lang w:eastAsia="ru-RU"/>
        </w:rPr>
      </w:pPr>
    </w:p>
    <w:p w:rsidR="00605607" w:rsidRPr="00605607" w:rsidRDefault="00605607" w:rsidP="0060560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605607">
        <w:rPr>
          <w:rFonts w:ascii="Times New Roman" w:eastAsia="Times New Roman" w:hAnsi="Times New Roman" w:cs="Times New Roman"/>
          <w:b/>
          <w:lang w:eastAsia="ru-RU"/>
        </w:rPr>
        <w:t>Протокол публичных слушаний</w:t>
      </w:r>
      <w:r w:rsidRPr="00605607">
        <w:rPr>
          <w:rFonts w:ascii="Times New Roman" w:eastAsia="Times New Roman" w:hAnsi="Times New Roman" w:cs="Times New Roman"/>
          <w:lang w:eastAsia="ru-RU"/>
        </w:rPr>
        <w:t xml:space="preserve"> </w:t>
      </w:r>
    </w:p>
    <w:p w:rsidR="00605607" w:rsidRPr="00605607" w:rsidRDefault="00605607" w:rsidP="00605607">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605607">
        <w:rPr>
          <w:rFonts w:ascii="Times New Roman" w:eastAsia="Times New Roman" w:hAnsi="Times New Roman" w:cs="Times New Roman"/>
          <w:lang w:eastAsia="ru-RU"/>
        </w:rPr>
        <w:t>по проекту решения Думы Умыганского сельского поселения «Об исполнении бюджета Умыганского муниципального образования за 2022 год»</w:t>
      </w:r>
    </w:p>
    <w:p w:rsidR="00605607" w:rsidRPr="00605607" w:rsidRDefault="00605607" w:rsidP="00605607">
      <w:pPr>
        <w:widowControl w:val="0"/>
        <w:autoSpaceDE w:val="0"/>
        <w:autoSpaceDN w:val="0"/>
        <w:adjustRightInd w:val="0"/>
        <w:spacing w:after="0" w:line="240" w:lineRule="auto"/>
        <w:rPr>
          <w:rFonts w:ascii="Times New Roman" w:eastAsia="Times New Roman" w:hAnsi="Times New Roman" w:cs="Times New Roman"/>
          <w:lang w:eastAsia="ru-RU"/>
        </w:rPr>
      </w:pPr>
    </w:p>
    <w:p w:rsidR="00605607" w:rsidRPr="00605607" w:rsidRDefault="00605607" w:rsidP="00605607">
      <w:pPr>
        <w:widowControl w:val="0"/>
        <w:autoSpaceDE w:val="0"/>
        <w:autoSpaceDN w:val="0"/>
        <w:adjustRightInd w:val="0"/>
        <w:spacing w:after="0" w:line="240" w:lineRule="auto"/>
        <w:ind w:firstLine="708"/>
        <w:rPr>
          <w:rFonts w:ascii="Times New Roman" w:eastAsia="Times New Roman" w:hAnsi="Times New Roman" w:cs="Times New Roman"/>
          <w:lang w:eastAsia="ru-RU"/>
        </w:rPr>
      </w:pPr>
      <w:r w:rsidRPr="00605607">
        <w:rPr>
          <w:rFonts w:ascii="Times New Roman" w:eastAsia="Times New Roman" w:hAnsi="Times New Roman" w:cs="Times New Roman"/>
          <w:lang w:eastAsia="ru-RU"/>
        </w:rPr>
        <w:t>с.Умыган                                                                           17 мая 2023 года</w:t>
      </w:r>
    </w:p>
    <w:p w:rsidR="00605607" w:rsidRPr="00605607" w:rsidRDefault="00605607" w:rsidP="00605607">
      <w:pPr>
        <w:widowControl w:val="0"/>
        <w:autoSpaceDE w:val="0"/>
        <w:autoSpaceDN w:val="0"/>
        <w:adjustRightInd w:val="0"/>
        <w:spacing w:after="0" w:line="240" w:lineRule="auto"/>
        <w:ind w:firstLine="708"/>
        <w:rPr>
          <w:rFonts w:ascii="Times New Roman" w:eastAsia="Times New Roman" w:hAnsi="Times New Roman" w:cs="Times New Roman"/>
          <w:lang w:eastAsia="ru-RU"/>
        </w:rPr>
      </w:pPr>
      <w:r w:rsidRPr="00605607">
        <w:rPr>
          <w:rFonts w:ascii="Times New Roman" w:eastAsia="Times New Roman" w:hAnsi="Times New Roman" w:cs="Times New Roman"/>
          <w:lang w:eastAsia="ru-RU"/>
        </w:rPr>
        <w:t>15 часов 00 минут</w:t>
      </w:r>
    </w:p>
    <w:p w:rsidR="00605607" w:rsidRPr="00605607" w:rsidRDefault="00605607" w:rsidP="00605607">
      <w:pPr>
        <w:widowControl w:val="0"/>
        <w:autoSpaceDE w:val="0"/>
        <w:autoSpaceDN w:val="0"/>
        <w:adjustRightInd w:val="0"/>
        <w:spacing w:after="0" w:line="240" w:lineRule="auto"/>
        <w:ind w:firstLine="708"/>
        <w:rPr>
          <w:rFonts w:ascii="Times New Roman" w:eastAsia="Times New Roman" w:hAnsi="Times New Roman" w:cs="Times New Roman"/>
          <w:lang w:eastAsia="ru-RU"/>
        </w:rPr>
      </w:pPr>
      <w:r w:rsidRPr="00605607">
        <w:rPr>
          <w:rFonts w:ascii="Times New Roman" w:eastAsia="Times New Roman" w:hAnsi="Times New Roman" w:cs="Times New Roman"/>
          <w:lang w:eastAsia="ru-RU"/>
        </w:rPr>
        <w:t xml:space="preserve"> </w:t>
      </w:r>
    </w:p>
    <w:p w:rsidR="00605607" w:rsidRPr="00605607" w:rsidRDefault="00605607" w:rsidP="00605607">
      <w:pPr>
        <w:widowControl w:val="0"/>
        <w:autoSpaceDE w:val="0"/>
        <w:autoSpaceDN w:val="0"/>
        <w:adjustRightInd w:val="0"/>
        <w:spacing w:after="0" w:line="240" w:lineRule="auto"/>
        <w:ind w:firstLine="708"/>
        <w:rPr>
          <w:rFonts w:ascii="Times New Roman" w:eastAsia="Times New Roman" w:hAnsi="Times New Roman" w:cs="Times New Roman"/>
          <w:lang w:eastAsia="ru-RU"/>
        </w:rPr>
      </w:pPr>
      <w:r w:rsidRPr="00605607">
        <w:rPr>
          <w:rFonts w:ascii="Times New Roman" w:eastAsia="Times New Roman" w:hAnsi="Times New Roman" w:cs="Times New Roman"/>
          <w:lang w:eastAsia="ru-RU"/>
        </w:rPr>
        <w:t>Председательствующий   - Савицкий В.Н.</w:t>
      </w:r>
    </w:p>
    <w:p w:rsidR="00605607" w:rsidRPr="00605607" w:rsidRDefault="00605607" w:rsidP="00605607">
      <w:pPr>
        <w:widowControl w:val="0"/>
        <w:autoSpaceDE w:val="0"/>
        <w:autoSpaceDN w:val="0"/>
        <w:adjustRightInd w:val="0"/>
        <w:spacing w:after="0" w:line="240" w:lineRule="auto"/>
        <w:ind w:firstLine="708"/>
        <w:rPr>
          <w:rFonts w:ascii="Times New Roman" w:eastAsia="Times New Roman" w:hAnsi="Times New Roman" w:cs="Times New Roman"/>
          <w:lang w:eastAsia="ru-RU"/>
        </w:rPr>
      </w:pPr>
      <w:r w:rsidRPr="00605607">
        <w:rPr>
          <w:rFonts w:ascii="Times New Roman" w:eastAsia="Times New Roman" w:hAnsi="Times New Roman" w:cs="Times New Roman"/>
          <w:lang w:eastAsia="ru-RU"/>
        </w:rPr>
        <w:t>Секретарь                           - Ларченко О.А.</w:t>
      </w:r>
    </w:p>
    <w:p w:rsidR="00605607" w:rsidRPr="00605607" w:rsidRDefault="00605607" w:rsidP="00605607">
      <w:pPr>
        <w:widowControl w:val="0"/>
        <w:autoSpaceDE w:val="0"/>
        <w:autoSpaceDN w:val="0"/>
        <w:adjustRightInd w:val="0"/>
        <w:spacing w:after="0" w:line="240" w:lineRule="auto"/>
        <w:ind w:firstLine="708"/>
        <w:rPr>
          <w:rFonts w:ascii="Times New Roman" w:eastAsia="Times New Roman" w:hAnsi="Times New Roman" w:cs="Times New Roman"/>
          <w:lang w:eastAsia="ru-RU"/>
        </w:rPr>
      </w:pPr>
      <w:r w:rsidRPr="00605607">
        <w:rPr>
          <w:rFonts w:ascii="Times New Roman" w:eastAsia="Times New Roman" w:hAnsi="Times New Roman" w:cs="Times New Roman"/>
          <w:lang w:eastAsia="ru-RU"/>
        </w:rPr>
        <w:t>Присутствовало   18 человек.</w:t>
      </w:r>
    </w:p>
    <w:p w:rsidR="00605607" w:rsidRPr="00605607" w:rsidRDefault="00605607" w:rsidP="00605607">
      <w:pPr>
        <w:widowControl w:val="0"/>
        <w:autoSpaceDE w:val="0"/>
        <w:autoSpaceDN w:val="0"/>
        <w:adjustRightInd w:val="0"/>
        <w:spacing w:after="0" w:line="240" w:lineRule="auto"/>
        <w:ind w:firstLine="708"/>
        <w:rPr>
          <w:rFonts w:ascii="Times New Roman" w:eastAsia="Times New Roman" w:hAnsi="Times New Roman" w:cs="Times New Roman"/>
          <w:lang w:eastAsia="ru-RU"/>
        </w:rPr>
      </w:pPr>
    </w:p>
    <w:p w:rsidR="00605607" w:rsidRPr="00605607" w:rsidRDefault="00605607" w:rsidP="00605607">
      <w:pPr>
        <w:widowControl w:val="0"/>
        <w:autoSpaceDE w:val="0"/>
        <w:autoSpaceDN w:val="0"/>
        <w:adjustRightInd w:val="0"/>
        <w:spacing w:after="0" w:line="240" w:lineRule="auto"/>
        <w:ind w:firstLine="708"/>
        <w:rPr>
          <w:rFonts w:ascii="Times New Roman" w:eastAsia="Times New Roman" w:hAnsi="Times New Roman" w:cs="Times New Roman"/>
          <w:lang w:eastAsia="ru-RU"/>
        </w:rPr>
      </w:pPr>
      <w:r w:rsidRPr="00605607">
        <w:rPr>
          <w:rFonts w:ascii="Times New Roman" w:eastAsia="Times New Roman" w:hAnsi="Times New Roman" w:cs="Times New Roman"/>
          <w:lang w:eastAsia="ru-RU"/>
        </w:rPr>
        <w:t xml:space="preserve">                      Вопрос повестки публичных слушаний:</w:t>
      </w:r>
    </w:p>
    <w:p w:rsidR="00605607" w:rsidRPr="00605607" w:rsidRDefault="00605607" w:rsidP="00605607">
      <w:pPr>
        <w:widowControl w:val="0"/>
        <w:autoSpaceDE w:val="0"/>
        <w:autoSpaceDN w:val="0"/>
        <w:adjustRightInd w:val="0"/>
        <w:spacing w:after="0" w:line="240" w:lineRule="auto"/>
        <w:rPr>
          <w:rFonts w:ascii="Times New Roman" w:eastAsia="Times New Roman" w:hAnsi="Times New Roman" w:cs="Times New Roman"/>
          <w:b/>
          <w:lang w:eastAsia="ru-RU"/>
        </w:rPr>
      </w:pPr>
      <w:r w:rsidRPr="00605607">
        <w:rPr>
          <w:rFonts w:ascii="Times New Roman" w:eastAsia="Times New Roman" w:hAnsi="Times New Roman" w:cs="Times New Roman"/>
          <w:lang w:eastAsia="ru-RU"/>
        </w:rPr>
        <w:t>- Об исполнении бюджета Умыганского муниципального образования за 2022 год</w:t>
      </w:r>
    </w:p>
    <w:p w:rsidR="00605607" w:rsidRPr="00605607" w:rsidRDefault="00605607" w:rsidP="00605607">
      <w:pPr>
        <w:widowControl w:val="0"/>
        <w:shd w:val="clear" w:color="auto" w:fill="FFFFFF"/>
        <w:autoSpaceDE w:val="0"/>
        <w:autoSpaceDN w:val="0"/>
        <w:adjustRightInd w:val="0"/>
        <w:spacing w:after="0" w:line="317" w:lineRule="exact"/>
        <w:ind w:left="1985" w:right="19" w:hanging="1975"/>
        <w:jc w:val="both"/>
        <w:rPr>
          <w:rFonts w:ascii="Times New Roman" w:eastAsia="Times New Roman" w:hAnsi="Times New Roman" w:cs="Times New Roman"/>
          <w:lang w:eastAsia="ru-RU"/>
        </w:rPr>
      </w:pPr>
      <w:r w:rsidRPr="00605607">
        <w:rPr>
          <w:rFonts w:ascii="Times New Roman" w:eastAsia="Times New Roman" w:hAnsi="Times New Roman" w:cs="Times New Roman"/>
          <w:lang w:eastAsia="ru-RU"/>
        </w:rPr>
        <w:t>Савицкий В.Н. В соответствии со ст.28 ФЗ от 06.10.2003г №131-ФЗ «Об общих принципах организации местного самоуправления в Российской Федерации»</w:t>
      </w:r>
      <w:r w:rsidRPr="00605607">
        <w:rPr>
          <w:rFonts w:ascii="Times New Roman" w:eastAsia="Times New Roman" w:hAnsi="Times New Roman" w:cs="Times New Roman"/>
          <w:color w:val="000000"/>
          <w:spacing w:val="-9"/>
          <w:lang w:eastAsia="ru-RU"/>
        </w:rPr>
        <w:t xml:space="preserve">», ст.33 Положения «О бюджетном процессе в Умыганском муниципальном образовании», ст.17 Устава Умыганского муниципального образования,  нам необходимо </w:t>
      </w:r>
      <w:r w:rsidRPr="00605607">
        <w:rPr>
          <w:rFonts w:ascii="Times New Roman" w:eastAsia="Times New Roman" w:hAnsi="Times New Roman" w:cs="Times New Roman"/>
          <w:lang w:eastAsia="ru-RU"/>
        </w:rPr>
        <w:t xml:space="preserve"> </w:t>
      </w:r>
      <w:r w:rsidRPr="00605607">
        <w:rPr>
          <w:rFonts w:ascii="Times New Roman" w:eastAsia="Times New Roman" w:hAnsi="Times New Roman" w:cs="Times New Roman"/>
          <w:color w:val="000000"/>
          <w:spacing w:val="-7"/>
          <w:lang w:eastAsia="ru-RU"/>
        </w:rPr>
        <w:t xml:space="preserve">провести публичные слушания по проекту решения Думы </w:t>
      </w:r>
      <w:r w:rsidRPr="00605607">
        <w:rPr>
          <w:rFonts w:ascii="Times New Roman" w:eastAsia="Times New Roman" w:hAnsi="Times New Roman" w:cs="Times New Roman"/>
          <w:lang w:eastAsia="ru-RU"/>
        </w:rPr>
        <w:t xml:space="preserve">Умыганского </w:t>
      </w:r>
      <w:r w:rsidRPr="00605607">
        <w:rPr>
          <w:rFonts w:ascii="Times New Roman" w:eastAsia="Times New Roman" w:hAnsi="Times New Roman" w:cs="Times New Roman"/>
          <w:color w:val="000000"/>
          <w:spacing w:val="-8"/>
          <w:lang w:eastAsia="ru-RU"/>
        </w:rPr>
        <w:t>сельского поселения «Об исполнении бюджета Умыганского муниципального образования за 2022 год</w:t>
      </w:r>
      <w:r w:rsidRPr="00605607">
        <w:rPr>
          <w:rFonts w:ascii="Times New Roman" w:eastAsia="Times New Roman" w:hAnsi="Times New Roman" w:cs="Times New Roman"/>
          <w:color w:val="000000"/>
          <w:spacing w:val="-9"/>
          <w:lang w:eastAsia="ru-RU"/>
        </w:rPr>
        <w:t xml:space="preserve">», опубликованному в </w:t>
      </w:r>
      <w:r w:rsidRPr="00605607">
        <w:rPr>
          <w:rFonts w:ascii="Times New Roman" w:eastAsia="Times New Roman" w:hAnsi="Times New Roman" w:cs="Times New Roman"/>
          <w:color w:val="000000"/>
          <w:spacing w:val="-1"/>
          <w:lang w:eastAsia="ru-RU"/>
        </w:rPr>
        <w:t>газете «</w:t>
      </w:r>
      <w:r w:rsidRPr="00605607">
        <w:rPr>
          <w:rFonts w:ascii="Times New Roman" w:eastAsia="Times New Roman" w:hAnsi="Times New Roman" w:cs="Times New Roman"/>
          <w:lang w:eastAsia="ru-RU"/>
        </w:rPr>
        <w:t>Умыганская панорама</w:t>
      </w:r>
      <w:r w:rsidRPr="00605607">
        <w:rPr>
          <w:rFonts w:ascii="Times New Roman" w:eastAsia="Times New Roman" w:hAnsi="Times New Roman" w:cs="Times New Roman"/>
          <w:color w:val="000000"/>
          <w:spacing w:val="-1"/>
          <w:lang w:eastAsia="ru-RU"/>
        </w:rPr>
        <w:t>» от 15</w:t>
      </w:r>
      <w:r w:rsidRPr="00605607">
        <w:rPr>
          <w:rFonts w:ascii="Times New Roman" w:eastAsia="Times New Roman" w:hAnsi="Times New Roman" w:cs="Times New Roman"/>
          <w:lang w:eastAsia="ru-RU"/>
        </w:rPr>
        <w:t xml:space="preserve"> мая 2023</w:t>
      </w:r>
      <w:r w:rsidRPr="00605607">
        <w:rPr>
          <w:rFonts w:ascii="Times New Roman" w:eastAsia="Times New Roman" w:hAnsi="Times New Roman" w:cs="Times New Roman"/>
          <w:color w:val="000000"/>
          <w:spacing w:val="-1"/>
          <w:lang w:eastAsia="ru-RU"/>
        </w:rPr>
        <w:t xml:space="preserve"> </w:t>
      </w:r>
      <w:r w:rsidRPr="00605607">
        <w:rPr>
          <w:rFonts w:ascii="Times New Roman" w:eastAsia="Times New Roman" w:hAnsi="Times New Roman" w:cs="Times New Roman"/>
          <w:color w:val="000000"/>
          <w:spacing w:val="-5"/>
          <w:lang w:eastAsia="ru-RU"/>
        </w:rPr>
        <w:t>года №5.</w:t>
      </w:r>
    </w:p>
    <w:p w:rsidR="00605607" w:rsidRPr="00605607" w:rsidRDefault="00605607" w:rsidP="00605607">
      <w:pPr>
        <w:widowControl w:val="0"/>
        <w:autoSpaceDE w:val="0"/>
        <w:autoSpaceDN w:val="0"/>
        <w:adjustRightInd w:val="0"/>
        <w:spacing w:after="0" w:line="240" w:lineRule="auto"/>
        <w:ind w:left="1985" w:hanging="1975"/>
        <w:rPr>
          <w:rFonts w:ascii="Times New Roman" w:eastAsia="Times New Roman" w:hAnsi="Times New Roman" w:cs="Times New Roman"/>
          <w:color w:val="000000"/>
          <w:spacing w:val="-8"/>
          <w:lang w:eastAsia="ru-RU"/>
        </w:rPr>
      </w:pPr>
      <w:r w:rsidRPr="00605607">
        <w:rPr>
          <w:rFonts w:ascii="Times New Roman" w:eastAsia="Times New Roman" w:hAnsi="Times New Roman" w:cs="Times New Roman"/>
          <w:color w:val="000000"/>
          <w:spacing w:val="-8"/>
          <w:lang w:eastAsia="ru-RU"/>
        </w:rPr>
        <w:t xml:space="preserve">                               Предлагаю по данному вопросу выступить Жигачевой Н.А</w:t>
      </w:r>
    </w:p>
    <w:p w:rsidR="00605607" w:rsidRPr="00605607" w:rsidRDefault="00605607" w:rsidP="00605607">
      <w:pPr>
        <w:widowControl w:val="0"/>
        <w:autoSpaceDE w:val="0"/>
        <w:autoSpaceDN w:val="0"/>
        <w:adjustRightInd w:val="0"/>
        <w:spacing w:after="0" w:line="240" w:lineRule="auto"/>
        <w:ind w:left="1985" w:hanging="1985"/>
        <w:jc w:val="both"/>
        <w:rPr>
          <w:rFonts w:ascii="Times New Roman" w:eastAsia="Times New Roman" w:hAnsi="Times New Roman" w:cs="Times New Roman"/>
          <w:lang w:eastAsia="ru-RU"/>
        </w:rPr>
      </w:pPr>
      <w:r w:rsidRPr="00605607">
        <w:rPr>
          <w:rFonts w:ascii="Times New Roman" w:eastAsia="Times New Roman" w:hAnsi="Times New Roman" w:cs="Times New Roman"/>
          <w:lang w:eastAsia="ru-RU"/>
        </w:rPr>
        <w:t xml:space="preserve">Жигачева Н.А. </w:t>
      </w:r>
      <w:r w:rsidRPr="00605607">
        <w:rPr>
          <w:rFonts w:ascii="Times New Roman" w:eastAsia="Times New Roman" w:hAnsi="Times New Roman" w:cs="Times New Roman"/>
          <w:color w:val="000000"/>
          <w:spacing w:val="-8"/>
          <w:lang w:eastAsia="ru-RU"/>
        </w:rPr>
        <w:t xml:space="preserve">- предлагаю принять предложенный проект решения Думы </w:t>
      </w:r>
      <w:r w:rsidRPr="00605607">
        <w:rPr>
          <w:rFonts w:ascii="Times New Roman" w:eastAsia="Times New Roman" w:hAnsi="Times New Roman" w:cs="Times New Roman"/>
          <w:lang w:eastAsia="ru-RU"/>
        </w:rPr>
        <w:t>Умыганского сельского</w:t>
      </w:r>
      <w:r w:rsidRPr="00605607">
        <w:rPr>
          <w:rFonts w:ascii="Times New Roman" w:eastAsia="Times New Roman" w:hAnsi="Times New Roman" w:cs="Times New Roman"/>
          <w:color w:val="000000"/>
          <w:spacing w:val="-8"/>
          <w:lang w:eastAsia="ru-RU"/>
        </w:rPr>
        <w:t xml:space="preserve"> поселения «Об исполнении бюджета Умыганского муниципального образования за 2022 год».</w:t>
      </w:r>
    </w:p>
    <w:p w:rsidR="00605607" w:rsidRPr="00605607" w:rsidRDefault="00605607" w:rsidP="00605607">
      <w:pPr>
        <w:widowControl w:val="0"/>
        <w:autoSpaceDE w:val="0"/>
        <w:autoSpaceDN w:val="0"/>
        <w:adjustRightInd w:val="0"/>
        <w:spacing w:after="0" w:line="240" w:lineRule="auto"/>
        <w:ind w:left="1985" w:hanging="1985"/>
        <w:rPr>
          <w:rFonts w:ascii="Times New Roman" w:eastAsia="Times New Roman" w:hAnsi="Times New Roman" w:cs="Times New Roman"/>
          <w:lang w:eastAsia="ru-RU"/>
        </w:rPr>
      </w:pPr>
      <w:r w:rsidRPr="00605607">
        <w:rPr>
          <w:rFonts w:ascii="Times New Roman" w:eastAsia="Times New Roman" w:hAnsi="Times New Roman" w:cs="Times New Roman"/>
          <w:lang w:eastAsia="ru-RU"/>
        </w:rPr>
        <w:t xml:space="preserve">Савицкий В.Н..    </w:t>
      </w:r>
      <w:r w:rsidRPr="00605607">
        <w:rPr>
          <w:rFonts w:ascii="Times New Roman" w:eastAsia="Times New Roman" w:hAnsi="Times New Roman" w:cs="Times New Roman"/>
          <w:color w:val="000000"/>
          <w:spacing w:val="-11"/>
          <w:lang w:eastAsia="ru-RU"/>
        </w:rPr>
        <w:t>- вопросы, предложения (не поступило).</w:t>
      </w:r>
      <w:r w:rsidRPr="00605607">
        <w:rPr>
          <w:rFonts w:ascii="Times New Roman" w:eastAsia="Times New Roman" w:hAnsi="Times New Roman" w:cs="Times New Roman"/>
          <w:lang w:eastAsia="ru-RU"/>
        </w:rPr>
        <w:t xml:space="preserve"> </w:t>
      </w:r>
    </w:p>
    <w:p w:rsidR="00605607" w:rsidRPr="00605607" w:rsidRDefault="00605607" w:rsidP="00605607">
      <w:pPr>
        <w:widowControl w:val="0"/>
        <w:autoSpaceDE w:val="0"/>
        <w:autoSpaceDN w:val="0"/>
        <w:adjustRightInd w:val="0"/>
        <w:spacing w:after="0" w:line="240" w:lineRule="auto"/>
        <w:ind w:left="1985" w:right="-185" w:hanging="1985"/>
        <w:jc w:val="both"/>
        <w:rPr>
          <w:rFonts w:ascii="Times New Roman" w:eastAsia="Times New Roman" w:hAnsi="Times New Roman" w:cs="Times New Roman"/>
          <w:lang w:eastAsia="ru-RU"/>
        </w:rPr>
      </w:pPr>
      <w:r w:rsidRPr="00605607">
        <w:rPr>
          <w:rFonts w:ascii="Times New Roman" w:eastAsia="Times New Roman" w:hAnsi="Times New Roman" w:cs="Times New Roman"/>
          <w:color w:val="000000"/>
          <w:spacing w:val="-6"/>
          <w:lang w:eastAsia="ru-RU"/>
        </w:rPr>
        <w:t xml:space="preserve">                            - предлагаю голосовать за предложенный проект решения </w:t>
      </w:r>
      <w:r w:rsidRPr="00605607">
        <w:rPr>
          <w:rFonts w:ascii="Times New Roman" w:eastAsia="Times New Roman" w:hAnsi="Times New Roman" w:cs="Times New Roman"/>
          <w:color w:val="000000"/>
          <w:spacing w:val="-2"/>
          <w:lang w:eastAsia="ru-RU"/>
        </w:rPr>
        <w:t>Думы сельского поселения «Об исполнении бюджета Умыганского муниципального образования за 2022 год</w:t>
      </w:r>
      <w:r w:rsidRPr="00605607">
        <w:rPr>
          <w:rFonts w:ascii="Times New Roman" w:eastAsia="Times New Roman" w:hAnsi="Times New Roman" w:cs="Times New Roman"/>
          <w:color w:val="000000"/>
          <w:spacing w:val="-7"/>
          <w:lang w:eastAsia="ru-RU"/>
        </w:rPr>
        <w:t>»</w:t>
      </w:r>
      <w:r w:rsidRPr="00605607">
        <w:rPr>
          <w:rFonts w:ascii="Times New Roman" w:eastAsia="Times New Roman" w:hAnsi="Times New Roman" w:cs="Times New Roman"/>
          <w:lang w:eastAsia="ru-RU"/>
        </w:rPr>
        <w:t>, опубликованный газете «Умыганская панорама» 15 мая 2023</w:t>
      </w:r>
      <w:r w:rsidRPr="00605607">
        <w:rPr>
          <w:rFonts w:ascii="Times New Roman" w:eastAsia="Times New Roman" w:hAnsi="Times New Roman" w:cs="Times New Roman"/>
          <w:color w:val="000000"/>
          <w:spacing w:val="-1"/>
          <w:lang w:eastAsia="ru-RU"/>
        </w:rPr>
        <w:t xml:space="preserve"> </w:t>
      </w:r>
      <w:r w:rsidRPr="00605607">
        <w:rPr>
          <w:rFonts w:ascii="Times New Roman" w:eastAsia="Times New Roman" w:hAnsi="Times New Roman" w:cs="Times New Roman"/>
          <w:lang w:eastAsia="ru-RU"/>
        </w:rPr>
        <w:t>года №5.</w:t>
      </w:r>
    </w:p>
    <w:p w:rsidR="00605607" w:rsidRPr="00605607" w:rsidRDefault="00605607" w:rsidP="00605607">
      <w:pPr>
        <w:widowControl w:val="0"/>
        <w:shd w:val="clear" w:color="auto" w:fill="FFFFFF"/>
        <w:autoSpaceDE w:val="0"/>
        <w:autoSpaceDN w:val="0"/>
        <w:adjustRightInd w:val="0"/>
        <w:spacing w:after="0" w:line="240" w:lineRule="auto"/>
        <w:ind w:left="2342" w:hanging="2342"/>
        <w:jc w:val="both"/>
        <w:rPr>
          <w:rFonts w:ascii="Times New Roman" w:eastAsia="Times New Roman" w:hAnsi="Times New Roman" w:cs="Times New Roman"/>
          <w:color w:val="000000"/>
          <w:spacing w:val="-17"/>
          <w:lang w:eastAsia="ru-RU"/>
        </w:rPr>
      </w:pPr>
      <w:r w:rsidRPr="00605607">
        <w:rPr>
          <w:rFonts w:ascii="Times New Roman" w:eastAsia="Times New Roman" w:hAnsi="Times New Roman" w:cs="Times New Roman"/>
          <w:color w:val="000000"/>
          <w:spacing w:val="-4"/>
          <w:lang w:eastAsia="ru-RU"/>
        </w:rPr>
        <w:t xml:space="preserve">Голосовали: «За» - 18 человек «Против» - нет, «Воздержались» - </w:t>
      </w:r>
      <w:r w:rsidRPr="00605607">
        <w:rPr>
          <w:rFonts w:ascii="Times New Roman" w:eastAsia="Times New Roman" w:hAnsi="Times New Roman" w:cs="Times New Roman"/>
          <w:color w:val="000000"/>
          <w:spacing w:val="-17"/>
          <w:lang w:eastAsia="ru-RU"/>
        </w:rPr>
        <w:t>нет.</w:t>
      </w:r>
    </w:p>
    <w:p w:rsidR="00605607" w:rsidRPr="00605607" w:rsidRDefault="00605607" w:rsidP="00605607">
      <w:pPr>
        <w:widowControl w:val="0"/>
        <w:shd w:val="clear" w:color="auto" w:fill="FFFFFF"/>
        <w:autoSpaceDE w:val="0"/>
        <w:autoSpaceDN w:val="0"/>
        <w:adjustRightInd w:val="0"/>
        <w:spacing w:after="0" w:line="240" w:lineRule="auto"/>
        <w:ind w:left="2342" w:hanging="2342"/>
        <w:jc w:val="both"/>
        <w:rPr>
          <w:rFonts w:ascii="Times New Roman" w:eastAsia="Times New Roman" w:hAnsi="Times New Roman" w:cs="Times New Roman"/>
          <w:lang w:eastAsia="ru-RU"/>
        </w:rPr>
      </w:pPr>
    </w:p>
    <w:p w:rsidR="00605607" w:rsidRPr="00605607" w:rsidRDefault="00605607" w:rsidP="00605607">
      <w:pPr>
        <w:widowControl w:val="0"/>
        <w:shd w:val="clear" w:color="auto" w:fill="FFFFFF"/>
        <w:autoSpaceDE w:val="0"/>
        <w:autoSpaceDN w:val="0"/>
        <w:adjustRightInd w:val="0"/>
        <w:spacing w:after="0" w:line="240" w:lineRule="auto"/>
        <w:ind w:left="1985" w:hanging="1985"/>
        <w:rPr>
          <w:rFonts w:ascii="Times New Roman" w:eastAsia="Times New Roman" w:hAnsi="Times New Roman" w:cs="Times New Roman"/>
          <w:color w:val="000000"/>
          <w:spacing w:val="-12"/>
          <w:lang w:eastAsia="ru-RU"/>
        </w:rPr>
      </w:pPr>
      <w:r w:rsidRPr="00605607">
        <w:rPr>
          <w:rFonts w:ascii="Times New Roman" w:eastAsia="Times New Roman" w:hAnsi="Times New Roman" w:cs="Times New Roman"/>
          <w:lang w:eastAsia="ru-RU"/>
        </w:rPr>
        <w:t xml:space="preserve">Савицкий В.Н..  </w:t>
      </w:r>
      <w:r w:rsidRPr="00605607">
        <w:rPr>
          <w:rFonts w:ascii="Times New Roman" w:eastAsia="Times New Roman" w:hAnsi="Times New Roman" w:cs="Times New Roman"/>
          <w:color w:val="000000"/>
          <w:spacing w:val="-5"/>
          <w:lang w:eastAsia="ru-RU"/>
        </w:rPr>
        <w:t xml:space="preserve">- публичные слушания состоялись. Публичные слушания </w:t>
      </w:r>
      <w:r w:rsidRPr="00605607">
        <w:rPr>
          <w:rFonts w:ascii="Times New Roman" w:eastAsia="Times New Roman" w:hAnsi="Times New Roman" w:cs="Times New Roman"/>
          <w:color w:val="000000"/>
          <w:spacing w:val="-12"/>
          <w:lang w:eastAsia="ru-RU"/>
        </w:rPr>
        <w:t>считать закрытыми.</w:t>
      </w:r>
    </w:p>
    <w:p w:rsidR="00605607" w:rsidRPr="00605607" w:rsidRDefault="00605607" w:rsidP="00605607">
      <w:pPr>
        <w:widowControl w:val="0"/>
        <w:shd w:val="clear" w:color="auto" w:fill="FFFFFF"/>
        <w:autoSpaceDE w:val="0"/>
        <w:autoSpaceDN w:val="0"/>
        <w:adjustRightInd w:val="0"/>
        <w:spacing w:after="0" w:line="240" w:lineRule="auto"/>
        <w:ind w:left="1985" w:hanging="1985"/>
        <w:rPr>
          <w:rFonts w:ascii="Times New Roman" w:eastAsia="Times New Roman" w:hAnsi="Times New Roman" w:cs="Times New Roman"/>
          <w:lang w:eastAsia="ru-RU"/>
        </w:rPr>
      </w:pPr>
      <w:r w:rsidRPr="00605607">
        <w:rPr>
          <w:rFonts w:ascii="Times New Roman" w:eastAsia="Times New Roman" w:hAnsi="Times New Roman" w:cs="Times New Roman"/>
          <w:color w:val="000000"/>
          <w:spacing w:val="-12"/>
          <w:lang w:eastAsia="ru-RU"/>
        </w:rPr>
        <w:t>Окончание публичных слушаний: 15 часов 50 минут.</w:t>
      </w:r>
    </w:p>
    <w:p w:rsidR="00605607" w:rsidRPr="00605607" w:rsidRDefault="00605607" w:rsidP="00605607">
      <w:pPr>
        <w:widowControl w:val="0"/>
        <w:autoSpaceDE w:val="0"/>
        <w:autoSpaceDN w:val="0"/>
        <w:adjustRightInd w:val="0"/>
        <w:spacing w:after="0" w:line="240" w:lineRule="auto"/>
        <w:rPr>
          <w:rFonts w:ascii="Times New Roman" w:eastAsia="Times New Roman" w:hAnsi="Times New Roman" w:cs="Times New Roman"/>
          <w:lang w:eastAsia="ru-RU"/>
        </w:rPr>
      </w:pPr>
    </w:p>
    <w:p w:rsidR="00605607" w:rsidRPr="00605607" w:rsidRDefault="00605607" w:rsidP="00605607">
      <w:pPr>
        <w:widowControl w:val="0"/>
        <w:autoSpaceDE w:val="0"/>
        <w:autoSpaceDN w:val="0"/>
        <w:adjustRightInd w:val="0"/>
        <w:spacing w:after="0" w:line="240" w:lineRule="auto"/>
        <w:rPr>
          <w:rFonts w:ascii="Times New Roman" w:eastAsia="Times New Roman" w:hAnsi="Times New Roman" w:cs="Times New Roman"/>
          <w:lang w:eastAsia="ru-RU"/>
        </w:rPr>
      </w:pPr>
      <w:r w:rsidRPr="00605607">
        <w:rPr>
          <w:rFonts w:ascii="Times New Roman" w:eastAsia="Times New Roman" w:hAnsi="Times New Roman" w:cs="Times New Roman"/>
          <w:lang w:eastAsia="ru-RU"/>
        </w:rPr>
        <w:t xml:space="preserve">Председатель Думы                    </w:t>
      </w:r>
    </w:p>
    <w:p w:rsidR="00605607" w:rsidRPr="00605607" w:rsidRDefault="00605607" w:rsidP="00605607">
      <w:pPr>
        <w:widowControl w:val="0"/>
        <w:autoSpaceDE w:val="0"/>
        <w:autoSpaceDN w:val="0"/>
        <w:adjustRightInd w:val="0"/>
        <w:spacing w:after="0" w:line="240" w:lineRule="auto"/>
        <w:rPr>
          <w:rFonts w:ascii="Times New Roman" w:eastAsia="Times New Roman" w:hAnsi="Times New Roman" w:cs="Times New Roman"/>
          <w:lang w:eastAsia="ru-RU"/>
        </w:rPr>
      </w:pPr>
      <w:r w:rsidRPr="00605607">
        <w:rPr>
          <w:rFonts w:ascii="Times New Roman" w:eastAsia="Times New Roman" w:hAnsi="Times New Roman" w:cs="Times New Roman"/>
          <w:lang w:eastAsia="ru-RU"/>
        </w:rPr>
        <w:t>Глава Умыганского</w:t>
      </w:r>
    </w:p>
    <w:p w:rsidR="00605607" w:rsidRPr="00605607" w:rsidRDefault="00605607" w:rsidP="00605607">
      <w:pPr>
        <w:widowControl w:val="0"/>
        <w:autoSpaceDE w:val="0"/>
        <w:autoSpaceDN w:val="0"/>
        <w:adjustRightInd w:val="0"/>
        <w:spacing w:after="0" w:line="240" w:lineRule="auto"/>
        <w:rPr>
          <w:rFonts w:ascii="Times New Roman" w:eastAsia="Times New Roman" w:hAnsi="Times New Roman" w:cs="Times New Roman"/>
          <w:lang w:eastAsia="ru-RU"/>
        </w:rPr>
      </w:pPr>
      <w:r w:rsidRPr="00605607">
        <w:rPr>
          <w:rFonts w:ascii="Times New Roman" w:eastAsia="Times New Roman" w:hAnsi="Times New Roman" w:cs="Times New Roman"/>
          <w:lang w:eastAsia="ru-RU"/>
        </w:rPr>
        <w:t>сельского поселения                   ________________       В.Н.Савицкий</w:t>
      </w:r>
    </w:p>
    <w:p w:rsidR="00605607" w:rsidRPr="00605607" w:rsidRDefault="00605607" w:rsidP="00605607">
      <w:pPr>
        <w:widowControl w:val="0"/>
        <w:autoSpaceDE w:val="0"/>
        <w:autoSpaceDN w:val="0"/>
        <w:adjustRightInd w:val="0"/>
        <w:spacing w:after="0" w:line="240" w:lineRule="auto"/>
        <w:rPr>
          <w:rFonts w:ascii="Times New Roman" w:eastAsia="Times New Roman" w:hAnsi="Times New Roman" w:cs="Times New Roman"/>
          <w:lang w:eastAsia="ru-RU"/>
        </w:rPr>
      </w:pPr>
    </w:p>
    <w:p w:rsidR="00605607" w:rsidRPr="00605607" w:rsidRDefault="00605607" w:rsidP="00605607">
      <w:pPr>
        <w:widowControl w:val="0"/>
        <w:autoSpaceDE w:val="0"/>
        <w:autoSpaceDN w:val="0"/>
        <w:adjustRightInd w:val="0"/>
        <w:spacing w:after="0" w:line="240" w:lineRule="auto"/>
        <w:rPr>
          <w:rFonts w:ascii="Times New Roman" w:eastAsia="Times New Roman" w:hAnsi="Times New Roman" w:cs="Times New Roman"/>
          <w:lang w:eastAsia="ru-RU"/>
        </w:rPr>
      </w:pPr>
      <w:r w:rsidRPr="00605607">
        <w:rPr>
          <w:rFonts w:ascii="Times New Roman" w:eastAsia="Times New Roman" w:hAnsi="Times New Roman" w:cs="Times New Roman"/>
          <w:lang w:eastAsia="ru-RU"/>
        </w:rPr>
        <w:t xml:space="preserve">Секретарь                                   </w:t>
      </w:r>
      <w:r w:rsidRPr="00605607">
        <w:rPr>
          <w:rFonts w:ascii="Times New Roman" w:eastAsia="Times New Roman" w:hAnsi="Times New Roman" w:cs="Times New Roman"/>
          <w:u w:val="single"/>
          <w:lang w:eastAsia="ru-RU"/>
        </w:rPr>
        <w:t xml:space="preserve">                                   </w:t>
      </w:r>
      <w:r w:rsidRPr="00605607">
        <w:rPr>
          <w:rFonts w:ascii="Times New Roman" w:eastAsia="Times New Roman" w:hAnsi="Times New Roman" w:cs="Times New Roman"/>
          <w:lang w:eastAsia="ru-RU"/>
        </w:rPr>
        <w:t xml:space="preserve">         О.А.Ларченко</w:t>
      </w:r>
    </w:p>
    <w:p w:rsidR="002323DA" w:rsidRDefault="002323DA" w:rsidP="0063246E">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p w:rsidR="002323DA" w:rsidRDefault="002323DA" w:rsidP="0063246E">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p w:rsidR="002323DA" w:rsidRDefault="002323DA" w:rsidP="0063246E">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p w:rsidR="00C94D91" w:rsidRPr="00C94D91" w:rsidRDefault="00C94D91" w:rsidP="00C94D91">
      <w:pPr>
        <w:spacing w:after="0" w:line="240" w:lineRule="auto"/>
        <w:jc w:val="center"/>
        <w:rPr>
          <w:rFonts w:ascii="Times New Roman" w:eastAsia="Times New Roman" w:hAnsi="Times New Roman" w:cs="Times New Roman"/>
          <w:b/>
          <w:lang w:eastAsia="ru-RU"/>
        </w:rPr>
      </w:pPr>
      <w:r w:rsidRPr="00C94D91">
        <w:rPr>
          <w:rFonts w:ascii="Times New Roman" w:eastAsia="Times New Roman" w:hAnsi="Times New Roman" w:cs="Times New Roman"/>
          <w:b/>
          <w:lang w:eastAsia="ru-RU"/>
        </w:rPr>
        <w:t>ИРКУТСКАЯ ОБЛАСТЬ</w:t>
      </w:r>
    </w:p>
    <w:p w:rsidR="00C94D91" w:rsidRPr="00C94D91" w:rsidRDefault="00C94D91" w:rsidP="00C94D91">
      <w:pPr>
        <w:spacing w:after="0" w:line="240" w:lineRule="auto"/>
        <w:jc w:val="center"/>
        <w:rPr>
          <w:rFonts w:ascii="Times New Roman" w:eastAsia="Times New Roman" w:hAnsi="Times New Roman" w:cs="Times New Roman"/>
          <w:b/>
          <w:lang w:eastAsia="ru-RU"/>
        </w:rPr>
      </w:pPr>
      <w:r w:rsidRPr="00C94D91">
        <w:rPr>
          <w:rFonts w:ascii="Times New Roman" w:eastAsia="Times New Roman" w:hAnsi="Times New Roman" w:cs="Times New Roman"/>
          <w:b/>
          <w:lang w:eastAsia="ru-RU"/>
        </w:rPr>
        <w:t>Тулунский район</w:t>
      </w:r>
    </w:p>
    <w:p w:rsidR="00C94D91" w:rsidRPr="00C94D91" w:rsidRDefault="00C94D91" w:rsidP="00C94D91">
      <w:pPr>
        <w:spacing w:after="0" w:line="240" w:lineRule="auto"/>
        <w:jc w:val="center"/>
        <w:rPr>
          <w:rFonts w:ascii="Times New Roman" w:eastAsia="Times New Roman" w:hAnsi="Times New Roman" w:cs="Times New Roman"/>
          <w:lang w:eastAsia="ru-RU"/>
        </w:rPr>
      </w:pPr>
      <w:r w:rsidRPr="00C94D91">
        <w:rPr>
          <w:rFonts w:ascii="Times New Roman" w:eastAsia="Times New Roman" w:hAnsi="Times New Roman" w:cs="Times New Roman"/>
          <w:b/>
          <w:lang w:eastAsia="ru-RU"/>
        </w:rPr>
        <w:t>Умыганского сельское поселение</w:t>
      </w:r>
    </w:p>
    <w:p w:rsidR="00C94D91" w:rsidRPr="00C94D91" w:rsidRDefault="00C94D91" w:rsidP="00C94D91">
      <w:pPr>
        <w:spacing w:after="0" w:line="240" w:lineRule="auto"/>
        <w:jc w:val="center"/>
        <w:rPr>
          <w:rFonts w:ascii="Times New Roman" w:eastAsia="Times New Roman" w:hAnsi="Times New Roman" w:cs="Times New Roman"/>
          <w:b/>
          <w:lang w:eastAsia="ru-RU"/>
        </w:rPr>
      </w:pPr>
    </w:p>
    <w:p w:rsidR="00C94D91" w:rsidRPr="00C94D91" w:rsidRDefault="00C94D91" w:rsidP="00C94D91">
      <w:pPr>
        <w:spacing w:after="0" w:line="240" w:lineRule="auto"/>
        <w:jc w:val="center"/>
        <w:rPr>
          <w:rFonts w:ascii="Times New Roman" w:eastAsia="Times New Roman" w:hAnsi="Times New Roman" w:cs="Times New Roman"/>
          <w:b/>
          <w:lang w:eastAsia="ru-RU"/>
        </w:rPr>
      </w:pPr>
      <w:r w:rsidRPr="00C94D91">
        <w:rPr>
          <w:rFonts w:ascii="Times New Roman" w:eastAsia="Times New Roman" w:hAnsi="Times New Roman" w:cs="Times New Roman"/>
          <w:b/>
          <w:lang w:eastAsia="ru-RU"/>
        </w:rPr>
        <w:t xml:space="preserve">ПРОТОКОЛ </w:t>
      </w:r>
    </w:p>
    <w:p w:rsidR="00C94D91" w:rsidRPr="00C94D91" w:rsidRDefault="00C94D91" w:rsidP="00C94D91">
      <w:pPr>
        <w:spacing w:after="0" w:line="240" w:lineRule="auto"/>
        <w:jc w:val="center"/>
        <w:rPr>
          <w:rFonts w:ascii="Times New Roman" w:eastAsia="Times New Roman" w:hAnsi="Times New Roman" w:cs="Times New Roman"/>
          <w:b/>
          <w:lang w:eastAsia="ru-RU"/>
        </w:rPr>
      </w:pPr>
      <w:r w:rsidRPr="00C94D91">
        <w:rPr>
          <w:rFonts w:ascii="Times New Roman" w:eastAsia="Times New Roman" w:hAnsi="Times New Roman" w:cs="Times New Roman"/>
          <w:b/>
          <w:lang w:eastAsia="ru-RU"/>
        </w:rPr>
        <w:t>публичных слушаний по обсуждению проекта решения Думы Умыганского сельского поселения «О   внесении изменений и дополнений в Устав Умыганского муниципального образования»</w:t>
      </w:r>
    </w:p>
    <w:p w:rsidR="00C94D91" w:rsidRPr="00C94D91" w:rsidRDefault="00C94D91" w:rsidP="00C94D91">
      <w:pPr>
        <w:spacing w:after="0" w:line="240" w:lineRule="auto"/>
        <w:jc w:val="center"/>
        <w:rPr>
          <w:rFonts w:ascii="Times New Roman" w:eastAsia="Times New Roman" w:hAnsi="Times New Roman" w:cs="Times New Roman"/>
          <w:b/>
          <w:lang w:eastAsia="ru-RU"/>
        </w:rPr>
      </w:pPr>
    </w:p>
    <w:p w:rsidR="00C94D91" w:rsidRPr="00C94D91" w:rsidRDefault="00C94D91" w:rsidP="00C94D91">
      <w:pPr>
        <w:spacing w:after="0" w:line="240" w:lineRule="auto"/>
        <w:rPr>
          <w:rFonts w:ascii="Times New Roman" w:eastAsia="Times New Roman" w:hAnsi="Times New Roman" w:cs="Times New Roman"/>
          <w:b/>
          <w:lang w:eastAsia="ru-RU"/>
        </w:rPr>
      </w:pPr>
      <w:r w:rsidRPr="00C94D91">
        <w:rPr>
          <w:rFonts w:ascii="Times New Roman" w:eastAsia="Times New Roman" w:hAnsi="Times New Roman" w:cs="Times New Roman"/>
          <w:b/>
          <w:lang w:eastAsia="ru-RU"/>
        </w:rPr>
        <w:t>от 26 мая  2023 года 15 ч. 00 мин.                                                            с. Умыган</w:t>
      </w:r>
    </w:p>
    <w:p w:rsidR="00C94D91" w:rsidRPr="00C94D91" w:rsidRDefault="00C94D91" w:rsidP="00C94D91">
      <w:pPr>
        <w:spacing w:after="0" w:line="240" w:lineRule="auto"/>
        <w:jc w:val="center"/>
        <w:rPr>
          <w:rFonts w:ascii="Times New Roman" w:eastAsia="Times New Roman" w:hAnsi="Times New Roman" w:cs="Times New Roman"/>
          <w:b/>
          <w:lang w:eastAsia="ru-RU"/>
        </w:rPr>
      </w:pPr>
    </w:p>
    <w:p w:rsidR="00C94D91" w:rsidRPr="00C94D91" w:rsidRDefault="00C94D91" w:rsidP="00C94D91">
      <w:pPr>
        <w:spacing w:after="0" w:line="240" w:lineRule="auto"/>
        <w:ind w:firstLine="567"/>
        <w:jc w:val="both"/>
        <w:rPr>
          <w:rFonts w:ascii="Times New Roman" w:eastAsia="Times New Roman" w:hAnsi="Times New Roman" w:cs="Times New Roman"/>
          <w:lang w:eastAsia="ru-RU"/>
        </w:rPr>
      </w:pPr>
      <w:r w:rsidRPr="00C94D91">
        <w:rPr>
          <w:rFonts w:ascii="Times New Roman" w:eastAsia="Times New Roman" w:hAnsi="Times New Roman" w:cs="Times New Roman"/>
          <w:lang w:eastAsia="ru-RU"/>
        </w:rPr>
        <w:t>Публичные слушания назначены решением Думы Умыганского сельского поселения от 26.04.2023 г. №5 «О назначении публичных слушаний по проекту решения Думы Умыганского сельского поселения «О внесении изменений и дополнений в Устав Умыганского муниципального образования».</w:t>
      </w:r>
    </w:p>
    <w:p w:rsidR="00C94D91" w:rsidRPr="00C94D91" w:rsidRDefault="00C94D91" w:rsidP="00C94D91">
      <w:pPr>
        <w:spacing w:after="0" w:line="240" w:lineRule="auto"/>
        <w:ind w:firstLine="567"/>
        <w:jc w:val="both"/>
        <w:rPr>
          <w:rFonts w:ascii="Times New Roman" w:eastAsia="Times New Roman" w:hAnsi="Times New Roman" w:cs="Times New Roman"/>
          <w:lang w:eastAsia="ru-RU"/>
        </w:rPr>
      </w:pPr>
      <w:r w:rsidRPr="00C94D91">
        <w:rPr>
          <w:rFonts w:ascii="Times New Roman" w:eastAsia="Times New Roman" w:hAnsi="Times New Roman" w:cs="Times New Roman"/>
          <w:b/>
          <w:lang w:eastAsia="ru-RU"/>
        </w:rPr>
        <w:t>Тема публичных слушаний:</w:t>
      </w:r>
      <w:r w:rsidRPr="00C94D91">
        <w:rPr>
          <w:rFonts w:ascii="Times New Roman" w:eastAsia="Times New Roman" w:hAnsi="Times New Roman" w:cs="Times New Roman"/>
          <w:lang w:eastAsia="ru-RU"/>
        </w:rPr>
        <w:t xml:space="preserve"> обсуждение проекта решения Думы Умыганского сельского поселения «О внесении изменений и дополнений в Устав Умыганского муниципального образования».</w:t>
      </w:r>
    </w:p>
    <w:p w:rsidR="00C94D91" w:rsidRPr="00C94D91" w:rsidRDefault="00C94D91" w:rsidP="00C94D91">
      <w:pPr>
        <w:spacing w:after="0" w:line="240" w:lineRule="auto"/>
        <w:ind w:firstLine="567"/>
        <w:jc w:val="both"/>
        <w:rPr>
          <w:rFonts w:ascii="Times New Roman" w:eastAsia="Times New Roman" w:hAnsi="Times New Roman" w:cs="Times New Roman"/>
          <w:lang w:eastAsia="ru-RU"/>
        </w:rPr>
      </w:pPr>
      <w:r w:rsidRPr="00C94D91">
        <w:rPr>
          <w:rFonts w:ascii="Times New Roman" w:eastAsia="Times New Roman" w:hAnsi="Times New Roman" w:cs="Times New Roman"/>
          <w:b/>
          <w:lang w:eastAsia="ru-RU"/>
        </w:rPr>
        <w:t xml:space="preserve">Дата проведения: </w:t>
      </w:r>
      <w:r w:rsidRPr="00C94D91">
        <w:rPr>
          <w:rFonts w:ascii="Times New Roman" w:eastAsia="Times New Roman" w:hAnsi="Times New Roman" w:cs="Times New Roman"/>
          <w:lang w:eastAsia="ru-RU"/>
        </w:rPr>
        <w:t xml:space="preserve">26 мая 2023 года. </w:t>
      </w:r>
      <w:r w:rsidRPr="00C94D91">
        <w:rPr>
          <w:rFonts w:ascii="Times New Roman" w:eastAsia="Times New Roman" w:hAnsi="Times New Roman" w:cs="Times New Roman"/>
          <w:b/>
          <w:lang w:eastAsia="ru-RU"/>
        </w:rPr>
        <w:t>Количество участников:</w:t>
      </w:r>
      <w:r w:rsidRPr="00C94D91">
        <w:rPr>
          <w:rFonts w:ascii="Times New Roman" w:eastAsia="Times New Roman" w:hAnsi="Times New Roman" w:cs="Times New Roman"/>
          <w:lang w:eastAsia="ru-RU"/>
        </w:rPr>
        <w:t xml:space="preserve"> 18. </w:t>
      </w:r>
    </w:p>
    <w:p w:rsidR="00C94D91" w:rsidRPr="00C94D91" w:rsidRDefault="00C94D91" w:rsidP="00C94D91">
      <w:pPr>
        <w:spacing w:after="0" w:line="240" w:lineRule="auto"/>
        <w:ind w:firstLine="567"/>
        <w:rPr>
          <w:rFonts w:ascii="Times New Roman" w:eastAsia="Times New Roman" w:hAnsi="Times New Roman" w:cs="Times New Roman"/>
          <w:lang w:eastAsia="ru-RU"/>
        </w:rPr>
      </w:pPr>
      <w:r w:rsidRPr="00C94D91">
        <w:rPr>
          <w:rFonts w:ascii="Times New Roman" w:eastAsia="Times New Roman" w:hAnsi="Times New Roman" w:cs="Times New Roman"/>
          <w:lang w:eastAsia="ru-RU"/>
        </w:rPr>
        <w:t xml:space="preserve">Председательствовал:  В.Н.Савицкий </w:t>
      </w:r>
    </w:p>
    <w:p w:rsidR="00C94D91" w:rsidRPr="00C94D91" w:rsidRDefault="00C94D91" w:rsidP="00C94D91">
      <w:pPr>
        <w:spacing w:after="0" w:line="240" w:lineRule="auto"/>
        <w:ind w:firstLine="567"/>
        <w:rPr>
          <w:rFonts w:ascii="Times New Roman" w:eastAsia="Times New Roman" w:hAnsi="Times New Roman" w:cs="Times New Roman"/>
          <w:lang w:eastAsia="ru-RU"/>
        </w:rPr>
      </w:pPr>
      <w:r w:rsidRPr="00C94D91">
        <w:rPr>
          <w:rFonts w:ascii="Times New Roman" w:eastAsia="Times New Roman" w:hAnsi="Times New Roman" w:cs="Times New Roman"/>
          <w:lang w:eastAsia="ru-RU"/>
        </w:rPr>
        <w:lastRenderedPageBreak/>
        <w:t xml:space="preserve">Секретарь:                     О.А.Ларченко </w:t>
      </w:r>
    </w:p>
    <w:p w:rsidR="00C94D91" w:rsidRPr="00C94D91" w:rsidRDefault="00C94D91" w:rsidP="00C94D91">
      <w:pPr>
        <w:spacing w:after="0" w:line="240" w:lineRule="auto"/>
        <w:ind w:firstLine="567"/>
        <w:rPr>
          <w:rFonts w:ascii="Times New Roman" w:eastAsia="Times New Roman" w:hAnsi="Times New Roman" w:cs="Times New Roman"/>
          <w:b/>
          <w:lang w:eastAsia="ru-RU"/>
        </w:rPr>
      </w:pPr>
      <w:r w:rsidRPr="00C94D91">
        <w:rPr>
          <w:rFonts w:ascii="Times New Roman" w:eastAsia="Times New Roman" w:hAnsi="Times New Roman" w:cs="Times New Roman"/>
          <w:b/>
          <w:lang w:eastAsia="ru-RU"/>
        </w:rPr>
        <w:t>Слушали:</w:t>
      </w:r>
    </w:p>
    <w:p w:rsidR="00C94D91" w:rsidRPr="00C94D91" w:rsidRDefault="00C94D91" w:rsidP="00C94D91">
      <w:pPr>
        <w:numPr>
          <w:ilvl w:val="0"/>
          <w:numId w:val="16"/>
        </w:numPr>
        <w:spacing w:after="0" w:line="240" w:lineRule="auto"/>
        <w:ind w:left="993"/>
        <w:contextualSpacing/>
        <w:jc w:val="both"/>
        <w:rPr>
          <w:rFonts w:ascii="Times New Roman" w:eastAsia="Times New Roman" w:hAnsi="Times New Roman" w:cs="Times New Roman"/>
          <w:lang w:eastAsia="ru-RU"/>
        </w:rPr>
      </w:pPr>
      <w:r w:rsidRPr="00C94D91">
        <w:rPr>
          <w:rFonts w:ascii="Times New Roman" w:eastAsia="Times New Roman" w:hAnsi="Times New Roman" w:cs="Times New Roman"/>
          <w:lang w:eastAsia="ru-RU"/>
        </w:rPr>
        <w:t>Глава Умыганского сельского поселения Савицкий Владимир Николаевич зачитала проект решения Думы Умыганского сельского поселения «О внесении изменений и дополнений в Устав Умыганского муниципального образования».</w:t>
      </w:r>
    </w:p>
    <w:p w:rsidR="00C94D91" w:rsidRPr="00C94D91" w:rsidRDefault="00C94D91" w:rsidP="00C94D91">
      <w:pPr>
        <w:numPr>
          <w:ilvl w:val="0"/>
          <w:numId w:val="16"/>
        </w:numPr>
        <w:spacing w:after="0" w:line="240" w:lineRule="auto"/>
        <w:ind w:left="993"/>
        <w:contextualSpacing/>
        <w:jc w:val="both"/>
        <w:rPr>
          <w:rFonts w:ascii="Times New Roman" w:eastAsia="Times New Roman" w:hAnsi="Times New Roman" w:cs="Times New Roman"/>
          <w:lang w:eastAsia="ru-RU"/>
        </w:rPr>
      </w:pPr>
      <w:r w:rsidRPr="00C94D91">
        <w:rPr>
          <w:rFonts w:ascii="Times New Roman" w:eastAsia="Times New Roman" w:hAnsi="Times New Roman" w:cs="Times New Roman"/>
          <w:lang w:eastAsia="ru-RU"/>
        </w:rPr>
        <w:t>При обсуждении проекта решения Думы Умыганского сельского поселения «О внесении изменений и дополнений в Устав Умыганского муниципального образования» поступили следующие предложения:</w:t>
      </w:r>
    </w:p>
    <w:p w:rsidR="00C94D91" w:rsidRPr="00C94D91" w:rsidRDefault="00C94D91" w:rsidP="00C94D91">
      <w:pPr>
        <w:spacing w:after="0" w:line="240" w:lineRule="auto"/>
        <w:ind w:firstLine="720"/>
        <w:jc w:val="both"/>
        <w:rPr>
          <w:rFonts w:ascii="Times New Roman" w:eastAsia="Times New Roman" w:hAnsi="Times New Roman" w:cs="Times New Roman"/>
          <w:lang w:eastAsia="ru-RU"/>
        </w:rPr>
      </w:pPr>
      <w:r w:rsidRPr="00C94D91">
        <w:rPr>
          <w:rFonts w:ascii="Times New Roman" w:eastAsia="Times New Roman" w:hAnsi="Times New Roman" w:cs="Times New Roman"/>
          <w:lang w:eastAsia="ru-RU"/>
        </w:rPr>
        <w:t>Дружинина И.А.. предложила одобрить изменения в Устав</w:t>
      </w:r>
      <w:r w:rsidRPr="00C94D91">
        <w:rPr>
          <w:rFonts w:ascii="Times New Roman" w:eastAsia="Times New Roman" w:hAnsi="Times New Roman" w:cs="Times New Roman"/>
          <w:spacing w:val="-8"/>
          <w:lang w:eastAsia="ru-RU"/>
        </w:rPr>
        <w:t xml:space="preserve"> </w:t>
      </w:r>
      <w:r w:rsidRPr="00C94D91">
        <w:rPr>
          <w:rFonts w:ascii="Times New Roman" w:eastAsia="Times New Roman" w:hAnsi="Times New Roman" w:cs="Times New Roman"/>
          <w:lang w:eastAsia="ru-RU"/>
        </w:rPr>
        <w:t>Умыганского сельского поселения.</w:t>
      </w:r>
    </w:p>
    <w:p w:rsidR="00C94D91" w:rsidRPr="00C94D91" w:rsidRDefault="00C94D91" w:rsidP="00C94D91">
      <w:pPr>
        <w:spacing w:after="0" w:line="240" w:lineRule="auto"/>
        <w:ind w:firstLine="720"/>
        <w:jc w:val="both"/>
        <w:rPr>
          <w:rFonts w:ascii="Times New Roman" w:eastAsia="Times New Roman" w:hAnsi="Times New Roman" w:cs="Times New Roman"/>
          <w:b/>
          <w:lang w:eastAsia="ru-RU"/>
        </w:rPr>
      </w:pPr>
      <w:r w:rsidRPr="00C94D91">
        <w:rPr>
          <w:rFonts w:ascii="Times New Roman" w:eastAsia="Times New Roman" w:hAnsi="Times New Roman" w:cs="Times New Roman"/>
          <w:b/>
          <w:lang w:eastAsia="ru-RU"/>
        </w:rPr>
        <w:t>Проведено открытое голосование:</w:t>
      </w:r>
    </w:p>
    <w:p w:rsidR="00C94D91" w:rsidRPr="00C94D91" w:rsidRDefault="00C94D91" w:rsidP="00C94D91">
      <w:pPr>
        <w:spacing w:after="0" w:line="240" w:lineRule="auto"/>
        <w:ind w:firstLine="567"/>
        <w:jc w:val="both"/>
        <w:rPr>
          <w:rFonts w:ascii="Times New Roman" w:eastAsia="Times New Roman" w:hAnsi="Times New Roman" w:cs="Times New Roman"/>
          <w:lang w:eastAsia="ru-RU"/>
        </w:rPr>
      </w:pPr>
      <w:r w:rsidRPr="00C94D91">
        <w:rPr>
          <w:rFonts w:ascii="Times New Roman" w:eastAsia="Times New Roman" w:hAnsi="Times New Roman" w:cs="Times New Roman"/>
          <w:lang w:eastAsia="ru-RU"/>
        </w:rPr>
        <w:t>ЗА – 18 чел., ПРОТИВ – отсутствуют; ВОЗДЕРЖАЛИСЬ – отсутствуют.</w:t>
      </w:r>
    </w:p>
    <w:p w:rsidR="00C94D91" w:rsidRPr="00C94D91" w:rsidRDefault="00C94D91" w:rsidP="00C94D91">
      <w:pPr>
        <w:spacing w:after="0" w:line="240" w:lineRule="auto"/>
        <w:ind w:firstLine="567"/>
        <w:jc w:val="both"/>
        <w:rPr>
          <w:rFonts w:ascii="Times New Roman" w:eastAsia="Times New Roman" w:hAnsi="Times New Roman" w:cs="Times New Roman"/>
          <w:b/>
          <w:lang w:eastAsia="ru-RU"/>
        </w:rPr>
      </w:pPr>
      <w:r w:rsidRPr="00C94D91">
        <w:rPr>
          <w:rFonts w:ascii="Times New Roman" w:eastAsia="Times New Roman" w:hAnsi="Times New Roman" w:cs="Times New Roman"/>
          <w:lang w:eastAsia="ru-RU"/>
        </w:rPr>
        <w:t xml:space="preserve">В результате обсуждения проекта решения Думы Умыганского сельского поселения «О внесении изменений и дополнений в Устав Умыганского муниципального образования», опубликованного в газете «Умыганская панорама» от 28.04.2023 года №4 </w:t>
      </w:r>
      <w:r w:rsidRPr="00C94D91">
        <w:rPr>
          <w:rFonts w:ascii="Times New Roman" w:eastAsia="Times New Roman" w:hAnsi="Times New Roman" w:cs="Times New Roman"/>
          <w:b/>
          <w:lang w:eastAsia="ru-RU"/>
        </w:rPr>
        <w:t>принято решение:</w:t>
      </w:r>
    </w:p>
    <w:p w:rsidR="00C94D91" w:rsidRPr="00C94D91" w:rsidRDefault="00C94D91" w:rsidP="00C94D91">
      <w:pPr>
        <w:spacing w:after="0" w:line="240" w:lineRule="auto"/>
        <w:ind w:firstLine="567"/>
        <w:jc w:val="both"/>
        <w:rPr>
          <w:rFonts w:ascii="Times New Roman" w:eastAsia="Times New Roman" w:hAnsi="Times New Roman" w:cs="Times New Roman"/>
          <w:lang w:eastAsia="ru-RU"/>
        </w:rPr>
      </w:pPr>
      <w:r w:rsidRPr="00C94D91">
        <w:rPr>
          <w:rFonts w:ascii="Times New Roman" w:eastAsia="Times New Roman" w:hAnsi="Times New Roman" w:cs="Times New Roman"/>
          <w:lang w:eastAsia="ru-RU"/>
        </w:rPr>
        <w:t>1. Одобрить проект решения Думы Умыганского сельского поселения «О внесении изменений и дополнений в Устав Умыганского муниципального образования».</w:t>
      </w:r>
    </w:p>
    <w:p w:rsidR="00C94D91" w:rsidRPr="00C94D91" w:rsidRDefault="00C94D91" w:rsidP="00C94D91">
      <w:pPr>
        <w:spacing w:after="0" w:line="240" w:lineRule="auto"/>
        <w:ind w:firstLine="567"/>
        <w:jc w:val="both"/>
        <w:rPr>
          <w:rFonts w:ascii="Times New Roman" w:eastAsia="Times New Roman" w:hAnsi="Times New Roman" w:cs="Times New Roman"/>
          <w:lang w:eastAsia="ru-RU"/>
        </w:rPr>
      </w:pPr>
      <w:r w:rsidRPr="00C94D91">
        <w:rPr>
          <w:rFonts w:ascii="Times New Roman" w:eastAsia="Times New Roman" w:hAnsi="Times New Roman" w:cs="Times New Roman"/>
          <w:lang w:eastAsia="ru-RU"/>
        </w:rPr>
        <w:t>2. Рекомендовать Думе Умыганского сельского поселения принять решение Думы Умыганского сельского поселения «О внесении изменений и дополнений в Устав Умыганского муниципального образования».</w:t>
      </w:r>
    </w:p>
    <w:p w:rsidR="00C94D91" w:rsidRPr="00C94D91" w:rsidRDefault="00C94D91" w:rsidP="00C94D91">
      <w:pPr>
        <w:spacing w:after="0" w:line="240" w:lineRule="auto"/>
        <w:ind w:firstLine="720"/>
        <w:jc w:val="both"/>
        <w:rPr>
          <w:rFonts w:ascii="Times New Roman" w:eastAsia="Times New Roman" w:hAnsi="Times New Roman" w:cs="Times New Roman"/>
          <w:lang w:eastAsia="ru-RU"/>
        </w:rPr>
      </w:pPr>
      <w:r w:rsidRPr="00C94D91">
        <w:rPr>
          <w:rFonts w:ascii="Times New Roman" w:eastAsia="Times New Roman" w:hAnsi="Times New Roman" w:cs="Times New Roman"/>
          <w:lang w:eastAsia="ru-RU"/>
        </w:rPr>
        <w:t xml:space="preserve">3. Опубликовать настоящий протокол в газете «Умыганская панорама» и разместить </w:t>
      </w:r>
      <w:r w:rsidRPr="00C94D91">
        <w:rPr>
          <w:rFonts w:ascii="Times New Roman" w:eastAsia="Times New Roman" w:hAnsi="Times New Roman" w:cs="Times New Roman"/>
          <w:color w:val="000000"/>
          <w:lang w:eastAsia="ru-RU"/>
        </w:rPr>
        <w:t>на официальном сайте администрации Умыганская панорама сельского поселения</w:t>
      </w:r>
      <w:r w:rsidRPr="00C94D91">
        <w:rPr>
          <w:rFonts w:ascii="Times New Roman" w:eastAsia="Times New Roman" w:hAnsi="Times New Roman" w:cs="Times New Roman"/>
          <w:lang w:eastAsia="ru-RU"/>
        </w:rPr>
        <w:t xml:space="preserve"> </w:t>
      </w:r>
      <w:r w:rsidRPr="00C94D91">
        <w:rPr>
          <w:rFonts w:ascii="Times New Roman" w:eastAsia="Times New Roman" w:hAnsi="Times New Roman" w:cs="Times New Roman"/>
          <w:color w:val="000000"/>
          <w:lang w:eastAsia="ru-RU"/>
        </w:rPr>
        <w:t>в информационно-телекоммуникационной сети «Интернет».</w:t>
      </w:r>
    </w:p>
    <w:p w:rsidR="00C94D91" w:rsidRPr="00C94D91" w:rsidRDefault="00C94D91" w:rsidP="00C94D91">
      <w:pPr>
        <w:spacing w:after="0" w:line="240" w:lineRule="auto"/>
        <w:jc w:val="both"/>
        <w:rPr>
          <w:rFonts w:ascii="Times New Roman" w:eastAsia="Times New Roman" w:hAnsi="Times New Roman" w:cs="Times New Roman"/>
          <w:lang w:eastAsia="ru-RU"/>
        </w:rPr>
      </w:pPr>
    </w:p>
    <w:p w:rsidR="00C94D91" w:rsidRPr="00C94D91" w:rsidRDefault="00C94D91" w:rsidP="00C94D91">
      <w:pPr>
        <w:spacing w:after="0" w:line="240" w:lineRule="auto"/>
        <w:jc w:val="both"/>
        <w:rPr>
          <w:rFonts w:ascii="Times New Roman" w:eastAsia="Times New Roman" w:hAnsi="Times New Roman" w:cs="Times New Roman"/>
          <w:lang w:eastAsia="ru-RU"/>
        </w:rPr>
      </w:pPr>
      <w:r w:rsidRPr="00C94D91">
        <w:rPr>
          <w:rFonts w:ascii="Times New Roman" w:eastAsia="Times New Roman" w:hAnsi="Times New Roman" w:cs="Times New Roman"/>
          <w:lang w:eastAsia="ru-RU"/>
        </w:rPr>
        <w:t xml:space="preserve"> Председательствующий          _______________                     В.Н.Савицкий.</w:t>
      </w:r>
    </w:p>
    <w:p w:rsidR="00C94D91" w:rsidRPr="00C94D91" w:rsidRDefault="00C94D91" w:rsidP="00C94D91">
      <w:pPr>
        <w:spacing w:after="0" w:line="240" w:lineRule="auto"/>
        <w:jc w:val="both"/>
        <w:rPr>
          <w:rFonts w:ascii="Times New Roman" w:eastAsia="Times New Roman" w:hAnsi="Times New Roman" w:cs="Times New Roman"/>
          <w:lang w:eastAsia="ru-RU"/>
        </w:rPr>
      </w:pPr>
    </w:p>
    <w:p w:rsidR="00C94D91" w:rsidRPr="00C94D91" w:rsidRDefault="00C94D91" w:rsidP="00C94D91">
      <w:pPr>
        <w:spacing w:after="0" w:line="240" w:lineRule="auto"/>
        <w:jc w:val="both"/>
        <w:rPr>
          <w:rFonts w:ascii="Times New Roman" w:eastAsia="Times New Roman" w:hAnsi="Times New Roman" w:cs="Times New Roman"/>
          <w:lang w:eastAsia="ru-RU"/>
        </w:rPr>
      </w:pPr>
    </w:p>
    <w:p w:rsidR="00C94D91" w:rsidRPr="00C94D91" w:rsidRDefault="00C94D91" w:rsidP="00C94D91">
      <w:pPr>
        <w:spacing w:after="0" w:line="240" w:lineRule="auto"/>
        <w:jc w:val="both"/>
        <w:rPr>
          <w:rFonts w:ascii="Calibri" w:eastAsia="Times New Roman" w:hAnsi="Calibri" w:cs="Times New Roman"/>
          <w:lang w:eastAsia="ru-RU"/>
        </w:rPr>
      </w:pPr>
      <w:r w:rsidRPr="00C94D91">
        <w:rPr>
          <w:rFonts w:ascii="Times New Roman" w:eastAsia="Times New Roman" w:hAnsi="Times New Roman" w:cs="Times New Roman"/>
          <w:lang w:eastAsia="ru-RU"/>
        </w:rPr>
        <w:t xml:space="preserve"> Секретарь                                 _______________                      О.А.Ларченко</w:t>
      </w:r>
    </w:p>
    <w:p w:rsidR="002323DA" w:rsidRPr="00C94D91" w:rsidRDefault="002323DA" w:rsidP="0063246E">
      <w:pPr>
        <w:overflowPunct w:val="0"/>
        <w:autoSpaceDE w:val="0"/>
        <w:autoSpaceDN w:val="0"/>
        <w:adjustRightInd w:val="0"/>
        <w:spacing w:after="0" w:line="240" w:lineRule="auto"/>
        <w:rPr>
          <w:rFonts w:ascii="Times New Roman" w:eastAsia="Times New Roman" w:hAnsi="Times New Roman" w:cs="Times New Roman"/>
          <w:lang w:eastAsia="ru-RU"/>
        </w:rPr>
      </w:pPr>
    </w:p>
    <w:p w:rsidR="00487443" w:rsidRDefault="00487443" w:rsidP="0063246E">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tbl>
      <w:tblPr>
        <w:tblW w:w="5000" w:type="pct"/>
        <w:tblLook w:val="01E0" w:firstRow="1" w:lastRow="1" w:firstColumn="1" w:lastColumn="1" w:noHBand="0" w:noVBand="0"/>
      </w:tblPr>
      <w:tblGrid>
        <w:gridCol w:w="9355"/>
      </w:tblGrid>
      <w:tr w:rsidR="00A61182" w:rsidRPr="00A61182" w:rsidTr="00C34E43">
        <w:tc>
          <w:tcPr>
            <w:tcW w:w="5000" w:type="pct"/>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tbl>
            <w:tblPr>
              <w:tblW w:w="5000" w:type="pct"/>
              <w:tblLook w:val="01E0" w:firstRow="1" w:lastRow="1" w:firstColumn="1" w:lastColumn="1" w:noHBand="0" w:noVBand="0"/>
            </w:tblPr>
            <w:tblGrid>
              <w:gridCol w:w="6094"/>
              <w:gridCol w:w="3045"/>
            </w:tblGrid>
            <w:tr w:rsidR="00A61182" w:rsidRPr="00A61182" w:rsidTr="00C34E43">
              <w:tc>
                <w:tcPr>
                  <w:tcW w:w="5000" w:type="pct"/>
                  <w:gridSpan w:val="2"/>
                </w:tcPr>
                <w:p w:rsidR="00A61182" w:rsidRPr="00A61182" w:rsidRDefault="00A61182" w:rsidP="00A61182">
                  <w:pPr>
                    <w:overflowPunct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A61182">
                    <w:rPr>
                      <w:rFonts w:ascii="Times New Roman" w:eastAsia="Times New Roman" w:hAnsi="Times New Roman" w:cs="Times New Roman"/>
                      <w:b/>
                      <w:sz w:val="20"/>
                      <w:szCs w:val="20"/>
                      <w:lang w:eastAsia="ru-RU"/>
                    </w:rPr>
                    <w:t>ИРКУТСКАЯ ОБЛАСТЬ</w:t>
                  </w:r>
                </w:p>
              </w:tc>
            </w:tr>
            <w:tr w:rsidR="00A61182" w:rsidRPr="00A61182" w:rsidTr="00C34E43">
              <w:tc>
                <w:tcPr>
                  <w:tcW w:w="5000" w:type="pct"/>
                  <w:gridSpan w:val="2"/>
                </w:tcPr>
                <w:p w:rsidR="00A61182" w:rsidRPr="00A61182" w:rsidRDefault="00A61182" w:rsidP="00A61182">
                  <w:pPr>
                    <w:overflowPunct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A61182">
                    <w:rPr>
                      <w:rFonts w:ascii="Times New Roman" w:eastAsia="Times New Roman" w:hAnsi="Times New Roman" w:cs="Times New Roman"/>
                      <w:b/>
                      <w:sz w:val="20"/>
                      <w:szCs w:val="20"/>
                      <w:lang w:eastAsia="ru-RU"/>
                    </w:rPr>
                    <w:t>Муниципальное образование</w:t>
                  </w:r>
                </w:p>
                <w:p w:rsidR="00A61182" w:rsidRPr="00A61182" w:rsidRDefault="00A61182" w:rsidP="00A61182">
                  <w:pPr>
                    <w:overflowPunct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A61182">
                    <w:rPr>
                      <w:rFonts w:ascii="Times New Roman" w:eastAsia="Times New Roman" w:hAnsi="Times New Roman" w:cs="Times New Roman"/>
                      <w:b/>
                      <w:sz w:val="20"/>
                      <w:szCs w:val="20"/>
                      <w:lang w:eastAsia="ru-RU"/>
                    </w:rPr>
                    <w:t>«Тулунский район»</w:t>
                  </w:r>
                </w:p>
                <w:p w:rsidR="00A61182" w:rsidRPr="00A61182" w:rsidRDefault="00A61182" w:rsidP="00A61182">
                  <w:pPr>
                    <w:overflowPunct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A61182">
                    <w:rPr>
                      <w:rFonts w:ascii="Times New Roman" w:eastAsia="Times New Roman" w:hAnsi="Times New Roman" w:cs="Times New Roman"/>
                      <w:b/>
                      <w:sz w:val="20"/>
                      <w:szCs w:val="20"/>
                      <w:lang w:eastAsia="ru-RU"/>
                    </w:rPr>
                    <w:t>АДМИНИСТРАЦИЯ</w:t>
                  </w:r>
                </w:p>
              </w:tc>
            </w:tr>
            <w:tr w:rsidR="00A61182" w:rsidRPr="00A61182" w:rsidTr="00C34E43">
              <w:tc>
                <w:tcPr>
                  <w:tcW w:w="5000" w:type="pct"/>
                  <w:gridSpan w:val="2"/>
                </w:tcPr>
                <w:p w:rsidR="00A61182" w:rsidRPr="00A61182" w:rsidRDefault="00A61182" w:rsidP="00A61182">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61182">
                    <w:rPr>
                      <w:rFonts w:ascii="Times New Roman" w:eastAsia="Times New Roman" w:hAnsi="Times New Roman" w:cs="Times New Roman"/>
                      <w:b/>
                      <w:sz w:val="20"/>
                      <w:szCs w:val="20"/>
                      <w:lang w:eastAsia="ru-RU"/>
                    </w:rPr>
                    <w:t>___________ сельского поселения</w:t>
                  </w:r>
                </w:p>
              </w:tc>
            </w:tr>
            <w:tr w:rsidR="00A61182" w:rsidRPr="00A61182" w:rsidTr="00C34E43">
              <w:tc>
                <w:tcPr>
                  <w:tcW w:w="5000" w:type="pct"/>
                  <w:gridSpan w:val="2"/>
                </w:tcPr>
                <w:p w:rsidR="00A61182" w:rsidRPr="00A61182" w:rsidRDefault="00A61182" w:rsidP="00A61182">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r>
            <w:tr w:rsidR="00A61182" w:rsidRPr="00A61182" w:rsidTr="00C34E43">
              <w:tc>
                <w:tcPr>
                  <w:tcW w:w="5000" w:type="pct"/>
                  <w:gridSpan w:val="2"/>
                </w:tcPr>
                <w:p w:rsidR="00A61182" w:rsidRPr="00A61182" w:rsidRDefault="00A61182" w:rsidP="00A61182">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61182">
                    <w:rPr>
                      <w:rFonts w:ascii="Times New Roman" w:eastAsia="Times New Roman" w:hAnsi="Times New Roman" w:cs="Times New Roman"/>
                      <w:b/>
                      <w:sz w:val="20"/>
                      <w:szCs w:val="20"/>
                      <w:lang w:eastAsia="ru-RU"/>
                    </w:rPr>
                    <w:t>П О С Т А Н О В Л Е Н И Е</w:t>
                  </w:r>
                </w:p>
              </w:tc>
            </w:tr>
            <w:tr w:rsidR="00A61182" w:rsidRPr="00A61182" w:rsidTr="00C34E43">
              <w:tc>
                <w:tcPr>
                  <w:tcW w:w="5000" w:type="pct"/>
                  <w:gridSpan w:val="2"/>
                </w:tcPr>
                <w:p w:rsidR="00A61182" w:rsidRPr="00A61182" w:rsidRDefault="00A61182" w:rsidP="00A61182">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r>
            <w:tr w:rsidR="00A61182" w:rsidRPr="00A61182" w:rsidTr="00C34E43">
              <w:tc>
                <w:tcPr>
                  <w:tcW w:w="5000" w:type="pct"/>
                  <w:gridSpan w:val="2"/>
                </w:tcPr>
                <w:p w:rsidR="00A61182" w:rsidRPr="00A61182" w:rsidRDefault="00A61182" w:rsidP="00A61182">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r>
            <w:tr w:rsidR="00A61182" w:rsidRPr="00A61182" w:rsidTr="00C34E43">
              <w:tc>
                <w:tcPr>
                  <w:tcW w:w="5000" w:type="pct"/>
                  <w:gridSpan w:val="2"/>
                </w:tcPr>
                <w:p w:rsidR="00A61182" w:rsidRPr="00A61182" w:rsidRDefault="00A61182" w:rsidP="00A61182">
                  <w:pPr>
                    <w:overflowPunct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A61182">
                    <w:rPr>
                      <w:rFonts w:ascii="Times New Roman" w:eastAsia="Times New Roman" w:hAnsi="Times New Roman" w:cs="Times New Roman"/>
                      <w:b/>
                      <w:sz w:val="20"/>
                      <w:szCs w:val="20"/>
                      <w:lang w:eastAsia="ru-RU"/>
                    </w:rPr>
                    <w:t>«17» мая 2022 г.                                           № 9-ПА</w:t>
                  </w:r>
                </w:p>
                <w:p w:rsidR="00A61182" w:rsidRPr="00A61182" w:rsidRDefault="00A61182" w:rsidP="00A61182">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r>
            <w:tr w:rsidR="00A61182" w:rsidRPr="00A61182" w:rsidTr="00C34E43">
              <w:tc>
                <w:tcPr>
                  <w:tcW w:w="5000" w:type="pct"/>
                  <w:gridSpan w:val="2"/>
                </w:tcPr>
                <w:p w:rsidR="00A61182" w:rsidRPr="00A61182" w:rsidRDefault="00A61182" w:rsidP="00A61182">
                  <w:pPr>
                    <w:overflowPunct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A61182">
                    <w:rPr>
                      <w:rFonts w:ascii="Times New Roman" w:eastAsia="Times New Roman" w:hAnsi="Times New Roman" w:cs="Times New Roman"/>
                      <w:b/>
                      <w:sz w:val="20"/>
                      <w:szCs w:val="20"/>
                      <w:lang w:eastAsia="ru-RU"/>
                    </w:rPr>
                    <w:t>с. Умыган</w:t>
                  </w:r>
                </w:p>
              </w:tc>
            </w:tr>
            <w:tr w:rsidR="00A61182" w:rsidRPr="00A61182" w:rsidTr="00C34E43">
              <w:tc>
                <w:tcPr>
                  <w:tcW w:w="5000" w:type="pct"/>
                  <w:gridSpan w:val="2"/>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b/>
                      <w:sz w:val="20"/>
                      <w:szCs w:val="20"/>
                      <w:lang w:eastAsia="ru-RU"/>
                    </w:rPr>
                  </w:pPr>
                </w:p>
              </w:tc>
            </w:tr>
            <w:tr w:rsidR="00A61182" w:rsidRPr="00A61182" w:rsidTr="00C34E43">
              <w:trPr>
                <w:gridAfter w:val="1"/>
                <w:wAfter w:w="1666" w:type="pct"/>
              </w:trPr>
              <w:tc>
                <w:tcPr>
                  <w:tcW w:w="3334" w:type="pct"/>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b/>
                      <w:sz w:val="20"/>
                      <w:szCs w:val="20"/>
                      <w:lang w:eastAsia="ru-RU"/>
                    </w:rPr>
                  </w:pPr>
                  <w:r w:rsidRPr="00A61182">
                    <w:rPr>
                      <w:rFonts w:ascii="Times New Roman" w:eastAsia="Times New Roman" w:hAnsi="Times New Roman" w:cs="Times New Roman"/>
                      <w:b/>
                      <w:bCs/>
                      <w:sz w:val="20"/>
                      <w:szCs w:val="20"/>
                      <w:lang w:eastAsia="ru-RU"/>
                    </w:rPr>
                    <w:t>О внесении изменений в постановление Администрации Умыганского сельского поселения от «29» 08. 2022 г. № 21-ПА</w:t>
                  </w:r>
                </w:p>
              </w:tc>
            </w:tr>
          </w:tbl>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b/>
                <w:sz w:val="20"/>
                <w:szCs w:val="20"/>
                <w:lang w:eastAsia="ru-RU"/>
              </w:rPr>
            </w:pPr>
          </w:p>
        </w:tc>
      </w:tr>
    </w:tbl>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A61182">
        <w:rPr>
          <w:rFonts w:ascii="Times New Roman" w:eastAsia="Times New Roman" w:hAnsi="Times New Roman" w:cs="Times New Roman"/>
          <w:sz w:val="20"/>
          <w:szCs w:val="20"/>
          <w:lang w:eastAsia="ru-RU"/>
        </w:rPr>
        <w:t xml:space="preserve">В соответствии со статьями 6, 11 Федерального закона от 28.06.2014 г. № 172-ФЗ «О стратегическом планировании в Российской Федерации», руководствуясь </w:t>
      </w:r>
      <w:hyperlink r:id="rId9" w:history="1">
        <w:r w:rsidRPr="00A61182">
          <w:rPr>
            <w:rStyle w:val="af1"/>
            <w:rFonts w:ascii="Times New Roman" w:eastAsia="Times New Roman" w:hAnsi="Times New Roman" w:cs="Times New Roman"/>
            <w:sz w:val="20"/>
            <w:szCs w:val="20"/>
            <w:lang w:eastAsia="ru-RU"/>
          </w:rPr>
          <w:t>статьями 24</w:t>
        </w:r>
      </w:hyperlink>
      <w:r w:rsidRPr="00A61182">
        <w:rPr>
          <w:rFonts w:ascii="Times New Roman" w:eastAsia="Times New Roman" w:hAnsi="Times New Roman" w:cs="Times New Roman"/>
          <w:sz w:val="20"/>
          <w:szCs w:val="20"/>
          <w:lang w:eastAsia="ru-RU"/>
        </w:rPr>
        <w:t>, 47  Устава Умыганского муниципального образования,</w:t>
      </w:r>
    </w:p>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b/>
          <w:sz w:val="20"/>
          <w:szCs w:val="20"/>
          <w:lang w:eastAsia="ru-RU"/>
        </w:rPr>
      </w:pPr>
    </w:p>
    <w:p w:rsidR="00A61182" w:rsidRPr="00A61182" w:rsidRDefault="00A61182" w:rsidP="00A61182">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61182">
        <w:rPr>
          <w:rFonts w:ascii="Times New Roman" w:eastAsia="Times New Roman" w:hAnsi="Times New Roman" w:cs="Times New Roman"/>
          <w:b/>
          <w:sz w:val="20"/>
          <w:szCs w:val="20"/>
          <w:lang w:eastAsia="ru-RU"/>
        </w:rPr>
        <w:t>П О С Т А Н О В Л Я Ю:</w:t>
      </w:r>
    </w:p>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b/>
          <w:bCs/>
          <w:sz w:val="20"/>
          <w:szCs w:val="20"/>
          <w:lang w:eastAsia="ru-RU"/>
        </w:rPr>
      </w:pPr>
    </w:p>
    <w:p w:rsidR="00A61182" w:rsidRPr="00A61182" w:rsidRDefault="00A61182" w:rsidP="00A61182">
      <w:pPr>
        <w:overflowPunct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A61182">
        <w:rPr>
          <w:rFonts w:ascii="Times New Roman" w:eastAsia="Times New Roman" w:hAnsi="Times New Roman" w:cs="Times New Roman"/>
          <w:sz w:val="20"/>
          <w:szCs w:val="20"/>
          <w:lang w:eastAsia="ru-RU"/>
        </w:rPr>
        <w:t>1. Внести в постановление Администрации Умыганского сельского поселения от «29» 08. 2022 г. № 21-ПА «Об отдельных вопросах разработки и корректировки документов стратегического планирования Умыганского сельского поселения» (далее - постановление) следующие изменения:</w:t>
      </w:r>
    </w:p>
    <w:p w:rsidR="00A61182" w:rsidRPr="00A61182" w:rsidRDefault="00A61182" w:rsidP="00A61182">
      <w:pPr>
        <w:overflowPunct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A61182">
        <w:rPr>
          <w:rFonts w:ascii="Times New Roman" w:eastAsia="Times New Roman" w:hAnsi="Times New Roman" w:cs="Times New Roman"/>
          <w:sz w:val="20"/>
          <w:szCs w:val="20"/>
          <w:lang w:eastAsia="ru-RU"/>
        </w:rPr>
        <w:t>1) в Порядке разработки и корректировки стратегии социально-экономического развития Умыганского сельского поселения и плана мероприятий по реализации стратегии социально-экономического развития Умыганского сельского поселения (далее – Порядок разработки и корректировки стратегии), утвержденном постановлением:</w:t>
      </w:r>
    </w:p>
    <w:p w:rsidR="00A61182" w:rsidRPr="00A61182" w:rsidRDefault="00A61182" w:rsidP="00A61182">
      <w:pPr>
        <w:overflowPunct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A61182">
        <w:rPr>
          <w:rFonts w:ascii="Times New Roman" w:eastAsia="Times New Roman" w:hAnsi="Times New Roman" w:cs="Times New Roman"/>
          <w:sz w:val="20"/>
          <w:szCs w:val="20"/>
          <w:lang w:eastAsia="ru-RU"/>
        </w:rPr>
        <w:t>- в пункте 30 слово «двух» заменить словом «шести»;</w:t>
      </w:r>
    </w:p>
    <w:p w:rsidR="00A61182" w:rsidRPr="00A61182" w:rsidRDefault="00A61182" w:rsidP="00A61182">
      <w:pPr>
        <w:overflowPunct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A61182">
        <w:rPr>
          <w:rFonts w:ascii="Times New Roman" w:eastAsia="Times New Roman" w:hAnsi="Times New Roman" w:cs="Times New Roman"/>
          <w:sz w:val="20"/>
          <w:szCs w:val="20"/>
          <w:lang w:eastAsia="ru-RU"/>
        </w:rPr>
        <w:lastRenderedPageBreak/>
        <w:t>- приложение № 2 к Порядку разработки и корректировки стратегии изложить в новой редакции (прилагается);</w:t>
      </w:r>
    </w:p>
    <w:p w:rsidR="00A61182" w:rsidRPr="00A61182" w:rsidRDefault="00A61182" w:rsidP="00A61182">
      <w:pPr>
        <w:overflowPunct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A61182">
        <w:rPr>
          <w:rFonts w:ascii="Times New Roman" w:eastAsia="Times New Roman" w:hAnsi="Times New Roman" w:cs="Times New Roman"/>
          <w:sz w:val="20"/>
          <w:szCs w:val="20"/>
          <w:lang w:eastAsia="ru-RU"/>
        </w:rPr>
        <w:t>2) в Порядке мониторинга и контроля реализации документов стратегического планирования Умыганского сельского поселения (далее – Порядок мониторинга и контроля), утвержденном постановлением:</w:t>
      </w:r>
    </w:p>
    <w:p w:rsidR="00A61182" w:rsidRPr="00A61182" w:rsidRDefault="00A61182" w:rsidP="00A61182">
      <w:pPr>
        <w:overflowPunct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A61182">
        <w:rPr>
          <w:rFonts w:ascii="Times New Roman" w:eastAsia="Times New Roman" w:hAnsi="Times New Roman" w:cs="Times New Roman"/>
          <w:sz w:val="20"/>
          <w:szCs w:val="20"/>
          <w:lang w:eastAsia="ru-RU"/>
        </w:rPr>
        <w:t>- в пункте 6 слова «и отчёт о достижении ожидаемых результатов реализации стратегии по формам (прилагаются)» заменить словами «по форме (прилагается)»;</w:t>
      </w:r>
    </w:p>
    <w:p w:rsidR="00A61182" w:rsidRPr="00A61182" w:rsidRDefault="00A61182" w:rsidP="00A61182">
      <w:pPr>
        <w:overflowPunct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A61182">
        <w:rPr>
          <w:rFonts w:ascii="Times New Roman" w:eastAsia="Times New Roman" w:hAnsi="Times New Roman" w:cs="Times New Roman"/>
          <w:sz w:val="20"/>
          <w:szCs w:val="20"/>
          <w:lang w:eastAsia="ru-RU"/>
        </w:rPr>
        <w:t>- приложение № 1 к Порядку мониторинга и контроля изложить в новой редакции (прилагается);</w:t>
      </w:r>
    </w:p>
    <w:p w:rsidR="00A61182" w:rsidRPr="00A61182" w:rsidRDefault="00A61182" w:rsidP="00A61182">
      <w:pPr>
        <w:overflowPunct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A61182">
        <w:rPr>
          <w:rFonts w:ascii="Times New Roman" w:eastAsia="Times New Roman" w:hAnsi="Times New Roman" w:cs="Times New Roman"/>
          <w:sz w:val="20"/>
          <w:szCs w:val="20"/>
          <w:lang w:eastAsia="ru-RU"/>
        </w:rPr>
        <w:t>- Приложение № 2 к Порядку мониторинга и контроля признать утратившим силу.</w:t>
      </w:r>
    </w:p>
    <w:p w:rsidR="00A61182" w:rsidRPr="00A61182" w:rsidRDefault="00A61182" w:rsidP="00A61182">
      <w:pPr>
        <w:overflowPunct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A61182">
        <w:rPr>
          <w:rFonts w:ascii="Times New Roman" w:eastAsia="Times New Roman" w:hAnsi="Times New Roman" w:cs="Times New Roman"/>
          <w:sz w:val="20"/>
          <w:szCs w:val="20"/>
          <w:lang w:eastAsia="ru-RU"/>
        </w:rPr>
        <w:t>2. Опубликовать настоящее постановление в информационном бюллетене «Умыганская панорама» и разместить на официальном сайте Администрации Умыганского сельского поселения в информационно-телекоммуникационной сети «Интернет».</w:t>
      </w:r>
    </w:p>
    <w:p w:rsidR="00A61182" w:rsidRPr="00A61182" w:rsidRDefault="00A61182" w:rsidP="00A61182">
      <w:pPr>
        <w:overflowPunct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A61182">
        <w:rPr>
          <w:rFonts w:ascii="Times New Roman" w:eastAsia="Times New Roman" w:hAnsi="Times New Roman" w:cs="Times New Roman"/>
          <w:sz w:val="20"/>
          <w:szCs w:val="20"/>
          <w:lang w:eastAsia="ru-RU"/>
        </w:rPr>
        <w:t>3. Контроль за исполнением настоящего постановления оставляю за собой.</w:t>
      </w:r>
    </w:p>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b/>
          <w:sz w:val="20"/>
          <w:szCs w:val="20"/>
          <w:lang w:eastAsia="ru-RU"/>
        </w:rPr>
      </w:pPr>
    </w:p>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b/>
          <w:sz w:val="20"/>
          <w:szCs w:val="20"/>
          <w:lang w:eastAsia="ru-RU"/>
        </w:rPr>
      </w:pPr>
    </w:p>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b/>
          <w:sz w:val="20"/>
          <w:szCs w:val="20"/>
          <w:lang w:eastAsia="ru-RU"/>
        </w:rPr>
      </w:pPr>
      <w:r w:rsidRPr="00A61182">
        <w:rPr>
          <w:rFonts w:ascii="Times New Roman" w:eastAsia="Times New Roman" w:hAnsi="Times New Roman" w:cs="Times New Roman"/>
          <w:b/>
          <w:sz w:val="20"/>
          <w:szCs w:val="20"/>
          <w:lang w:eastAsia="ru-RU"/>
        </w:rPr>
        <w:t>Глава Умыганского</w:t>
      </w:r>
    </w:p>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A61182">
        <w:rPr>
          <w:rFonts w:ascii="Times New Roman" w:eastAsia="Times New Roman" w:hAnsi="Times New Roman" w:cs="Times New Roman"/>
          <w:b/>
          <w:sz w:val="20"/>
          <w:szCs w:val="20"/>
          <w:lang w:eastAsia="ru-RU"/>
        </w:rPr>
        <w:t>сельского поселения                                                 Савицкий В.Н.</w:t>
      </w:r>
    </w:p>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p w:rsidR="00A61182" w:rsidRPr="00A61182" w:rsidRDefault="00A61182" w:rsidP="00A61182">
      <w:pPr>
        <w:overflowPunct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61182">
        <w:rPr>
          <w:rFonts w:ascii="Times New Roman" w:eastAsia="Times New Roman" w:hAnsi="Times New Roman" w:cs="Times New Roman"/>
          <w:sz w:val="20"/>
          <w:szCs w:val="20"/>
          <w:lang w:eastAsia="ru-RU"/>
        </w:rPr>
        <w:t>Приложение № 1</w:t>
      </w:r>
    </w:p>
    <w:p w:rsidR="00A61182" w:rsidRPr="00A61182" w:rsidRDefault="00A61182" w:rsidP="00A61182">
      <w:pPr>
        <w:overflowPunct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61182">
        <w:rPr>
          <w:rFonts w:ascii="Times New Roman" w:eastAsia="Times New Roman" w:hAnsi="Times New Roman" w:cs="Times New Roman"/>
          <w:sz w:val="20"/>
          <w:szCs w:val="20"/>
          <w:lang w:eastAsia="ru-RU"/>
        </w:rPr>
        <w:t>к постановлению Администрации</w:t>
      </w:r>
    </w:p>
    <w:p w:rsidR="00A61182" w:rsidRPr="00A61182" w:rsidRDefault="00A61182" w:rsidP="00A61182">
      <w:pPr>
        <w:overflowPunct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61182">
        <w:rPr>
          <w:rFonts w:ascii="Times New Roman" w:eastAsia="Times New Roman" w:hAnsi="Times New Roman" w:cs="Times New Roman"/>
          <w:sz w:val="20"/>
          <w:szCs w:val="20"/>
          <w:lang w:eastAsia="ru-RU"/>
        </w:rPr>
        <w:t>Умыганского сельского поселения</w:t>
      </w:r>
    </w:p>
    <w:p w:rsidR="00A61182" w:rsidRPr="00A61182" w:rsidRDefault="00A61182" w:rsidP="00A61182">
      <w:pPr>
        <w:overflowPunct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61182">
        <w:rPr>
          <w:rFonts w:ascii="Times New Roman" w:eastAsia="Times New Roman" w:hAnsi="Times New Roman" w:cs="Times New Roman"/>
          <w:sz w:val="20"/>
          <w:szCs w:val="20"/>
          <w:lang w:eastAsia="ru-RU"/>
        </w:rPr>
        <w:t>от «___» _________ 2023 г. №_____</w:t>
      </w:r>
    </w:p>
    <w:p w:rsidR="00A61182" w:rsidRPr="00A61182" w:rsidRDefault="00A61182" w:rsidP="00A61182">
      <w:pPr>
        <w:overflowPunct w:val="0"/>
        <w:autoSpaceDE w:val="0"/>
        <w:autoSpaceDN w:val="0"/>
        <w:adjustRightInd w:val="0"/>
        <w:spacing w:after="0" w:line="240" w:lineRule="auto"/>
        <w:jc w:val="right"/>
        <w:rPr>
          <w:rFonts w:ascii="Times New Roman" w:eastAsia="Times New Roman" w:hAnsi="Times New Roman" w:cs="Times New Roman"/>
          <w:sz w:val="20"/>
          <w:szCs w:val="20"/>
          <w:lang w:eastAsia="ru-RU"/>
        </w:rPr>
      </w:pPr>
    </w:p>
    <w:p w:rsidR="00A61182" w:rsidRPr="00A61182" w:rsidRDefault="00A61182" w:rsidP="00A61182">
      <w:pPr>
        <w:overflowPunct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61182">
        <w:rPr>
          <w:rFonts w:ascii="Times New Roman" w:eastAsia="Times New Roman" w:hAnsi="Times New Roman" w:cs="Times New Roman"/>
          <w:sz w:val="20"/>
          <w:szCs w:val="20"/>
          <w:lang w:eastAsia="ru-RU"/>
        </w:rPr>
        <w:t>«Приложение № 2</w:t>
      </w:r>
    </w:p>
    <w:p w:rsidR="00A61182" w:rsidRPr="00A61182" w:rsidRDefault="00A61182" w:rsidP="00A61182">
      <w:pPr>
        <w:overflowPunct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61182">
        <w:rPr>
          <w:rFonts w:ascii="Times New Roman" w:eastAsia="Times New Roman" w:hAnsi="Times New Roman" w:cs="Times New Roman"/>
          <w:sz w:val="20"/>
          <w:szCs w:val="20"/>
          <w:lang w:eastAsia="ru-RU"/>
        </w:rPr>
        <w:t>к Порядку разработки и корректировки</w:t>
      </w:r>
    </w:p>
    <w:p w:rsidR="00A61182" w:rsidRPr="00A61182" w:rsidRDefault="00A61182" w:rsidP="00A61182">
      <w:pPr>
        <w:overflowPunct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61182">
        <w:rPr>
          <w:rFonts w:ascii="Times New Roman" w:eastAsia="Times New Roman" w:hAnsi="Times New Roman" w:cs="Times New Roman"/>
          <w:sz w:val="20"/>
          <w:szCs w:val="20"/>
          <w:lang w:eastAsia="ru-RU"/>
        </w:rPr>
        <w:t>стратегии социально-экономического развития</w:t>
      </w:r>
    </w:p>
    <w:p w:rsidR="00A61182" w:rsidRPr="00A61182" w:rsidRDefault="00A61182" w:rsidP="00A61182">
      <w:pPr>
        <w:overflowPunct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61182">
        <w:rPr>
          <w:rFonts w:ascii="Times New Roman" w:eastAsia="Times New Roman" w:hAnsi="Times New Roman" w:cs="Times New Roman"/>
          <w:sz w:val="20"/>
          <w:szCs w:val="20"/>
          <w:lang w:eastAsia="ru-RU"/>
        </w:rPr>
        <w:t>Умыганского сельского поселения</w:t>
      </w:r>
    </w:p>
    <w:p w:rsidR="00A61182" w:rsidRPr="00A61182" w:rsidRDefault="00A61182" w:rsidP="00A61182">
      <w:pPr>
        <w:overflowPunct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61182">
        <w:rPr>
          <w:rFonts w:ascii="Times New Roman" w:eastAsia="Times New Roman" w:hAnsi="Times New Roman" w:cs="Times New Roman"/>
          <w:sz w:val="20"/>
          <w:szCs w:val="20"/>
          <w:lang w:eastAsia="ru-RU"/>
        </w:rPr>
        <w:t>и плана мероприятий по реализации стратегии</w:t>
      </w:r>
    </w:p>
    <w:p w:rsidR="00A61182" w:rsidRPr="00A61182" w:rsidRDefault="00A61182" w:rsidP="00A61182">
      <w:pPr>
        <w:overflowPunct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61182">
        <w:rPr>
          <w:rFonts w:ascii="Times New Roman" w:eastAsia="Times New Roman" w:hAnsi="Times New Roman" w:cs="Times New Roman"/>
          <w:sz w:val="20"/>
          <w:szCs w:val="20"/>
          <w:lang w:eastAsia="ru-RU"/>
        </w:rPr>
        <w:t>социально-экономического развития</w:t>
      </w:r>
    </w:p>
    <w:p w:rsidR="00A61182" w:rsidRPr="00A61182" w:rsidRDefault="00A61182" w:rsidP="00A61182">
      <w:pPr>
        <w:overflowPunct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61182">
        <w:rPr>
          <w:rFonts w:ascii="Times New Roman" w:eastAsia="Times New Roman" w:hAnsi="Times New Roman" w:cs="Times New Roman"/>
          <w:sz w:val="20"/>
          <w:szCs w:val="20"/>
          <w:lang w:eastAsia="ru-RU"/>
        </w:rPr>
        <w:t>Умыганского сельского поселения</w:t>
      </w:r>
    </w:p>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bookmarkStart w:id="0" w:name="Par640"/>
      <w:bookmarkEnd w:id="0"/>
    </w:p>
    <w:p w:rsidR="00A61182" w:rsidRPr="00A61182" w:rsidRDefault="00A61182" w:rsidP="00A61182">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61182">
        <w:rPr>
          <w:rFonts w:ascii="Times New Roman" w:eastAsia="Times New Roman" w:hAnsi="Times New Roman" w:cs="Times New Roman"/>
          <w:sz w:val="20"/>
          <w:szCs w:val="20"/>
          <w:lang w:eastAsia="ru-RU"/>
        </w:rPr>
        <w:t>МАКЕТ</w:t>
      </w:r>
    </w:p>
    <w:p w:rsidR="00A61182" w:rsidRPr="00A61182" w:rsidRDefault="00A61182" w:rsidP="00A61182">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61182">
        <w:rPr>
          <w:rFonts w:ascii="Times New Roman" w:eastAsia="Times New Roman" w:hAnsi="Times New Roman" w:cs="Times New Roman"/>
          <w:sz w:val="20"/>
          <w:szCs w:val="20"/>
          <w:lang w:eastAsia="ru-RU"/>
        </w:rPr>
        <w:t>ПЛАНА МЕРОПРИЯТИЙ ПО РЕАЛИЗАЦИИ СТРАТЕГИИ</w:t>
      </w:r>
    </w:p>
    <w:p w:rsidR="00A61182" w:rsidRPr="00A61182" w:rsidRDefault="00A61182" w:rsidP="00A61182">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61182">
        <w:rPr>
          <w:rFonts w:ascii="Times New Roman" w:eastAsia="Times New Roman" w:hAnsi="Times New Roman" w:cs="Times New Roman"/>
          <w:sz w:val="20"/>
          <w:szCs w:val="20"/>
          <w:lang w:eastAsia="ru-RU"/>
        </w:rPr>
        <w:t>СОЦИАЛЬНО-ЭКОНОМИЧЕСКОГО РАЗВИТИЯ УМЫГАНСКОГО СЕЛЬСКОГО ПОСЕЛЕНИЯ</w:t>
      </w:r>
    </w:p>
    <w:p w:rsidR="00A61182" w:rsidRPr="00A61182" w:rsidRDefault="00A61182" w:rsidP="00A61182">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b/>
          <w:sz w:val="20"/>
          <w:szCs w:val="20"/>
          <w:lang w:eastAsia="ru-RU"/>
        </w:rPr>
      </w:pPr>
      <w:r w:rsidRPr="00A61182">
        <w:rPr>
          <w:rFonts w:ascii="Times New Roman" w:eastAsia="Times New Roman" w:hAnsi="Times New Roman" w:cs="Times New Roman"/>
          <w:b/>
          <w:sz w:val="20"/>
          <w:szCs w:val="20"/>
          <w:lang w:eastAsia="ru-RU"/>
        </w:rPr>
        <w:t>1. Комплексы мероприятий по реализации Стратегии</w:t>
      </w:r>
    </w:p>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b/>
          <w:sz w:val="20"/>
          <w:szCs w:val="20"/>
          <w:lang w:eastAsia="ru-RU"/>
        </w:rPr>
      </w:pPr>
      <w:r w:rsidRPr="00A61182">
        <w:rPr>
          <w:rFonts w:ascii="Times New Roman" w:eastAsia="Times New Roman" w:hAnsi="Times New Roman" w:cs="Times New Roman"/>
          <w:b/>
          <w:sz w:val="20"/>
          <w:szCs w:val="20"/>
          <w:lang w:eastAsia="ru-RU"/>
        </w:rPr>
        <w:t>социально-экономического развития Умыганского сельского поселения</w:t>
      </w:r>
    </w:p>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tbl>
      <w:tblPr>
        <w:tblW w:w="11374" w:type="dxa"/>
        <w:tblInd w:w="-572" w:type="dxa"/>
        <w:tblLayout w:type="fixed"/>
        <w:tblCellMar>
          <w:top w:w="102" w:type="dxa"/>
          <w:left w:w="62" w:type="dxa"/>
          <w:bottom w:w="102" w:type="dxa"/>
          <w:right w:w="62" w:type="dxa"/>
        </w:tblCellMar>
        <w:tblLook w:val="0000" w:firstRow="0" w:lastRow="0" w:firstColumn="0" w:lastColumn="0" w:noHBand="0" w:noVBand="0"/>
      </w:tblPr>
      <w:tblGrid>
        <w:gridCol w:w="624"/>
        <w:gridCol w:w="1220"/>
        <w:gridCol w:w="1842"/>
        <w:gridCol w:w="2410"/>
        <w:gridCol w:w="2410"/>
        <w:gridCol w:w="1134"/>
        <w:gridCol w:w="1134"/>
        <w:gridCol w:w="567"/>
        <w:gridCol w:w="33"/>
      </w:tblGrid>
      <w:tr w:rsidR="00A61182" w:rsidRPr="00A61182" w:rsidTr="00A61182">
        <w:trPr>
          <w:gridAfter w:val="1"/>
          <w:wAfter w:w="33" w:type="dxa"/>
        </w:trPr>
        <w:tc>
          <w:tcPr>
            <w:tcW w:w="624" w:type="dxa"/>
            <w:vMerge w:val="restart"/>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A61182">
              <w:rPr>
                <w:rFonts w:ascii="Times New Roman" w:eastAsia="Times New Roman" w:hAnsi="Times New Roman" w:cs="Times New Roman"/>
                <w:sz w:val="20"/>
                <w:szCs w:val="20"/>
                <w:lang w:eastAsia="ru-RU"/>
              </w:rPr>
              <w:t>№ п/п</w:t>
            </w:r>
          </w:p>
        </w:tc>
        <w:tc>
          <w:tcPr>
            <w:tcW w:w="1220" w:type="dxa"/>
            <w:vMerge w:val="restart"/>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A61182">
              <w:rPr>
                <w:rFonts w:ascii="Times New Roman" w:eastAsia="Times New Roman" w:hAnsi="Times New Roman" w:cs="Times New Roman"/>
                <w:sz w:val="20"/>
                <w:szCs w:val="20"/>
                <w:lang w:eastAsia="ru-RU"/>
              </w:rPr>
              <w:t>Комплексы мероприятий</w:t>
            </w:r>
          </w:p>
        </w:tc>
        <w:tc>
          <w:tcPr>
            <w:tcW w:w="1842" w:type="dxa"/>
            <w:vMerge w:val="restart"/>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A61182">
              <w:rPr>
                <w:rFonts w:ascii="Times New Roman" w:eastAsia="Times New Roman" w:hAnsi="Times New Roman" w:cs="Times New Roman"/>
                <w:sz w:val="20"/>
                <w:szCs w:val="20"/>
                <w:lang w:eastAsia="ru-RU"/>
              </w:rPr>
              <w:t>Ответственный за реализацию комплекса мероприятий</w:t>
            </w:r>
          </w:p>
        </w:tc>
        <w:tc>
          <w:tcPr>
            <w:tcW w:w="2410" w:type="dxa"/>
            <w:vMerge w:val="restart"/>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A61182">
              <w:rPr>
                <w:rFonts w:ascii="Times New Roman" w:eastAsia="Times New Roman" w:hAnsi="Times New Roman" w:cs="Times New Roman"/>
                <w:sz w:val="20"/>
                <w:szCs w:val="20"/>
                <w:lang w:eastAsia="ru-RU"/>
              </w:rPr>
              <w:t>Инструмент реализации (муниципальная программа, НПА, иные документы)</w:t>
            </w:r>
          </w:p>
        </w:tc>
        <w:tc>
          <w:tcPr>
            <w:tcW w:w="2410" w:type="dxa"/>
            <w:vMerge w:val="restart"/>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A61182">
              <w:rPr>
                <w:rFonts w:ascii="Times New Roman" w:eastAsia="Times New Roman" w:hAnsi="Times New Roman" w:cs="Times New Roman"/>
                <w:sz w:val="20"/>
                <w:szCs w:val="20"/>
                <w:lang w:eastAsia="ru-RU"/>
              </w:rPr>
              <w:t>Ожидаемый результат (улучшено значение показателя, разработан НПА, утверждена "дорожная карта" и др.)</w:t>
            </w:r>
          </w:p>
        </w:tc>
        <w:tc>
          <w:tcPr>
            <w:tcW w:w="2835" w:type="dxa"/>
            <w:gridSpan w:val="3"/>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A61182">
              <w:rPr>
                <w:rFonts w:ascii="Times New Roman" w:eastAsia="Times New Roman" w:hAnsi="Times New Roman" w:cs="Times New Roman"/>
                <w:sz w:val="20"/>
                <w:szCs w:val="20"/>
                <w:lang w:eastAsia="ru-RU"/>
              </w:rPr>
              <w:t xml:space="preserve">Значения показателей / Этапы реализации мероприятий </w:t>
            </w:r>
            <w:hyperlink w:anchor="Par186" w:history="1">
              <w:r w:rsidRPr="00A61182">
                <w:rPr>
                  <w:rStyle w:val="af1"/>
                  <w:rFonts w:ascii="Times New Roman" w:eastAsia="Times New Roman" w:hAnsi="Times New Roman" w:cs="Times New Roman"/>
                  <w:sz w:val="20"/>
                  <w:szCs w:val="20"/>
                  <w:lang w:eastAsia="ru-RU"/>
                </w:rPr>
                <w:t>&lt;1&gt;</w:t>
              </w:r>
            </w:hyperlink>
          </w:p>
        </w:tc>
      </w:tr>
      <w:tr w:rsidR="00A61182" w:rsidRPr="00A61182" w:rsidTr="00A61182">
        <w:trPr>
          <w:gridAfter w:val="1"/>
          <w:wAfter w:w="33" w:type="dxa"/>
        </w:trPr>
        <w:tc>
          <w:tcPr>
            <w:tcW w:w="624" w:type="dxa"/>
            <w:vMerge/>
            <w:tcBorders>
              <w:top w:val="single" w:sz="4" w:space="0" w:color="auto"/>
              <w:left w:val="single" w:sz="4" w:space="0" w:color="auto"/>
              <w:bottom w:val="single" w:sz="4" w:space="0" w:color="auto"/>
              <w:right w:val="single" w:sz="4" w:space="0" w:color="auto"/>
            </w:tcBorders>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220" w:type="dxa"/>
            <w:vMerge/>
            <w:tcBorders>
              <w:top w:val="single" w:sz="4" w:space="0" w:color="auto"/>
              <w:left w:val="single" w:sz="4" w:space="0" w:color="auto"/>
              <w:bottom w:val="single" w:sz="4" w:space="0" w:color="auto"/>
              <w:right w:val="single" w:sz="4" w:space="0" w:color="auto"/>
            </w:tcBorders>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842" w:type="dxa"/>
            <w:vMerge/>
            <w:tcBorders>
              <w:top w:val="single" w:sz="4" w:space="0" w:color="auto"/>
              <w:left w:val="single" w:sz="4" w:space="0" w:color="auto"/>
              <w:bottom w:val="single" w:sz="4" w:space="0" w:color="auto"/>
              <w:right w:val="single" w:sz="4" w:space="0" w:color="auto"/>
            </w:tcBorders>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410" w:type="dxa"/>
            <w:vMerge/>
            <w:tcBorders>
              <w:top w:val="single" w:sz="4" w:space="0" w:color="auto"/>
              <w:left w:val="single" w:sz="4" w:space="0" w:color="auto"/>
              <w:bottom w:val="single" w:sz="4" w:space="0" w:color="auto"/>
              <w:right w:val="single" w:sz="4" w:space="0" w:color="auto"/>
            </w:tcBorders>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410" w:type="dxa"/>
            <w:vMerge/>
            <w:tcBorders>
              <w:top w:val="single" w:sz="4" w:space="0" w:color="auto"/>
              <w:left w:val="single" w:sz="4" w:space="0" w:color="auto"/>
              <w:bottom w:val="single" w:sz="4" w:space="0" w:color="auto"/>
              <w:right w:val="single" w:sz="4" w:space="0" w:color="auto"/>
            </w:tcBorders>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A61182">
              <w:rPr>
                <w:rFonts w:ascii="Times New Roman" w:eastAsia="Times New Roman" w:hAnsi="Times New Roman" w:cs="Times New Roman"/>
                <w:sz w:val="20"/>
                <w:szCs w:val="20"/>
                <w:lang w:eastAsia="ru-RU"/>
              </w:rPr>
              <w:t>I этап</w:t>
            </w:r>
          </w:p>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A61182">
              <w:rPr>
                <w:rFonts w:ascii="Times New Roman" w:eastAsia="Times New Roman" w:hAnsi="Times New Roman" w:cs="Times New Roman"/>
                <w:sz w:val="20"/>
                <w:szCs w:val="20"/>
                <w:lang w:eastAsia="ru-RU"/>
              </w:rPr>
              <w:t>II этап</w:t>
            </w:r>
          </w:p>
        </w:tc>
        <w:tc>
          <w:tcPr>
            <w:tcW w:w="567" w:type="dxa"/>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A61182">
              <w:rPr>
                <w:rFonts w:ascii="Times New Roman" w:eastAsia="Times New Roman" w:hAnsi="Times New Roman" w:cs="Times New Roman"/>
                <w:sz w:val="20"/>
                <w:szCs w:val="20"/>
                <w:lang w:eastAsia="ru-RU"/>
              </w:rPr>
              <w:t>III этап</w:t>
            </w:r>
          </w:p>
        </w:tc>
      </w:tr>
      <w:tr w:rsidR="00A61182" w:rsidRPr="00A61182" w:rsidTr="00A61182">
        <w:tc>
          <w:tcPr>
            <w:tcW w:w="11374" w:type="dxa"/>
            <w:gridSpan w:val="9"/>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A61182">
              <w:rPr>
                <w:rFonts w:ascii="Times New Roman" w:eastAsia="Times New Roman" w:hAnsi="Times New Roman" w:cs="Times New Roman"/>
                <w:sz w:val="20"/>
                <w:szCs w:val="20"/>
                <w:lang w:eastAsia="ru-RU"/>
              </w:rPr>
              <w:t>Тактическая цель 1 «...»</w:t>
            </w:r>
          </w:p>
        </w:tc>
      </w:tr>
      <w:tr w:rsidR="00A61182" w:rsidRPr="00A61182" w:rsidTr="00A61182">
        <w:trPr>
          <w:gridAfter w:val="1"/>
          <w:wAfter w:w="33" w:type="dxa"/>
        </w:trPr>
        <w:tc>
          <w:tcPr>
            <w:tcW w:w="8506" w:type="dxa"/>
            <w:gridSpan w:val="5"/>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A61182">
              <w:rPr>
                <w:rFonts w:ascii="Times New Roman" w:eastAsia="Times New Roman" w:hAnsi="Times New Roman" w:cs="Times New Roman"/>
                <w:sz w:val="20"/>
                <w:szCs w:val="20"/>
                <w:lang w:eastAsia="ru-RU"/>
              </w:rPr>
              <w:t>Показатель 1. ..., ед. изм., на конец этапа</w:t>
            </w:r>
          </w:p>
        </w:tc>
        <w:tc>
          <w:tcPr>
            <w:tcW w:w="1134" w:type="dxa"/>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tc>
      </w:tr>
      <w:tr w:rsidR="00A61182" w:rsidRPr="00A61182" w:rsidTr="00A61182">
        <w:trPr>
          <w:gridAfter w:val="1"/>
          <w:wAfter w:w="33" w:type="dxa"/>
        </w:trPr>
        <w:tc>
          <w:tcPr>
            <w:tcW w:w="8506" w:type="dxa"/>
            <w:gridSpan w:val="5"/>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A61182">
              <w:rPr>
                <w:rFonts w:ascii="Times New Roman" w:eastAsia="Times New Roman" w:hAnsi="Times New Roman" w:cs="Times New Roman"/>
                <w:sz w:val="20"/>
                <w:szCs w:val="20"/>
                <w:lang w:eastAsia="ru-RU"/>
              </w:rPr>
              <w:t>Показатель 2. ..., ед. изм., на конец этапа</w:t>
            </w:r>
          </w:p>
        </w:tc>
        <w:tc>
          <w:tcPr>
            <w:tcW w:w="1134" w:type="dxa"/>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tc>
      </w:tr>
      <w:tr w:rsidR="00A61182" w:rsidRPr="00A61182" w:rsidTr="00A61182">
        <w:tc>
          <w:tcPr>
            <w:tcW w:w="11374" w:type="dxa"/>
            <w:gridSpan w:val="9"/>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A61182">
              <w:rPr>
                <w:rFonts w:ascii="Times New Roman" w:eastAsia="Times New Roman" w:hAnsi="Times New Roman" w:cs="Times New Roman"/>
                <w:sz w:val="20"/>
                <w:szCs w:val="20"/>
                <w:lang w:eastAsia="ru-RU"/>
              </w:rPr>
              <w:t>Тактическая задача 1 «...»</w:t>
            </w:r>
          </w:p>
        </w:tc>
      </w:tr>
      <w:tr w:rsidR="00A61182" w:rsidRPr="00A61182" w:rsidTr="00A61182">
        <w:trPr>
          <w:gridAfter w:val="1"/>
          <w:wAfter w:w="33" w:type="dxa"/>
        </w:trPr>
        <w:tc>
          <w:tcPr>
            <w:tcW w:w="624" w:type="dxa"/>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A61182">
              <w:rPr>
                <w:rFonts w:ascii="Times New Roman" w:eastAsia="Times New Roman" w:hAnsi="Times New Roman" w:cs="Times New Roman"/>
                <w:sz w:val="20"/>
                <w:szCs w:val="20"/>
                <w:lang w:eastAsia="ru-RU"/>
              </w:rPr>
              <w:t>1.1.</w:t>
            </w:r>
          </w:p>
        </w:tc>
        <w:tc>
          <w:tcPr>
            <w:tcW w:w="1220" w:type="dxa"/>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A61182">
              <w:rPr>
                <w:rFonts w:ascii="Times New Roman" w:eastAsia="Times New Roman" w:hAnsi="Times New Roman" w:cs="Times New Roman"/>
                <w:sz w:val="20"/>
                <w:szCs w:val="20"/>
                <w:lang w:eastAsia="ru-RU"/>
              </w:rPr>
              <w:t>Комплекс мероприятий</w:t>
            </w:r>
          </w:p>
        </w:tc>
        <w:tc>
          <w:tcPr>
            <w:tcW w:w="1842" w:type="dxa"/>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410" w:type="dxa"/>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410" w:type="dxa"/>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835" w:type="dxa"/>
            <w:gridSpan w:val="3"/>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tc>
      </w:tr>
      <w:tr w:rsidR="00A61182" w:rsidRPr="00A61182" w:rsidTr="00A61182">
        <w:trPr>
          <w:gridAfter w:val="1"/>
          <w:wAfter w:w="33" w:type="dxa"/>
        </w:trPr>
        <w:tc>
          <w:tcPr>
            <w:tcW w:w="624" w:type="dxa"/>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A61182">
              <w:rPr>
                <w:rFonts w:ascii="Times New Roman" w:eastAsia="Times New Roman" w:hAnsi="Times New Roman" w:cs="Times New Roman"/>
                <w:sz w:val="20"/>
                <w:szCs w:val="20"/>
                <w:lang w:eastAsia="ru-RU"/>
              </w:rPr>
              <w:t>1.2.</w:t>
            </w:r>
          </w:p>
        </w:tc>
        <w:tc>
          <w:tcPr>
            <w:tcW w:w="1220" w:type="dxa"/>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A61182">
              <w:rPr>
                <w:rFonts w:ascii="Times New Roman" w:eastAsia="Times New Roman" w:hAnsi="Times New Roman" w:cs="Times New Roman"/>
                <w:sz w:val="20"/>
                <w:szCs w:val="20"/>
                <w:lang w:eastAsia="ru-RU"/>
              </w:rPr>
              <w:t>...</w:t>
            </w:r>
          </w:p>
        </w:tc>
        <w:tc>
          <w:tcPr>
            <w:tcW w:w="1842" w:type="dxa"/>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410" w:type="dxa"/>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410" w:type="dxa"/>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835" w:type="dxa"/>
            <w:gridSpan w:val="3"/>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tc>
      </w:tr>
      <w:tr w:rsidR="00A61182" w:rsidRPr="00A61182" w:rsidTr="00A61182">
        <w:tc>
          <w:tcPr>
            <w:tcW w:w="11374" w:type="dxa"/>
            <w:gridSpan w:val="9"/>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A61182">
              <w:rPr>
                <w:rFonts w:ascii="Times New Roman" w:eastAsia="Times New Roman" w:hAnsi="Times New Roman" w:cs="Times New Roman"/>
                <w:sz w:val="20"/>
                <w:szCs w:val="20"/>
                <w:lang w:eastAsia="ru-RU"/>
              </w:rPr>
              <w:t>Тактическая цель 2 «...»</w:t>
            </w:r>
          </w:p>
        </w:tc>
      </w:tr>
      <w:tr w:rsidR="00A61182" w:rsidRPr="00A61182" w:rsidTr="00A61182">
        <w:trPr>
          <w:gridAfter w:val="1"/>
          <w:wAfter w:w="33" w:type="dxa"/>
        </w:trPr>
        <w:tc>
          <w:tcPr>
            <w:tcW w:w="8506" w:type="dxa"/>
            <w:gridSpan w:val="5"/>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A61182">
              <w:rPr>
                <w:rFonts w:ascii="Times New Roman" w:eastAsia="Times New Roman" w:hAnsi="Times New Roman" w:cs="Times New Roman"/>
                <w:sz w:val="20"/>
                <w:szCs w:val="20"/>
                <w:lang w:eastAsia="ru-RU"/>
              </w:rPr>
              <w:t>Показатель 1. ..., ед. изм., на конец этапа</w:t>
            </w:r>
          </w:p>
        </w:tc>
        <w:tc>
          <w:tcPr>
            <w:tcW w:w="1134" w:type="dxa"/>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tc>
      </w:tr>
      <w:tr w:rsidR="00A61182" w:rsidRPr="00A61182" w:rsidTr="00A61182">
        <w:trPr>
          <w:gridAfter w:val="1"/>
          <w:wAfter w:w="33" w:type="dxa"/>
        </w:trPr>
        <w:tc>
          <w:tcPr>
            <w:tcW w:w="8506" w:type="dxa"/>
            <w:gridSpan w:val="5"/>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A61182">
              <w:rPr>
                <w:rFonts w:ascii="Times New Roman" w:eastAsia="Times New Roman" w:hAnsi="Times New Roman" w:cs="Times New Roman"/>
                <w:sz w:val="20"/>
                <w:szCs w:val="20"/>
                <w:lang w:eastAsia="ru-RU"/>
              </w:rPr>
              <w:t>Показатель 2. ..., ед. изм., на конец этапа</w:t>
            </w:r>
          </w:p>
        </w:tc>
        <w:tc>
          <w:tcPr>
            <w:tcW w:w="1134" w:type="dxa"/>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tc>
      </w:tr>
      <w:tr w:rsidR="00A61182" w:rsidRPr="00A61182" w:rsidTr="00A61182">
        <w:tc>
          <w:tcPr>
            <w:tcW w:w="11374" w:type="dxa"/>
            <w:gridSpan w:val="9"/>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A61182">
              <w:rPr>
                <w:rFonts w:ascii="Times New Roman" w:eastAsia="Times New Roman" w:hAnsi="Times New Roman" w:cs="Times New Roman"/>
                <w:sz w:val="20"/>
                <w:szCs w:val="20"/>
                <w:lang w:eastAsia="ru-RU"/>
              </w:rPr>
              <w:lastRenderedPageBreak/>
              <w:t>Тактическая задача 1 «...»</w:t>
            </w:r>
          </w:p>
        </w:tc>
      </w:tr>
      <w:tr w:rsidR="00A61182" w:rsidRPr="00A61182" w:rsidTr="00A61182">
        <w:trPr>
          <w:gridAfter w:val="1"/>
          <w:wAfter w:w="33" w:type="dxa"/>
        </w:trPr>
        <w:tc>
          <w:tcPr>
            <w:tcW w:w="624" w:type="dxa"/>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A61182">
              <w:rPr>
                <w:rFonts w:ascii="Times New Roman" w:eastAsia="Times New Roman" w:hAnsi="Times New Roman" w:cs="Times New Roman"/>
                <w:sz w:val="20"/>
                <w:szCs w:val="20"/>
                <w:lang w:eastAsia="ru-RU"/>
              </w:rPr>
              <w:t>2.1.</w:t>
            </w:r>
          </w:p>
        </w:tc>
        <w:tc>
          <w:tcPr>
            <w:tcW w:w="1220" w:type="dxa"/>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A61182">
              <w:rPr>
                <w:rFonts w:ascii="Times New Roman" w:eastAsia="Times New Roman" w:hAnsi="Times New Roman" w:cs="Times New Roman"/>
                <w:sz w:val="20"/>
                <w:szCs w:val="20"/>
                <w:lang w:eastAsia="ru-RU"/>
              </w:rPr>
              <w:t>Комплекс мероприятий</w:t>
            </w:r>
          </w:p>
        </w:tc>
        <w:tc>
          <w:tcPr>
            <w:tcW w:w="1842" w:type="dxa"/>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410" w:type="dxa"/>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410" w:type="dxa"/>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835" w:type="dxa"/>
            <w:gridSpan w:val="3"/>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tc>
      </w:tr>
      <w:tr w:rsidR="00A61182" w:rsidRPr="00A61182" w:rsidTr="00A61182">
        <w:trPr>
          <w:gridAfter w:val="1"/>
          <w:wAfter w:w="33" w:type="dxa"/>
        </w:trPr>
        <w:tc>
          <w:tcPr>
            <w:tcW w:w="624" w:type="dxa"/>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A61182">
              <w:rPr>
                <w:rFonts w:ascii="Times New Roman" w:eastAsia="Times New Roman" w:hAnsi="Times New Roman" w:cs="Times New Roman"/>
                <w:sz w:val="20"/>
                <w:szCs w:val="20"/>
                <w:lang w:eastAsia="ru-RU"/>
              </w:rPr>
              <w:t>2.2.</w:t>
            </w:r>
          </w:p>
        </w:tc>
        <w:tc>
          <w:tcPr>
            <w:tcW w:w="1220" w:type="dxa"/>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A61182">
              <w:rPr>
                <w:rFonts w:ascii="Times New Roman" w:eastAsia="Times New Roman" w:hAnsi="Times New Roman" w:cs="Times New Roman"/>
                <w:sz w:val="20"/>
                <w:szCs w:val="20"/>
                <w:lang w:eastAsia="ru-RU"/>
              </w:rPr>
              <w:t>...</w:t>
            </w:r>
          </w:p>
        </w:tc>
        <w:tc>
          <w:tcPr>
            <w:tcW w:w="1842" w:type="dxa"/>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410" w:type="dxa"/>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410" w:type="dxa"/>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835" w:type="dxa"/>
            <w:gridSpan w:val="3"/>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tc>
      </w:tr>
      <w:tr w:rsidR="00A61182" w:rsidRPr="00A61182" w:rsidTr="00A61182">
        <w:tc>
          <w:tcPr>
            <w:tcW w:w="11374" w:type="dxa"/>
            <w:gridSpan w:val="9"/>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A61182">
              <w:rPr>
                <w:rFonts w:ascii="Times New Roman" w:eastAsia="Times New Roman" w:hAnsi="Times New Roman" w:cs="Times New Roman"/>
                <w:sz w:val="20"/>
                <w:szCs w:val="20"/>
                <w:lang w:eastAsia="ru-RU"/>
              </w:rPr>
              <w:t>Системные меры поддержки</w:t>
            </w:r>
          </w:p>
        </w:tc>
      </w:tr>
      <w:tr w:rsidR="00A61182" w:rsidRPr="00A61182" w:rsidTr="00A61182">
        <w:trPr>
          <w:gridAfter w:val="1"/>
          <w:wAfter w:w="33" w:type="dxa"/>
        </w:trPr>
        <w:tc>
          <w:tcPr>
            <w:tcW w:w="624" w:type="dxa"/>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A61182">
              <w:rPr>
                <w:rFonts w:ascii="Times New Roman" w:eastAsia="Times New Roman" w:hAnsi="Times New Roman" w:cs="Times New Roman"/>
                <w:sz w:val="20"/>
                <w:szCs w:val="20"/>
                <w:lang w:eastAsia="ru-RU"/>
              </w:rPr>
              <w:t>1.1.</w:t>
            </w:r>
          </w:p>
        </w:tc>
        <w:tc>
          <w:tcPr>
            <w:tcW w:w="1220" w:type="dxa"/>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A61182">
              <w:rPr>
                <w:rFonts w:ascii="Times New Roman" w:eastAsia="Times New Roman" w:hAnsi="Times New Roman" w:cs="Times New Roman"/>
                <w:sz w:val="20"/>
                <w:szCs w:val="20"/>
                <w:lang w:eastAsia="ru-RU"/>
              </w:rPr>
              <w:t>Комплекс мероприятий</w:t>
            </w:r>
          </w:p>
        </w:tc>
        <w:tc>
          <w:tcPr>
            <w:tcW w:w="1842" w:type="dxa"/>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410" w:type="dxa"/>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410" w:type="dxa"/>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835" w:type="dxa"/>
            <w:gridSpan w:val="3"/>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tc>
      </w:tr>
      <w:tr w:rsidR="00A61182" w:rsidRPr="00A61182" w:rsidTr="00A61182">
        <w:trPr>
          <w:gridAfter w:val="1"/>
          <w:wAfter w:w="33" w:type="dxa"/>
        </w:trPr>
        <w:tc>
          <w:tcPr>
            <w:tcW w:w="624" w:type="dxa"/>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A61182">
              <w:rPr>
                <w:rFonts w:ascii="Times New Roman" w:eastAsia="Times New Roman" w:hAnsi="Times New Roman" w:cs="Times New Roman"/>
                <w:sz w:val="20"/>
                <w:szCs w:val="20"/>
                <w:lang w:eastAsia="ru-RU"/>
              </w:rPr>
              <w:t>1.2.</w:t>
            </w:r>
          </w:p>
        </w:tc>
        <w:tc>
          <w:tcPr>
            <w:tcW w:w="1220" w:type="dxa"/>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A61182">
              <w:rPr>
                <w:rFonts w:ascii="Times New Roman" w:eastAsia="Times New Roman" w:hAnsi="Times New Roman" w:cs="Times New Roman"/>
                <w:sz w:val="20"/>
                <w:szCs w:val="20"/>
                <w:lang w:eastAsia="ru-RU"/>
              </w:rPr>
              <w:t>...</w:t>
            </w:r>
          </w:p>
        </w:tc>
        <w:tc>
          <w:tcPr>
            <w:tcW w:w="1842" w:type="dxa"/>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410" w:type="dxa"/>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410" w:type="dxa"/>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835" w:type="dxa"/>
            <w:gridSpan w:val="3"/>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tc>
      </w:tr>
      <w:tr w:rsidR="00A61182" w:rsidRPr="00A61182" w:rsidTr="00A61182">
        <w:tc>
          <w:tcPr>
            <w:tcW w:w="11374" w:type="dxa"/>
            <w:gridSpan w:val="9"/>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A61182">
              <w:rPr>
                <w:rFonts w:ascii="Times New Roman" w:eastAsia="Times New Roman" w:hAnsi="Times New Roman" w:cs="Times New Roman"/>
                <w:sz w:val="20"/>
                <w:szCs w:val="20"/>
                <w:lang w:eastAsia="ru-RU"/>
              </w:rPr>
              <w:t>Отраслевой комплекс экономики 1 «...»</w:t>
            </w:r>
          </w:p>
        </w:tc>
      </w:tr>
      <w:tr w:rsidR="00A61182" w:rsidRPr="00A61182" w:rsidTr="00A61182">
        <w:trPr>
          <w:gridAfter w:val="1"/>
          <w:wAfter w:w="33" w:type="dxa"/>
        </w:trPr>
        <w:tc>
          <w:tcPr>
            <w:tcW w:w="8506" w:type="dxa"/>
            <w:gridSpan w:val="5"/>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A61182">
              <w:rPr>
                <w:rFonts w:ascii="Times New Roman" w:eastAsia="Times New Roman" w:hAnsi="Times New Roman" w:cs="Times New Roman"/>
                <w:sz w:val="20"/>
                <w:szCs w:val="20"/>
                <w:lang w:eastAsia="ru-RU"/>
              </w:rPr>
              <w:t>Показатель 1. ..., ед. изм., на конец этапа</w:t>
            </w:r>
          </w:p>
        </w:tc>
        <w:tc>
          <w:tcPr>
            <w:tcW w:w="1134" w:type="dxa"/>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tc>
      </w:tr>
      <w:tr w:rsidR="00A61182" w:rsidRPr="00A61182" w:rsidTr="00A61182">
        <w:trPr>
          <w:gridAfter w:val="1"/>
          <w:wAfter w:w="33" w:type="dxa"/>
        </w:trPr>
        <w:tc>
          <w:tcPr>
            <w:tcW w:w="8506" w:type="dxa"/>
            <w:gridSpan w:val="5"/>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A61182">
              <w:rPr>
                <w:rFonts w:ascii="Times New Roman" w:eastAsia="Times New Roman" w:hAnsi="Times New Roman" w:cs="Times New Roman"/>
                <w:sz w:val="20"/>
                <w:szCs w:val="20"/>
                <w:lang w:eastAsia="ru-RU"/>
              </w:rPr>
              <w:t>Показатель 2. ..., ед. изм., на конец этапа</w:t>
            </w:r>
          </w:p>
        </w:tc>
        <w:tc>
          <w:tcPr>
            <w:tcW w:w="1134" w:type="dxa"/>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tc>
      </w:tr>
      <w:tr w:rsidR="00A61182" w:rsidRPr="00A61182" w:rsidTr="00A61182">
        <w:trPr>
          <w:gridAfter w:val="1"/>
          <w:wAfter w:w="33" w:type="dxa"/>
        </w:trPr>
        <w:tc>
          <w:tcPr>
            <w:tcW w:w="624" w:type="dxa"/>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A61182">
              <w:rPr>
                <w:rFonts w:ascii="Times New Roman" w:eastAsia="Times New Roman" w:hAnsi="Times New Roman" w:cs="Times New Roman"/>
                <w:sz w:val="20"/>
                <w:szCs w:val="20"/>
                <w:lang w:eastAsia="ru-RU"/>
              </w:rPr>
              <w:t>1.1.</w:t>
            </w:r>
          </w:p>
        </w:tc>
        <w:tc>
          <w:tcPr>
            <w:tcW w:w="1220" w:type="dxa"/>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A61182">
              <w:rPr>
                <w:rFonts w:ascii="Times New Roman" w:eastAsia="Times New Roman" w:hAnsi="Times New Roman" w:cs="Times New Roman"/>
                <w:sz w:val="20"/>
                <w:szCs w:val="20"/>
                <w:lang w:eastAsia="ru-RU"/>
              </w:rPr>
              <w:t>Комплекс мероприятий</w:t>
            </w:r>
          </w:p>
        </w:tc>
        <w:tc>
          <w:tcPr>
            <w:tcW w:w="1842" w:type="dxa"/>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410" w:type="dxa"/>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410" w:type="dxa"/>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835" w:type="dxa"/>
            <w:gridSpan w:val="3"/>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tc>
      </w:tr>
      <w:tr w:rsidR="00A61182" w:rsidRPr="00A61182" w:rsidTr="00A61182">
        <w:trPr>
          <w:gridAfter w:val="1"/>
          <w:wAfter w:w="33" w:type="dxa"/>
        </w:trPr>
        <w:tc>
          <w:tcPr>
            <w:tcW w:w="624" w:type="dxa"/>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A61182">
              <w:rPr>
                <w:rFonts w:ascii="Times New Roman" w:eastAsia="Times New Roman" w:hAnsi="Times New Roman" w:cs="Times New Roman"/>
                <w:sz w:val="20"/>
                <w:szCs w:val="20"/>
                <w:lang w:eastAsia="ru-RU"/>
              </w:rPr>
              <w:t>1.2.</w:t>
            </w:r>
          </w:p>
        </w:tc>
        <w:tc>
          <w:tcPr>
            <w:tcW w:w="1220" w:type="dxa"/>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A61182">
              <w:rPr>
                <w:rFonts w:ascii="Times New Roman" w:eastAsia="Times New Roman" w:hAnsi="Times New Roman" w:cs="Times New Roman"/>
                <w:sz w:val="20"/>
                <w:szCs w:val="20"/>
                <w:lang w:eastAsia="ru-RU"/>
              </w:rPr>
              <w:t>...</w:t>
            </w:r>
          </w:p>
        </w:tc>
        <w:tc>
          <w:tcPr>
            <w:tcW w:w="1842" w:type="dxa"/>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410" w:type="dxa"/>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410" w:type="dxa"/>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835" w:type="dxa"/>
            <w:gridSpan w:val="3"/>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tc>
      </w:tr>
      <w:tr w:rsidR="00A61182" w:rsidRPr="00A61182" w:rsidTr="00A61182">
        <w:tc>
          <w:tcPr>
            <w:tcW w:w="11374" w:type="dxa"/>
            <w:gridSpan w:val="9"/>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A61182">
              <w:rPr>
                <w:rFonts w:ascii="Times New Roman" w:eastAsia="Times New Roman" w:hAnsi="Times New Roman" w:cs="Times New Roman"/>
                <w:sz w:val="20"/>
                <w:szCs w:val="20"/>
                <w:lang w:eastAsia="ru-RU"/>
              </w:rPr>
              <w:t>Отраслевой комплекс экономики 2 «...»</w:t>
            </w:r>
          </w:p>
        </w:tc>
      </w:tr>
      <w:tr w:rsidR="00A61182" w:rsidRPr="00A61182" w:rsidTr="00A61182">
        <w:trPr>
          <w:gridAfter w:val="1"/>
          <w:wAfter w:w="33" w:type="dxa"/>
        </w:trPr>
        <w:tc>
          <w:tcPr>
            <w:tcW w:w="8506" w:type="dxa"/>
            <w:gridSpan w:val="5"/>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A61182">
              <w:rPr>
                <w:rFonts w:ascii="Times New Roman" w:eastAsia="Times New Roman" w:hAnsi="Times New Roman" w:cs="Times New Roman"/>
                <w:sz w:val="20"/>
                <w:szCs w:val="20"/>
                <w:lang w:eastAsia="ru-RU"/>
              </w:rPr>
              <w:t>Показатель 1. ..., ед. изм., на конец этапа</w:t>
            </w:r>
          </w:p>
        </w:tc>
        <w:tc>
          <w:tcPr>
            <w:tcW w:w="1134" w:type="dxa"/>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tc>
      </w:tr>
      <w:tr w:rsidR="00A61182" w:rsidRPr="00A61182" w:rsidTr="00A61182">
        <w:trPr>
          <w:gridAfter w:val="1"/>
          <w:wAfter w:w="33" w:type="dxa"/>
        </w:trPr>
        <w:tc>
          <w:tcPr>
            <w:tcW w:w="8506" w:type="dxa"/>
            <w:gridSpan w:val="5"/>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A61182">
              <w:rPr>
                <w:rFonts w:ascii="Times New Roman" w:eastAsia="Times New Roman" w:hAnsi="Times New Roman" w:cs="Times New Roman"/>
                <w:sz w:val="20"/>
                <w:szCs w:val="20"/>
                <w:lang w:eastAsia="ru-RU"/>
              </w:rPr>
              <w:t>Показатель 2. ..., ед. изм., на конец этапа</w:t>
            </w:r>
          </w:p>
        </w:tc>
        <w:tc>
          <w:tcPr>
            <w:tcW w:w="1134" w:type="dxa"/>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tc>
      </w:tr>
      <w:tr w:rsidR="00A61182" w:rsidRPr="00A61182" w:rsidTr="00A61182">
        <w:trPr>
          <w:gridAfter w:val="1"/>
          <w:wAfter w:w="33" w:type="dxa"/>
        </w:trPr>
        <w:tc>
          <w:tcPr>
            <w:tcW w:w="624" w:type="dxa"/>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A61182">
              <w:rPr>
                <w:rFonts w:ascii="Times New Roman" w:eastAsia="Times New Roman" w:hAnsi="Times New Roman" w:cs="Times New Roman"/>
                <w:sz w:val="20"/>
                <w:szCs w:val="20"/>
                <w:lang w:eastAsia="ru-RU"/>
              </w:rPr>
              <w:t>1.1.</w:t>
            </w:r>
          </w:p>
        </w:tc>
        <w:tc>
          <w:tcPr>
            <w:tcW w:w="1220" w:type="dxa"/>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A61182">
              <w:rPr>
                <w:rFonts w:ascii="Times New Roman" w:eastAsia="Times New Roman" w:hAnsi="Times New Roman" w:cs="Times New Roman"/>
                <w:sz w:val="20"/>
                <w:szCs w:val="20"/>
                <w:lang w:eastAsia="ru-RU"/>
              </w:rPr>
              <w:t>Комплекс мероприятий</w:t>
            </w:r>
          </w:p>
        </w:tc>
        <w:tc>
          <w:tcPr>
            <w:tcW w:w="1842" w:type="dxa"/>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410" w:type="dxa"/>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410" w:type="dxa"/>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835" w:type="dxa"/>
            <w:gridSpan w:val="3"/>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tc>
      </w:tr>
      <w:tr w:rsidR="00A61182" w:rsidRPr="00A61182" w:rsidTr="00A61182">
        <w:trPr>
          <w:gridAfter w:val="1"/>
          <w:wAfter w:w="33" w:type="dxa"/>
        </w:trPr>
        <w:tc>
          <w:tcPr>
            <w:tcW w:w="624" w:type="dxa"/>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A61182">
              <w:rPr>
                <w:rFonts w:ascii="Times New Roman" w:eastAsia="Times New Roman" w:hAnsi="Times New Roman" w:cs="Times New Roman"/>
                <w:sz w:val="20"/>
                <w:szCs w:val="20"/>
                <w:lang w:eastAsia="ru-RU"/>
              </w:rPr>
              <w:t>1.2.</w:t>
            </w:r>
          </w:p>
        </w:tc>
        <w:tc>
          <w:tcPr>
            <w:tcW w:w="1220" w:type="dxa"/>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A61182">
              <w:rPr>
                <w:rFonts w:ascii="Times New Roman" w:eastAsia="Times New Roman" w:hAnsi="Times New Roman" w:cs="Times New Roman"/>
                <w:sz w:val="20"/>
                <w:szCs w:val="20"/>
                <w:lang w:eastAsia="ru-RU"/>
              </w:rPr>
              <w:t>...</w:t>
            </w:r>
          </w:p>
        </w:tc>
        <w:tc>
          <w:tcPr>
            <w:tcW w:w="1842" w:type="dxa"/>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410" w:type="dxa"/>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410" w:type="dxa"/>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835" w:type="dxa"/>
            <w:gridSpan w:val="3"/>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tc>
      </w:tr>
    </w:tbl>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p w:rsidR="00A61182" w:rsidRPr="00A61182" w:rsidRDefault="00A61182" w:rsidP="00A61182">
      <w:pPr>
        <w:overflowPunct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A61182">
        <w:rPr>
          <w:rFonts w:ascii="Times New Roman" w:eastAsia="Times New Roman" w:hAnsi="Times New Roman" w:cs="Times New Roman"/>
          <w:b/>
          <w:sz w:val="20"/>
          <w:szCs w:val="20"/>
          <w:lang w:eastAsia="ru-RU"/>
        </w:rPr>
        <w:t>2. Ожидаемые результаты реализации Стратегии</w:t>
      </w:r>
    </w:p>
    <w:p w:rsidR="00A61182" w:rsidRPr="00A61182" w:rsidRDefault="00A61182" w:rsidP="00A61182">
      <w:pPr>
        <w:overflowPunct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A61182">
        <w:rPr>
          <w:rFonts w:ascii="Times New Roman" w:eastAsia="Times New Roman" w:hAnsi="Times New Roman" w:cs="Times New Roman"/>
          <w:b/>
          <w:sz w:val="20"/>
          <w:szCs w:val="20"/>
          <w:lang w:eastAsia="ru-RU"/>
        </w:rPr>
        <w:t>социально-экономического развития Умыганского сельского поселения</w:t>
      </w:r>
    </w:p>
    <w:p w:rsidR="00A61182" w:rsidRPr="00A61182" w:rsidRDefault="00A61182" w:rsidP="00A61182">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bl>
      <w:tblPr>
        <w:tblW w:w="5000" w:type="pct"/>
        <w:tblCellMar>
          <w:top w:w="102" w:type="dxa"/>
          <w:left w:w="62" w:type="dxa"/>
          <w:bottom w:w="102" w:type="dxa"/>
          <w:right w:w="62" w:type="dxa"/>
        </w:tblCellMar>
        <w:tblLook w:val="0000" w:firstRow="0" w:lastRow="0" w:firstColumn="0" w:lastColumn="0" w:noHBand="0" w:noVBand="0"/>
      </w:tblPr>
      <w:tblGrid>
        <w:gridCol w:w="440"/>
        <w:gridCol w:w="2452"/>
        <w:gridCol w:w="871"/>
        <w:gridCol w:w="746"/>
        <w:gridCol w:w="622"/>
        <w:gridCol w:w="746"/>
        <w:gridCol w:w="820"/>
        <w:gridCol w:w="796"/>
        <w:gridCol w:w="1852"/>
      </w:tblGrid>
      <w:tr w:rsidR="00A61182" w:rsidRPr="00A61182" w:rsidTr="00C34E43">
        <w:tc>
          <w:tcPr>
            <w:tcW w:w="235" w:type="pct"/>
            <w:vMerge w:val="restart"/>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A61182">
              <w:rPr>
                <w:rFonts w:ascii="Times New Roman" w:eastAsia="Times New Roman" w:hAnsi="Times New Roman" w:cs="Times New Roman"/>
                <w:sz w:val="20"/>
                <w:szCs w:val="20"/>
                <w:lang w:eastAsia="ru-RU"/>
              </w:rPr>
              <w:t>№ п/п</w:t>
            </w:r>
          </w:p>
        </w:tc>
        <w:tc>
          <w:tcPr>
            <w:tcW w:w="1312" w:type="pct"/>
            <w:vMerge w:val="restart"/>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A61182">
              <w:rPr>
                <w:rFonts w:ascii="Times New Roman" w:eastAsia="Times New Roman" w:hAnsi="Times New Roman" w:cs="Times New Roman"/>
                <w:sz w:val="20"/>
                <w:szCs w:val="20"/>
                <w:lang w:eastAsia="ru-RU"/>
              </w:rPr>
              <w:t>Наименование показателя (ожидаемого результата)</w:t>
            </w:r>
          </w:p>
        </w:tc>
        <w:tc>
          <w:tcPr>
            <w:tcW w:w="2462" w:type="pct"/>
            <w:gridSpan w:val="6"/>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A61182">
              <w:rPr>
                <w:rFonts w:ascii="Times New Roman" w:eastAsia="Times New Roman" w:hAnsi="Times New Roman" w:cs="Times New Roman"/>
                <w:sz w:val="20"/>
                <w:szCs w:val="20"/>
                <w:lang w:eastAsia="ru-RU"/>
              </w:rPr>
              <w:t>Значения показателей (по целевому варианту)</w:t>
            </w:r>
          </w:p>
        </w:tc>
        <w:tc>
          <w:tcPr>
            <w:tcW w:w="991" w:type="pct"/>
            <w:vMerge w:val="restart"/>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A61182">
              <w:rPr>
                <w:rFonts w:ascii="Times New Roman" w:eastAsia="Times New Roman" w:hAnsi="Times New Roman" w:cs="Times New Roman"/>
                <w:sz w:val="20"/>
                <w:szCs w:val="20"/>
                <w:lang w:eastAsia="ru-RU"/>
              </w:rPr>
              <w:t>Ответственный за достижение значений показателя (ожидаемого результата)</w:t>
            </w:r>
          </w:p>
        </w:tc>
      </w:tr>
      <w:tr w:rsidR="00A61182" w:rsidRPr="00A61182" w:rsidTr="00C34E43">
        <w:tc>
          <w:tcPr>
            <w:tcW w:w="235" w:type="pct"/>
            <w:vMerge/>
            <w:tcBorders>
              <w:top w:val="single" w:sz="4" w:space="0" w:color="auto"/>
              <w:left w:val="single" w:sz="4" w:space="0" w:color="auto"/>
              <w:bottom w:val="single" w:sz="4" w:space="0" w:color="auto"/>
              <w:right w:val="single" w:sz="4" w:space="0" w:color="auto"/>
            </w:tcBorders>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312" w:type="pct"/>
            <w:vMerge/>
            <w:tcBorders>
              <w:top w:val="single" w:sz="4" w:space="0" w:color="auto"/>
              <w:left w:val="single" w:sz="4" w:space="0" w:color="auto"/>
              <w:bottom w:val="single" w:sz="4" w:space="0" w:color="auto"/>
              <w:right w:val="single" w:sz="4" w:space="0" w:color="auto"/>
            </w:tcBorders>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198" w:type="pct"/>
            <w:gridSpan w:val="3"/>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A61182">
              <w:rPr>
                <w:rFonts w:ascii="Times New Roman" w:eastAsia="Times New Roman" w:hAnsi="Times New Roman" w:cs="Times New Roman"/>
                <w:sz w:val="20"/>
                <w:szCs w:val="20"/>
                <w:lang w:eastAsia="ru-RU"/>
              </w:rPr>
              <w:t>На плановый период</w:t>
            </w:r>
          </w:p>
        </w:tc>
        <w:tc>
          <w:tcPr>
            <w:tcW w:w="1264" w:type="pct"/>
            <w:gridSpan w:val="3"/>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A61182">
              <w:rPr>
                <w:rFonts w:ascii="Times New Roman" w:eastAsia="Times New Roman" w:hAnsi="Times New Roman" w:cs="Times New Roman"/>
                <w:sz w:val="20"/>
                <w:szCs w:val="20"/>
                <w:lang w:eastAsia="ru-RU"/>
              </w:rPr>
              <w:t xml:space="preserve">На конец этапа </w:t>
            </w:r>
            <w:hyperlink w:anchor="Par186" w:history="1">
              <w:r w:rsidRPr="00A61182">
                <w:rPr>
                  <w:rStyle w:val="af1"/>
                  <w:rFonts w:ascii="Times New Roman" w:eastAsia="Times New Roman" w:hAnsi="Times New Roman" w:cs="Times New Roman"/>
                  <w:sz w:val="20"/>
                  <w:szCs w:val="20"/>
                  <w:lang w:eastAsia="ru-RU"/>
                </w:rPr>
                <w:t>&lt;1&gt;</w:t>
              </w:r>
            </w:hyperlink>
          </w:p>
        </w:tc>
        <w:tc>
          <w:tcPr>
            <w:tcW w:w="991" w:type="pct"/>
            <w:vMerge/>
            <w:tcBorders>
              <w:top w:val="single" w:sz="4" w:space="0" w:color="auto"/>
              <w:left w:val="single" w:sz="4" w:space="0" w:color="auto"/>
              <w:bottom w:val="single" w:sz="4" w:space="0" w:color="auto"/>
              <w:right w:val="single" w:sz="4" w:space="0" w:color="auto"/>
            </w:tcBorders>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tc>
      </w:tr>
      <w:tr w:rsidR="00A61182" w:rsidRPr="00A61182" w:rsidTr="00C34E43">
        <w:tc>
          <w:tcPr>
            <w:tcW w:w="235" w:type="pct"/>
            <w:vMerge/>
            <w:tcBorders>
              <w:top w:val="single" w:sz="4" w:space="0" w:color="auto"/>
              <w:left w:val="single" w:sz="4" w:space="0" w:color="auto"/>
              <w:bottom w:val="single" w:sz="4" w:space="0" w:color="auto"/>
              <w:right w:val="single" w:sz="4" w:space="0" w:color="auto"/>
            </w:tcBorders>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312" w:type="pct"/>
            <w:vMerge/>
            <w:tcBorders>
              <w:top w:val="single" w:sz="4" w:space="0" w:color="auto"/>
              <w:left w:val="single" w:sz="4" w:space="0" w:color="auto"/>
              <w:bottom w:val="single" w:sz="4" w:space="0" w:color="auto"/>
              <w:right w:val="single" w:sz="4" w:space="0" w:color="auto"/>
            </w:tcBorders>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66" w:type="pct"/>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A61182">
              <w:rPr>
                <w:rFonts w:ascii="Times New Roman" w:eastAsia="Times New Roman" w:hAnsi="Times New Roman" w:cs="Times New Roman"/>
                <w:sz w:val="20"/>
                <w:szCs w:val="20"/>
                <w:lang w:eastAsia="ru-RU"/>
              </w:rPr>
              <w:t>2023</w:t>
            </w:r>
          </w:p>
        </w:tc>
        <w:tc>
          <w:tcPr>
            <w:tcW w:w="399" w:type="pct"/>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A61182">
              <w:rPr>
                <w:rFonts w:ascii="Times New Roman" w:eastAsia="Times New Roman" w:hAnsi="Times New Roman" w:cs="Times New Roman"/>
                <w:sz w:val="20"/>
                <w:szCs w:val="20"/>
                <w:lang w:eastAsia="ru-RU"/>
              </w:rPr>
              <w:t>2024</w:t>
            </w:r>
          </w:p>
        </w:tc>
        <w:tc>
          <w:tcPr>
            <w:tcW w:w="333" w:type="pct"/>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A61182">
              <w:rPr>
                <w:rFonts w:ascii="Times New Roman" w:eastAsia="Times New Roman" w:hAnsi="Times New Roman" w:cs="Times New Roman"/>
                <w:sz w:val="20"/>
                <w:szCs w:val="20"/>
                <w:lang w:eastAsia="ru-RU"/>
              </w:rPr>
              <w:t>2025</w:t>
            </w:r>
          </w:p>
        </w:tc>
        <w:tc>
          <w:tcPr>
            <w:tcW w:w="399" w:type="pct"/>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A61182">
              <w:rPr>
                <w:rFonts w:ascii="Times New Roman" w:eastAsia="Times New Roman" w:hAnsi="Times New Roman" w:cs="Times New Roman"/>
                <w:sz w:val="20"/>
                <w:szCs w:val="20"/>
                <w:lang w:eastAsia="ru-RU"/>
              </w:rPr>
              <w:t>I этап</w:t>
            </w:r>
          </w:p>
        </w:tc>
        <w:tc>
          <w:tcPr>
            <w:tcW w:w="439" w:type="pct"/>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A61182">
              <w:rPr>
                <w:rFonts w:ascii="Times New Roman" w:eastAsia="Times New Roman" w:hAnsi="Times New Roman" w:cs="Times New Roman"/>
                <w:sz w:val="20"/>
                <w:szCs w:val="20"/>
                <w:lang w:eastAsia="ru-RU"/>
              </w:rPr>
              <w:t>II этап</w:t>
            </w:r>
          </w:p>
        </w:tc>
        <w:tc>
          <w:tcPr>
            <w:tcW w:w="426" w:type="pct"/>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A61182">
              <w:rPr>
                <w:rFonts w:ascii="Times New Roman" w:eastAsia="Times New Roman" w:hAnsi="Times New Roman" w:cs="Times New Roman"/>
                <w:sz w:val="20"/>
                <w:szCs w:val="20"/>
                <w:lang w:eastAsia="ru-RU"/>
              </w:rPr>
              <w:t>III этап</w:t>
            </w:r>
          </w:p>
        </w:tc>
        <w:tc>
          <w:tcPr>
            <w:tcW w:w="991" w:type="pct"/>
            <w:vMerge/>
            <w:tcBorders>
              <w:top w:val="single" w:sz="4" w:space="0" w:color="auto"/>
              <w:left w:val="single" w:sz="4" w:space="0" w:color="auto"/>
              <w:bottom w:val="single" w:sz="4" w:space="0" w:color="auto"/>
              <w:right w:val="single" w:sz="4" w:space="0" w:color="auto"/>
            </w:tcBorders>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tc>
      </w:tr>
      <w:tr w:rsidR="00A61182" w:rsidRPr="00A61182" w:rsidTr="00C34E43">
        <w:tc>
          <w:tcPr>
            <w:tcW w:w="5000" w:type="pct"/>
            <w:gridSpan w:val="9"/>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A61182">
              <w:rPr>
                <w:rFonts w:ascii="Times New Roman" w:eastAsia="Times New Roman" w:hAnsi="Times New Roman" w:cs="Times New Roman"/>
                <w:sz w:val="20"/>
                <w:szCs w:val="20"/>
                <w:lang w:eastAsia="ru-RU"/>
              </w:rPr>
              <w:t>Стратегическая цель «...»</w:t>
            </w:r>
          </w:p>
        </w:tc>
      </w:tr>
      <w:tr w:rsidR="00A61182" w:rsidRPr="00A61182" w:rsidTr="00C34E43">
        <w:tc>
          <w:tcPr>
            <w:tcW w:w="235" w:type="pct"/>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A61182">
              <w:rPr>
                <w:rFonts w:ascii="Times New Roman" w:eastAsia="Times New Roman" w:hAnsi="Times New Roman" w:cs="Times New Roman"/>
                <w:sz w:val="20"/>
                <w:szCs w:val="20"/>
                <w:lang w:eastAsia="ru-RU"/>
              </w:rPr>
              <w:t>1.</w:t>
            </w:r>
          </w:p>
        </w:tc>
        <w:tc>
          <w:tcPr>
            <w:tcW w:w="1312" w:type="pct"/>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A61182">
              <w:rPr>
                <w:rFonts w:ascii="Times New Roman" w:eastAsia="Times New Roman" w:hAnsi="Times New Roman" w:cs="Times New Roman"/>
                <w:sz w:val="20"/>
                <w:szCs w:val="20"/>
                <w:lang w:eastAsia="ru-RU"/>
              </w:rPr>
              <w:t>Показатель 1. ..., ед. изм., на конец этапа</w:t>
            </w:r>
          </w:p>
        </w:tc>
        <w:tc>
          <w:tcPr>
            <w:tcW w:w="466" w:type="pct"/>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99" w:type="pct"/>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33" w:type="pct"/>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99" w:type="pct"/>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39" w:type="pct"/>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26" w:type="pct"/>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991" w:type="pct"/>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tc>
      </w:tr>
      <w:tr w:rsidR="00A61182" w:rsidRPr="00A61182" w:rsidTr="00C34E43">
        <w:tc>
          <w:tcPr>
            <w:tcW w:w="235" w:type="pct"/>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A61182">
              <w:rPr>
                <w:rFonts w:ascii="Times New Roman" w:eastAsia="Times New Roman" w:hAnsi="Times New Roman" w:cs="Times New Roman"/>
                <w:sz w:val="20"/>
                <w:szCs w:val="20"/>
                <w:lang w:eastAsia="ru-RU"/>
              </w:rPr>
              <w:t>2.</w:t>
            </w:r>
          </w:p>
        </w:tc>
        <w:tc>
          <w:tcPr>
            <w:tcW w:w="1312" w:type="pct"/>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A61182">
              <w:rPr>
                <w:rFonts w:ascii="Times New Roman" w:eastAsia="Times New Roman" w:hAnsi="Times New Roman" w:cs="Times New Roman"/>
                <w:sz w:val="20"/>
                <w:szCs w:val="20"/>
                <w:lang w:eastAsia="ru-RU"/>
              </w:rPr>
              <w:t>...</w:t>
            </w:r>
          </w:p>
        </w:tc>
        <w:tc>
          <w:tcPr>
            <w:tcW w:w="466" w:type="pct"/>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99" w:type="pct"/>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33" w:type="pct"/>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99" w:type="pct"/>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39" w:type="pct"/>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26" w:type="pct"/>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991" w:type="pct"/>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tc>
      </w:tr>
      <w:tr w:rsidR="00A61182" w:rsidRPr="00A61182" w:rsidTr="00C34E43">
        <w:tc>
          <w:tcPr>
            <w:tcW w:w="5000" w:type="pct"/>
            <w:gridSpan w:val="9"/>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A61182">
              <w:rPr>
                <w:rFonts w:ascii="Times New Roman" w:eastAsia="Times New Roman" w:hAnsi="Times New Roman" w:cs="Times New Roman"/>
                <w:sz w:val="20"/>
                <w:szCs w:val="20"/>
                <w:lang w:eastAsia="ru-RU"/>
              </w:rPr>
              <w:t>Приоритет 1 «...»</w:t>
            </w:r>
          </w:p>
        </w:tc>
      </w:tr>
      <w:tr w:rsidR="00A61182" w:rsidRPr="00A61182" w:rsidTr="00C34E43">
        <w:tc>
          <w:tcPr>
            <w:tcW w:w="235" w:type="pct"/>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A61182">
              <w:rPr>
                <w:rFonts w:ascii="Times New Roman" w:eastAsia="Times New Roman" w:hAnsi="Times New Roman" w:cs="Times New Roman"/>
                <w:sz w:val="20"/>
                <w:szCs w:val="20"/>
                <w:lang w:eastAsia="ru-RU"/>
              </w:rPr>
              <w:t>3.</w:t>
            </w:r>
          </w:p>
        </w:tc>
        <w:tc>
          <w:tcPr>
            <w:tcW w:w="1312" w:type="pct"/>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A61182">
              <w:rPr>
                <w:rFonts w:ascii="Times New Roman" w:eastAsia="Times New Roman" w:hAnsi="Times New Roman" w:cs="Times New Roman"/>
                <w:sz w:val="20"/>
                <w:szCs w:val="20"/>
                <w:lang w:eastAsia="ru-RU"/>
              </w:rPr>
              <w:t>Показатель 1. ..., ед. изм., на конец этапа</w:t>
            </w:r>
          </w:p>
        </w:tc>
        <w:tc>
          <w:tcPr>
            <w:tcW w:w="466" w:type="pct"/>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99" w:type="pct"/>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33" w:type="pct"/>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99" w:type="pct"/>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39" w:type="pct"/>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26" w:type="pct"/>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991" w:type="pct"/>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tc>
      </w:tr>
      <w:tr w:rsidR="00A61182" w:rsidRPr="00A61182" w:rsidTr="00C34E43">
        <w:tc>
          <w:tcPr>
            <w:tcW w:w="235" w:type="pct"/>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A61182">
              <w:rPr>
                <w:rFonts w:ascii="Times New Roman" w:eastAsia="Times New Roman" w:hAnsi="Times New Roman" w:cs="Times New Roman"/>
                <w:sz w:val="20"/>
                <w:szCs w:val="20"/>
                <w:lang w:eastAsia="ru-RU"/>
              </w:rPr>
              <w:t>4.</w:t>
            </w:r>
          </w:p>
        </w:tc>
        <w:tc>
          <w:tcPr>
            <w:tcW w:w="1312" w:type="pct"/>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A61182">
              <w:rPr>
                <w:rFonts w:ascii="Times New Roman" w:eastAsia="Times New Roman" w:hAnsi="Times New Roman" w:cs="Times New Roman"/>
                <w:sz w:val="20"/>
                <w:szCs w:val="20"/>
                <w:lang w:eastAsia="ru-RU"/>
              </w:rPr>
              <w:t>...</w:t>
            </w:r>
          </w:p>
        </w:tc>
        <w:tc>
          <w:tcPr>
            <w:tcW w:w="466" w:type="pct"/>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99" w:type="pct"/>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33" w:type="pct"/>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99" w:type="pct"/>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39" w:type="pct"/>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26" w:type="pct"/>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991" w:type="pct"/>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tc>
      </w:tr>
      <w:tr w:rsidR="00A61182" w:rsidRPr="00A61182" w:rsidTr="00C34E43">
        <w:tc>
          <w:tcPr>
            <w:tcW w:w="5000" w:type="pct"/>
            <w:gridSpan w:val="9"/>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A61182">
              <w:rPr>
                <w:rFonts w:ascii="Times New Roman" w:eastAsia="Times New Roman" w:hAnsi="Times New Roman" w:cs="Times New Roman"/>
                <w:sz w:val="20"/>
                <w:szCs w:val="20"/>
                <w:lang w:eastAsia="ru-RU"/>
              </w:rPr>
              <w:t>Приоритет 2 «...»</w:t>
            </w:r>
          </w:p>
        </w:tc>
      </w:tr>
      <w:tr w:rsidR="00A61182" w:rsidRPr="00A61182" w:rsidTr="00C34E43">
        <w:tc>
          <w:tcPr>
            <w:tcW w:w="235" w:type="pct"/>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A61182">
              <w:rPr>
                <w:rFonts w:ascii="Times New Roman" w:eastAsia="Times New Roman" w:hAnsi="Times New Roman" w:cs="Times New Roman"/>
                <w:sz w:val="20"/>
                <w:szCs w:val="20"/>
                <w:lang w:eastAsia="ru-RU"/>
              </w:rPr>
              <w:lastRenderedPageBreak/>
              <w:t>5.</w:t>
            </w:r>
          </w:p>
        </w:tc>
        <w:tc>
          <w:tcPr>
            <w:tcW w:w="1312" w:type="pct"/>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A61182">
              <w:rPr>
                <w:rFonts w:ascii="Times New Roman" w:eastAsia="Times New Roman" w:hAnsi="Times New Roman" w:cs="Times New Roman"/>
                <w:sz w:val="20"/>
                <w:szCs w:val="20"/>
                <w:lang w:eastAsia="ru-RU"/>
              </w:rPr>
              <w:t>Показатель 1. ..., ед. изм., на конец этапа</w:t>
            </w:r>
          </w:p>
        </w:tc>
        <w:tc>
          <w:tcPr>
            <w:tcW w:w="466" w:type="pct"/>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99" w:type="pct"/>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33" w:type="pct"/>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99" w:type="pct"/>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39" w:type="pct"/>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26" w:type="pct"/>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991" w:type="pct"/>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tc>
      </w:tr>
      <w:tr w:rsidR="00A61182" w:rsidRPr="00A61182" w:rsidTr="00C34E43">
        <w:tc>
          <w:tcPr>
            <w:tcW w:w="235" w:type="pct"/>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A61182">
              <w:rPr>
                <w:rFonts w:ascii="Times New Roman" w:eastAsia="Times New Roman" w:hAnsi="Times New Roman" w:cs="Times New Roman"/>
                <w:sz w:val="20"/>
                <w:szCs w:val="20"/>
                <w:lang w:eastAsia="ru-RU"/>
              </w:rPr>
              <w:t>6.</w:t>
            </w:r>
          </w:p>
        </w:tc>
        <w:tc>
          <w:tcPr>
            <w:tcW w:w="1312" w:type="pct"/>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A61182">
              <w:rPr>
                <w:rFonts w:ascii="Times New Roman" w:eastAsia="Times New Roman" w:hAnsi="Times New Roman" w:cs="Times New Roman"/>
                <w:sz w:val="20"/>
                <w:szCs w:val="20"/>
                <w:lang w:eastAsia="ru-RU"/>
              </w:rPr>
              <w:t>...</w:t>
            </w:r>
          </w:p>
        </w:tc>
        <w:tc>
          <w:tcPr>
            <w:tcW w:w="466" w:type="pct"/>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99" w:type="pct"/>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33" w:type="pct"/>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99" w:type="pct"/>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39" w:type="pct"/>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26" w:type="pct"/>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991" w:type="pct"/>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tc>
      </w:tr>
    </w:tbl>
    <w:p w:rsidR="00A61182" w:rsidRPr="00A61182" w:rsidRDefault="00A61182" w:rsidP="00A61182">
      <w:pPr>
        <w:overflowPunct w:val="0"/>
        <w:autoSpaceDE w:val="0"/>
        <w:autoSpaceDN w:val="0"/>
        <w:adjustRightInd w:val="0"/>
        <w:spacing w:after="0" w:line="240" w:lineRule="auto"/>
        <w:jc w:val="right"/>
        <w:rPr>
          <w:rFonts w:ascii="Times New Roman" w:eastAsia="Times New Roman" w:hAnsi="Times New Roman" w:cs="Times New Roman"/>
          <w:sz w:val="20"/>
          <w:szCs w:val="20"/>
          <w:lang w:eastAsia="ru-RU"/>
        </w:rPr>
      </w:pPr>
      <w:bookmarkStart w:id="1" w:name="Par186"/>
      <w:bookmarkEnd w:id="1"/>
      <w:r w:rsidRPr="00A61182">
        <w:rPr>
          <w:rFonts w:ascii="Times New Roman" w:eastAsia="Times New Roman" w:hAnsi="Times New Roman" w:cs="Times New Roman"/>
          <w:sz w:val="20"/>
          <w:szCs w:val="20"/>
          <w:lang w:eastAsia="ru-RU"/>
        </w:rPr>
        <w:t>&lt;1&gt; Указываются в соответствии с этапами реализации Стратегии социально-экономического развития _________ сельского поселения.»</w:t>
      </w:r>
    </w:p>
    <w:p w:rsidR="00A61182" w:rsidRPr="00A61182" w:rsidRDefault="00A61182" w:rsidP="00A61182">
      <w:pPr>
        <w:overflowPunct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61182">
        <w:rPr>
          <w:rFonts w:ascii="Times New Roman" w:eastAsia="Times New Roman" w:hAnsi="Times New Roman" w:cs="Times New Roman"/>
          <w:sz w:val="20"/>
          <w:szCs w:val="20"/>
          <w:lang w:eastAsia="ru-RU"/>
        </w:rPr>
        <w:t>Приложение № 2</w:t>
      </w:r>
    </w:p>
    <w:p w:rsidR="00A61182" w:rsidRPr="00A61182" w:rsidRDefault="00A61182" w:rsidP="00A61182">
      <w:pPr>
        <w:overflowPunct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61182">
        <w:rPr>
          <w:rFonts w:ascii="Times New Roman" w:eastAsia="Times New Roman" w:hAnsi="Times New Roman" w:cs="Times New Roman"/>
          <w:sz w:val="20"/>
          <w:szCs w:val="20"/>
          <w:lang w:eastAsia="ru-RU"/>
        </w:rPr>
        <w:t>к постановлению Администрации</w:t>
      </w:r>
    </w:p>
    <w:p w:rsidR="00A61182" w:rsidRPr="00A61182" w:rsidRDefault="00A61182" w:rsidP="00A61182">
      <w:pPr>
        <w:overflowPunct w:val="0"/>
        <w:autoSpaceDE w:val="0"/>
        <w:autoSpaceDN w:val="0"/>
        <w:adjustRightInd w:val="0"/>
        <w:spacing w:after="0" w:line="240" w:lineRule="auto"/>
        <w:jc w:val="right"/>
        <w:rPr>
          <w:rFonts w:ascii="Times New Roman" w:eastAsia="Times New Roman" w:hAnsi="Times New Roman" w:cs="Times New Roman"/>
          <w:bCs/>
          <w:sz w:val="20"/>
          <w:szCs w:val="20"/>
          <w:lang w:eastAsia="ru-RU"/>
        </w:rPr>
      </w:pPr>
      <w:r w:rsidRPr="00A61182">
        <w:rPr>
          <w:rFonts w:ascii="Times New Roman" w:eastAsia="Times New Roman" w:hAnsi="Times New Roman" w:cs="Times New Roman"/>
          <w:bCs/>
          <w:sz w:val="20"/>
          <w:szCs w:val="20"/>
          <w:lang w:eastAsia="ru-RU"/>
        </w:rPr>
        <w:t>Умыганского сельского поселения</w:t>
      </w:r>
    </w:p>
    <w:p w:rsidR="00A61182" w:rsidRPr="00A61182" w:rsidRDefault="00A61182" w:rsidP="00A61182">
      <w:pPr>
        <w:overflowPunct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61182">
        <w:rPr>
          <w:rFonts w:ascii="Times New Roman" w:eastAsia="Times New Roman" w:hAnsi="Times New Roman" w:cs="Times New Roman"/>
          <w:sz w:val="20"/>
          <w:szCs w:val="20"/>
          <w:lang w:eastAsia="ru-RU"/>
        </w:rPr>
        <w:t>от «___» _________ 2023 г. № ____</w:t>
      </w:r>
    </w:p>
    <w:p w:rsidR="00A61182" w:rsidRPr="00A61182" w:rsidRDefault="00A61182" w:rsidP="00A61182">
      <w:pPr>
        <w:overflowPunct w:val="0"/>
        <w:autoSpaceDE w:val="0"/>
        <w:autoSpaceDN w:val="0"/>
        <w:adjustRightInd w:val="0"/>
        <w:spacing w:after="0" w:line="240" w:lineRule="auto"/>
        <w:jc w:val="right"/>
        <w:rPr>
          <w:rFonts w:ascii="Times New Roman" w:eastAsia="Times New Roman" w:hAnsi="Times New Roman" w:cs="Times New Roman"/>
          <w:sz w:val="20"/>
          <w:szCs w:val="20"/>
          <w:lang w:eastAsia="ru-RU"/>
        </w:rPr>
      </w:pPr>
    </w:p>
    <w:p w:rsidR="00A61182" w:rsidRPr="00A61182" w:rsidRDefault="00A61182" w:rsidP="00A61182">
      <w:pPr>
        <w:overflowPunct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61182">
        <w:rPr>
          <w:rFonts w:ascii="Times New Roman" w:eastAsia="Times New Roman" w:hAnsi="Times New Roman" w:cs="Times New Roman"/>
          <w:sz w:val="20"/>
          <w:szCs w:val="20"/>
          <w:lang w:eastAsia="ru-RU"/>
        </w:rPr>
        <w:t>«Приложение № 1</w:t>
      </w:r>
    </w:p>
    <w:p w:rsidR="00A61182" w:rsidRPr="00A61182" w:rsidRDefault="00A61182" w:rsidP="00A61182">
      <w:pPr>
        <w:overflowPunct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61182">
        <w:rPr>
          <w:rFonts w:ascii="Times New Roman" w:eastAsia="Times New Roman" w:hAnsi="Times New Roman" w:cs="Times New Roman"/>
          <w:sz w:val="20"/>
          <w:szCs w:val="20"/>
          <w:lang w:eastAsia="ru-RU"/>
        </w:rPr>
        <w:t>к Порядку мониторинга и контроля реализации</w:t>
      </w:r>
    </w:p>
    <w:p w:rsidR="00A61182" w:rsidRPr="00A61182" w:rsidRDefault="00A61182" w:rsidP="00A61182">
      <w:pPr>
        <w:overflowPunct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61182">
        <w:rPr>
          <w:rFonts w:ascii="Times New Roman" w:eastAsia="Times New Roman" w:hAnsi="Times New Roman" w:cs="Times New Roman"/>
          <w:sz w:val="20"/>
          <w:szCs w:val="20"/>
          <w:lang w:eastAsia="ru-RU"/>
        </w:rPr>
        <w:t>документов стратегического планирования</w:t>
      </w:r>
    </w:p>
    <w:p w:rsidR="00A61182" w:rsidRPr="00A61182" w:rsidRDefault="00A61182" w:rsidP="00A61182">
      <w:pPr>
        <w:overflowPunct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61182">
        <w:rPr>
          <w:rFonts w:ascii="Times New Roman" w:eastAsia="Times New Roman" w:hAnsi="Times New Roman" w:cs="Times New Roman"/>
          <w:bCs/>
          <w:sz w:val="20"/>
          <w:szCs w:val="20"/>
          <w:lang w:eastAsia="ru-RU"/>
        </w:rPr>
        <w:t>_____________ сельского поселения</w:t>
      </w:r>
    </w:p>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p w:rsidR="00A61182" w:rsidRPr="00A61182" w:rsidRDefault="00A61182" w:rsidP="00A61182">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61182">
        <w:rPr>
          <w:rFonts w:ascii="Times New Roman" w:eastAsia="Times New Roman" w:hAnsi="Times New Roman" w:cs="Times New Roman"/>
          <w:sz w:val="20"/>
          <w:szCs w:val="20"/>
          <w:lang w:eastAsia="ru-RU"/>
        </w:rPr>
        <w:t>ФОРМА ОТЧЕТА</w:t>
      </w:r>
    </w:p>
    <w:p w:rsidR="00A61182" w:rsidRPr="00A61182" w:rsidRDefault="00A61182" w:rsidP="00A61182">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61182">
        <w:rPr>
          <w:rFonts w:ascii="Times New Roman" w:eastAsia="Times New Roman" w:hAnsi="Times New Roman" w:cs="Times New Roman"/>
          <w:sz w:val="20"/>
          <w:szCs w:val="20"/>
          <w:lang w:eastAsia="ru-RU"/>
        </w:rPr>
        <w:t>О ХОДЕ ИСПОЛНЕНИЯ ПЛАНА МЕРОПРИЯТИЙ ПО РЕАЛИЗАЦИИ СТРАТЕГИИ</w:t>
      </w:r>
    </w:p>
    <w:p w:rsidR="00A61182" w:rsidRPr="00A61182" w:rsidRDefault="00A61182" w:rsidP="00A61182">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61182">
        <w:rPr>
          <w:rFonts w:ascii="Times New Roman" w:eastAsia="Times New Roman" w:hAnsi="Times New Roman" w:cs="Times New Roman"/>
          <w:sz w:val="20"/>
          <w:szCs w:val="20"/>
          <w:lang w:eastAsia="ru-RU"/>
        </w:rPr>
        <w:t>СОЦИАЛЬНО-ЭКОНОМИЧЕСКОГО РАЗВИТИЯ УМЫГАНСКОГО СЕЛЬСКОГО ПОСЕЛЕНИЯ</w:t>
      </w:r>
    </w:p>
    <w:p w:rsidR="00A61182" w:rsidRPr="00A61182" w:rsidRDefault="00A61182" w:rsidP="00A61182">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61182">
        <w:rPr>
          <w:rFonts w:ascii="Times New Roman" w:eastAsia="Times New Roman" w:hAnsi="Times New Roman" w:cs="Times New Roman"/>
          <w:sz w:val="20"/>
          <w:szCs w:val="20"/>
          <w:lang w:eastAsia="ru-RU"/>
        </w:rPr>
        <w:t>ПО СОСТОЯНИЮ НА 2023 ГОД</w:t>
      </w:r>
    </w:p>
    <w:p w:rsidR="00A61182" w:rsidRPr="00A61182" w:rsidRDefault="00A61182" w:rsidP="00A61182">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A61182" w:rsidRPr="00A61182" w:rsidRDefault="00A61182" w:rsidP="00A61182">
      <w:pPr>
        <w:overflowPunct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A61182">
        <w:rPr>
          <w:rFonts w:ascii="Times New Roman" w:eastAsia="Times New Roman" w:hAnsi="Times New Roman" w:cs="Times New Roman"/>
          <w:b/>
          <w:sz w:val="20"/>
          <w:szCs w:val="20"/>
          <w:lang w:eastAsia="ru-RU"/>
        </w:rPr>
        <w:t>1. Комплексы мероприятий по реализации Стратегии</w:t>
      </w:r>
    </w:p>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b/>
          <w:sz w:val="20"/>
          <w:szCs w:val="20"/>
          <w:lang w:eastAsia="ru-RU"/>
        </w:rPr>
      </w:pPr>
      <w:r w:rsidRPr="00A61182">
        <w:rPr>
          <w:rFonts w:ascii="Times New Roman" w:eastAsia="Times New Roman" w:hAnsi="Times New Roman" w:cs="Times New Roman"/>
          <w:b/>
          <w:sz w:val="20"/>
          <w:szCs w:val="20"/>
          <w:lang w:eastAsia="ru-RU"/>
        </w:rPr>
        <w:t>социально-экономического развития Умыганского сельского поселения</w:t>
      </w:r>
    </w:p>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tbl>
      <w:tblPr>
        <w:tblW w:w="5000" w:type="pct"/>
        <w:tblCellMar>
          <w:top w:w="102" w:type="dxa"/>
          <w:left w:w="62" w:type="dxa"/>
          <w:bottom w:w="102" w:type="dxa"/>
          <w:right w:w="62" w:type="dxa"/>
        </w:tblCellMar>
        <w:tblLook w:val="0000" w:firstRow="0" w:lastRow="0" w:firstColumn="0" w:lastColumn="0" w:noHBand="0" w:noVBand="0"/>
      </w:tblPr>
      <w:tblGrid>
        <w:gridCol w:w="394"/>
        <w:gridCol w:w="1135"/>
        <w:gridCol w:w="1311"/>
        <w:gridCol w:w="1459"/>
        <w:gridCol w:w="1904"/>
        <w:gridCol w:w="2001"/>
        <w:gridCol w:w="1141"/>
      </w:tblGrid>
      <w:tr w:rsidR="00A61182" w:rsidRPr="00A61182" w:rsidTr="00C34E43">
        <w:tc>
          <w:tcPr>
            <w:tcW w:w="206" w:type="pct"/>
            <w:vMerge w:val="restart"/>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A61182">
              <w:rPr>
                <w:rFonts w:ascii="Times New Roman" w:eastAsia="Times New Roman" w:hAnsi="Times New Roman" w:cs="Times New Roman"/>
                <w:sz w:val="20"/>
                <w:szCs w:val="20"/>
                <w:lang w:eastAsia="ru-RU"/>
              </w:rPr>
              <w:t>№ п/п</w:t>
            </w:r>
          </w:p>
        </w:tc>
        <w:tc>
          <w:tcPr>
            <w:tcW w:w="673" w:type="pct"/>
            <w:vMerge w:val="restart"/>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A61182">
              <w:rPr>
                <w:rFonts w:ascii="Times New Roman" w:eastAsia="Times New Roman" w:hAnsi="Times New Roman" w:cs="Times New Roman"/>
                <w:sz w:val="20"/>
                <w:szCs w:val="20"/>
                <w:lang w:eastAsia="ru-RU"/>
              </w:rPr>
              <w:t>Комплексы мероприятий</w:t>
            </w:r>
          </w:p>
        </w:tc>
        <w:tc>
          <w:tcPr>
            <w:tcW w:w="579" w:type="pct"/>
            <w:vMerge w:val="restart"/>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A61182">
              <w:rPr>
                <w:rFonts w:ascii="Times New Roman" w:eastAsia="Times New Roman" w:hAnsi="Times New Roman" w:cs="Times New Roman"/>
                <w:sz w:val="20"/>
                <w:szCs w:val="20"/>
                <w:lang w:eastAsia="ru-RU"/>
              </w:rPr>
              <w:t>Ответственный за реализацию комплекса мероприятий</w:t>
            </w:r>
          </w:p>
        </w:tc>
        <w:tc>
          <w:tcPr>
            <w:tcW w:w="784" w:type="pct"/>
            <w:vMerge w:val="restart"/>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A61182">
              <w:rPr>
                <w:rFonts w:ascii="Times New Roman" w:eastAsia="Times New Roman" w:hAnsi="Times New Roman" w:cs="Times New Roman"/>
                <w:sz w:val="20"/>
                <w:szCs w:val="20"/>
                <w:lang w:eastAsia="ru-RU"/>
              </w:rPr>
              <w:t>Инструмент реализации (государственная программа, НПА, иные документы)</w:t>
            </w:r>
          </w:p>
        </w:tc>
        <w:tc>
          <w:tcPr>
            <w:tcW w:w="2758" w:type="pct"/>
            <w:gridSpan w:val="3"/>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A61182">
              <w:rPr>
                <w:rFonts w:ascii="Times New Roman" w:eastAsia="Times New Roman" w:hAnsi="Times New Roman" w:cs="Times New Roman"/>
                <w:sz w:val="20"/>
                <w:szCs w:val="20"/>
                <w:lang w:eastAsia="ru-RU"/>
              </w:rPr>
              <w:t>Исполнение за отчетный период</w:t>
            </w:r>
          </w:p>
        </w:tc>
      </w:tr>
      <w:tr w:rsidR="00A61182" w:rsidRPr="00A61182" w:rsidTr="00C34E43">
        <w:tc>
          <w:tcPr>
            <w:tcW w:w="206" w:type="pct"/>
            <w:vMerge/>
            <w:tcBorders>
              <w:top w:val="single" w:sz="4" w:space="0" w:color="auto"/>
              <w:left w:val="single" w:sz="4" w:space="0" w:color="auto"/>
              <w:bottom w:val="single" w:sz="4" w:space="0" w:color="auto"/>
              <w:right w:val="single" w:sz="4" w:space="0" w:color="auto"/>
            </w:tcBorders>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673" w:type="pct"/>
            <w:vMerge/>
            <w:tcBorders>
              <w:top w:val="single" w:sz="4" w:space="0" w:color="auto"/>
              <w:left w:val="single" w:sz="4" w:space="0" w:color="auto"/>
              <w:bottom w:val="single" w:sz="4" w:space="0" w:color="auto"/>
              <w:right w:val="single" w:sz="4" w:space="0" w:color="auto"/>
            </w:tcBorders>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579" w:type="pct"/>
            <w:vMerge/>
            <w:tcBorders>
              <w:top w:val="single" w:sz="4" w:space="0" w:color="auto"/>
              <w:left w:val="single" w:sz="4" w:space="0" w:color="auto"/>
              <w:bottom w:val="single" w:sz="4" w:space="0" w:color="auto"/>
              <w:right w:val="single" w:sz="4" w:space="0" w:color="auto"/>
            </w:tcBorders>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784" w:type="pct"/>
            <w:vMerge/>
            <w:tcBorders>
              <w:top w:val="single" w:sz="4" w:space="0" w:color="auto"/>
              <w:left w:val="single" w:sz="4" w:space="0" w:color="auto"/>
              <w:bottom w:val="single" w:sz="4" w:space="0" w:color="auto"/>
              <w:right w:val="single" w:sz="4" w:space="0" w:color="auto"/>
            </w:tcBorders>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514" w:type="pct"/>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A61182">
              <w:rPr>
                <w:rFonts w:ascii="Times New Roman" w:eastAsia="Times New Roman" w:hAnsi="Times New Roman" w:cs="Times New Roman"/>
                <w:sz w:val="20"/>
                <w:szCs w:val="20"/>
                <w:lang w:eastAsia="ru-RU"/>
              </w:rPr>
              <w:t>Плановое значение показателя/ожидаемый результат</w:t>
            </w:r>
          </w:p>
        </w:tc>
        <w:tc>
          <w:tcPr>
            <w:tcW w:w="514" w:type="pct"/>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A61182">
              <w:rPr>
                <w:rFonts w:ascii="Times New Roman" w:eastAsia="Times New Roman" w:hAnsi="Times New Roman" w:cs="Times New Roman"/>
                <w:sz w:val="20"/>
                <w:szCs w:val="20"/>
                <w:lang w:eastAsia="ru-RU"/>
              </w:rPr>
              <w:t>Фактическое значение показателя/фактический результат</w:t>
            </w:r>
          </w:p>
        </w:tc>
        <w:tc>
          <w:tcPr>
            <w:tcW w:w="1730" w:type="pct"/>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A61182">
              <w:rPr>
                <w:rFonts w:ascii="Times New Roman" w:eastAsia="Times New Roman" w:hAnsi="Times New Roman" w:cs="Times New Roman"/>
                <w:sz w:val="20"/>
                <w:szCs w:val="20"/>
                <w:lang w:eastAsia="ru-RU"/>
              </w:rPr>
              <w:t>Обоснование причин отклонения</w:t>
            </w:r>
          </w:p>
        </w:tc>
      </w:tr>
      <w:tr w:rsidR="00A61182" w:rsidRPr="00A61182" w:rsidTr="00C34E43">
        <w:tc>
          <w:tcPr>
            <w:tcW w:w="3270" w:type="pct"/>
            <w:gridSpan w:val="6"/>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A61182">
              <w:rPr>
                <w:rFonts w:ascii="Times New Roman" w:eastAsia="Times New Roman" w:hAnsi="Times New Roman" w:cs="Times New Roman"/>
                <w:sz w:val="20"/>
                <w:szCs w:val="20"/>
                <w:lang w:eastAsia="ru-RU"/>
              </w:rPr>
              <w:t>Тактическая цель 1 «...»</w:t>
            </w:r>
          </w:p>
        </w:tc>
        <w:tc>
          <w:tcPr>
            <w:tcW w:w="1730" w:type="pct"/>
            <w:tcBorders>
              <w:top w:val="single" w:sz="4" w:space="0" w:color="auto"/>
              <w:left w:val="single" w:sz="4" w:space="0" w:color="auto"/>
              <w:bottom w:val="single" w:sz="4" w:space="0" w:color="auto"/>
              <w:right w:val="single" w:sz="4" w:space="0" w:color="auto"/>
            </w:tcBorders>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tc>
      </w:tr>
      <w:tr w:rsidR="00A61182" w:rsidRPr="00A61182" w:rsidTr="00C34E43">
        <w:tc>
          <w:tcPr>
            <w:tcW w:w="2242" w:type="pct"/>
            <w:gridSpan w:val="4"/>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A61182">
              <w:rPr>
                <w:rFonts w:ascii="Times New Roman" w:eastAsia="Times New Roman" w:hAnsi="Times New Roman" w:cs="Times New Roman"/>
                <w:sz w:val="20"/>
                <w:szCs w:val="20"/>
                <w:lang w:eastAsia="ru-RU"/>
              </w:rPr>
              <w:t>Показатель 1. ..., ед. изм.</w:t>
            </w:r>
          </w:p>
        </w:tc>
        <w:tc>
          <w:tcPr>
            <w:tcW w:w="514" w:type="pct"/>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514" w:type="pct"/>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730" w:type="pct"/>
            <w:tcBorders>
              <w:top w:val="single" w:sz="4" w:space="0" w:color="auto"/>
              <w:left w:val="single" w:sz="4" w:space="0" w:color="auto"/>
              <w:bottom w:val="single" w:sz="4" w:space="0" w:color="auto"/>
              <w:right w:val="single" w:sz="4" w:space="0" w:color="auto"/>
            </w:tcBorders>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tc>
      </w:tr>
      <w:tr w:rsidR="00A61182" w:rsidRPr="00A61182" w:rsidTr="00C34E43">
        <w:tc>
          <w:tcPr>
            <w:tcW w:w="2242" w:type="pct"/>
            <w:gridSpan w:val="4"/>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A61182">
              <w:rPr>
                <w:rFonts w:ascii="Times New Roman" w:eastAsia="Times New Roman" w:hAnsi="Times New Roman" w:cs="Times New Roman"/>
                <w:sz w:val="20"/>
                <w:szCs w:val="20"/>
                <w:lang w:eastAsia="ru-RU"/>
              </w:rPr>
              <w:t>Показатель 2. ..., ед. изм.</w:t>
            </w:r>
          </w:p>
        </w:tc>
        <w:tc>
          <w:tcPr>
            <w:tcW w:w="514" w:type="pct"/>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514" w:type="pct"/>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730" w:type="pct"/>
            <w:tcBorders>
              <w:top w:val="single" w:sz="4" w:space="0" w:color="auto"/>
              <w:left w:val="single" w:sz="4" w:space="0" w:color="auto"/>
              <w:bottom w:val="single" w:sz="4" w:space="0" w:color="auto"/>
              <w:right w:val="single" w:sz="4" w:space="0" w:color="auto"/>
            </w:tcBorders>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tc>
      </w:tr>
      <w:tr w:rsidR="00A61182" w:rsidRPr="00A61182" w:rsidTr="00C34E43">
        <w:tc>
          <w:tcPr>
            <w:tcW w:w="3270" w:type="pct"/>
            <w:gridSpan w:val="6"/>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A61182">
              <w:rPr>
                <w:rFonts w:ascii="Times New Roman" w:eastAsia="Times New Roman" w:hAnsi="Times New Roman" w:cs="Times New Roman"/>
                <w:sz w:val="20"/>
                <w:szCs w:val="20"/>
                <w:lang w:eastAsia="ru-RU"/>
              </w:rPr>
              <w:t>Тактическая задача 1 «...»</w:t>
            </w:r>
          </w:p>
        </w:tc>
        <w:tc>
          <w:tcPr>
            <w:tcW w:w="1730" w:type="pct"/>
            <w:tcBorders>
              <w:top w:val="single" w:sz="4" w:space="0" w:color="auto"/>
              <w:left w:val="single" w:sz="4" w:space="0" w:color="auto"/>
              <w:bottom w:val="single" w:sz="4" w:space="0" w:color="auto"/>
              <w:right w:val="single" w:sz="4" w:space="0" w:color="auto"/>
            </w:tcBorders>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tc>
      </w:tr>
      <w:tr w:rsidR="00A61182" w:rsidRPr="00A61182" w:rsidTr="00C34E43">
        <w:tc>
          <w:tcPr>
            <w:tcW w:w="206" w:type="pct"/>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A61182">
              <w:rPr>
                <w:rFonts w:ascii="Times New Roman" w:eastAsia="Times New Roman" w:hAnsi="Times New Roman" w:cs="Times New Roman"/>
                <w:sz w:val="20"/>
                <w:szCs w:val="20"/>
                <w:lang w:eastAsia="ru-RU"/>
              </w:rPr>
              <w:t>1.1.</w:t>
            </w:r>
          </w:p>
        </w:tc>
        <w:tc>
          <w:tcPr>
            <w:tcW w:w="673" w:type="pct"/>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A61182">
              <w:rPr>
                <w:rFonts w:ascii="Times New Roman" w:eastAsia="Times New Roman" w:hAnsi="Times New Roman" w:cs="Times New Roman"/>
                <w:sz w:val="20"/>
                <w:szCs w:val="20"/>
                <w:lang w:eastAsia="ru-RU"/>
              </w:rPr>
              <w:t>Комплекс мероприятий</w:t>
            </w:r>
          </w:p>
        </w:tc>
        <w:tc>
          <w:tcPr>
            <w:tcW w:w="579" w:type="pct"/>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784" w:type="pct"/>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514" w:type="pct"/>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514" w:type="pct"/>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730" w:type="pct"/>
            <w:tcBorders>
              <w:top w:val="single" w:sz="4" w:space="0" w:color="auto"/>
              <w:left w:val="single" w:sz="4" w:space="0" w:color="auto"/>
              <w:bottom w:val="single" w:sz="4" w:space="0" w:color="auto"/>
              <w:right w:val="single" w:sz="4" w:space="0" w:color="auto"/>
            </w:tcBorders>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tc>
      </w:tr>
      <w:tr w:rsidR="00A61182" w:rsidRPr="00A61182" w:rsidTr="00C34E43">
        <w:tc>
          <w:tcPr>
            <w:tcW w:w="206" w:type="pct"/>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A61182">
              <w:rPr>
                <w:rFonts w:ascii="Times New Roman" w:eastAsia="Times New Roman" w:hAnsi="Times New Roman" w:cs="Times New Roman"/>
                <w:sz w:val="20"/>
                <w:szCs w:val="20"/>
                <w:lang w:eastAsia="ru-RU"/>
              </w:rPr>
              <w:t>1.2.</w:t>
            </w:r>
          </w:p>
        </w:tc>
        <w:tc>
          <w:tcPr>
            <w:tcW w:w="673" w:type="pct"/>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A61182">
              <w:rPr>
                <w:rFonts w:ascii="Times New Roman" w:eastAsia="Times New Roman" w:hAnsi="Times New Roman" w:cs="Times New Roman"/>
                <w:sz w:val="20"/>
                <w:szCs w:val="20"/>
                <w:lang w:eastAsia="ru-RU"/>
              </w:rPr>
              <w:t>...</w:t>
            </w:r>
          </w:p>
        </w:tc>
        <w:tc>
          <w:tcPr>
            <w:tcW w:w="579" w:type="pct"/>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784" w:type="pct"/>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514" w:type="pct"/>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514" w:type="pct"/>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730" w:type="pct"/>
            <w:tcBorders>
              <w:top w:val="single" w:sz="4" w:space="0" w:color="auto"/>
              <w:left w:val="single" w:sz="4" w:space="0" w:color="auto"/>
              <w:bottom w:val="single" w:sz="4" w:space="0" w:color="auto"/>
              <w:right w:val="single" w:sz="4" w:space="0" w:color="auto"/>
            </w:tcBorders>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tc>
      </w:tr>
      <w:tr w:rsidR="00A61182" w:rsidRPr="00A61182" w:rsidTr="00C34E43">
        <w:tc>
          <w:tcPr>
            <w:tcW w:w="3270" w:type="pct"/>
            <w:gridSpan w:val="6"/>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A61182">
              <w:rPr>
                <w:rFonts w:ascii="Times New Roman" w:eastAsia="Times New Roman" w:hAnsi="Times New Roman" w:cs="Times New Roman"/>
                <w:sz w:val="20"/>
                <w:szCs w:val="20"/>
                <w:lang w:eastAsia="ru-RU"/>
              </w:rPr>
              <w:t>Тактическая цель 2 «...»</w:t>
            </w:r>
          </w:p>
        </w:tc>
        <w:tc>
          <w:tcPr>
            <w:tcW w:w="1730" w:type="pct"/>
            <w:tcBorders>
              <w:top w:val="single" w:sz="4" w:space="0" w:color="auto"/>
              <w:left w:val="single" w:sz="4" w:space="0" w:color="auto"/>
              <w:bottom w:val="single" w:sz="4" w:space="0" w:color="auto"/>
              <w:right w:val="single" w:sz="4" w:space="0" w:color="auto"/>
            </w:tcBorders>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tc>
      </w:tr>
      <w:tr w:rsidR="00A61182" w:rsidRPr="00A61182" w:rsidTr="00C34E43">
        <w:tc>
          <w:tcPr>
            <w:tcW w:w="2242" w:type="pct"/>
            <w:gridSpan w:val="4"/>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A61182">
              <w:rPr>
                <w:rFonts w:ascii="Times New Roman" w:eastAsia="Times New Roman" w:hAnsi="Times New Roman" w:cs="Times New Roman"/>
                <w:sz w:val="20"/>
                <w:szCs w:val="20"/>
                <w:lang w:eastAsia="ru-RU"/>
              </w:rPr>
              <w:t>Показатель 1. ..., ед. изм.</w:t>
            </w:r>
          </w:p>
        </w:tc>
        <w:tc>
          <w:tcPr>
            <w:tcW w:w="514" w:type="pct"/>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514" w:type="pct"/>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730" w:type="pct"/>
            <w:tcBorders>
              <w:top w:val="single" w:sz="4" w:space="0" w:color="auto"/>
              <w:left w:val="single" w:sz="4" w:space="0" w:color="auto"/>
              <w:bottom w:val="single" w:sz="4" w:space="0" w:color="auto"/>
              <w:right w:val="single" w:sz="4" w:space="0" w:color="auto"/>
            </w:tcBorders>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tc>
      </w:tr>
      <w:tr w:rsidR="00A61182" w:rsidRPr="00A61182" w:rsidTr="00C34E43">
        <w:tc>
          <w:tcPr>
            <w:tcW w:w="2242" w:type="pct"/>
            <w:gridSpan w:val="4"/>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A61182">
              <w:rPr>
                <w:rFonts w:ascii="Times New Roman" w:eastAsia="Times New Roman" w:hAnsi="Times New Roman" w:cs="Times New Roman"/>
                <w:sz w:val="20"/>
                <w:szCs w:val="20"/>
                <w:lang w:eastAsia="ru-RU"/>
              </w:rPr>
              <w:t>Показатель 2. ..., ед. изм.</w:t>
            </w:r>
          </w:p>
        </w:tc>
        <w:tc>
          <w:tcPr>
            <w:tcW w:w="514" w:type="pct"/>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514" w:type="pct"/>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730" w:type="pct"/>
            <w:tcBorders>
              <w:top w:val="single" w:sz="4" w:space="0" w:color="auto"/>
              <w:left w:val="single" w:sz="4" w:space="0" w:color="auto"/>
              <w:bottom w:val="single" w:sz="4" w:space="0" w:color="auto"/>
              <w:right w:val="single" w:sz="4" w:space="0" w:color="auto"/>
            </w:tcBorders>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tc>
      </w:tr>
      <w:tr w:rsidR="00A61182" w:rsidRPr="00A61182" w:rsidTr="00C34E43">
        <w:tc>
          <w:tcPr>
            <w:tcW w:w="3270" w:type="pct"/>
            <w:gridSpan w:val="6"/>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A61182">
              <w:rPr>
                <w:rFonts w:ascii="Times New Roman" w:eastAsia="Times New Roman" w:hAnsi="Times New Roman" w:cs="Times New Roman"/>
                <w:sz w:val="20"/>
                <w:szCs w:val="20"/>
                <w:lang w:eastAsia="ru-RU"/>
              </w:rPr>
              <w:t>Тактическая задача 1 «...»</w:t>
            </w:r>
          </w:p>
        </w:tc>
        <w:tc>
          <w:tcPr>
            <w:tcW w:w="1730" w:type="pct"/>
            <w:tcBorders>
              <w:top w:val="single" w:sz="4" w:space="0" w:color="auto"/>
              <w:left w:val="single" w:sz="4" w:space="0" w:color="auto"/>
              <w:bottom w:val="single" w:sz="4" w:space="0" w:color="auto"/>
              <w:right w:val="single" w:sz="4" w:space="0" w:color="auto"/>
            </w:tcBorders>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tc>
      </w:tr>
      <w:tr w:rsidR="00A61182" w:rsidRPr="00A61182" w:rsidTr="00C34E43">
        <w:tc>
          <w:tcPr>
            <w:tcW w:w="206" w:type="pct"/>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A61182">
              <w:rPr>
                <w:rFonts w:ascii="Times New Roman" w:eastAsia="Times New Roman" w:hAnsi="Times New Roman" w:cs="Times New Roman"/>
                <w:sz w:val="20"/>
                <w:szCs w:val="20"/>
                <w:lang w:eastAsia="ru-RU"/>
              </w:rPr>
              <w:t>2.1.</w:t>
            </w:r>
          </w:p>
        </w:tc>
        <w:tc>
          <w:tcPr>
            <w:tcW w:w="673" w:type="pct"/>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A61182">
              <w:rPr>
                <w:rFonts w:ascii="Times New Roman" w:eastAsia="Times New Roman" w:hAnsi="Times New Roman" w:cs="Times New Roman"/>
                <w:sz w:val="20"/>
                <w:szCs w:val="20"/>
                <w:lang w:eastAsia="ru-RU"/>
              </w:rPr>
              <w:t>Комплекс мероприятий</w:t>
            </w:r>
          </w:p>
        </w:tc>
        <w:tc>
          <w:tcPr>
            <w:tcW w:w="579" w:type="pct"/>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784" w:type="pct"/>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514" w:type="pct"/>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514" w:type="pct"/>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730" w:type="pct"/>
            <w:tcBorders>
              <w:top w:val="single" w:sz="4" w:space="0" w:color="auto"/>
              <w:left w:val="single" w:sz="4" w:space="0" w:color="auto"/>
              <w:bottom w:val="single" w:sz="4" w:space="0" w:color="auto"/>
              <w:right w:val="single" w:sz="4" w:space="0" w:color="auto"/>
            </w:tcBorders>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tc>
      </w:tr>
      <w:tr w:rsidR="00A61182" w:rsidRPr="00A61182" w:rsidTr="00C34E43">
        <w:tc>
          <w:tcPr>
            <w:tcW w:w="206" w:type="pct"/>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A61182">
              <w:rPr>
                <w:rFonts w:ascii="Times New Roman" w:eastAsia="Times New Roman" w:hAnsi="Times New Roman" w:cs="Times New Roman"/>
                <w:sz w:val="20"/>
                <w:szCs w:val="20"/>
                <w:lang w:eastAsia="ru-RU"/>
              </w:rPr>
              <w:t>2.2.</w:t>
            </w:r>
          </w:p>
        </w:tc>
        <w:tc>
          <w:tcPr>
            <w:tcW w:w="673" w:type="pct"/>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A61182">
              <w:rPr>
                <w:rFonts w:ascii="Times New Roman" w:eastAsia="Times New Roman" w:hAnsi="Times New Roman" w:cs="Times New Roman"/>
                <w:sz w:val="20"/>
                <w:szCs w:val="20"/>
                <w:lang w:eastAsia="ru-RU"/>
              </w:rPr>
              <w:t>...</w:t>
            </w:r>
          </w:p>
        </w:tc>
        <w:tc>
          <w:tcPr>
            <w:tcW w:w="579" w:type="pct"/>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784" w:type="pct"/>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514" w:type="pct"/>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514" w:type="pct"/>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730" w:type="pct"/>
            <w:tcBorders>
              <w:top w:val="single" w:sz="4" w:space="0" w:color="auto"/>
              <w:left w:val="single" w:sz="4" w:space="0" w:color="auto"/>
              <w:bottom w:val="single" w:sz="4" w:space="0" w:color="auto"/>
              <w:right w:val="single" w:sz="4" w:space="0" w:color="auto"/>
            </w:tcBorders>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tc>
      </w:tr>
      <w:tr w:rsidR="00A61182" w:rsidRPr="00A61182" w:rsidTr="00C34E43">
        <w:tc>
          <w:tcPr>
            <w:tcW w:w="3270" w:type="pct"/>
            <w:gridSpan w:val="6"/>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A61182">
              <w:rPr>
                <w:rFonts w:ascii="Times New Roman" w:eastAsia="Times New Roman" w:hAnsi="Times New Roman" w:cs="Times New Roman"/>
                <w:sz w:val="20"/>
                <w:szCs w:val="20"/>
                <w:lang w:eastAsia="ru-RU"/>
              </w:rPr>
              <w:t>Системные меры поддержки</w:t>
            </w:r>
          </w:p>
        </w:tc>
        <w:tc>
          <w:tcPr>
            <w:tcW w:w="1730" w:type="pct"/>
            <w:tcBorders>
              <w:top w:val="single" w:sz="4" w:space="0" w:color="auto"/>
              <w:left w:val="single" w:sz="4" w:space="0" w:color="auto"/>
              <w:bottom w:val="single" w:sz="4" w:space="0" w:color="auto"/>
              <w:right w:val="single" w:sz="4" w:space="0" w:color="auto"/>
            </w:tcBorders>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tc>
      </w:tr>
      <w:tr w:rsidR="00A61182" w:rsidRPr="00A61182" w:rsidTr="00C34E43">
        <w:tc>
          <w:tcPr>
            <w:tcW w:w="206" w:type="pct"/>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A61182">
              <w:rPr>
                <w:rFonts w:ascii="Times New Roman" w:eastAsia="Times New Roman" w:hAnsi="Times New Roman" w:cs="Times New Roman"/>
                <w:sz w:val="20"/>
                <w:szCs w:val="20"/>
                <w:lang w:eastAsia="ru-RU"/>
              </w:rPr>
              <w:lastRenderedPageBreak/>
              <w:t>1.1.</w:t>
            </w:r>
          </w:p>
        </w:tc>
        <w:tc>
          <w:tcPr>
            <w:tcW w:w="673" w:type="pct"/>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A61182">
              <w:rPr>
                <w:rFonts w:ascii="Times New Roman" w:eastAsia="Times New Roman" w:hAnsi="Times New Roman" w:cs="Times New Roman"/>
                <w:sz w:val="20"/>
                <w:szCs w:val="20"/>
                <w:lang w:eastAsia="ru-RU"/>
              </w:rPr>
              <w:t>Комплекс мероприятий</w:t>
            </w:r>
          </w:p>
        </w:tc>
        <w:tc>
          <w:tcPr>
            <w:tcW w:w="579" w:type="pct"/>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784" w:type="pct"/>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514" w:type="pct"/>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514" w:type="pct"/>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730" w:type="pct"/>
            <w:tcBorders>
              <w:top w:val="single" w:sz="4" w:space="0" w:color="auto"/>
              <w:left w:val="single" w:sz="4" w:space="0" w:color="auto"/>
              <w:bottom w:val="single" w:sz="4" w:space="0" w:color="auto"/>
              <w:right w:val="single" w:sz="4" w:space="0" w:color="auto"/>
            </w:tcBorders>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tc>
      </w:tr>
      <w:tr w:rsidR="00A61182" w:rsidRPr="00A61182" w:rsidTr="00C34E43">
        <w:tc>
          <w:tcPr>
            <w:tcW w:w="206" w:type="pct"/>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A61182">
              <w:rPr>
                <w:rFonts w:ascii="Times New Roman" w:eastAsia="Times New Roman" w:hAnsi="Times New Roman" w:cs="Times New Roman"/>
                <w:sz w:val="20"/>
                <w:szCs w:val="20"/>
                <w:lang w:eastAsia="ru-RU"/>
              </w:rPr>
              <w:t>1.2.</w:t>
            </w:r>
          </w:p>
        </w:tc>
        <w:tc>
          <w:tcPr>
            <w:tcW w:w="673" w:type="pct"/>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A61182">
              <w:rPr>
                <w:rFonts w:ascii="Times New Roman" w:eastAsia="Times New Roman" w:hAnsi="Times New Roman" w:cs="Times New Roman"/>
                <w:sz w:val="20"/>
                <w:szCs w:val="20"/>
                <w:lang w:eastAsia="ru-RU"/>
              </w:rPr>
              <w:t>...</w:t>
            </w:r>
          </w:p>
        </w:tc>
        <w:tc>
          <w:tcPr>
            <w:tcW w:w="579" w:type="pct"/>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784" w:type="pct"/>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514" w:type="pct"/>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514" w:type="pct"/>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730" w:type="pct"/>
            <w:tcBorders>
              <w:top w:val="single" w:sz="4" w:space="0" w:color="auto"/>
              <w:left w:val="single" w:sz="4" w:space="0" w:color="auto"/>
              <w:bottom w:val="single" w:sz="4" w:space="0" w:color="auto"/>
              <w:right w:val="single" w:sz="4" w:space="0" w:color="auto"/>
            </w:tcBorders>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tc>
      </w:tr>
      <w:tr w:rsidR="00A61182" w:rsidRPr="00A61182" w:rsidTr="00C34E43">
        <w:tc>
          <w:tcPr>
            <w:tcW w:w="3270" w:type="pct"/>
            <w:gridSpan w:val="6"/>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A61182">
              <w:rPr>
                <w:rFonts w:ascii="Times New Roman" w:eastAsia="Times New Roman" w:hAnsi="Times New Roman" w:cs="Times New Roman"/>
                <w:sz w:val="20"/>
                <w:szCs w:val="20"/>
                <w:lang w:eastAsia="ru-RU"/>
              </w:rPr>
              <w:t>Отраслевой комплекс экономики 1 «...»</w:t>
            </w:r>
          </w:p>
        </w:tc>
        <w:tc>
          <w:tcPr>
            <w:tcW w:w="1730" w:type="pct"/>
            <w:tcBorders>
              <w:top w:val="single" w:sz="4" w:space="0" w:color="auto"/>
              <w:left w:val="single" w:sz="4" w:space="0" w:color="auto"/>
              <w:bottom w:val="single" w:sz="4" w:space="0" w:color="auto"/>
              <w:right w:val="single" w:sz="4" w:space="0" w:color="auto"/>
            </w:tcBorders>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tc>
      </w:tr>
      <w:tr w:rsidR="00A61182" w:rsidRPr="00A61182" w:rsidTr="00C34E43">
        <w:tc>
          <w:tcPr>
            <w:tcW w:w="2756" w:type="pct"/>
            <w:gridSpan w:val="5"/>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A61182">
              <w:rPr>
                <w:rFonts w:ascii="Times New Roman" w:eastAsia="Times New Roman" w:hAnsi="Times New Roman" w:cs="Times New Roman"/>
                <w:sz w:val="20"/>
                <w:szCs w:val="20"/>
                <w:lang w:eastAsia="ru-RU"/>
              </w:rPr>
              <w:t>Показатель 1. ..., ед. изм.</w:t>
            </w:r>
          </w:p>
        </w:tc>
        <w:tc>
          <w:tcPr>
            <w:tcW w:w="514" w:type="pct"/>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730" w:type="pct"/>
            <w:tcBorders>
              <w:top w:val="single" w:sz="4" w:space="0" w:color="auto"/>
              <w:left w:val="single" w:sz="4" w:space="0" w:color="auto"/>
              <w:bottom w:val="single" w:sz="4" w:space="0" w:color="auto"/>
              <w:right w:val="single" w:sz="4" w:space="0" w:color="auto"/>
            </w:tcBorders>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tc>
      </w:tr>
      <w:tr w:rsidR="00A61182" w:rsidRPr="00A61182" w:rsidTr="00C34E43">
        <w:tc>
          <w:tcPr>
            <w:tcW w:w="2756" w:type="pct"/>
            <w:gridSpan w:val="5"/>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A61182">
              <w:rPr>
                <w:rFonts w:ascii="Times New Roman" w:eastAsia="Times New Roman" w:hAnsi="Times New Roman" w:cs="Times New Roman"/>
                <w:sz w:val="20"/>
                <w:szCs w:val="20"/>
                <w:lang w:eastAsia="ru-RU"/>
              </w:rPr>
              <w:t>Показатель 2. ..., ед. изм.</w:t>
            </w:r>
          </w:p>
        </w:tc>
        <w:tc>
          <w:tcPr>
            <w:tcW w:w="514" w:type="pct"/>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730" w:type="pct"/>
            <w:tcBorders>
              <w:top w:val="single" w:sz="4" w:space="0" w:color="auto"/>
              <w:left w:val="single" w:sz="4" w:space="0" w:color="auto"/>
              <w:bottom w:val="single" w:sz="4" w:space="0" w:color="auto"/>
              <w:right w:val="single" w:sz="4" w:space="0" w:color="auto"/>
            </w:tcBorders>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tc>
      </w:tr>
      <w:tr w:rsidR="00A61182" w:rsidRPr="00A61182" w:rsidTr="00C34E43">
        <w:tc>
          <w:tcPr>
            <w:tcW w:w="206" w:type="pct"/>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A61182">
              <w:rPr>
                <w:rFonts w:ascii="Times New Roman" w:eastAsia="Times New Roman" w:hAnsi="Times New Roman" w:cs="Times New Roman"/>
                <w:sz w:val="20"/>
                <w:szCs w:val="20"/>
                <w:lang w:eastAsia="ru-RU"/>
              </w:rPr>
              <w:t>1.1.</w:t>
            </w:r>
          </w:p>
        </w:tc>
        <w:tc>
          <w:tcPr>
            <w:tcW w:w="673" w:type="pct"/>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A61182">
              <w:rPr>
                <w:rFonts w:ascii="Times New Roman" w:eastAsia="Times New Roman" w:hAnsi="Times New Roman" w:cs="Times New Roman"/>
                <w:sz w:val="20"/>
                <w:szCs w:val="20"/>
                <w:lang w:eastAsia="ru-RU"/>
              </w:rPr>
              <w:t>Комплекс мероприятий</w:t>
            </w:r>
          </w:p>
        </w:tc>
        <w:tc>
          <w:tcPr>
            <w:tcW w:w="579" w:type="pct"/>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784" w:type="pct"/>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514" w:type="pct"/>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514" w:type="pct"/>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730" w:type="pct"/>
            <w:tcBorders>
              <w:top w:val="single" w:sz="4" w:space="0" w:color="auto"/>
              <w:left w:val="single" w:sz="4" w:space="0" w:color="auto"/>
              <w:bottom w:val="single" w:sz="4" w:space="0" w:color="auto"/>
              <w:right w:val="single" w:sz="4" w:space="0" w:color="auto"/>
            </w:tcBorders>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tc>
      </w:tr>
      <w:tr w:rsidR="00A61182" w:rsidRPr="00A61182" w:rsidTr="00C34E43">
        <w:tc>
          <w:tcPr>
            <w:tcW w:w="206" w:type="pct"/>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A61182">
              <w:rPr>
                <w:rFonts w:ascii="Times New Roman" w:eastAsia="Times New Roman" w:hAnsi="Times New Roman" w:cs="Times New Roman"/>
                <w:sz w:val="20"/>
                <w:szCs w:val="20"/>
                <w:lang w:eastAsia="ru-RU"/>
              </w:rPr>
              <w:t>1.2.</w:t>
            </w:r>
          </w:p>
        </w:tc>
        <w:tc>
          <w:tcPr>
            <w:tcW w:w="673" w:type="pct"/>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A61182">
              <w:rPr>
                <w:rFonts w:ascii="Times New Roman" w:eastAsia="Times New Roman" w:hAnsi="Times New Roman" w:cs="Times New Roman"/>
                <w:sz w:val="20"/>
                <w:szCs w:val="20"/>
                <w:lang w:eastAsia="ru-RU"/>
              </w:rPr>
              <w:t>...</w:t>
            </w:r>
          </w:p>
        </w:tc>
        <w:tc>
          <w:tcPr>
            <w:tcW w:w="579" w:type="pct"/>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784" w:type="pct"/>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514" w:type="pct"/>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514" w:type="pct"/>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730" w:type="pct"/>
            <w:tcBorders>
              <w:top w:val="single" w:sz="4" w:space="0" w:color="auto"/>
              <w:left w:val="single" w:sz="4" w:space="0" w:color="auto"/>
              <w:bottom w:val="single" w:sz="4" w:space="0" w:color="auto"/>
              <w:right w:val="single" w:sz="4" w:space="0" w:color="auto"/>
            </w:tcBorders>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tc>
      </w:tr>
      <w:tr w:rsidR="00A61182" w:rsidRPr="00A61182" w:rsidTr="00C34E43">
        <w:tc>
          <w:tcPr>
            <w:tcW w:w="3270" w:type="pct"/>
            <w:gridSpan w:val="6"/>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A61182">
              <w:rPr>
                <w:rFonts w:ascii="Times New Roman" w:eastAsia="Times New Roman" w:hAnsi="Times New Roman" w:cs="Times New Roman"/>
                <w:sz w:val="20"/>
                <w:szCs w:val="20"/>
                <w:lang w:eastAsia="ru-RU"/>
              </w:rPr>
              <w:t>Отраслевой комплекс экономики 2 «...»</w:t>
            </w:r>
          </w:p>
        </w:tc>
        <w:tc>
          <w:tcPr>
            <w:tcW w:w="1730" w:type="pct"/>
            <w:tcBorders>
              <w:top w:val="single" w:sz="4" w:space="0" w:color="auto"/>
              <w:left w:val="single" w:sz="4" w:space="0" w:color="auto"/>
              <w:bottom w:val="single" w:sz="4" w:space="0" w:color="auto"/>
              <w:right w:val="single" w:sz="4" w:space="0" w:color="auto"/>
            </w:tcBorders>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tc>
      </w:tr>
      <w:tr w:rsidR="00A61182" w:rsidRPr="00A61182" w:rsidTr="00C34E43">
        <w:tc>
          <w:tcPr>
            <w:tcW w:w="2756" w:type="pct"/>
            <w:gridSpan w:val="5"/>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A61182">
              <w:rPr>
                <w:rFonts w:ascii="Times New Roman" w:eastAsia="Times New Roman" w:hAnsi="Times New Roman" w:cs="Times New Roman"/>
                <w:sz w:val="20"/>
                <w:szCs w:val="20"/>
                <w:lang w:eastAsia="ru-RU"/>
              </w:rPr>
              <w:t>Показатель 1. ..., ед. изм.</w:t>
            </w:r>
          </w:p>
        </w:tc>
        <w:tc>
          <w:tcPr>
            <w:tcW w:w="514" w:type="pct"/>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730" w:type="pct"/>
            <w:tcBorders>
              <w:top w:val="single" w:sz="4" w:space="0" w:color="auto"/>
              <w:left w:val="single" w:sz="4" w:space="0" w:color="auto"/>
              <w:bottom w:val="single" w:sz="4" w:space="0" w:color="auto"/>
              <w:right w:val="single" w:sz="4" w:space="0" w:color="auto"/>
            </w:tcBorders>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tc>
      </w:tr>
      <w:tr w:rsidR="00A61182" w:rsidRPr="00A61182" w:rsidTr="00C34E43">
        <w:tc>
          <w:tcPr>
            <w:tcW w:w="2756" w:type="pct"/>
            <w:gridSpan w:val="5"/>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A61182">
              <w:rPr>
                <w:rFonts w:ascii="Times New Roman" w:eastAsia="Times New Roman" w:hAnsi="Times New Roman" w:cs="Times New Roman"/>
                <w:sz w:val="20"/>
                <w:szCs w:val="20"/>
                <w:lang w:eastAsia="ru-RU"/>
              </w:rPr>
              <w:t>Показатель 2. ..., ед. изм.</w:t>
            </w:r>
          </w:p>
        </w:tc>
        <w:tc>
          <w:tcPr>
            <w:tcW w:w="514" w:type="pct"/>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730" w:type="pct"/>
            <w:tcBorders>
              <w:top w:val="single" w:sz="4" w:space="0" w:color="auto"/>
              <w:left w:val="single" w:sz="4" w:space="0" w:color="auto"/>
              <w:bottom w:val="single" w:sz="4" w:space="0" w:color="auto"/>
              <w:right w:val="single" w:sz="4" w:space="0" w:color="auto"/>
            </w:tcBorders>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tc>
      </w:tr>
      <w:tr w:rsidR="00A61182" w:rsidRPr="00A61182" w:rsidTr="00C34E43">
        <w:tc>
          <w:tcPr>
            <w:tcW w:w="206" w:type="pct"/>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A61182">
              <w:rPr>
                <w:rFonts w:ascii="Times New Roman" w:eastAsia="Times New Roman" w:hAnsi="Times New Roman" w:cs="Times New Roman"/>
                <w:sz w:val="20"/>
                <w:szCs w:val="20"/>
                <w:lang w:eastAsia="ru-RU"/>
              </w:rPr>
              <w:t>1.1.</w:t>
            </w:r>
          </w:p>
        </w:tc>
        <w:tc>
          <w:tcPr>
            <w:tcW w:w="673" w:type="pct"/>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A61182">
              <w:rPr>
                <w:rFonts w:ascii="Times New Roman" w:eastAsia="Times New Roman" w:hAnsi="Times New Roman" w:cs="Times New Roman"/>
                <w:sz w:val="20"/>
                <w:szCs w:val="20"/>
                <w:lang w:eastAsia="ru-RU"/>
              </w:rPr>
              <w:t>Комплекс мероприятий</w:t>
            </w:r>
          </w:p>
        </w:tc>
        <w:tc>
          <w:tcPr>
            <w:tcW w:w="579" w:type="pct"/>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784" w:type="pct"/>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514" w:type="pct"/>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514" w:type="pct"/>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730" w:type="pct"/>
            <w:tcBorders>
              <w:top w:val="single" w:sz="4" w:space="0" w:color="auto"/>
              <w:left w:val="single" w:sz="4" w:space="0" w:color="auto"/>
              <w:bottom w:val="single" w:sz="4" w:space="0" w:color="auto"/>
              <w:right w:val="single" w:sz="4" w:space="0" w:color="auto"/>
            </w:tcBorders>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tc>
      </w:tr>
      <w:tr w:rsidR="00A61182" w:rsidRPr="00A61182" w:rsidTr="00C34E43">
        <w:tc>
          <w:tcPr>
            <w:tcW w:w="206" w:type="pct"/>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A61182">
              <w:rPr>
                <w:rFonts w:ascii="Times New Roman" w:eastAsia="Times New Roman" w:hAnsi="Times New Roman" w:cs="Times New Roman"/>
                <w:sz w:val="20"/>
                <w:szCs w:val="20"/>
                <w:lang w:eastAsia="ru-RU"/>
              </w:rPr>
              <w:t>1.2.</w:t>
            </w:r>
          </w:p>
        </w:tc>
        <w:tc>
          <w:tcPr>
            <w:tcW w:w="673" w:type="pct"/>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A61182">
              <w:rPr>
                <w:rFonts w:ascii="Times New Roman" w:eastAsia="Times New Roman" w:hAnsi="Times New Roman" w:cs="Times New Roman"/>
                <w:sz w:val="20"/>
                <w:szCs w:val="20"/>
                <w:lang w:eastAsia="ru-RU"/>
              </w:rPr>
              <w:t>...</w:t>
            </w:r>
          </w:p>
        </w:tc>
        <w:tc>
          <w:tcPr>
            <w:tcW w:w="579" w:type="pct"/>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784" w:type="pct"/>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514" w:type="pct"/>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514" w:type="pct"/>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730" w:type="pct"/>
            <w:tcBorders>
              <w:top w:val="single" w:sz="4" w:space="0" w:color="auto"/>
              <w:left w:val="single" w:sz="4" w:space="0" w:color="auto"/>
              <w:bottom w:val="single" w:sz="4" w:space="0" w:color="auto"/>
              <w:right w:val="single" w:sz="4" w:space="0" w:color="auto"/>
            </w:tcBorders>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tc>
      </w:tr>
    </w:tbl>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p w:rsidR="00A61182" w:rsidRPr="00A61182" w:rsidRDefault="00A61182" w:rsidP="00A61182">
      <w:pPr>
        <w:overflowPunct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A61182">
        <w:rPr>
          <w:rFonts w:ascii="Times New Roman" w:eastAsia="Times New Roman" w:hAnsi="Times New Roman" w:cs="Times New Roman"/>
          <w:b/>
          <w:sz w:val="20"/>
          <w:szCs w:val="20"/>
          <w:lang w:eastAsia="ru-RU"/>
        </w:rPr>
        <w:t>2. Результаты реализации Стратегии социально-экономического</w:t>
      </w:r>
    </w:p>
    <w:p w:rsidR="00A61182" w:rsidRPr="00A61182" w:rsidRDefault="00A61182" w:rsidP="00A61182">
      <w:pPr>
        <w:overflowPunct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A61182">
        <w:rPr>
          <w:rFonts w:ascii="Times New Roman" w:eastAsia="Times New Roman" w:hAnsi="Times New Roman" w:cs="Times New Roman"/>
          <w:b/>
          <w:sz w:val="20"/>
          <w:szCs w:val="20"/>
          <w:lang w:eastAsia="ru-RU"/>
        </w:rPr>
        <w:t>развития Умыганского сельского поселения</w:t>
      </w:r>
    </w:p>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tbl>
      <w:tblPr>
        <w:tblW w:w="5000" w:type="pct"/>
        <w:tblCellMar>
          <w:top w:w="102" w:type="dxa"/>
          <w:left w:w="62" w:type="dxa"/>
          <w:bottom w:w="102" w:type="dxa"/>
          <w:right w:w="62" w:type="dxa"/>
        </w:tblCellMar>
        <w:tblLook w:val="0000" w:firstRow="0" w:lastRow="0" w:firstColumn="0" w:lastColumn="0" w:noHBand="0" w:noVBand="0"/>
      </w:tblPr>
      <w:tblGrid>
        <w:gridCol w:w="394"/>
        <w:gridCol w:w="1640"/>
        <w:gridCol w:w="1053"/>
        <w:gridCol w:w="1227"/>
        <w:gridCol w:w="3116"/>
        <w:gridCol w:w="1696"/>
        <w:gridCol w:w="224"/>
      </w:tblGrid>
      <w:tr w:rsidR="00A61182" w:rsidRPr="00A61182" w:rsidTr="00C34E43">
        <w:tc>
          <w:tcPr>
            <w:tcW w:w="183" w:type="pct"/>
            <w:vMerge w:val="restart"/>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A61182">
              <w:rPr>
                <w:rFonts w:ascii="Times New Roman" w:eastAsia="Times New Roman" w:hAnsi="Times New Roman" w:cs="Times New Roman"/>
                <w:sz w:val="20"/>
                <w:szCs w:val="20"/>
                <w:lang w:eastAsia="ru-RU"/>
              </w:rPr>
              <w:t>№ п/п</w:t>
            </w:r>
          </w:p>
        </w:tc>
        <w:tc>
          <w:tcPr>
            <w:tcW w:w="935" w:type="pct"/>
            <w:vMerge w:val="restart"/>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A61182">
              <w:rPr>
                <w:rFonts w:ascii="Times New Roman" w:eastAsia="Times New Roman" w:hAnsi="Times New Roman" w:cs="Times New Roman"/>
                <w:sz w:val="20"/>
                <w:szCs w:val="20"/>
                <w:lang w:eastAsia="ru-RU"/>
              </w:rPr>
              <w:t>Наименование показателя (ожидаемого результата)</w:t>
            </w:r>
          </w:p>
        </w:tc>
        <w:tc>
          <w:tcPr>
            <w:tcW w:w="2823" w:type="pct"/>
            <w:gridSpan w:val="3"/>
            <w:tcBorders>
              <w:top w:val="single" w:sz="4" w:space="0" w:color="auto"/>
              <w:left w:val="single" w:sz="4" w:space="0" w:color="auto"/>
              <w:bottom w:val="single" w:sz="4" w:space="0" w:color="auto"/>
              <w:right w:val="single" w:sz="4" w:space="0" w:color="auto"/>
            </w:tcBorders>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A61182">
              <w:rPr>
                <w:rFonts w:ascii="Times New Roman" w:eastAsia="Times New Roman" w:hAnsi="Times New Roman" w:cs="Times New Roman"/>
                <w:sz w:val="20"/>
                <w:szCs w:val="20"/>
                <w:lang w:eastAsia="ru-RU"/>
              </w:rPr>
              <w:t>Исполнение за отчетный период</w:t>
            </w:r>
          </w:p>
        </w:tc>
        <w:tc>
          <w:tcPr>
            <w:tcW w:w="964" w:type="pct"/>
            <w:vMerge w:val="restart"/>
            <w:tcBorders>
              <w:top w:val="single" w:sz="4" w:space="0" w:color="auto"/>
              <w:left w:val="single" w:sz="4" w:space="0" w:color="auto"/>
              <w:bottom w:val="single" w:sz="4" w:space="0" w:color="auto"/>
              <w:right w:val="single" w:sz="4" w:space="0" w:color="auto"/>
            </w:tcBorders>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A61182">
              <w:rPr>
                <w:rFonts w:ascii="Times New Roman" w:eastAsia="Times New Roman" w:hAnsi="Times New Roman" w:cs="Times New Roman"/>
                <w:sz w:val="20"/>
                <w:szCs w:val="20"/>
                <w:lang w:eastAsia="ru-RU"/>
              </w:rPr>
              <w:t>Ответственный за достижение значений показателя</w:t>
            </w:r>
          </w:p>
        </w:tc>
        <w:tc>
          <w:tcPr>
            <w:tcW w:w="95" w:type="pct"/>
            <w:tcBorders>
              <w:left w:val="single" w:sz="4" w:space="0" w:color="auto"/>
            </w:tcBorders>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tc>
      </w:tr>
      <w:tr w:rsidR="00A61182" w:rsidRPr="00A61182" w:rsidTr="00C34E43">
        <w:tc>
          <w:tcPr>
            <w:tcW w:w="183" w:type="pct"/>
            <w:vMerge/>
            <w:tcBorders>
              <w:top w:val="single" w:sz="4" w:space="0" w:color="auto"/>
              <w:left w:val="single" w:sz="4" w:space="0" w:color="auto"/>
              <w:bottom w:val="single" w:sz="4" w:space="0" w:color="auto"/>
              <w:right w:val="single" w:sz="4" w:space="0" w:color="auto"/>
            </w:tcBorders>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935" w:type="pct"/>
            <w:vMerge/>
            <w:tcBorders>
              <w:top w:val="single" w:sz="4" w:space="0" w:color="auto"/>
              <w:left w:val="single" w:sz="4" w:space="0" w:color="auto"/>
              <w:bottom w:val="single" w:sz="4" w:space="0" w:color="auto"/>
              <w:right w:val="single" w:sz="4" w:space="0" w:color="auto"/>
            </w:tcBorders>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531" w:type="pct"/>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A61182">
              <w:rPr>
                <w:rFonts w:ascii="Times New Roman" w:eastAsia="Times New Roman" w:hAnsi="Times New Roman" w:cs="Times New Roman"/>
                <w:sz w:val="20"/>
                <w:szCs w:val="20"/>
                <w:lang w:eastAsia="ru-RU"/>
              </w:rPr>
              <w:t>Плановое значение показателя</w:t>
            </w:r>
          </w:p>
        </w:tc>
        <w:tc>
          <w:tcPr>
            <w:tcW w:w="568" w:type="pct"/>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A61182">
              <w:rPr>
                <w:rFonts w:ascii="Times New Roman" w:eastAsia="Times New Roman" w:hAnsi="Times New Roman" w:cs="Times New Roman"/>
                <w:sz w:val="20"/>
                <w:szCs w:val="20"/>
                <w:lang w:eastAsia="ru-RU"/>
              </w:rPr>
              <w:t>Фактическое значение показателя</w:t>
            </w:r>
          </w:p>
        </w:tc>
        <w:tc>
          <w:tcPr>
            <w:tcW w:w="1724" w:type="pct"/>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A61182">
              <w:rPr>
                <w:rFonts w:ascii="Times New Roman" w:eastAsia="Times New Roman" w:hAnsi="Times New Roman" w:cs="Times New Roman"/>
                <w:sz w:val="20"/>
                <w:szCs w:val="20"/>
                <w:lang w:eastAsia="ru-RU"/>
              </w:rPr>
              <w:t>Обоснование причин отклонения</w:t>
            </w:r>
          </w:p>
        </w:tc>
        <w:tc>
          <w:tcPr>
            <w:tcW w:w="964" w:type="pct"/>
            <w:vMerge/>
            <w:tcBorders>
              <w:top w:val="single" w:sz="4" w:space="0" w:color="auto"/>
              <w:left w:val="single" w:sz="4" w:space="0" w:color="auto"/>
              <w:bottom w:val="single" w:sz="4" w:space="0" w:color="auto"/>
              <w:right w:val="single" w:sz="4" w:space="0" w:color="auto"/>
            </w:tcBorders>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95" w:type="pct"/>
            <w:tcBorders>
              <w:left w:val="single" w:sz="4" w:space="0" w:color="auto"/>
            </w:tcBorders>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tc>
      </w:tr>
      <w:tr w:rsidR="00A61182" w:rsidRPr="00A61182" w:rsidTr="00C34E43">
        <w:tc>
          <w:tcPr>
            <w:tcW w:w="183" w:type="pct"/>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A61182">
              <w:rPr>
                <w:rFonts w:ascii="Times New Roman" w:eastAsia="Times New Roman" w:hAnsi="Times New Roman" w:cs="Times New Roman"/>
                <w:sz w:val="20"/>
                <w:szCs w:val="20"/>
                <w:lang w:eastAsia="ru-RU"/>
              </w:rPr>
              <w:t>1.</w:t>
            </w:r>
          </w:p>
        </w:tc>
        <w:tc>
          <w:tcPr>
            <w:tcW w:w="935" w:type="pct"/>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A61182">
              <w:rPr>
                <w:rFonts w:ascii="Times New Roman" w:eastAsia="Times New Roman" w:hAnsi="Times New Roman" w:cs="Times New Roman"/>
                <w:sz w:val="20"/>
                <w:szCs w:val="20"/>
                <w:lang w:eastAsia="ru-RU"/>
              </w:rPr>
              <w:t>Показатель 1. ..., ед. изм.</w:t>
            </w:r>
          </w:p>
        </w:tc>
        <w:tc>
          <w:tcPr>
            <w:tcW w:w="531" w:type="pct"/>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568" w:type="pct"/>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724" w:type="pct"/>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964" w:type="pct"/>
            <w:tcBorders>
              <w:top w:val="single" w:sz="4" w:space="0" w:color="auto"/>
              <w:left w:val="single" w:sz="4" w:space="0" w:color="auto"/>
              <w:bottom w:val="single" w:sz="4" w:space="0" w:color="auto"/>
              <w:right w:val="single" w:sz="4" w:space="0" w:color="auto"/>
            </w:tcBorders>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95" w:type="pct"/>
            <w:tcBorders>
              <w:left w:val="single" w:sz="4" w:space="0" w:color="auto"/>
            </w:tcBorders>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tc>
      </w:tr>
      <w:tr w:rsidR="00A61182" w:rsidRPr="00A61182" w:rsidTr="00C34E43">
        <w:tc>
          <w:tcPr>
            <w:tcW w:w="183" w:type="pct"/>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A61182">
              <w:rPr>
                <w:rFonts w:ascii="Times New Roman" w:eastAsia="Times New Roman" w:hAnsi="Times New Roman" w:cs="Times New Roman"/>
                <w:sz w:val="20"/>
                <w:szCs w:val="20"/>
                <w:lang w:eastAsia="ru-RU"/>
              </w:rPr>
              <w:t>2.</w:t>
            </w:r>
          </w:p>
        </w:tc>
        <w:tc>
          <w:tcPr>
            <w:tcW w:w="935" w:type="pct"/>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A61182">
              <w:rPr>
                <w:rFonts w:ascii="Times New Roman" w:eastAsia="Times New Roman" w:hAnsi="Times New Roman" w:cs="Times New Roman"/>
                <w:sz w:val="20"/>
                <w:szCs w:val="20"/>
                <w:lang w:eastAsia="ru-RU"/>
              </w:rPr>
              <w:t>...</w:t>
            </w:r>
          </w:p>
        </w:tc>
        <w:tc>
          <w:tcPr>
            <w:tcW w:w="531" w:type="pct"/>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568" w:type="pct"/>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724" w:type="pct"/>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964" w:type="pct"/>
            <w:tcBorders>
              <w:top w:val="single" w:sz="4" w:space="0" w:color="auto"/>
              <w:left w:val="single" w:sz="4" w:space="0" w:color="auto"/>
              <w:bottom w:val="single" w:sz="4" w:space="0" w:color="auto"/>
              <w:right w:val="single" w:sz="4" w:space="0" w:color="auto"/>
            </w:tcBorders>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95" w:type="pct"/>
            <w:tcBorders>
              <w:left w:val="single" w:sz="4" w:space="0" w:color="auto"/>
            </w:tcBorders>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tc>
      </w:tr>
      <w:tr w:rsidR="00A61182" w:rsidRPr="00A61182" w:rsidTr="00C34E43">
        <w:tc>
          <w:tcPr>
            <w:tcW w:w="183" w:type="pct"/>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A61182">
              <w:rPr>
                <w:rFonts w:ascii="Times New Roman" w:eastAsia="Times New Roman" w:hAnsi="Times New Roman" w:cs="Times New Roman"/>
                <w:sz w:val="20"/>
                <w:szCs w:val="20"/>
                <w:lang w:eastAsia="ru-RU"/>
              </w:rPr>
              <w:t>3.</w:t>
            </w:r>
          </w:p>
        </w:tc>
        <w:tc>
          <w:tcPr>
            <w:tcW w:w="935" w:type="pct"/>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A61182">
              <w:rPr>
                <w:rFonts w:ascii="Times New Roman" w:eastAsia="Times New Roman" w:hAnsi="Times New Roman" w:cs="Times New Roman"/>
                <w:sz w:val="20"/>
                <w:szCs w:val="20"/>
                <w:lang w:eastAsia="ru-RU"/>
              </w:rPr>
              <w:t>Показатель 1. ..., ед. изм.</w:t>
            </w:r>
          </w:p>
        </w:tc>
        <w:tc>
          <w:tcPr>
            <w:tcW w:w="531" w:type="pct"/>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568" w:type="pct"/>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724" w:type="pct"/>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964" w:type="pct"/>
            <w:tcBorders>
              <w:top w:val="single" w:sz="4" w:space="0" w:color="auto"/>
              <w:left w:val="single" w:sz="4" w:space="0" w:color="auto"/>
              <w:bottom w:val="single" w:sz="4" w:space="0" w:color="auto"/>
              <w:right w:val="single" w:sz="4" w:space="0" w:color="auto"/>
            </w:tcBorders>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95" w:type="pct"/>
            <w:tcBorders>
              <w:left w:val="single" w:sz="4" w:space="0" w:color="auto"/>
            </w:tcBorders>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tc>
      </w:tr>
      <w:tr w:rsidR="00A61182" w:rsidRPr="00A61182" w:rsidTr="00C34E43">
        <w:tc>
          <w:tcPr>
            <w:tcW w:w="183" w:type="pct"/>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A61182">
              <w:rPr>
                <w:rFonts w:ascii="Times New Roman" w:eastAsia="Times New Roman" w:hAnsi="Times New Roman" w:cs="Times New Roman"/>
                <w:sz w:val="20"/>
                <w:szCs w:val="20"/>
                <w:lang w:eastAsia="ru-RU"/>
              </w:rPr>
              <w:t>4.</w:t>
            </w:r>
          </w:p>
        </w:tc>
        <w:tc>
          <w:tcPr>
            <w:tcW w:w="935" w:type="pct"/>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A61182">
              <w:rPr>
                <w:rFonts w:ascii="Times New Roman" w:eastAsia="Times New Roman" w:hAnsi="Times New Roman" w:cs="Times New Roman"/>
                <w:sz w:val="20"/>
                <w:szCs w:val="20"/>
                <w:lang w:eastAsia="ru-RU"/>
              </w:rPr>
              <w:t>...</w:t>
            </w:r>
          </w:p>
        </w:tc>
        <w:tc>
          <w:tcPr>
            <w:tcW w:w="531" w:type="pct"/>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568" w:type="pct"/>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724" w:type="pct"/>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964" w:type="pct"/>
            <w:tcBorders>
              <w:top w:val="single" w:sz="4" w:space="0" w:color="auto"/>
              <w:left w:val="single" w:sz="4" w:space="0" w:color="auto"/>
              <w:bottom w:val="single" w:sz="4" w:space="0" w:color="auto"/>
              <w:right w:val="single" w:sz="4" w:space="0" w:color="auto"/>
            </w:tcBorders>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95" w:type="pct"/>
            <w:tcBorders>
              <w:left w:val="single" w:sz="4" w:space="0" w:color="auto"/>
            </w:tcBorders>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tc>
      </w:tr>
      <w:tr w:rsidR="00A61182" w:rsidRPr="00A61182" w:rsidTr="00C34E43">
        <w:tc>
          <w:tcPr>
            <w:tcW w:w="183" w:type="pct"/>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A61182">
              <w:rPr>
                <w:rFonts w:ascii="Times New Roman" w:eastAsia="Times New Roman" w:hAnsi="Times New Roman" w:cs="Times New Roman"/>
                <w:sz w:val="20"/>
                <w:szCs w:val="20"/>
                <w:lang w:eastAsia="ru-RU"/>
              </w:rPr>
              <w:t>5.</w:t>
            </w:r>
          </w:p>
        </w:tc>
        <w:tc>
          <w:tcPr>
            <w:tcW w:w="935" w:type="pct"/>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A61182">
              <w:rPr>
                <w:rFonts w:ascii="Times New Roman" w:eastAsia="Times New Roman" w:hAnsi="Times New Roman" w:cs="Times New Roman"/>
                <w:sz w:val="20"/>
                <w:szCs w:val="20"/>
                <w:lang w:eastAsia="ru-RU"/>
              </w:rPr>
              <w:t>Показатель 1. ..., ед. изм.</w:t>
            </w:r>
          </w:p>
        </w:tc>
        <w:tc>
          <w:tcPr>
            <w:tcW w:w="531" w:type="pct"/>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568" w:type="pct"/>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724" w:type="pct"/>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964" w:type="pct"/>
            <w:tcBorders>
              <w:top w:val="single" w:sz="4" w:space="0" w:color="auto"/>
              <w:left w:val="single" w:sz="4" w:space="0" w:color="auto"/>
              <w:bottom w:val="single" w:sz="4" w:space="0" w:color="auto"/>
              <w:right w:val="single" w:sz="4" w:space="0" w:color="auto"/>
            </w:tcBorders>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95" w:type="pct"/>
            <w:tcBorders>
              <w:left w:val="single" w:sz="4" w:space="0" w:color="auto"/>
            </w:tcBorders>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tc>
      </w:tr>
      <w:tr w:rsidR="00A61182" w:rsidRPr="00A61182" w:rsidTr="00C34E43">
        <w:tc>
          <w:tcPr>
            <w:tcW w:w="183" w:type="pct"/>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A61182">
              <w:rPr>
                <w:rFonts w:ascii="Times New Roman" w:eastAsia="Times New Roman" w:hAnsi="Times New Roman" w:cs="Times New Roman"/>
                <w:sz w:val="20"/>
                <w:szCs w:val="20"/>
                <w:lang w:eastAsia="ru-RU"/>
              </w:rPr>
              <w:t>6.</w:t>
            </w:r>
          </w:p>
        </w:tc>
        <w:tc>
          <w:tcPr>
            <w:tcW w:w="935" w:type="pct"/>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A61182">
              <w:rPr>
                <w:rFonts w:ascii="Times New Roman" w:eastAsia="Times New Roman" w:hAnsi="Times New Roman" w:cs="Times New Roman"/>
                <w:sz w:val="20"/>
                <w:szCs w:val="20"/>
                <w:lang w:eastAsia="ru-RU"/>
              </w:rPr>
              <w:t>...</w:t>
            </w:r>
          </w:p>
        </w:tc>
        <w:tc>
          <w:tcPr>
            <w:tcW w:w="531" w:type="pct"/>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568" w:type="pct"/>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724" w:type="pct"/>
            <w:tcBorders>
              <w:top w:val="single" w:sz="4" w:space="0" w:color="auto"/>
              <w:left w:val="single" w:sz="4" w:space="0" w:color="auto"/>
              <w:bottom w:val="single" w:sz="4" w:space="0" w:color="auto"/>
              <w:right w:val="single" w:sz="4" w:space="0" w:color="auto"/>
            </w:tcBorders>
            <w:vAlign w:val="center"/>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964" w:type="pct"/>
            <w:tcBorders>
              <w:top w:val="single" w:sz="4" w:space="0" w:color="auto"/>
              <w:left w:val="single" w:sz="4" w:space="0" w:color="auto"/>
              <w:bottom w:val="single" w:sz="4" w:space="0" w:color="auto"/>
              <w:right w:val="single" w:sz="4" w:space="0" w:color="auto"/>
            </w:tcBorders>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95" w:type="pct"/>
            <w:tcBorders>
              <w:left w:val="single" w:sz="4" w:space="0" w:color="auto"/>
            </w:tcBorders>
          </w:tcPr>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A61182">
              <w:rPr>
                <w:rFonts w:ascii="Times New Roman" w:eastAsia="Times New Roman" w:hAnsi="Times New Roman" w:cs="Times New Roman"/>
                <w:sz w:val="20"/>
                <w:szCs w:val="20"/>
                <w:lang w:eastAsia="ru-RU"/>
              </w:rPr>
              <w:t>»</w:t>
            </w:r>
          </w:p>
        </w:tc>
      </w:tr>
    </w:tbl>
    <w:p w:rsidR="00A61182" w:rsidRPr="00A61182"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tbl>
      <w:tblPr>
        <w:tblW w:w="5000" w:type="pct"/>
        <w:tblLook w:val="01E0" w:firstRow="1" w:lastRow="1" w:firstColumn="1" w:lastColumn="1" w:noHBand="0" w:noVBand="0"/>
      </w:tblPr>
      <w:tblGrid>
        <w:gridCol w:w="7018"/>
        <w:gridCol w:w="2337"/>
      </w:tblGrid>
      <w:tr w:rsidR="00C34E43" w:rsidRPr="00C34E43" w:rsidTr="00C34E43">
        <w:tc>
          <w:tcPr>
            <w:tcW w:w="5000" w:type="pct"/>
            <w:gridSpan w:val="2"/>
          </w:tcPr>
          <w:p w:rsidR="00C34E43" w:rsidRPr="00C34E43" w:rsidRDefault="00C34E43" w:rsidP="00C34E4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b/>
                <w:sz w:val="20"/>
                <w:szCs w:val="20"/>
                <w:lang w:eastAsia="ru-RU"/>
              </w:rPr>
            </w:pPr>
            <w:r w:rsidRPr="00C34E43">
              <w:rPr>
                <w:rFonts w:ascii="Times New Roman" w:eastAsia="Times New Roman" w:hAnsi="Times New Roman" w:cs="Times New Roman"/>
                <w:b/>
                <w:sz w:val="20"/>
                <w:szCs w:val="20"/>
                <w:lang w:eastAsia="ru-RU"/>
              </w:rPr>
              <w:t>ИРКУТСКАЯ  ОБЛАСТЬ</w:t>
            </w:r>
          </w:p>
        </w:tc>
      </w:tr>
      <w:tr w:rsidR="00C34E43" w:rsidRPr="00C34E43" w:rsidTr="00C34E43">
        <w:tc>
          <w:tcPr>
            <w:tcW w:w="5000" w:type="pct"/>
            <w:gridSpan w:val="2"/>
          </w:tcPr>
          <w:p w:rsidR="00C34E43" w:rsidRPr="00C34E43" w:rsidRDefault="00C34E43" w:rsidP="00C34E4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b/>
                <w:sz w:val="20"/>
                <w:szCs w:val="20"/>
                <w:lang w:eastAsia="ru-RU"/>
              </w:rPr>
            </w:pPr>
            <w:r w:rsidRPr="00C34E43">
              <w:rPr>
                <w:rFonts w:ascii="Times New Roman" w:eastAsia="Times New Roman" w:hAnsi="Times New Roman" w:cs="Times New Roman"/>
                <w:b/>
                <w:sz w:val="20"/>
                <w:szCs w:val="20"/>
                <w:lang w:eastAsia="ru-RU"/>
              </w:rPr>
              <w:t>Муниципальное образование</w:t>
            </w:r>
          </w:p>
          <w:p w:rsidR="00C34E43" w:rsidRPr="00C34E43" w:rsidRDefault="00C34E43" w:rsidP="00C34E4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b/>
                <w:sz w:val="20"/>
                <w:szCs w:val="20"/>
                <w:lang w:eastAsia="ru-RU"/>
              </w:rPr>
            </w:pPr>
            <w:r w:rsidRPr="00C34E43">
              <w:rPr>
                <w:rFonts w:ascii="Times New Roman" w:eastAsia="Times New Roman" w:hAnsi="Times New Roman" w:cs="Times New Roman"/>
                <w:b/>
                <w:sz w:val="20"/>
                <w:szCs w:val="20"/>
                <w:lang w:eastAsia="ru-RU"/>
              </w:rPr>
              <w:t xml:space="preserve"> «Тулунский район»</w:t>
            </w:r>
          </w:p>
          <w:p w:rsidR="00C34E43" w:rsidRPr="00C34E43" w:rsidRDefault="00C34E43" w:rsidP="00C34E4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b/>
                <w:sz w:val="20"/>
                <w:szCs w:val="20"/>
                <w:lang w:eastAsia="ru-RU"/>
              </w:rPr>
            </w:pPr>
            <w:r w:rsidRPr="00C34E43">
              <w:rPr>
                <w:rFonts w:ascii="Times New Roman" w:eastAsia="Times New Roman" w:hAnsi="Times New Roman" w:cs="Times New Roman"/>
                <w:b/>
                <w:sz w:val="20"/>
                <w:szCs w:val="20"/>
                <w:lang w:eastAsia="ru-RU"/>
              </w:rPr>
              <w:t>АДМИНИСТРАЦИЯ</w:t>
            </w:r>
          </w:p>
        </w:tc>
      </w:tr>
      <w:tr w:rsidR="00C34E43" w:rsidRPr="00C34E43" w:rsidTr="00C34E43">
        <w:tc>
          <w:tcPr>
            <w:tcW w:w="5000" w:type="pct"/>
            <w:gridSpan w:val="2"/>
          </w:tcPr>
          <w:p w:rsidR="00C34E43" w:rsidRPr="00C34E43" w:rsidRDefault="00C34E43" w:rsidP="00C34E4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ru-RU"/>
              </w:rPr>
            </w:pPr>
            <w:r w:rsidRPr="00C34E43">
              <w:rPr>
                <w:rFonts w:ascii="Times New Roman" w:eastAsia="Times New Roman" w:hAnsi="Times New Roman" w:cs="Times New Roman"/>
                <w:b/>
                <w:sz w:val="20"/>
                <w:szCs w:val="20"/>
                <w:lang w:eastAsia="ru-RU"/>
              </w:rPr>
              <w:t>Умыганского сельского поселения</w:t>
            </w:r>
          </w:p>
        </w:tc>
      </w:tr>
      <w:tr w:rsidR="00C34E43" w:rsidRPr="00C34E43" w:rsidTr="00C34E43">
        <w:tc>
          <w:tcPr>
            <w:tcW w:w="5000" w:type="pct"/>
            <w:gridSpan w:val="2"/>
          </w:tcPr>
          <w:p w:rsidR="00C34E43" w:rsidRPr="00C34E43" w:rsidRDefault="00C34E43" w:rsidP="00C34E4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ru-RU"/>
              </w:rPr>
            </w:pPr>
          </w:p>
        </w:tc>
      </w:tr>
      <w:tr w:rsidR="00C34E43" w:rsidRPr="00C34E43" w:rsidTr="00C34E43">
        <w:tc>
          <w:tcPr>
            <w:tcW w:w="5000" w:type="pct"/>
            <w:gridSpan w:val="2"/>
          </w:tcPr>
          <w:p w:rsidR="00C34E43" w:rsidRPr="00C34E43" w:rsidRDefault="00C34E43" w:rsidP="00C34E4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ru-RU"/>
              </w:rPr>
            </w:pPr>
            <w:r w:rsidRPr="00C34E43">
              <w:rPr>
                <w:rFonts w:ascii="Times New Roman" w:eastAsia="Times New Roman" w:hAnsi="Times New Roman" w:cs="Times New Roman"/>
                <w:b/>
                <w:sz w:val="20"/>
                <w:szCs w:val="20"/>
                <w:lang w:eastAsia="ru-RU"/>
              </w:rPr>
              <w:t>П О С Т А Н О В Л Е Н И Е</w:t>
            </w:r>
          </w:p>
        </w:tc>
      </w:tr>
      <w:tr w:rsidR="00C34E43" w:rsidRPr="00C34E43" w:rsidTr="00C34E43">
        <w:tc>
          <w:tcPr>
            <w:tcW w:w="5000" w:type="pct"/>
            <w:gridSpan w:val="2"/>
          </w:tcPr>
          <w:p w:rsidR="00C34E43" w:rsidRPr="00C34E43" w:rsidRDefault="00C34E43" w:rsidP="00C34E4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ru-RU"/>
              </w:rPr>
            </w:pPr>
          </w:p>
        </w:tc>
      </w:tr>
      <w:tr w:rsidR="00C34E43" w:rsidRPr="00C34E43" w:rsidTr="00C34E43">
        <w:tc>
          <w:tcPr>
            <w:tcW w:w="5000" w:type="pct"/>
            <w:gridSpan w:val="2"/>
          </w:tcPr>
          <w:p w:rsidR="00C34E43" w:rsidRPr="00C34E43" w:rsidRDefault="00C34E43" w:rsidP="00C34E4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ru-RU"/>
              </w:rPr>
            </w:pPr>
          </w:p>
        </w:tc>
      </w:tr>
      <w:tr w:rsidR="00C34E43" w:rsidRPr="00C34E43" w:rsidTr="00C34E43">
        <w:tc>
          <w:tcPr>
            <w:tcW w:w="5000" w:type="pct"/>
            <w:gridSpan w:val="2"/>
          </w:tcPr>
          <w:p w:rsidR="00C34E43" w:rsidRPr="00C34E43" w:rsidRDefault="00C34E43" w:rsidP="00C34E4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b/>
                <w:sz w:val="20"/>
                <w:szCs w:val="20"/>
                <w:lang w:eastAsia="ru-RU"/>
              </w:rPr>
            </w:pPr>
            <w:r w:rsidRPr="00C34E43">
              <w:rPr>
                <w:rFonts w:ascii="Times New Roman" w:eastAsia="Times New Roman" w:hAnsi="Times New Roman" w:cs="Times New Roman"/>
                <w:b/>
                <w:sz w:val="20"/>
                <w:szCs w:val="20"/>
                <w:lang w:eastAsia="ru-RU"/>
              </w:rPr>
              <w:t>«17» мая 2023 г.                                                         № 10-ПА</w:t>
            </w:r>
          </w:p>
          <w:p w:rsidR="00C34E43" w:rsidRPr="00C34E43" w:rsidRDefault="00C34E43" w:rsidP="00C34E4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ru-RU"/>
              </w:rPr>
            </w:pPr>
          </w:p>
        </w:tc>
      </w:tr>
      <w:tr w:rsidR="00C34E43" w:rsidRPr="00C34E43" w:rsidTr="00C34E43">
        <w:tc>
          <w:tcPr>
            <w:tcW w:w="5000" w:type="pct"/>
            <w:gridSpan w:val="2"/>
          </w:tcPr>
          <w:p w:rsidR="00C34E43" w:rsidRPr="00C34E43" w:rsidRDefault="00C34E43" w:rsidP="00C34E4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b/>
                <w:sz w:val="20"/>
                <w:szCs w:val="20"/>
                <w:lang w:eastAsia="ru-RU"/>
              </w:rPr>
            </w:pPr>
            <w:r w:rsidRPr="00C34E43">
              <w:rPr>
                <w:rFonts w:ascii="Times New Roman" w:eastAsia="Times New Roman" w:hAnsi="Times New Roman" w:cs="Times New Roman"/>
                <w:b/>
                <w:sz w:val="20"/>
                <w:szCs w:val="20"/>
                <w:lang w:eastAsia="ru-RU"/>
              </w:rPr>
              <w:t>с. Умыган</w:t>
            </w:r>
          </w:p>
        </w:tc>
      </w:tr>
      <w:tr w:rsidR="00C34E43" w:rsidRPr="00C34E43" w:rsidTr="00C34E43">
        <w:tc>
          <w:tcPr>
            <w:tcW w:w="5000" w:type="pct"/>
            <w:gridSpan w:val="2"/>
          </w:tcPr>
          <w:p w:rsidR="00C34E43" w:rsidRPr="00C34E43" w:rsidRDefault="00C34E43" w:rsidP="00C34E4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b/>
                <w:sz w:val="20"/>
                <w:szCs w:val="20"/>
                <w:lang w:eastAsia="ru-RU"/>
              </w:rPr>
            </w:pPr>
          </w:p>
        </w:tc>
      </w:tr>
      <w:tr w:rsidR="00C34E43" w:rsidRPr="00C34E43" w:rsidTr="00C34E43">
        <w:trPr>
          <w:gridAfter w:val="1"/>
          <w:wAfter w:w="1249" w:type="pct"/>
        </w:trPr>
        <w:tc>
          <w:tcPr>
            <w:tcW w:w="3751" w:type="pct"/>
          </w:tcPr>
          <w:p w:rsidR="00C34E43" w:rsidRPr="00C34E43" w:rsidRDefault="00C34E43" w:rsidP="00C34E43">
            <w:pPr>
              <w:widowControl w:val="0"/>
              <w:autoSpaceDE w:val="0"/>
              <w:autoSpaceDN w:val="0"/>
              <w:adjustRightInd w:val="0"/>
              <w:spacing w:after="0" w:line="240" w:lineRule="auto"/>
              <w:rPr>
                <w:rFonts w:ascii="Times New Roman" w:eastAsia="Calibri" w:hAnsi="Times New Roman" w:cs="Times New Roman"/>
                <w:b/>
                <w:sz w:val="20"/>
                <w:szCs w:val="20"/>
              </w:rPr>
            </w:pPr>
            <w:r w:rsidRPr="00C34E43">
              <w:rPr>
                <w:rFonts w:ascii="Times New Roman" w:eastAsia="Calibri" w:hAnsi="Times New Roman" w:cs="Times New Roman"/>
                <w:b/>
                <w:sz w:val="20"/>
                <w:szCs w:val="20"/>
              </w:rPr>
              <w:t>О внесении изменений в Положение</w:t>
            </w:r>
          </w:p>
          <w:p w:rsidR="00C34E43" w:rsidRPr="00C34E43" w:rsidRDefault="00C34E43" w:rsidP="00C34E43">
            <w:pPr>
              <w:widowControl w:val="0"/>
              <w:autoSpaceDE w:val="0"/>
              <w:autoSpaceDN w:val="0"/>
              <w:adjustRightInd w:val="0"/>
              <w:spacing w:after="0" w:line="240" w:lineRule="auto"/>
              <w:rPr>
                <w:rFonts w:ascii="Times New Roman" w:eastAsia="Calibri" w:hAnsi="Times New Roman" w:cs="Times New Roman"/>
                <w:b/>
                <w:sz w:val="20"/>
                <w:szCs w:val="20"/>
              </w:rPr>
            </w:pPr>
            <w:r w:rsidRPr="00C34E43">
              <w:rPr>
                <w:rFonts w:ascii="Times New Roman" w:eastAsia="Calibri" w:hAnsi="Times New Roman" w:cs="Times New Roman"/>
                <w:b/>
                <w:sz w:val="20"/>
                <w:szCs w:val="20"/>
              </w:rPr>
              <w:t>об оплате труда вспомогательного персонала</w:t>
            </w:r>
          </w:p>
          <w:p w:rsidR="00C34E43" w:rsidRPr="00C34E43" w:rsidRDefault="00C34E43" w:rsidP="00C34E43">
            <w:pPr>
              <w:widowControl w:val="0"/>
              <w:autoSpaceDE w:val="0"/>
              <w:autoSpaceDN w:val="0"/>
              <w:adjustRightInd w:val="0"/>
              <w:spacing w:after="0" w:line="240" w:lineRule="auto"/>
              <w:rPr>
                <w:rFonts w:ascii="Times New Roman" w:eastAsia="Calibri" w:hAnsi="Times New Roman" w:cs="Times New Roman"/>
                <w:b/>
                <w:i/>
                <w:color w:val="000000"/>
                <w:sz w:val="20"/>
                <w:szCs w:val="20"/>
              </w:rPr>
            </w:pPr>
            <w:r w:rsidRPr="00C34E43">
              <w:rPr>
                <w:rFonts w:ascii="Times New Roman" w:eastAsia="Calibri" w:hAnsi="Times New Roman" w:cs="Times New Roman"/>
                <w:b/>
                <w:sz w:val="20"/>
                <w:szCs w:val="20"/>
              </w:rPr>
              <w:t>Администрации Умыганского сельского поселения</w:t>
            </w:r>
          </w:p>
        </w:tc>
      </w:tr>
    </w:tbl>
    <w:p w:rsidR="00C34E43" w:rsidRPr="00C34E43" w:rsidRDefault="00C34E43" w:rsidP="00C34E43">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p>
    <w:p w:rsidR="00C34E43" w:rsidRPr="00C34E43" w:rsidRDefault="00C34E43" w:rsidP="00C34E43">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p>
    <w:p w:rsidR="00C34E43" w:rsidRPr="00C34E43" w:rsidRDefault="00C34E43" w:rsidP="00C34E43">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C34E43">
        <w:rPr>
          <w:rFonts w:ascii="Times New Roman" w:eastAsia="Calibri" w:hAnsi="Times New Roman" w:cs="Times New Roman"/>
          <w:sz w:val="20"/>
          <w:szCs w:val="20"/>
        </w:rPr>
        <w:t xml:space="preserve">В соответствии со статьей 135 Трудового кодекса Российской Федерации, руководствуясь статьей 24 Устава Умыганского муниципального образования, </w:t>
      </w:r>
    </w:p>
    <w:p w:rsidR="00C34E43" w:rsidRPr="00C34E43" w:rsidRDefault="00C34E43" w:rsidP="00C34E43">
      <w:pPr>
        <w:widowControl w:val="0"/>
        <w:autoSpaceDE w:val="0"/>
        <w:autoSpaceDN w:val="0"/>
        <w:adjustRightInd w:val="0"/>
        <w:spacing w:after="0" w:line="240" w:lineRule="auto"/>
        <w:ind w:firstLine="709"/>
        <w:jc w:val="center"/>
        <w:rPr>
          <w:rFonts w:ascii="Times New Roman" w:eastAsia="Calibri" w:hAnsi="Times New Roman" w:cs="Times New Roman"/>
          <w:b/>
          <w:sz w:val="20"/>
          <w:szCs w:val="20"/>
        </w:rPr>
      </w:pPr>
    </w:p>
    <w:p w:rsidR="00C34E43" w:rsidRPr="00C34E43" w:rsidRDefault="00C34E43" w:rsidP="00C34E43">
      <w:pPr>
        <w:widowControl w:val="0"/>
        <w:autoSpaceDE w:val="0"/>
        <w:autoSpaceDN w:val="0"/>
        <w:adjustRightInd w:val="0"/>
        <w:spacing w:after="0" w:line="240" w:lineRule="auto"/>
        <w:ind w:firstLine="709"/>
        <w:jc w:val="center"/>
        <w:rPr>
          <w:rFonts w:ascii="Times New Roman" w:eastAsia="Calibri" w:hAnsi="Times New Roman" w:cs="Times New Roman"/>
          <w:b/>
          <w:sz w:val="20"/>
          <w:szCs w:val="20"/>
        </w:rPr>
      </w:pPr>
      <w:r w:rsidRPr="00C34E43">
        <w:rPr>
          <w:rFonts w:ascii="Times New Roman" w:eastAsia="Calibri" w:hAnsi="Times New Roman" w:cs="Times New Roman"/>
          <w:b/>
          <w:sz w:val="20"/>
          <w:szCs w:val="20"/>
        </w:rPr>
        <w:t>П О С Т А Н О В Л Я Ю:</w:t>
      </w:r>
    </w:p>
    <w:p w:rsidR="00C34E43" w:rsidRPr="00C34E43" w:rsidRDefault="00C34E43" w:rsidP="00C34E43">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p>
    <w:p w:rsidR="00C34E43" w:rsidRPr="00C34E43" w:rsidRDefault="00C34E43" w:rsidP="00C34E43">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C34E43">
        <w:rPr>
          <w:rFonts w:ascii="Times New Roman" w:eastAsia="Calibri" w:hAnsi="Times New Roman" w:cs="Times New Roman"/>
          <w:sz w:val="20"/>
          <w:szCs w:val="20"/>
        </w:rPr>
        <w:t xml:space="preserve">1. Внести в </w:t>
      </w:r>
      <w:hyperlink r:id="rId10" w:history="1">
        <w:r w:rsidRPr="00C34E43">
          <w:rPr>
            <w:rFonts w:ascii="Times New Roman" w:eastAsia="Calibri" w:hAnsi="Times New Roman" w:cs="Times New Roman"/>
            <w:color w:val="0000FF"/>
            <w:sz w:val="20"/>
            <w:szCs w:val="20"/>
            <w:u w:val="single"/>
          </w:rPr>
          <w:t>Положение</w:t>
        </w:r>
      </w:hyperlink>
      <w:r w:rsidRPr="00C34E43">
        <w:rPr>
          <w:rFonts w:ascii="Times New Roman" w:eastAsia="Calibri" w:hAnsi="Times New Roman" w:cs="Times New Roman"/>
          <w:color w:val="0000FF"/>
          <w:sz w:val="20"/>
          <w:szCs w:val="20"/>
          <w:u w:val="single"/>
        </w:rPr>
        <w:t xml:space="preserve"> </w:t>
      </w:r>
      <w:r w:rsidRPr="00C34E43">
        <w:rPr>
          <w:rFonts w:ascii="Times New Roman" w:eastAsia="Calibri" w:hAnsi="Times New Roman" w:cs="Times New Roman"/>
          <w:sz w:val="20"/>
          <w:szCs w:val="20"/>
        </w:rPr>
        <w:t>об оплате труда работников вспомогательного персонала Администрации Умыганского сельского поселения, утвержденное постановлением Администрации Умыганского сельского поселения «26» декабря  2018 г. № 52-ПА (с изменениями от «15» мая 2019 г. № 12-ПА, от «09» октября 2019 г. № 26-ПА, от «23» января 2020 г. № 2-ПА, от «30» июня 2020 г. № 15-ПА, от «20» июля 2020 г. № 16-ПА, от «28» июня 2022 г. № 14-ПА, от «29» ноября 2022 г. № 40-ПА), следующие изменения:</w:t>
      </w:r>
    </w:p>
    <w:p w:rsidR="00C34E43" w:rsidRPr="00C34E43" w:rsidRDefault="00C34E43" w:rsidP="00C34E43">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C34E43">
        <w:rPr>
          <w:rFonts w:ascii="Times New Roman" w:eastAsia="Calibri" w:hAnsi="Times New Roman" w:cs="Times New Roman"/>
          <w:sz w:val="20"/>
          <w:szCs w:val="20"/>
        </w:rPr>
        <w:t xml:space="preserve">1) в подпункте «в» пункта 20 после слов «регистрации брака» дополнить словом «впервые»; </w:t>
      </w:r>
    </w:p>
    <w:p w:rsidR="00C34E43" w:rsidRPr="00C34E43" w:rsidRDefault="00C34E43" w:rsidP="00C34E43">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C34E43">
        <w:rPr>
          <w:rFonts w:ascii="Times New Roman" w:eastAsia="Calibri" w:hAnsi="Times New Roman" w:cs="Times New Roman"/>
          <w:sz w:val="20"/>
          <w:szCs w:val="20"/>
        </w:rPr>
        <w:t xml:space="preserve">2) в подпункте «б» пункта 21 слова «копии листка временной нетрудоспособности либо документа из лечебно-профилактического учреждения, подтверждающих факт прохождения лечения» заменить словами «копии договора на оказание платных медицинских услуг, заключенного с медицинским учреждением, счета, кассового (товарного) чека»; </w:t>
      </w:r>
    </w:p>
    <w:p w:rsidR="00C34E43" w:rsidRPr="00C34E43" w:rsidRDefault="00C34E43" w:rsidP="00C34E43">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C34E43">
        <w:rPr>
          <w:rFonts w:ascii="Times New Roman" w:eastAsia="Calibri" w:hAnsi="Times New Roman" w:cs="Times New Roman"/>
          <w:sz w:val="20"/>
          <w:szCs w:val="20"/>
        </w:rPr>
        <w:t>3) в подпункте «в» пункта 21 слова «Пенсионного фонда Российской Федерации» заменить словами «Фонда пенсионного и социального страхования Российской Федерации»;</w:t>
      </w:r>
    </w:p>
    <w:p w:rsidR="00C34E43" w:rsidRPr="00C34E43" w:rsidRDefault="00C34E43" w:rsidP="00C34E43">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C34E43">
        <w:rPr>
          <w:rFonts w:ascii="Times New Roman" w:eastAsia="Calibri" w:hAnsi="Times New Roman" w:cs="Times New Roman"/>
          <w:sz w:val="20"/>
          <w:szCs w:val="20"/>
        </w:rPr>
        <w:t>4) пункт 24 изложить в следующей редакции:</w:t>
      </w:r>
    </w:p>
    <w:p w:rsidR="00C34E43" w:rsidRPr="00C34E43" w:rsidRDefault="00C34E43" w:rsidP="00C34E43">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C34E43">
        <w:rPr>
          <w:rFonts w:ascii="Times New Roman" w:eastAsia="Calibri" w:hAnsi="Times New Roman" w:cs="Times New Roman"/>
          <w:sz w:val="20"/>
          <w:szCs w:val="20"/>
        </w:rPr>
        <w:t>«24. Материальная помощь работникам выплачивается в размере двух минимальных размеров оплаты труда, установленного для регулирования оплаты труда.</w:t>
      </w:r>
    </w:p>
    <w:p w:rsidR="00C34E43" w:rsidRPr="00C34E43" w:rsidRDefault="00C34E43" w:rsidP="00C34E43">
      <w:pPr>
        <w:widowControl w:val="0"/>
        <w:tabs>
          <w:tab w:val="left" w:pos="1276"/>
        </w:tabs>
        <w:spacing w:after="0" w:line="240" w:lineRule="auto"/>
        <w:ind w:firstLine="709"/>
        <w:jc w:val="both"/>
        <w:rPr>
          <w:rFonts w:ascii="Times New Roman" w:eastAsia="Calibri" w:hAnsi="Times New Roman" w:cs="Times New Roman"/>
          <w:sz w:val="20"/>
          <w:szCs w:val="20"/>
        </w:rPr>
      </w:pPr>
      <w:r w:rsidRPr="00C34E43">
        <w:rPr>
          <w:rFonts w:ascii="Times New Roman" w:eastAsia="Calibri" w:hAnsi="Times New Roman" w:cs="Times New Roman"/>
          <w:sz w:val="20"/>
          <w:szCs w:val="20"/>
        </w:rPr>
        <w:t>В случае, если сумма материального ущерба, причиненного работнику в результате стихийных бедствий, квартирной кражи, грабежа, иного противоправного посягательства на жизнь, здоровье, имущество работника, меньше размера материальной помощи, установленного абзацем первым настоящего пункта, то материальная помощь работнику выплачивается в размере фактически причиненного материального ущерба, подтвержденного документами, указанными в подпункте «а» пункта 21 настоящего Положения, но не более двух минимальных размеров оплаты труда.</w:t>
      </w:r>
    </w:p>
    <w:p w:rsidR="00C34E43" w:rsidRPr="00C34E43" w:rsidRDefault="00C34E43" w:rsidP="00C34E43">
      <w:pPr>
        <w:widowControl w:val="0"/>
        <w:tabs>
          <w:tab w:val="left" w:pos="540"/>
        </w:tabs>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0"/>
          <w:szCs w:val="20"/>
        </w:rPr>
      </w:pPr>
      <w:r w:rsidRPr="00C34E43">
        <w:rPr>
          <w:rFonts w:ascii="Times New Roman" w:eastAsia="Calibri" w:hAnsi="Times New Roman" w:cs="Times New Roman"/>
          <w:sz w:val="20"/>
          <w:szCs w:val="20"/>
        </w:rPr>
        <w:t>В случае, если сумма фактических расходов (материальных затрат), понесенных работником в связи с его болезнью и (или) болезнью членов его семьи, меньше размера материальной помощи, установленного абзацем первым настоящего пункта, то материальная помощь работнику выплачивается в размере фактических расходов (материальных затрат), подтвержденных документами, указанными в подпункте «б» пункта 21 настоящего Положения, но не более двух минимальных размеров оплаты труда.»;</w:t>
      </w:r>
    </w:p>
    <w:p w:rsidR="00C34E43" w:rsidRPr="00C34E43" w:rsidRDefault="00C34E43" w:rsidP="00C34E43">
      <w:pPr>
        <w:widowControl w:val="0"/>
        <w:tabs>
          <w:tab w:val="left" w:pos="540"/>
        </w:tabs>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0"/>
          <w:szCs w:val="20"/>
        </w:rPr>
      </w:pPr>
      <w:r w:rsidRPr="00C34E43">
        <w:rPr>
          <w:rFonts w:ascii="Times New Roman" w:eastAsia="Calibri" w:hAnsi="Times New Roman" w:cs="Times New Roman"/>
          <w:sz w:val="20"/>
          <w:szCs w:val="20"/>
        </w:rPr>
        <w:t>5) в пункте 25 слова «и определение её конкретного размера» исключить.</w:t>
      </w:r>
    </w:p>
    <w:p w:rsidR="00C34E43" w:rsidRPr="00C34E43" w:rsidRDefault="00C34E43" w:rsidP="00C34E43">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C34E43">
        <w:rPr>
          <w:rFonts w:ascii="Times New Roman" w:eastAsia="Calibri" w:hAnsi="Times New Roman" w:cs="Times New Roman"/>
          <w:sz w:val="20"/>
          <w:szCs w:val="20"/>
        </w:rPr>
        <w:t>2. Установить, что настоящее постановление вступает в силу со дня его официального опубликования.</w:t>
      </w:r>
    </w:p>
    <w:p w:rsidR="00C34E43" w:rsidRPr="00C34E43" w:rsidRDefault="00C34E43" w:rsidP="00C34E43">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C34E43">
        <w:rPr>
          <w:rFonts w:ascii="Times New Roman" w:eastAsia="Calibri" w:hAnsi="Times New Roman" w:cs="Times New Roman"/>
          <w:sz w:val="20"/>
          <w:szCs w:val="20"/>
        </w:rPr>
        <w:t xml:space="preserve">3. Опубликовать настоящее постановление в информационном бюллетене «Умыганская панорама» и разместить на официальном сайте Администрации Умыганского сельского поселения в информационно-коммуникационной сети «Интернет». </w:t>
      </w:r>
    </w:p>
    <w:p w:rsidR="00C34E43" w:rsidRPr="00C34E43" w:rsidRDefault="00C34E43" w:rsidP="00C34E43">
      <w:pPr>
        <w:widowControl w:val="0"/>
        <w:autoSpaceDE w:val="0"/>
        <w:autoSpaceDN w:val="0"/>
        <w:adjustRightInd w:val="0"/>
        <w:spacing w:after="0" w:line="240" w:lineRule="auto"/>
        <w:ind w:firstLine="709"/>
        <w:jc w:val="both"/>
        <w:rPr>
          <w:rFonts w:ascii="Times New Roman" w:eastAsia="Calibri" w:hAnsi="Times New Roman" w:cs="Times New Roman"/>
          <w:b/>
          <w:sz w:val="20"/>
          <w:szCs w:val="20"/>
        </w:rPr>
      </w:pPr>
    </w:p>
    <w:p w:rsidR="00C34E43" w:rsidRPr="00C34E43" w:rsidRDefault="00C34E43" w:rsidP="00C34E43">
      <w:pPr>
        <w:widowControl w:val="0"/>
        <w:autoSpaceDE w:val="0"/>
        <w:autoSpaceDN w:val="0"/>
        <w:adjustRightInd w:val="0"/>
        <w:spacing w:after="0" w:line="240" w:lineRule="auto"/>
        <w:ind w:firstLine="709"/>
        <w:jc w:val="both"/>
        <w:rPr>
          <w:rFonts w:ascii="Times New Roman" w:eastAsia="Calibri" w:hAnsi="Times New Roman" w:cs="Times New Roman"/>
          <w:b/>
          <w:sz w:val="20"/>
          <w:szCs w:val="20"/>
        </w:rPr>
      </w:pPr>
    </w:p>
    <w:p w:rsidR="00C34E43" w:rsidRPr="00C34E43" w:rsidRDefault="00C34E43" w:rsidP="00C34E43">
      <w:pPr>
        <w:widowControl w:val="0"/>
        <w:autoSpaceDE w:val="0"/>
        <w:autoSpaceDN w:val="0"/>
        <w:adjustRightInd w:val="0"/>
        <w:spacing w:after="0" w:line="240" w:lineRule="auto"/>
        <w:ind w:firstLine="709"/>
        <w:jc w:val="both"/>
        <w:rPr>
          <w:rFonts w:ascii="Times New Roman" w:eastAsia="Calibri" w:hAnsi="Times New Roman" w:cs="Times New Roman"/>
          <w:b/>
          <w:sz w:val="20"/>
          <w:szCs w:val="20"/>
        </w:rPr>
      </w:pPr>
      <w:r w:rsidRPr="00C34E43">
        <w:rPr>
          <w:rFonts w:ascii="Times New Roman" w:eastAsia="Calibri" w:hAnsi="Times New Roman" w:cs="Times New Roman"/>
          <w:b/>
          <w:sz w:val="20"/>
          <w:szCs w:val="20"/>
        </w:rPr>
        <w:t>Глава Умыганского</w:t>
      </w:r>
    </w:p>
    <w:p w:rsidR="00C34E43" w:rsidRPr="00C34E43" w:rsidRDefault="00C34E43" w:rsidP="00C34E43">
      <w:pPr>
        <w:widowControl w:val="0"/>
        <w:autoSpaceDE w:val="0"/>
        <w:autoSpaceDN w:val="0"/>
        <w:adjustRightInd w:val="0"/>
        <w:spacing w:after="0" w:line="240" w:lineRule="auto"/>
        <w:ind w:firstLine="709"/>
        <w:rPr>
          <w:rFonts w:ascii="Times New Roman" w:eastAsia="Calibri" w:hAnsi="Times New Roman" w:cs="Times New Roman"/>
          <w:sz w:val="20"/>
          <w:szCs w:val="20"/>
        </w:rPr>
      </w:pPr>
      <w:r w:rsidRPr="00C34E43">
        <w:rPr>
          <w:rFonts w:ascii="Times New Roman" w:eastAsia="Calibri" w:hAnsi="Times New Roman" w:cs="Times New Roman"/>
          <w:b/>
          <w:sz w:val="20"/>
          <w:szCs w:val="20"/>
        </w:rPr>
        <w:t>сельского поселения</w:t>
      </w:r>
      <w:r w:rsidRPr="00C34E43">
        <w:rPr>
          <w:rFonts w:ascii="Times New Roman" w:eastAsia="Calibri" w:hAnsi="Times New Roman" w:cs="Times New Roman"/>
          <w:b/>
          <w:sz w:val="20"/>
          <w:szCs w:val="20"/>
        </w:rPr>
        <w:tab/>
        <w:t xml:space="preserve">                                                        В.Н. Савицкий </w:t>
      </w:r>
    </w:p>
    <w:p w:rsidR="00C34E43" w:rsidRPr="00C34E43" w:rsidRDefault="00C34E43" w:rsidP="00C34E43">
      <w:pPr>
        <w:widowControl w:val="0"/>
        <w:spacing w:after="0" w:line="240" w:lineRule="auto"/>
        <w:rPr>
          <w:rFonts w:ascii="Times New Roman" w:eastAsia="Calibri" w:hAnsi="Times New Roman" w:cs="Times New Roman"/>
          <w:sz w:val="20"/>
          <w:szCs w:val="20"/>
        </w:rPr>
      </w:pPr>
    </w:p>
    <w:tbl>
      <w:tblPr>
        <w:tblW w:w="9736" w:type="dxa"/>
        <w:tblLayout w:type="fixed"/>
        <w:tblLook w:val="01E0" w:firstRow="1" w:lastRow="1" w:firstColumn="1" w:lastColumn="1" w:noHBand="0" w:noVBand="0"/>
      </w:tblPr>
      <w:tblGrid>
        <w:gridCol w:w="9736"/>
      </w:tblGrid>
      <w:tr w:rsidR="00C34E43" w:rsidRPr="00C34E43" w:rsidTr="00C34E43">
        <w:trPr>
          <w:trHeight w:val="340"/>
        </w:trPr>
        <w:tc>
          <w:tcPr>
            <w:tcW w:w="9736" w:type="dxa"/>
          </w:tcPr>
          <w:p w:rsidR="00C34E43" w:rsidRPr="00C34E43" w:rsidRDefault="00C34E43" w:rsidP="00C34E43">
            <w:pPr>
              <w:overflowPunct w:val="0"/>
              <w:autoSpaceDE w:val="0"/>
              <w:autoSpaceDN w:val="0"/>
              <w:adjustRightInd w:val="0"/>
              <w:spacing w:after="0" w:line="240" w:lineRule="auto"/>
              <w:ind w:right="-271"/>
              <w:jc w:val="center"/>
              <w:textAlignment w:val="baseline"/>
              <w:rPr>
                <w:rFonts w:ascii="Times New Roman" w:eastAsia="Times New Roman" w:hAnsi="Times New Roman" w:cs="Times New Roman"/>
                <w:b/>
                <w:spacing w:val="20"/>
                <w:sz w:val="20"/>
                <w:szCs w:val="20"/>
                <w:lang w:eastAsia="ru-RU"/>
              </w:rPr>
            </w:pPr>
            <w:r w:rsidRPr="00C34E43">
              <w:rPr>
                <w:rFonts w:ascii="Times New Roman" w:eastAsia="Times New Roman" w:hAnsi="Times New Roman" w:cs="Times New Roman"/>
                <w:b/>
                <w:spacing w:val="20"/>
                <w:sz w:val="20"/>
                <w:szCs w:val="20"/>
                <w:lang w:eastAsia="ru-RU"/>
              </w:rPr>
              <w:t>ИРКУТСКАЯ  ОБЛАСТЬ</w:t>
            </w:r>
          </w:p>
        </w:tc>
      </w:tr>
      <w:tr w:rsidR="00C34E43" w:rsidRPr="00C34E43" w:rsidTr="00C34E43">
        <w:trPr>
          <w:trHeight w:val="1032"/>
        </w:trPr>
        <w:tc>
          <w:tcPr>
            <w:tcW w:w="9736" w:type="dxa"/>
          </w:tcPr>
          <w:p w:rsidR="00C34E43" w:rsidRPr="00C34E43" w:rsidRDefault="00C34E43" w:rsidP="00C34E43">
            <w:pPr>
              <w:overflowPunct w:val="0"/>
              <w:autoSpaceDE w:val="0"/>
              <w:autoSpaceDN w:val="0"/>
              <w:adjustRightInd w:val="0"/>
              <w:spacing w:after="0" w:line="240" w:lineRule="auto"/>
              <w:ind w:right="-271"/>
              <w:jc w:val="center"/>
              <w:textAlignment w:val="baseline"/>
              <w:rPr>
                <w:rFonts w:ascii="Times New Roman" w:eastAsia="Times New Roman" w:hAnsi="Times New Roman" w:cs="Times New Roman"/>
                <w:b/>
                <w:spacing w:val="20"/>
                <w:sz w:val="20"/>
                <w:szCs w:val="20"/>
                <w:lang w:eastAsia="ru-RU"/>
              </w:rPr>
            </w:pPr>
            <w:r w:rsidRPr="00C34E43">
              <w:rPr>
                <w:rFonts w:ascii="Times New Roman" w:eastAsia="Times New Roman" w:hAnsi="Times New Roman" w:cs="Times New Roman"/>
                <w:b/>
                <w:spacing w:val="20"/>
                <w:sz w:val="20"/>
                <w:szCs w:val="20"/>
                <w:lang w:eastAsia="ru-RU"/>
              </w:rPr>
              <w:t>Муниципальное образование</w:t>
            </w:r>
          </w:p>
          <w:p w:rsidR="00C34E43" w:rsidRPr="00C34E43" w:rsidRDefault="00C34E43" w:rsidP="00C34E43">
            <w:pPr>
              <w:overflowPunct w:val="0"/>
              <w:autoSpaceDE w:val="0"/>
              <w:autoSpaceDN w:val="0"/>
              <w:adjustRightInd w:val="0"/>
              <w:spacing w:after="0" w:line="240" w:lineRule="auto"/>
              <w:ind w:right="-271"/>
              <w:jc w:val="center"/>
              <w:textAlignment w:val="baseline"/>
              <w:rPr>
                <w:rFonts w:ascii="Times New Roman" w:eastAsia="Times New Roman" w:hAnsi="Times New Roman" w:cs="Times New Roman"/>
                <w:b/>
                <w:spacing w:val="20"/>
                <w:sz w:val="20"/>
                <w:szCs w:val="20"/>
                <w:lang w:eastAsia="ru-RU"/>
              </w:rPr>
            </w:pPr>
            <w:r w:rsidRPr="00C34E43">
              <w:rPr>
                <w:rFonts w:ascii="Times New Roman" w:eastAsia="Times New Roman" w:hAnsi="Times New Roman" w:cs="Times New Roman"/>
                <w:b/>
                <w:spacing w:val="20"/>
                <w:sz w:val="20"/>
                <w:szCs w:val="20"/>
                <w:lang w:eastAsia="ru-RU"/>
              </w:rPr>
              <w:t xml:space="preserve"> «Тулунский район»</w:t>
            </w:r>
          </w:p>
          <w:p w:rsidR="00C34E43" w:rsidRPr="00C34E43" w:rsidRDefault="00C34E43" w:rsidP="00C34E43">
            <w:pPr>
              <w:overflowPunct w:val="0"/>
              <w:autoSpaceDE w:val="0"/>
              <w:autoSpaceDN w:val="0"/>
              <w:adjustRightInd w:val="0"/>
              <w:spacing w:after="0" w:line="240" w:lineRule="auto"/>
              <w:ind w:right="-271"/>
              <w:jc w:val="center"/>
              <w:textAlignment w:val="baseline"/>
              <w:rPr>
                <w:rFonts w:ascii="Times New Roman" w:eastAsia="Times New Roman" w:hAnsi="Times New Roman" w:cs="Times New Roman"/>
                <w:b/>
                <w:spacing w:val="20"/>
                <w:sz w:val="20"/>
                <w:szCs w:val="20"/>
                <w:lang w:eastAsia="ru-RU"/>
              </w:rPr>
            </w:pPr>
            <w:r w:rsidRPr="00C34E43">
              <w:rPr>
                <w:rFonts w:ascii="Times New Roman" w:eastAsia="Times New Roman" w:hAnsi="Times New Roman" w:cs="Times New Roman"/>
                <w:b/>
                <w:spacing w:val="20"/>
                <w:sz w:val="20"/>
                <w:szCs w:val="20"/>
                <w:lang w:eastAsia="ru-RU"/>
              </w:rPr>
              <w:t>АДМИНИСТРАЦИЯ</w:t>
            </w:r>
          </w:p>
        </w:tc>
      </w:tr>
      <w:tr w:rsidR="00C34E43" w:rsidRPr="00C34E43" w:rsidTr="00C34E43">
        <w:trPr>
          <w:trHeight w:val="328"/>
        </w:trPr>
        <w:tc>
          <w:tcPr>
            <w:tcW w:w="9736" w:type="dxa"/>
          </w:tcPr>
          <w:p w:rsidR="00C34E43" w:rsidRPr="00C34E43" w:rsidRDefault="00C34E43" w:rsidP="00C34E43">
            <w:pPr>
              <w:overflowPunct w:val="0"/>
              <w:autoSpaceDE w:val="0"/>
              <w:autoSpaceDN w:val="0"/>
              <w:adjustRightInd w:val="0"/>
              <w:spacing w:after="0" w:line="240" w:lineRule="auto"/>
              <w:ind w:right="-271"/>
              <w:jc w:val="center"/>
              <w:textAlignment w:val="baseline"/>
              <w:rPr>
                <w:rFonts w:ascii="Times New Roman" w:eastAsia="Times New Roman" w:hAnsi="Times New Roman" w:cs="Times New Roman"/>
                <w:spacing w:val="20"/>
                <w:sz w:val="20"/>
                <w:szCs w:val="20"/>
                <w:lang w:eastAsia="ru-RU"/>
              </w:rPr>
            </w:pPr>
            <w:r w:rsidRPr="00C34E43">
              <w:rPr>
                <w:rFonts w:ascii="Times New Roman" w:eastAsia="Times New Roman" w:hAnsi="Times New Roman" w:cs="Times New Roman"/>
                <w:b/>
                <w:spacing w:val="20"/>
                <w:sz w:val="20"/>
                <w:szCs w:val="20"/>
                <w:lang w:eastAsia="ru-RU"/>
              </w:rPr>
              <w:t>Умыганского сельского поселения</w:t>
            </w:r>
          </w:p>
        </w:tc>
      </w:tr>
      <w:tr w:rsidR="00C34E43" w:rsidRPr="00C34E43" w:rsidTr="00C34E43">
        <w:trPr>
          <w:trHeight w:val="340"/>
        </w:trPr>
        <w:tc>
          <w:tcPr>
            <w:tcW w:w="9736" w:type="dxa"/>
          </w:tcPr>
          <w:p w:rsidR="00C34E43" w:rsidRPr="00C34E43" w:rsidRDefault="00C34E43" w:rsidP="00C34E43">
            <w:pPr>
              <w:overflowPunct w:val="0"/>
              <w:autoSpaceDE w:val="0"/>
              <w:autoSpaceDN w:val="0"/>
              <w:adjustRightInd w:val="0"/>
              <w:spacing w:after="0" w:line="240" w:lineRule="auto"/>
              <w:ind w:right="-271"/>
              <w:jc w:val="center"/>
              <w:textAlignment w:val="baseline"/>
              <w:rPr>
                <w:rFonts w:ascii="Times New Roman" w:eastAsia="Times New Roman" w:hAnsi="Times New Roman" w:cs="Times New Roman"/>
                <w:spacing w:val="20"/>
                <w:sz w:val="20"/>
                <w:szCs w:val="20"/>
                <w:lang w:eastAsia="ru-RU"/>
              </w:rPr>
            </w:pPr>
          </w:p>
        </w:tc>
      </w:tr>
      <w:tr w:rsidR="00C34E43" w:rsidRPr="00C34E43" w:rsidTr="00C34E43">
        <w:trPr>
          <w:trHeight w:val="437"/>
        </w:trPr>
        <w:tc>
          <w:tcPr>
            <w:tcW w:w="9736" w:type="dxa"/>
          </w:tcPr>
          <w:p w:rsidR="00C34E43" w:rsidRPr="00C34E43" w:rsidRDefault="00C34E43" w:rsidP="00C34E43">
            <w:pPr>
              <w:overflowPunct w:val="0"/>
              <w:autoSpaceDE w:val="0"/>
              <w:autoSpaceDN w:val="0"/>
              <w:adjustRightInd w:val="0"/>
              <w:spacing w:after="0" w:line="240" w:lineRule="auto"/>
              <w:ind w:right="-271"/>
              <w:jc w:val="center"/>
              <w:textAlignment w:val="baseline"/>
              <w:rPr>
                <w:rFonts w:ascii="Times New Roman" w:eastAsia="Times New Roman" w:hAnsi="Times New Roman" w:cs="Times New Roman"/>
                <w:spacing w:val="20"/>
                <w:sz w:val="20"/>
                <w:szCs w:val="20"/>
                <w:lang w:eastAsia="ru-RU"/>
              </w:rPr>
            </w:pPr>
            <w:r w:rsidRPr="00C34E43">
              <w:rPr>
                <w:rFonts w:ascii="Times New Roman" w:eastAsia="Times New Roman" w:hAnsi="Times New Roman" w:cs="Times New Roman"/>
                <w:b/>
                <w:spacing w:val="20"/>
                <w:sz w:val="20"/>
                <w:szCs w:val="20"/>
                <w:lang w:eastAsia="ru-RU"/>
              </w:rPr>
              <w:t>П О С Т А Н О В Л Е Н И Е</w:t>
            </w:r>
          </w:p>
        </w:tc>
      </w:tr>
      <w:tr w:rsidR="00C34E43" w:rsidRPr="00C34E43" w:rsidTr="00C34E43">
        <w:trPr>
          <w:trHeight w:val="340"/>
        </w:trPr>
        <w:tc>
          <w:tcPr>
            <w:tcW w:w="9736" w:type="dxa"/>
          </w:tcPr>
          <w:p w:rsidR="00C34E43" w:rsidRPr="00C34E43" w:rsidRDefault="00C34E43" w:rsidP="00C34E43">
            <w:pPr>
              <w:overflowPunct w:val="0"/>
              <w:autoSpaceDE w:val="0"/>
              <w:autoSpaceDN w:val="0"/>
              <w:adjustRightInd w:val="0"/>
              <w:spacing w:after="0" w:line="240" w:lineRule="auto"/>
              <w:ind w:right="-271"/>
              <w:jc w:val="center"/>
              <w:textAlignment w:val="baseline"/>
              <w:rPr>
                <w:rFonts w:ascii="Times New Roman" w:eastAsia="Times New Roman" w:hAnsi="Times New Roman" w:cs="Times New Roman"/>
                <w:spacing w:val="20"/>
                <w:sz w:val="20"/>
                <w:szCs w:val="20"/>
                <w:lang w:eastAsia="ru-RU"/>
              </w:rPr>
            </w:pPr>
          </w:p>
        </w:tc>
      </w:tr>
      <w:tr w:rsidR="00C34E43" w:rsidRPr="00C34E43" w:rsidTr="00C34E43">
        <w:trPr>
          <w:trHeight w:val="340"/>
        </w:trPr>
        <w:tc>
          <w:tcPr>
            <w:tcW w:w="9736" w:type="dxa"/>
          </w:tcPr>
          <w:p w:rsidR="00C34E43" w:rsidRPr="00C34E43" w:rsidRDefault="00C34E43" w:rsidP="00C34E43">
            <w:pPr>
              <w:overflowPunct w:val="0"/>
              <w:autoSpaceDE w:val="0"/>
              <w:autoSpaceDN w:val="0"/>
              <w:adjustRightInd w:val="0"/>
              <w:spacing w:after="0" w:line="240" w:lineRule="auto"/>
              <w:ind w:right="-271"/>
              <w:jc w:val="center"/>
              <w:textAlignment w:val="baseline"/>
              <w:rPr>
                <w:rFonts w:ascii="Times New Roman" w:eastAsia="Times New Roman" w:hAnsi="Times New Roman" w:cs="Times New Roman"/>
                <w:spacing w:val="20"/>
                <w:sz w:val="20"/>
                <w:szCs w:val="20"/>
                <w:lang w:eastAsia="ru-RU"/>
              </w:rPr>
            </w:pPr>
          </w:p>
        </w:tc>
      </w:tr>
      <w:tr w:rsidR="00C34E43" w:rsidRPr="00C34E43" w:rsidTr="00C34E43">
        <w:trPr>
          <w:trHeight w:val="680"/>
        </w:trPr>
        <w:tc>
          <w:tcPr>
            <w:tcW w:w="9736" w:type="dxa"/>
          </w:tcPr>
          <w:p w:rsidR="00C34E43" w:rsidRPr="00C34E43" w:rsidRDefault="00C34E43" w:rsidP="00C34E43">
            <w:pPr>
              <w:overflowPunct w:val="0"/>
              <w:autoSpaceDE w:val="0"/>
              <w:autoSpaceDN w:val="0"/>
              <w:adjustRightInd w:val="0"/>
              <w:spacing w:after="0" w:line="240" w:lineRule="auto"/>
              <w:ind w:right="-271"/>
              <w:textAlignment w:val="baseline"/>
              <w:rPr>
                <w:rFonts w:ascii="Times New Roman" w:eastAsia="Times New Roman" w:hAnsi="Times New Roman" w:cs="Times New Roman"/>
                <w:b/>
                <w:spacing w:val="20"/>
                <w:sz w:val="20"/>
                <w:szCs w:val="20"/>
                <w:lang w:eastAsia="ru-RU"/>
              </w:rPr>
            </w:pPr>
            <w:r w:rsidRPr="00C34E43">
              <w:rPr>
                <w:rFonts w:ascii="Times New Roman" w:eastAsia="Times New Roman" w:hAnsi="Times New Roman" w:cs="Times New Roman"/>
                <w:b/>
                <w:spacing w:val="20"/>
                <w:sz w:val="20"/>
                <w:szCs w:val="20"/>
                <w:lang w:eastAsia="ru-RU"/>
              </w:rPr>
              <w:lastRenderedPageBreak/>
              <w:t>«25» мая 2022 г.                                      № 11-ПА</w:t>
            </w:r>
          </w:p>
          <w:p w:rsidR="00C34E43" w:rsidRPr="00C34E43" w:rsidRDefault="00C34E43" w:rsidP="00C34E43">
            <w:pPr>
              <w:overflowPunct w:val="0"/>
              <w:autoSpaceDE w:val="0"/>
              <w:autoSpaceDN w:val="0"/>
              <w:adjustRightInd w:val="0"/>
              <w:spacing w:after="0" w:line="240" w:lineRule="auto"/>
              <w:ind w:right="-271"/>
              <w:jc w:val="center"/>
              <w:textAlignment w:val="baseline"/>
              <w:rPr>
                <w:rFonts w:ascii="Times New Roman" w:eastAsia="Times New Roman" w:hAnsi="Times New Roman" w:cs="Times New Roman"/>
                <w:spacing w:val="20"/>
                <w:sz w:val="20"/>
                <w:szCs w:val="20"/>
                <w:lang w:eastAsia="ru-RU"/>
              </w:rPr>
            </w:pPr>
          </w:p>
        </w:tc>
      </w:tr>
      <w:tr w:rsidR="00C34E43" w:rsidRPr="00C34E43" w:rsidTr="00C34E43">
        <w:trPr>
          <w:trHeight w:val="340"/>
        </w:trPr>
        <w:tc>
          <w:tcPr>
            <w:tcW w:w="9736" w:type="dxa"/>
          </w:tcPr>
          <w:p w:rsidR="00C34E43" w:rsidRPr="00C34E43" w:rsidRDefault="00C34E43" w:rsidP="00C34E43">
            <w:pPr>
              <w:overflowPunct w:val="0"/>
              <w:autoSpaceDE w:val="0"/>
              <w:autoSpaceDN w:val="0"/>
              <w:adjustRightInd w:val="0"/>
              <w:spacing w:after="0" w:line="240" w:lineRule="auto"/>
              <w:ind w:right="-271"/>
              <w:jc w:val="center"/>
              <w:textAlignment w:val="baseline"/>
              <w:rPr>
                <w:rFonts w:ascii="Times New Roman" w:eastAsia="Times New Roman" w:hAnsi="Times New Roman" w:cs="Times New Roman"/>
                <w:b/>
                <w:spacing w:val="20"/>
                <w:sz w:val="20"/>
                <w:szCs w:val="20"/>
                <w:lang w:eastAsia="ru-RU"/>
              </w:rPr>
            </w:pPr>
            <w:r w:rsidRPr="00C34E43">
              <w:rPr>
                <w:rFonts w:ascii="Times New Roman" w:eastAsia="Times New Roman" w:hAnsi="Times New Roman" w:cs="Times New Roman"/>
                <w:b/>
                <w:spacing w:val="20"/>
                <w:sz w:val="20"/>
                <w:szCs w:val="20"/>
                <w:lang w:eastAsia="ru-RU"/>
              </w:rPr>
              <w:t>с. Умыган</w:t>
            </w:r>
          </w:p>
        </w:tc>
      </w:tr>
    </w:tbl>
    <w:p w:rsidR="00C34E43" w:rsidRPr="00C34E43" w:rsidRDefault="00C34E43" w:rsidP="00C34E43">
      <w:pPr>
        <w:spacing w:after="0" w:line="240" w:lineRule="auto"/>
        <w:ind w:right="-1"/>
        <w:rPr>
          <w:rFonts w:ascii="Times New Roman" w:eastAsia="Calibri" w:hAnsi="Times New Roman" w:cs="Times New Roman"/>
          <w:sz w:val="20"/>
          <w:szCs w:val="20"/>
        </w:rPr>
      </w:pPr>
    </w:p>
    <w:p w:rsidR="00C34E43" w:rsidRPr="00C34E43" w:rsidRDefault="00C34E43" w:rsidP="00C34E43">
      <w:pPr>
        <w:spacing w:after="0" w:line="240" w:lineRule="auto"/>
        <w:ind w:right="-1"/>
        <w:rPr>
          <w:rFonts w:ascii="Times New Roman" w:eastAsia="Calibri" w:hAnsi="Times New Roman" w:cs="Times New Roman"/>
          <w:b/>
          <w:i/>
          <w:sz w:val="20"/>
          <w:szCs w:val="20"/>
        </w:rPr>
      </w:pPr>
      <w:r w:rsidRPr="00C34E43">
        <w:rPr>
          <w:rFonts w:ascii="Times New Roman" w:eastAsia="Calibri" w:hAnsi="Times New Roman" w:cs="Times New Roman"/>
          <w:b/>
          <w:i/>
          <w:sz w:val="20"/>
          <w:szCs w:val="20"/>
        </w:rPr>
        <w:t>«О внесении изменений в муниципальную программу</w:t>
      </w:r>
    </w:p>
    <w:p w:rsidR="00C34E43" w:rsidRPr="00C34E43" w:rsidRDefault="00C34E43" w:rsidP="00C34E43">
      <w:pPr>
        <w:spacing w:after="0" w:line="240" w:lineRule="auto"/>
        <w:ind w:right="-1"/>
        <w:rPr>
          <w:rFonts w:ascii="Times New Roman" w:eastAsia="Calibri" w:hAnsi="Times New Roman" w:cs="Times New Roman"/>
          <w:b/>
          <w:i/>
          <w:sz w:val="20"/>
          <w:szCs w:val="20"/>
        </w:rPr>
      </w:pPr>
      <w:r w:rsidRPr="00C34E43">
        <w:rPr>
          <w:rFonts w:ascii="Times New Roman" w:eastAsia="Calibri" w:hAnsi="Times New Roman" w:cs="Times New Roman"/>
          <w:b/>
          <w:i/>
          <w:sz w:val="20"/>
          <w:szCs w:val="20"/>
        </w:rPr>
        <w:t>«Социально-экономическое развитие территории сельского поселения»</w:t>
      </w:r>
    </w:p>
    <w:p w:rsidR="00C34E43" w:rsidRPr="00C34E43" w:rsidRDefault="00C34E43" w:rsidP="00C34E43">
      <w:pPr>
        <w:spacing w:after="0" w:line="240" w:lineRule="auto"/>
        <w:ind w:right="-1"/>
        <w:rPr>
          <w:rFonts w:ascii="Times New Roman" w:eastAsia="Calibri" w:hAnsi="Times New Roman" w:cs="Times New Roman"/>
          <w:b/>
          <w:i/>
          <w:sz w:val="20"/>
          <w:szCs w:val="20"/>
        </w:rPr>
      </w:pPr>
      <w:r w:rsidRPr="00C34E43">
        <w:rPr>
          <w:rFonts w:ascii="Times New Roman" w:eastAsia="Calibri" w:hAnsi="Times New Roman" w:cs="Times New Roman"/>
          <w:b/>
          <w:i/>
          <w:sz w:val="20"/>
          <w:szCs w:val="20"/>
        </w:rPr>
        <w:t xml:space="preserve">на 2021 – 2025 годы», утвержденную постановлением администрации </w:t>
      </w:r>
    </w:p>
    <w:p w:rsidR="00C34E43" w:rsidRPr="00C34E43" w:rsidRDefault="00C34E43" w:rsidP="00C34E43">
      <w:pPr>
        <w:spacing w:after="0" w:line="240" w:lineRule="auto"/>
        <w:ind w:right="-1"/>
        <w:rPr>
          <w:rFonts w:ascii="Times New Roman" w:eastAsia="Calibri" w:hAnsi="Times New Roman" w:cs="Times New Roman"/>
          <w:b/>
          <w:i/>
          <w:sz w:val="20"/>
          <w:szCs w:val="20"/>
        </w:rPr>
      </w:pPr>
      <w:r w:rsidRPr="00C34E43">
        <w:rPr>
          <w:rFonts w:ascii="Times New Roman" w:eastAsia="Calibri" w:hAnsi="Times New Roman" w:cs="Times New Roman"/>
          <w:b/>
          <w:i/>
          <w:sz w:val="20"/>
          <w:szCs w:val="20"/>
        </w:rPr>
        <w:t xml:space="preserve">Умыганского сельского поселения от 10 ноября 2020 года № 30-ПА </w:t>
      </w:r>
    </w:p>
    <w:p w:rsidR="00C34E43" w:rsidRPr="00C34E43" w:rsidRDefault="00C34E43" w:rsidP="00C34E43">
      <w:pPr>
        <w:spacing w:after="0" w:line="240" w:lineRule="auto"/>
        <w:ind w:right="-1"/>
        <w:rPr>
          <w:rFonts w:ascii="Times New Roman" w:eastAsia="Calibri" w:hAnsi="Times New Roman" w:cs="Times New Roman"/>
          <w:b/>
          <w:i/>
          <w:sz w:val="20"/>
          <w:szCs w:val="20"/>
        </w:rPr>
      </w:pPr>
      <w:r w:rsidRPr="00C34E43">
        <w:rPr>
          <w:rFonts w:ascii="Times New Roman" w:eastAsia="Calibri" w:hAnsi="Times New Roman" w:cs="Times New Roman"/>
          <w:b/>
          <w:i/>
          <w:sz w:val="20"/>
          <w:szCs w:val="20"/>
        </w:rPr>
        <w:t xml:space="preserve">(с внесенными изменениями от 11.01.2021г. №1а-ПА, от 29.05.2021г. № 14-ПА, </w:t>
      </w:r>
    </w:p>
    <w:p w:rsidR="00C34E43" w:rsidRPr="00C34E43" w:rsidRDefault="00C34E43" w:rsidP="00C34E43">
      <w:pPr>
        <w:spacing w:after="0" w:line="240" w:lineRule="auto"/>
        <w:ind w:right="-1"/>
        <w:rPr>
          <w:rFonts w:ascii="Times New Roman" w:eastAsia="Calibri" w:hAnsi="Times New Roman" w:cs="Times New Roman"/>
          <w:b/>
          <w:i/>
          <w:sz w:val="20"/>
          <w:szCs w:val="20"/>
        </w:rPr>
      </w:pPr>
      <w:r w:rsidRPr="00C34E43">
        <w:rPr>
          <w:rFonts w:ascii="Times New Roman" w:eastAsia="Calibri" w:hAnsi="Times New Roman" w:cs="Times New Roman"/>
          <w:b/>
          <w:i/>
          <w:sz w:val="20"/>
          <w:szCs w:val="20"/>
        </w:rPr>
        <w:t xml:space="preserve">от 27.09.2021г. № 19-ПА, от 11.10.2021г. №21а-ПА, от 25.10.2021г. № 24-ПА, </w:t>
      </w:r>
    </w:p>
    <w:p w:rsidR="00C34E43" w:rsidRPr="00C34E43" w:rsidRDefault="00C34E43" w:rsidP="00C34E43">
      <w:pPr>
        <w:spacing w:after="0" w:line="240" w:lineRule="auto"/>
        <w:ind w:right="-1"/>
        <w:rPr>
          <w:rFonts w:ascii="Times New Roman" w:eastAsia="Calibri" w:hAnsi="Times New Roman" w:cs="Times New Roman"/>
          <w:b/>
          <w:i/>
          <w:sz w:val="20"/>
          <w:szCs w:val="20"/>
        </w:rPr>
      </w:pPr>
      <w:r w:rsidRPr="00C34E43">
        <w:rPr>
          <w:rFonts w:ascii="Times New Roman" w:eastAsia="Calibri" w:hAnsi="Times New Roman" w:cs="Times New Roman"/>
          <w:b/>
          <w:i/>
          <w:sz w:val="20"/>
          <w:szCs w:val="20"/>
        </w:rPr>
        <w:t xml:space="preserve">от 24.12.2021г. № 33а-ПА, от 10.01.2022г. № 2-ПА, от 25.01.2022г. № 3а-ПА, </w:t>
      </w:r>
    </w:p>
    <w:p w:rsidR="00C34E43" w:rsidRPr="00C34E43" w:rsidRDefault="00C34E43" w:rsidP="00C34E43">
      <w:pPr>
        <w:spacing w:after="0" w:line="240" w:lineRule="auto"/>
        <w:ind w:right="-1"/>
        <w:rPr>
          <w:rFonts w:ascii="Times New Roman" w:eastAsia="Calibri" w:hAnsi="Times New Roman" w:cs="Times New Roman"/>
          <w:b/>
          <w:i/>
          <w:sz w:val="20"/>
          <w:szCs w:val="20"/>
        </w:rPr>
      </w:pPr>
      <w:r w:rsidRPr="00C34E43">
        <w:rPr>
          <w:rFonts w:ascii="Times New Roman" w:eastAsia="Calibri" w:hAnsi="Times New Roman" w:cs="Times New Roman"/>
          <w:b/>
          <w:i/>
          <w:sz w:val="20"/>
          <w:szCs w:val="20"/>
        </w:rPr>
        <w:t>от  25.02.2022 № 5а-ПА, от 15.06. 2022 № 12-ПА</w:t>
      </w:r>
      <w:r w:rsidRPr="00C34E43">
        <w:rPr>
          <w:rFonts w:ascii="Times New Roman" w:eastAsia="Calibri" w:hAnsi="Times New Roman" w:cs="Times New Roman"/>
          <w:b/>
          <w:sz w:val="20"/>
          <w:szCs w:val="20"/>
        </w:rPr>
        <w:t xml:space="preserve">, </w:t>
      </w:r>
      <w:r w:rsidRPr="00C34E43">
        <w:rPr>
          <w:rFonts w:ascii="Times New Roman" w:eastAsia="Calibri" w:hAnsi="Times New Roman" w:cs="Times New Roman"/>
          <w:b/>
          <w:i/>
          <w:sz w:val="20"/>
          <w:szCs w:val="20"/>
        </w:rPr>
        <w:t>от 15.07.2022 № 15-ПА, от 10.08.2022 г. № 19ПА, от 30.09.2022г. № 24-ПА; от 25.10.2022 г. №33-ПА, от 09.11.2022г. № 36-ПА, от 29.11.2022г № 38-ПА, от 12.12.2022г. №45- ПА, от 23.12.2022г. № 48-ПА, от 30.12.2022г. № 50-ПА, от 09.01.2023г. № 1-ПА, от 19.01.2023г № 3-ПА, от 10.03.2023г. № 6-ПА).</w:t>
      </w:r>
    </w:p>
    <w:p w:rsidR="00C34E43" w:rsidRPr="00C34E43" w:rsidRDefault="00C34E43" w:rsidP="00C34E43">
      <w:pPr>
        <w:overflowPunct w:val="0"/>
        <w:autoSpaceDE w:val="0"/>
        <w:autoSpaceDN w:val="0"/>
        <w:adjustRightInd w:val="0"/>
        <w:spacing w:after="0" w:line="240" w:lineRule="auto"/>
        <w:ind w:right="-271" w:firstLine="709"/>
        <w:jc w:val="both"/>
        <w:textAlignment w:val="baseline"/>
        <w:rPr>
          <w:rFonts w:ascii="Times New Roman" w:eastAsia="Times New Roman" w:hAnsi="Times New Roman" w:cs="Times New Roman"/>
          <w:sz w:val="20"/>
          <w:szCs w:val="20"/>
          <w:lang w:eastAsia="ru-RU"/>
        </w:rPr>
      </w:pPr>
    </w:p>
    <w:p w:rsidR="00C34E43" w:rsidRPr="00C34E43" w:rsidRDefault="00C34E43" w:rsidP="00C34E43">
      <w:pPr>
        <w:overflowPunct w:val="0"/>
        <w:autoSpaceDE w:val="0"/>
        <w:autoSpaceDN w:val="0"/>
        <w:adjustRightInd w:val="0"/>
        <w:spacing w:after="0" w:line="240" w:lineRule="auto"/>
        <w:ind w:right="-271" w:firstLine="709"/>
        <w:jc w:val="both"/>
        <w:textAlignment w:val="baseline"/>
        <w:rPr>
          <w:rFonts w:ascii="Times New Roman" w:eastAsia="Times New Roman" w:hAnsi="Times New Roman" w:cs="Times New Roman"/>
          <w:b/>
          <w:sz w:val="20"/>
          <w:szCs w:val="20"/>
          <w:lang w:eastAsia="ru-RU"/>
        </w:rPr>
      </w:pPr>
      <w:r w:rsidRPr="00C34E43">
        <w:rPr>
          <w:rFonts w:ascii="Times New Roman" w:eastAsia="Times New Roman" w:hAnsi="Times New Roman" w:cs="Times New Roman"/>
          <w:sz w:val="20"/>
          <w:szCs w:val="20"/>
          <w:lang w:eastAsia="ru-RU"/>
        </w:rPr>
        <w:t xml:space="preserve">В соответствии с Федеральным </w:t>
      </w:r>
      <w:hyperlink r:id="rId11" w:history="1">
        <w:r w:rsidRPr="00C34E43">
          <w:rPr>
            <w:rFonts w:ascii="Times New Roman" w:eastAsia="Times New Roman" w:hAnsi="Times New Roman" w:cs="Times New Roman"/>
            <w:color w:val="000000"/>
            <w:sz w:val="20"/>
            <w:szCs w:val="20"/>
            <w:lang w:eastAsia="ru-RU"/>
          </w:rPr>
          <w:t>законом</w:t>
        </w:r>
      </w:hyperlink>
      <w:r w:rsidRPr="00C34E43">
        <w:rPr>
          <w:rFonts w:ascii="Times New Roman" w:eastAsia="Times New Roman" w:hAnsi="Times New Roman" w:cs="Times New Roman"/>
          <w:sz w:val="20"/>
          <w:szCs w:val="20"/>
          <w:lang w:eastAsia="ru-RU"/>
        </w:rPr>
        <w:t xml:space="preserve"> от 06.10.2003 года № 131-ФЗ «Об общих принципах организации местного самоуправления в Российской Федерации», </w:t>
      </w:r>
      <w:r w:rsidRPr="00C34E43">
        <w:rPr>
          <w:rFonts w:ascii="Times New Roman" w:eastAsia="Times New Roman" w:hAnsi="Times New Roman" w:cs="Times New Roman"/>
          <w:color w:val="000000"/>
          <w:sz w:val="20"/>
          <w:szCs w:val="20"/>
          <w:lang w:eastAsia="ru-RU"/>
        </w:rPr>
        <w:t>Постановлением администрации Умыганского сельского поселения от 31 декабря 2015 года №54-па «</w:t>
      </w:r>
      <w:r w:rsidRPr="00C34E43">
        <w:rPr>
          <w:rFonts w:ascii="Times New Roman" w:eastAsia="Times New Roman" w:hAnsi="Times New Roman" w:cs="Times New Roman"/>
          <w:bCs/>
          <w:sz w:val="20"/>
          <w:szCs w:val="20"/>
          <w:lang w:eastAsia="ru-RU"/>
        </w:rPr>
        <w:t>Об утверждении Положения о порядке принятия решений о разработке муниципальных программ Умыганского сельского поселения и их формирования и реализации</w:t>
      </w:r>
      <w:r w:rsidRPr="00C34E43">
        <w:rPr>
          <w:rFonts w:ascii="Times New Roman" w:eastAsia="Times New Roman" w:hAnsi="Times New Roman" w:cs="Times New Roman"/>
          <w:b/>
          <w:bCs/>
          <w:sz w:val="20"/>
          <w:szCs w:val="20"/>
          <w:lang w:eastAsia="ru-RU"/>
        </w:rPr>
        <w:t>»</w:t>
      </w:r>
      <w:r w:rsidRPr="00C34E43">
        <w:rPr>
          <w:rFonts w:ascii="Times New Roman" w:eastAsia="Times New Roman" w:hAnsi="Times New Roman" w:cs="Times New Roman"/>
          <w:bCs/>
          <w:sz w:val="20"/>
          <w:szCs w:val="20"/>
          <w:lang w:eastAsia="ru-RU"/>
        </w:rPr>
        <w:t xml:space="preserve"> (с внесенными изменениями</w:t>
      </w:r>
      <w:r w:rsidRPr="00C34E43">
        <w:rPr>
          <w:rFonts w:ascii="Times New Roman" w:eastAsia="Times New Roman" w:hAnsi="Times New Roman" w:cs="Times New Roman"/>
          <w:sz w:val="20"/>
          <w:szCs w:val="20"/>
          <w:lang w:eastAsia="ru-RU"/>
        </w:rPr>
        <w:t xml:space="preserve"> от 01.09.2017г №28-ПА; от </w:t>
      </w:r>
      <w:r w:rsidRPr="00C34E43">
        <w:rPr>
          <w:rFonts w:ascii="Times New Roman" w:eastAsia="Times New Roman" w:hAnsi="Times New Roman" w:cs="Times New Roman"/>
          <w:spacing w:val="20"/>
          <w:sz w:val="20"/>
          <w:szCs w:val="20"/>
          <w:lang w:eastAsia="ru-RU"/>
        </w:rPr>
        <w:t>02.11.2018г.№44-ПА, от 27.09.2021г. № 18-ПА, от 30.09.2022г. № 27-ПА</w:t>
      </w:r>
      <w:r w:rsidRPr="00C34E43">
        <w:rPr>
          <w:rFonts w:ascii="Times New Roman" w:eastAsia="Times New Roman" w:hAnsi="Times New Roman" w:cs="Times New Roman"/>
          <w:sz w:val="20"/>
          <w:szCs w:val="20"/>
          <w:lang w:eastAsia="ru-RU"/>
        </w:rPr>
        <w:t>), р</w:t>
      </w:r>
      <w:r w:rsidRPr="00C34E43">
        <w:rPr>
          <w:rFonts w:ascii="Times New Roman" w:eastAsia="Times New Roman" w:hAnsi="Times New Roman" w:cs="Times New Roman"/>
          <w:color w:val="000000"/>
          <w:sz w:val="20"/>
          <w:szCs w:val="20"/>
          <w:lang w:eastAsia="ru-RU"/>
        </w:rPr>
        <w:t>уководствуясь статьёй 24 Устава Умыганского муниципального образования</w:t>
      </w:r>
    </w:p>
    <w:p w:rsidR="00C34E43" w:rsidRPr="00C34E43" w:rsidRDefault="00C34E43" w:rsidP="00C34E43">
      <w:pPr>
        <w:autoSpaceDE w:val="0"/>
        <w:autoSpaceDN w:val="0"/>
        <w:adjustRightInd w:val="0"/>
        <w:spacing w:after="0" w:line="240" w:lineRule="auto"/>
        <w:ind w:right="-1" w:firstLine="709"/>
        <w:jc w:val="both"/>
        <w:outlineLvl w:val="0"/>
        <w:rPr>
          <w:rFonts w:ascii="Times New Roman" w:eastAsia="Calibri" w:hAnsi="Times New Roman" w:cs="Times New Roman"/>
          <w:b/>
          <w:color w:val="000000"/>
          <w:sz w:val="20"/>
          <w:szCs w:val="20"/>
        </w:rPr>
      </w:pPr>
    </w:p>
    <w:p w:rsidR="00C34E43" w:rsidRPr="00C34E43" w:rsidRDefault="00C34E43" w:rsidP="00C34E43">
      <w:pPr>
        <w:autoSpaceDE w:val="0"/>
        <w:autoSpaceDN w:val="0"/>
        <w:adjustRightInd w:val="0"/>
        <w:spacing w:after="0" w:line="240" w:lineRule="auto"/>
        <w:ind w:right="-1" w:firstLine="709"/>
        <w:jc w:val="center"/>
        <w:outlineLvl w:val="0"/>
        <w:rPr>
          <w:rFonts w:ascii="Times New Roman" w:eastAsia="Calibri" w:hAnsi="Times New Roman" w:cs="Times New Roman"/>
          <w:b/>
          <w:color w:val="000000"/>
          <w:sz w:val="20"/>
          <w:szCs w:val="20"/>
        </w:rPr>
      </w:pPr>
      <w:r w:rsidRPr="00C34E43">
        <w:rPr>
          <w:rFonts w:ascii="Times New Roman" w:eastAsia="Calibri" w:hAnsi="Times New Roman" w:cs="Times New Roman"/>
          <w:b/>
          <w:color w:val="000000"/>
          <w:sz w:val="20"/>
          <w:szCs w:val="20"/>
        </w:rPr>
        <w:t>П О СТ А Н О В Л Я Ю:</w:t>
      </w:r>
    </w:p>
    <w:p w:rsidR="00C34E43" w:rsidRPr="00C34E43" w:rsidRDefault="00C34E43" w:rsidP="00C34E43">
      <w:pPr>
        <w:spacing w:after="0" w:line="240" w:lineRule="auto"/>
        <w:ind w:right="-1" w:firstLine="709"/>
        <w:rPr>
          <w:rFonts w:ascii="Times New Roman" w:eastAsia="Calibri" w:hAnsi="Times New Roman" w:cs="Times New Roman"/>
          <w:b/>
          <w:sz w:val="20"/>
          <w:szCs w:val="20"/>
        </w:rPr>
      </w:pPr>
    </w:p>
    <w:p w:rsidR="00C34E43" w:rsidRPr="00C34E43" w:rsidRDefault="00C34E43" w:rsidP="00C34E43">
      <w:pPr>
        <w:spacing w:after="0" w:line="240" w:lineRule="auto"/>
        <w:ind w:right="-1" w:firstLine="709"/>
        <w:jc w:val="both"/>
        <w:rPr>
          <w:rFonts w:ascii="Times New Roman" w:eastAsia="Calibri" w:hAnsi="Times New Roman" w:cs="Times New Roman"/>
          <w:sz w:val="20"/>
          <w:szCs w:val="20"/>
        </w:rPr>
      </w:pPr>
      <w:r w:rsidRPr="00C34E43">
        <w:rPr>
          <w:rFonts w:ascii="Times New Roman" w:eastAsia="Calibri" w:hAnsi="Times New Roman" w:cs="Times New Roman"/>
          <w:sz w:val="20"/>
          <w:szCs w:val="20"/>
        </w:rPr>
        <w:t>1. Внести следующие изменения в муниципальную программу «Социально-экономическое развитие территории сельского поселения» на 2021 – 2025 годы, утвержденную постановлением администрации Умыганского сельского поселения от 10 ноября 2020 года № 30-ПА (с внесенными изменениями от 11.01.2021г. №1а-ПА, от 29.05.2021г. № 14-ПА, от 27.09.2021г. № 19-ПА, от 11.10.2021г. №21а-ПА, от 25.10.2021г. № 24-ПА, от 24.12.2021г. № 33а-ПА, от 10.01.2022г. № 2-ПА, от 25.01.2022г. № 3а-ПА, от  25.02.2022 № 5а-ПА, от 15.06. 2022 № 12-ПА</w:t>
      </w:r>
      <w:r w:rsidRPr="00C34E43">
        <w:rPr>
          <w:rFonts w:ascii="Times New Roman" w:eastAsia="Calibri" w:hAnsi="Times New Roman" w:cs="Times New Roman"/>
          <w:i/>
          <w:sz w:val="20"/>
          <w:szCs w:val="20"/>
        </w:rPr>
        <w:t xml:space="preserve">, </w:t>
      </w:r>
      <w:r w:rsidRPr="00C34E43">
        <w:rPr>
          <w:rFonts w:ascii="Times New Roman" w:eastAsia="Calibri" w:hAnsi="Times New Roman" w:cs="Times New Roman"/>
          <w:sz w:val="20"/>
          <w:szCs w:val="20"/>
        </w:rPr>
        <w:t>от 15.07.2022 № 15-ПА,от 10.08.2022 г. № 19ПА, от 30.09.2022 г. № 24.ПА; от 25.10.2022г. № 33-ПА, от 09.11.2022г. № 36-ПА, от 29.11.2022г. № 38-ПА, от 12.12.2022г. № 45-ПА, от 23.12.2022г. № 48-ПА</w:t>
      </w:r>
      <w:r w:rsidRPr="00C34E43">
        <w:rPr>
          <w:rFonts w:ascii="Times New Roman" w:eastAsia="Calibri" w:hAnsi="Times New Roman" w:cs="Times New Roman"/>
          <w:b/>
          <w:i/>
          <w:sz w:val="20"/>
          <w:szCs w:val="20"/>
        </w:rPr>
        <w:t xml:space="preserve">, </w:t>
      </w:r>
      <w:r w:rsidRPr="00C34E43">
        <w:rPr>
          <w:rFonts w:ascii="Times New Roman" w:eastAsia="Calibri" w:hAnsi="Times New Roman" w:cs="Times New Roman"/>
          <w:sz w:val="20"/>
          <w:szCs w:val="20"/>
        </w:rPr>
        <w:t xml:space="preserve">от 30.12.2022г. № 50-ПА, от 09.01.2023г. № 1-ПА, от 19.01.2023г. № 3-ПА, от 10.03.2023г. №-6-ПА). </w:t>
      </w:r>
    </w:p>
    <w:p w:rsidR="00C34E43" w:rsidRPr="00C34E43" w:rsidRDefault="00C34E43" w:rsidP="00C34E43">
      <w:pPr>
        <w:spacing w:after="0" w:line="240" w:lineRule="auto"/>
        <w:ind w:firstLine="709"/>
        <w:jc w:val="both"/>
        <w:rPr>
          <w:rFonts w:ascii="Times New Roman" w:eastAsia="Calibri" w:hAnsi="Times New Roman" w:cs="Times New Roman"/>
          <w:sz w:val="20"/>
          <w:szCs w:val="20"/>
        </w:rPr>
      </w:pPr>
      <w:r w:rsidRPr="00C34E43">
        <w:rPr>
          <w:rFonts w:ascii="Times New Roman" w:eastAsia="Calibri" w:hAnsi="Times New Roman" w:cs="Times New Roman"/>
          <w:sz w:val="20"/>
          <w:szCs w:val="20"/>
        </w:rPr>
        <w:t xml:space="preserve"> </w:t>
      </w:r>
    </w:p>
    <w:p w:rsidR="00C34E43" w:rsidRPr="00C34E43" w:rsidRDefault="00C34E43" w:rsidP="00C34E43">
      <w:pPr>
        <w:spacing w:after="0" w:line="240" w:lineRule="auto"/>
        <w:ind w:firstLine="709"/>
        <w:jc w:val="both"/>
        <w:rPr>
          <w:rFonts w:ascii="Times New Roman" w:eastAsia="Calibri" w:hAnsi="Times New Roman" w:cs="Times New Roman"/>
          <w:sz w:val="20"/>
          <w:szCs w:val="20"/>
        </w:rPr>
      </w:pPr>
      <w:r w:rsidRPr="00C34E43">
        <w:rPr>
          <w:rFonts w:ascii="Times New Roman" w:eastAsia="Calibri" w:hAnsi="Times New Roman" w:cs="Times New Roman"/>
          <w:sz w:val="20"/>
          <w:szCs w:val="20"/>
        </w:rPr>
        <w:t>1.1 Приложение №3 к муниципальной программе «Социально-экономическое развитие территории сельского поселения» на 2021-2025 годы «</w:t>
      </w:r>
      <w:r w:rsidRPr="00C34E43">
        <w:rPr>
          <w:rFonts w:ascii="Times New Roman" w:eastAsia="Calibri" w:hAnsi="Times New Roman" w:cs="Times New Roman"/>
          <w:b/>
          <w:sz w:val="20"/>
          <w:szCs w:val="20"/>
        </w:rPr>
        <w:t xml:space="preserve">Ресурсное обеспечение муниципальной программы </w:t>
      </w:r>
      <w:r w:rsidRPr="00C34E43">
        <w:rPr>
          <w:rFonts w:ascii="Times New Roman" w:eastAsia="Calibri" w:hAnsi="Times New Roman" w:cs="Times New Roman"/>
          <w:b/>
          <w:i/>
          <w:sz w:val="20"/>
          <w:szCs w:val="20"/>
          <w:u w:val="single"/>
        </w:rPr>
        <w:t xml:space="preserve">«Социально-экономическое развитие сельского поселения» </w:t>
      </w:r>
      <w:r w:rsidRPr="00C34E43">
        <w:rPr>
          <w:rFonts w:ascii="Times New Roman" w:eastAsia="Calibri" w:hAnsi="Times New Roman" w:cs="Times New Roman"/>
          <w:b/>
          <w:sz w:val="20"/>
          <w:szCs w:val="20"/>
          <w:u w:val="single"/>
        </w:rPr>
        <w:t xml:space="preserve">за счет средств предусмотренных в бюджете Умыганского сельского поселения» </w:t>
      </w:r>
      <w:r w:rsidRPr="00C34E43">
        <w:rPr>
          <w:rFonts w:ascii="Times New Roman" w:eastAsia="Calibri" w:hAnsi="Times New Roman" w:cs="Times New Roman"/>
          <w:sz w:val="20"/>
          <w:szCs w:val="20"/>
        </w:rPr>
        <w:t>изложить в новой редакции (приложение №1);</w:t>
      </w:r>
    </w:p>
    <w:p w:rsidR="00C34E43" w:rsidRPr="00C34E43" w:rsidRDefault="00C34E43" w:rsidP="00C34E43">
      <w:pPr>
        <w:spacing w:after="0" w:line="240" w:lineRule="auto"/>
        <w:ind w:firstLine="567"/>
        <w:rPr>
          <w:rFonts w:ascii="Times New Roman" w:eastAsia="Calibri" w:hAnsi="Times New Roman" w:cs="Times New Roman"/>
          <w:sz w:val="20"/>
          <w:szCs w:val="20"/>
        </w:rPr>
      </w:pPr>
    </w:p>
    <w:p w:rsidR="00C34E43" w:rsidRPr="00C34E43" w:rsidRDefault="00C34E43" w:rsidP="00C34E43">
      <w:pPr>
        <w:spacing w:after="0" w:line="240" w:lineRule="auto"/>
        <w:ind w:firstLine="567"/>
        <w:rPr>
          <w:rFonts w:ascii="Times New Roman" w:eastAsia="Calibri" w:hAnsi="Times New Roman" w:cs="Times New Roman"/>
          <w:sz w:val="20"/>
          <w:szCs w:val="20"/>
        </w:rPr>
      </w:pPr>
      <w:r w:rsidRPr="00C34E43">
        <w:rPr>
          <w:rFonts w:ascii="Times New Roman" w:eastAsia="Calibri" w:hAnsi="Times New Roman" w:cs="Times New Roman"/>
          <w:sz w:val="20"/>
          <w:szCs w:val="20"/>
        </w:rPr>
        <w:t xml:space="preserve">1.2. В паспорте программы </w:t>
      </w:r>
      <w:r w:rsidRPr="00C34E43">
        <w:rPr>
          <w:rFonts w:ascii="Times New Roman" w:eastAsia="Calibri" w:hAnsi="Times New Roman" w:cs="Times New Roman"/>
          <w:b/>
          <w:sz w:val="20"/>
          <w:szCs w:val="20"/>
        </w:rPr>
        <w:t xml:space="preserve"> </w:t>
      </w:r>
      <w:r w:rsidRPr="00C34E43">
        <w:rPr>
          <w:rFonts w:ascii="Times New Roman" w:eastAsia="Calibri" w:hAnsi="Times New Roman" w:cs="Times New Roman"/>
          <w:sz w:val="20"/>
          <w:szCs w:val="20"/>
        </w:rPr>
        <w:t>«Социально-экономическое развитие территории сельского поселения» на 2021 – 2025 годы»</w:t>
      </w:r>
    </w:p>
    <w:p w:rsidR="00C34E43" w:rsidRPr="00C34E43" w:rsidRDefault="00C34E43" w:rsidP="00C34E43">
      <w:pPr>
        <w:spacing w:after="0" w:line="240" w:lineRule="auto"/>
        <w:ind w:firstLine="567"/>
        <w:rPr>
          <w:rFonts w:ascii="Times New Roman" w:eastAsia="Calibri" w:hAnsi="Times New Roman" w:cs="Times New Roman"/>
          <w:b/>
          <w:sz w:val="20"/>
          <w:szCs w:val="20"/>
        </w:rPr>
      </w:pPr>
      <w:r w:rsidRPr="00C34E43">
        <w:rPr>
          <w:rFonts w:ascii="Times New Roman" w:eastAsia="Calibri" w:hAnsi="Times New Roman" w:cs="Times New Roman"/>
          <w:sz w:val="20"/>
          <w:szCs w:val="20"/>
        </w:rPr>
        <w:t xml:space="preserve"> -строку «Ресурсное обеспечение муниципальной программы» изложить в следующей редакции:</w:t>
      </w:r>
    </w:p>
    <w:p w:rsidR="00C34E43" w:rsidRPr="00C34E43" w:rsidRDefault="00C34E43" w:rsidP="00C34E43">
      <w:pPr>
        <w:spacing w:after="0" w:line="240" w:lineRule="auto"/>
        <w:ind w:right="-1"/>
        <w:jc w:val="both"/>
        <w:rPr>
          <w:rFonts w:ascii="Times New Roman" w:eastAsia="Calibri" w:hAnsi="Times New Roman" w:cs="Times New Roman"/>
          <w:sz w:val="20"/>
          <w:szCs w:val="20"/>
        </w:rPr>
      </w:pPr>
    </w:p>
    <w:tbl>
      <w:tblPr>
        <w:tblStyle w:val="a8"/>
        <w:tblW w:w="0" w:type="auto"/>
        <w:tblLook w:val="04A0" w:firstRow="1" w:lastRow="0" w:firstColumn="1" w:lastColumn="0" w:noHBand="0" w:noVBand="1"/>
      </w:tblPr>
      <w:tblGrid>
        <w:gridCol w:w="2459"/>
        <w:gridCol w:w="6886"/>
      </w:tblGrid>
      <w:tr w:rsidR="00C34E43" w:rsidRPr="00C34E43" w:rsidTr="00C34E43">
        <w:tc>
          <w:tcPr>
            <w:tcW w:w="2492" w:type="dxa"/>
          </w:tcPr>
          <w:p w:rsidR="00C34E43" w:rsidRPr="00C34E43" w:rsidRDefault="00C34E43" w:rsidP="00C34E43">
            <w:r w:rsidRPr="00C34E43">
              <w:t>Ресурсное обеспечение муниципальной программы</w:t>
            </w:r>
          </w:p>
        </w:tc>
        <w:tc>
          <w:tcPr>
            <w:tcW w:w="7079" w:type="dxa"/>
          </w:tcPr>
          <w:p w:rsidR="00C34E43" w:rsidRPr="00C34E43" w:rsidRDefault="00C34E43" w:rsidP="00C34E43">
            <w:pPr>
              <w:autoSpaceDE w:val="0"/>
              <w:autoSpaceDN w:val="0"/>
              <w:adjustRightInd w:val="0"/>
              <w:rPr>
                <w:color w:val="000000"/>
              </w:rPr>
            </w:pPr>
            <w:r w:rsidRPr="00C34E43">
              <w:t xml:space="preserve">Предполагаемый общий объем финансирования муниципальной программы составляет </w:t>
            </w:r>
            <w:r w:rsidRPr="00C34E43">
              <w:rPr>
                <w:b/>
                <w:bCs/>
                <w:color w:val="000000"/>
              </w:rPr>
              <w:t xml:space="preserve">51 250,3 </w:t>
            </w:r>
            <w:r w:rsidRPr="00C34E43">
              <w:rPr>
                <w:color w:val="000000"/>
              </w:rPr>
              <w:t>тыс. руб., в том числе:</w:t>
            </w:r>
          </w:p>
          <w:p w:rsidR="00C34E43" w:rsidRPr="00C34E43" w:rsidRDefault="00C34E43" w:rsidP="00C34E43">
            <w:pPr>
              <w:autoSpaceDE w:val="0"/>
              <w:autoSpaceDN w:val="0"/>
              <w:adjustRightInd w:val="0"/>
              <w:rPr>
                <w:b/>
                <w:color w:val="000000"/>
              </w:rPr>
            </w:pPr>
            <w:r w:rsidRPr="00C34E43">
              <w:rPr>
                <w:color w:val="000000"/>
              </w:rPr>
              <w:t>2021 год – 10 195,7 тыс. руб</w:t>
            </w:r>
            <w:r w:rsidRPr="00C34E43">
              <w:rPr>
                <w:b/>
                <w:color w:val="000000"/>
              </w:rPr>
              <w:t>.;</w:t>
            </w:r>
          </w:p>
          <w:p w:rsidR="00C34E43" w:rsidRPr="00C34E43" w:rsidRDefault="00C34E43" w:rsidP="00C34E43">
            <w:pPr>
              <w:autoSpaceDE w:val="0"/>
              <w:autoSpaceDN w:val="0"/>
              <w:adjustRightInd w:val="0"/>
              <w:rPr>
                <w:color w:val="000000"/>
              </w:rPr>
            </w:pPr>
            <w:r w:rsidRPr="00C34E43">
              <w:rPr>
                <w:color w:val="000000"/>
              </w:rPr>
              <w:t>2022 год –</w:t>
            </w:r>
            <w:r w:rsidRPr="00C34E43">
              <w:rPr>
                <w:bCs/>
              </w:rPr>
              <w:t xml:space="preserve"> 12 012,8</w:t>
            </w:r>
            <w:r w:rsidRPr="00C34E43">
              <w:t xml:space="preserve"> тыс</w:t>
            </w:r>
            <w:r w:rsidRPr="00C34E43">
              <w:rPr>
                <w:color w:val="000000"/>
              </w:rPr>
              <w:t>. руб.;</w:t>
            </w:r>
          </w:p>
          <w:p w:rsidR="00C34E43" w:rsidRPr="00C34E43" w:rsidRDefault="00C34E43" w:rsidP="00C34E43">
            <w:pPr>
              <w:autoSpaceDE w:val="0"/>
              <w:autoSpaceDN w:val="0"/>
              <w:adjustRightInd w:val="0"/>
              <w:rPr>
                <w:color w:val="000000"/>
              </w:rPr>
            </w:pPr>
            <w:r w:rsidRPr="00C34E43">
              <w:rPr>
                <w:color w:val="000000"/>
              </w:rPr>
              <w:t>2023 год – 10 532,4 тыс. руб.;</w:t>
            </w:r>
          </w:p>
          <w:p w:rsidR="00C34E43" w:rsidRPr="00C34E43" w:rsidRDefault="00C34E43" w:rsidP="00C34E43">
            <w:pPr>
              <w:autoSpaceDE w:val="0"/>
              <w:autoSpaceDN w:val="0"/>
              <w:adjustRightInd w:val="0"/>
              <w:rPr>
                <w:color w:val="000000"/>
              </w:rPr>
            </w:pPr>
            <w:r w:rsidRPr="00C34E43">
              <w:rPr>
                <w:color w:val="000000"/>
              </w:rPr>
              <w:t>2024 год – 10 122,6 тыс. руб.;</w:t>
            </w:r>
          </w:p>
          <w:p w:rsidR="00C34E43" w:rsidRPr="00C34E43" w:rsidRDefault="00C34E43" w:rsidP="00C34E43">
            <w:pPr>
              <w:autoSpaceDE w:val="0"/>
              <w:autoSpaceDN w:val="0"/>
              <w:adjustRightInd w:val="0"/>
              <w:rPr>
                <w:color w:val="000000"/>
              </w:rPr>
            </w:pPr>
            <w:r w:rsidRPr="00C34E43">
              <w:rPr>
                <w:color w:val="000000"/>
              </w:rPr>
              <w:t xml:space="preserve">2025 год – </w:t>
            </w:r>
            <w:r w:rsidRPr="00C34E43">
              <w:t xml:space="preserve">8 386,8 </w:t>
            </w:r>
            <w:r w:rsidRPr="00C34E43">
              <w:rPr>
                <w:color w:val="000000"/>
              </w:rPr>
              <w:t>тыс. руб.</w:t>
            </w:r>
          </w:p>
          <w:p w:rsidR="00C34E43" w:rsidRPr="00C34E43" w:rsidRDefault="00C34E43" w:rsidP="00C34E43">
            <w:pPr>
              <w:autoSpaceDE w:val="0"/>
              <w:autoSpaceDN w:val="0"/>
              <w:adjustRightInd w:val="0"/>
            </w:pPr>
            <w:r w:rsidRPr="00C34E43">
              <w:t xml:space="preserve">Объем финансирования за счет средств бюджета Умыганского сельского поселения составляет </w:t>
            </w:r>
            <w:r w:rsidRPr="00C34E43">
              <w:rPr>
                <w:b/>
                <w:bCs/>
                <w:iCs/>
                <w:color w:val="000000"/>
              </w:rPr>
              <w:t xml:space="preserve">45 991,8 </w:t>
            </w:r>
            <w:r w:rsidRPr="00C34E43">
              <w:t>тыс. руб., в том числе:</w:t>
            </w:r>
          </w:p>
          <w:p w:rsidR="00C34E43" w:rsidRPr="00C34E43" w:rsidRDefault="00C34E43" w:rsidP="00C34E43">
            <w:pPr>
              <w:autoSpaceDE w:val="0"/>
              <w:autoSpaceDN w:val="0"/>
              <w:adjustRightInd w:val="0"/>
              <w:rPr>
                <w:color w:val="000000"/>
              </w:rPr>
            </w:pPr>
            <w:r w:rsidRPr="00C34E43">
              <w:rPr>
                <w:color w:val="000000"/>
              </w:rPr>
              <w:t xml:space="preserve">2021год –  </w:t>
            </w:r>
            <w:r w:rsidRPr="00C34E43">
              <w:t>9 697,1тыс</w:t>
            </w:r>
            <w:r w:rsidRPr="00C34E43">
              <w:rPr>
                <w:color w:val="000000"/>
              </w:rPr>
              <w:t>. руб.;</w:t>
            </w:r>
          </w:p>
          <w:p w:rsidR="00C34E43" w:rsidRPr="00C34E43" w:rsidRDefault="00C34E43" w:rsidP="00C34E43">
            <w:pPr>
              <w:autoSpaceDE w:val="0"/>
              <w:autoSpaceDN w:val="0"/>
              <w:adjustRightInd w:val="0"/>
              <w:rPr>
                <w:color w:val="000000"/>
              </w:rPr>
            </w:pPr>
            <w:r w:rsidRPr="00C34E43">
              <w:rPr>
                <w:color w:val="000000"/>
              </w:rPr>
              <w:t xml:space="preserve">2022 год – </w:t>
            </w:r>
            <w:r w:rsidRPr="00C34E43">
              <w:t>10 689,3</w:t>
            </w:r>
            <w:r w:rsidRPr="00C34E43">
              <w:rPr>
                <w:i/>
                <w:iCs/>
              </w:rPr>
              <w:t xml:space="preserve"> </w:t>
            </w:r>
            <w:r w:rsidRPr="00C34E43">
              <w:rPr>
                <w:color w:val="000000"/>
              </w:rPr>
              <w:t>тыс. руб.;</w:t>
            </w:r>
          </w:p>
          <w:p w:rsidR="00C34E43" w:rsidRPr="00C34E43" w:rsidRDefault="00C34E43" w:rsidP="00C34E43">
            <w:pPr>
              <w:autoSpaceDE w:val="0"/>
              <w:autoSpaceDN w:val="0"/>
              <w:adjustRightInd w:val="0"/>
              <w:rPr>
                <w:color w:val="000000"/>
              </w:rPr>
            </w:pPr>
            <w:r w:rsidRPr="00C34E43">
              <w:rPr>
                <w:color w:val="000000"/>
              </w:rPr>
              <w:t xml:space="preserve">2023 год – </w:t>
            </w:r>
            <w:r w:rsidRPr="00C34E43">
              <w:rPr>
                <w:iCs/>
                <w:color w:val="000000"/>
              </w:rPr>
              <w:t xml:space="preserve">9 905,9 </w:t>
            </w:r>
            <w:r w:rsidRPr="00C34E43">
              <w:rPr>
                <w:color w:val="000000"/>
              </w:rPr>
              <w:t>тыс. руб.;</w:t>
            </w:r>
          </w:p>
          <w:p w:rsidR="00C34E43" w:rsidRPr="00C34E43" w:rsidRDefault="00C34E43" w:rsidP="00C34E43">
            <w:pPr>
              <w:autoSpaceDE w:val="0"/>
              <w:autoSpaceDN w:val="0"/>
              <w:adjustRightInd w:val="0"/>
              <w:rPr>
                <w:color w:val="000000"/>
              </w:rPr>
            </w:pPr>
            <w:r w:rsidRPr="00C34E43">
              <w:rPr>
                <w:color w:val="000000"/>
              </w:rPr>
              <w:t xml:space="preserve">2024 год – </w:t>
            </w:r>
            <w:r w:rsidRPr="00C34E43">
              <w:rPr>
                <w:iCs/>
                <w:color w:val="000000"/>
              </w:rPr>
              <w:t xml:space="preserve">7 902,2 </w:t>
            </w:r>
            <w:r w:rsidRPr="00C34E43">
              <w:rPr>
                <w:color w:val="000000"/>
              </w:rPr>
              <w:t>тыс. руб.;</w:t>
            </w:r>
          </w:p>
          <w:p w:rsidR="00C34E43" w:rsidRPr="00C34E43" w:rsidRDefault="00C34E43" w:rsidP="00C34E43">
            <w:pPr>
              <w:autoSpaceDE w:val="0"/>
              <w:autoSpaceDN w:val="0"/>
              <w:adjustRightInd w:val="0"/>
              <w:rPr>
                <w:color w:val="000000"/>
              </w:rPr>
            </w:pPr>
            <w:r w:rsidRPr="00C34E43">
              <w:rPr>
                <w:color w:val="000000"/>
              </w:rPr>
              <w:t>2025 год – 7 797,3 тыс. руб.</w:t>
            </w:r>
          </w:p>
          <w:p w:rsidR="00C34E43" w:rsidRPr="00C34E43" w:rsidRDefault="00C34E43" w:rsidP="00C34E43">
            <w:pPr>
              <w:autoSpaceDE w:val="0"/>
              <w:autoSpaceDN w:val="0"/>
              <w:adjustRightInd w:val="0"/>
            </w:pPr>
            <w:r w:rsidRPr="00C34E43">
              <w:t xml:space="preserve">Прогнозный объем финансирования за счет средств областного бюджета составляет </w:t>
            </w:r>
            <w:r w:rsidRPr="00C34E43">
              <w:rPr>
                <w:b/>
                <w:bCs/>
                <w:color w:val="000000"/>
              </w:rPr>
              <w:t xml:space="preserve">4 040,5 </w:t>
            </w:r>
            <w:r w:rsidRPr="00C34E43">
              <w:rPr>
                <w:b/>
              </w:rPr>
              <w:t>тыс. руб</w:t>
            </w:r>
            <w:r w:rsidRPr="00C34E43">
              <w:t>., в том числе:</w:t>
            </w:r>
          </w:p>
          <w:p w:rsidR="00C34E43" w:rsidRPr="00C34E43" w:rsidRDefault="00C34E43" w:rsidP="00C34E43">
            <w:pPr>
              <w:autoSpaceDE w:val="0"/>
              <w:autoSpaceDN w:val="0"/>
              <w:adjustRightInd w:val="0"/>
            </w:pPr>
            <w:r w:rsidRPr="00C34E43">
              <w:t>2021 год – 200,7 тыс. руб.;</w:t>
            </w:r>
          </w:p>
          <w:p w:rsidR="00C34E43" w:rsidRPr="00C34E43" w:rsidRDefault="00C34E43" w:rsidP="00C34E43">
            <w:pPr>
              <w:autoSpaceDE w:val="0"/>
              <w:autoSpaceDN w:val="0"/>
              <w:adjustRightInd w:val="0"/>
            </w:pPr>
            <w:r w:rsidRPr="00C34E43">
              <w:t>2022 год – 947,9 тыс. руб.;</w:t>
            </w:r>
          </w:p>
          <w:p w:rsidR="00C34E43" w:rsidRPr="00C34E43" w:rsidRDefault="00C34E43" w:rsidP="00C34E43">
            <w:pPr>
              <w:autoSpaceDE w:val="0"/>
              <w:autoSpaceDN w:val="0"/>
              <w:adjustRightInd w:val="0"/>
            </w:pPr>
            <w:r w:rsidRPr="00C34E43">
              <w:t>2023 год – 452,8 тыс. руб.;</w:t>
            </w:r>
          </w:p>
          <w:p w:rsidR="00C34E43" w:rsidRPr="00C34E43" w:rsidRDefault="00C34E43" w:rsidP="00C34E43">
            <w:pPr>
              <w:autoSpaceDE w:val="0"/>
              <w:autoSpaceDN w:val="0"/>
              <w:adjustRightInd w:val="0"/>
            </w:pPr>
            <w:r w:rsidRPr="00C34E43">
              <w:t>2024 год – 2038,4 тыс. руб.;</w:t>
            </w:r>
          </w:p>
          <w:p w:rsidR="00C34E43" w:rsidRPr="00C34E43" w:rsidRDefault="00C34E43" w:rsidP="00C34E43">
            <w:pPr>
              <w:autoSpaceDE w:val="0"/>
              <w:autoSpaceDN w:val="0"/>
              <w:adjustRightInd w:val="0"/>
            </w:pPr>
            <w:r w:rsidRPr="00C34E43">
              <w:lastRenderedPageBreak/>
              <w:t>2025 год – 400,7 тыс. руб.</w:t>
            </w:r>
          </w:p>
          <w:p w:rsidR="00C34E43" w:rsidRPr="00C34E43" w:rsidRDefault="00C34E43" w:rsidP="00C34E43">
            <w:pPr>
              <w:autoSpaceDE w:val="0"/>
              <w:autoSpaceDN w:val="0"/>
              <w:adjustRightInd w:val="0"/>
            </w:pPr>
            <w:r w:rsidRPr="00C34E43">
              <w:t xml:space="preserve">Прогнозный объем финансирования за счет средств федерального бюджета составляет </w:t>
            </w:r>
            <w:r w:rsidRPr="00C34E43">
              <w:rPr>
                <w:b/>
                <w:bCs/>
              </w:rPr>
              <w:t xml:space="preserve">873,4 </w:t>
            </w:r>
            <w:r w:rsidRPr="00C34E43">
              <w:t xml:space="preserve"> </w:t>
            </w:r>
            <w:r w:rsidRPr="00C34E43">
              <w:rPr>
                <w:b/>
              </w:rPr>
              <w:t>тыс. руб</w:t>
            </w:r>
            <w:r w:rsidRPr="00C34E43">
              <w:t>., в том числе:</w:t>
            </w:r>
          </w:p>
          <w:p w:rsidR="00C34E43" w:rsidRPr="00C34E43" w:rsidRDefault="00C34E43" w:rsidP="00C34E43">
            <w:pPr>
              <w:autoSpaceDE w:val="0"/>
              <w:autoSpaceDN w:val="0"/>
              <w:adjustRightInd w:val="0"/>
            </w:pPr>
            <w:r w:rsidRPr="00C34E43">
              <w:t>2021 год –137,3 тыс. руб.;</w:t>
            </w:r>
          </w:p>
          <w:p w:rsidR="00C34E43" w:rsidRPr="00C34E43" w:rsidRDefault="00C34E43" w:rsidP="00C34E43">
            <w:pPr>
              <w:autoSpaceDE w:val="0"/>
              <w:autoSpaceDN w:val="0"/>
              <w:adjustRightInd w:val="0"/>
            </w:pPr>
            <w:r w:rsidRPr="00C34E43">
              <w:t>2022 год –191,6 тыс. руб.;</w:t>
            </w:r>
          </w:p>
          <w:p w:rsidR="00C34E43" w:rsidRPr="00C34E43" w:rsidRDefault="00C34E43" w:rsidP="00C34E43">
            <w:pPr>
              <w:autoSpaceDE w:val="0"/>
              <w:autoSpaceDN w:val="0"/>
              <w:adjustRightInd w:val="0"/>
            </w:pPr>
            <w:r w:rsidRPr="00C34E43">
              <w:t>2023год – 173,7 тыс. руб.;</w:t>
            </w:r>
          </w:p>
          <w:p w:rsidR="00C34E43" w:rsidRPr="00C34E43" w:rsidRDefault="00C34E43" w:rsidP="00C34E43">
            <w:pPr>
              <w:autoSpaceDE w:val="0"/>
              <w:autoSpaceDN w:val="0"/>
              <w:adjustRightInd w:val="0"/>
            </w:pPr>
            <w:r w:rsidRPr="00C34E43">
              <w:t>2024 год – 182,0  тыс. руб.;</w:t>
            </w:r>
          </w:p>
          <w:p w:rsidR="00C34E43" w:rsidRPr="00C34E43" w:rsidRDefault="00C34E43" w:rsidP="00C34E43">
            <w:pPr>
              <w:autoSpaceDE w:val="0"/>
              <w:autoSpaceDN w:val="0"/>
              <w:adjustRightInd w:val="0"/>
            </w:pPr>
            <w:r w:rsidRPr="00C34E43">
              <w:t>2025 год – 188,8 тыс. руб.</w:t>
            </w:r>
          </w:p>
          <w:p w:rsidR="00C34E43" w:rsidRPr="00C34E43" w:rsidRDefault="00C34E43" w:rsidP="00C34E43">
            <w:pPr>
              <w:autoSpaceDE w:val="0"/>
              <w:autoSpaceDN w:val="0"/>
              <w:adjustRightInd w:val="0"/>
            </w:pPr>
            <w:r w:rsidRPr="00C34E43">
              <w:t xml:space="preserve">Прогнозный объем финансирования за счет средств районного бюджета составляет </w:t>
            </w:r>
            <w:r w:rsidRPr="00C34E43">
              <w:rPr>
                <w:b/>
              </w:rPr>
              <w:t>344,6</w:t>
            </w:r>
            <w:r w:rsidRPr="00C34E43">
              <w:t xml:space="preserve"> </w:t>
            </w:r>
            <w:r w:rsidRPr="00C34E43">
              <w:rPr>
                <w:b/>
              </w:rPr>
              <w:t>тыс. руб</w:t>
            </w:r>
            <w:r w:rsidRPr="00C34E43">
              <w:t>., в том числе:</w:t>
            </w:r>
          </w:p>
          <w:p w:rsidR="00C34E43" w:rsidRPr="00C34E43" w:rsidRDefault="00C34E43" w:rsidP="00C34E43">
            <w:pPr>
              <w:autoSpaceDE w:val="0"/>
              <w:autoSpaceDN w:val="0"/>
              <w:adjustRightInd w:val="0"/>
            </w:pPr>
            <w:r w:rsidRPr="00C34E43">
              <w:t>2021 год –160,6тыс. руб.;</w:t>
            </w:r>
          </w:p>
          <w:p w:rsidR="00C34E43" w:rsidRPr="00C34E43" w:rsidRDefault="00C34E43" w:rsidP="00C34E43">
            <w:pPr>
              <w:autoSpaceDE w:val="0"/>
              <w:autoSpaceDN w:val="0"/>
              <w:adjustRightInd w:val="0"/>
            </w:pPr>
            <w:r w:rsidRPr="00C34E43">
              <w:t>2022 год –184,0 тыс. руб.;</w:t>
            </w:r>
          </w:p>
          <w:p w:rsidR="00C34E43" w:rsidRPr="00C34E43" w:rsidRDefault="00C34E43" w:rsidP="00C34E43">
            <w:pPr>
              <w:autoSpaceDE w:val="0"/>
              <w:autoSpaceDN w:val="0"/>
              <w:adjustRightInd w:val="0"/>
            </w:pPr>
            <w:r w:rsidRPr="00C34E43">
              <w:t>2023год –0,0тыс. руб.;</w:t>
            </w:r>
          </w:p>
          <w:p w:rsidR="00C34E43" w:rsidRPr="00C34E43" w:rsidRDefault="00C34E43" w:rsidP="00C34E43">
            <w:pPr>
              <w:autoSpaceDE w:val="0"/>
              <w:autoSpaceDN w:val="0"/>
              <w:adjustRightInd w:val="0"/>
            </w:pPr>
            <w:r w:rsidRPr="00C34E43">
              <w:t>2024 год –0,0тыс. руб.;</w:t>
            </w:r>
          </w:p>
          <w:p w:rsidR="00C34E43" w:rsidRPr="00C34E43" w:rsidRDefault="00C34E43" w:rsidP="00C34E43">
            <w:r w:rsidRPr="00C34E43">
              <w:t>2025 год –0,0тыс. руб.</w:t>
            </w:r>
          </w:p>
        </w:tc>
      </w:tr>
    </w:tbl>
    <w:p w:rsidR="00C34E43" w:rsidRPr="00C34E43" w:rsidRDefault="00C34E43" w:rsidP="00C34E43">
      <w:pPr>
        <w:spacing w:after="0" w:line="240" w:lineRule="auto"/>
        <w:ind w:right="-1" w:firstLine="709"/>
        <w:jc w:val="both"/>
        <w:rPr>
          <w:rFonts w:ascii="Times New Roman" w:eastAsia="Calibri" w:hAnsi="Times New Roman" w:cs="Times New Roman"/>
          <w:sz w:val="20"/>
          <w:szCs w:val="20"/>
          <w:u w:val="single"/>
        </w:rPr>
      </w:pPr>
      <w:r w:rsidRPr="00C34E43">
        <w:rPr>
          <w:rFonts w:ascii="Times New Roman" w:eastAsia="Calibri" w:hAnsi="Times New Roman" w:cs="Times New Roman"/>
          <w:sz w:val="20"/>
          <w:szCs w:val="20"/>
        </w:rPr>
        <w:lastRenderedPageBreak/>
        <w:t xml:space="preserve">1.3. В паспорте подпрограммы «Обеспечение деятельности главы Умыганского сельского поселения и администрации Умыганского сельского поселения» </w:t>
      </w:r>
      <w:r w:rsidRPr="00C34E43">
        <w:rPr>
          <w:rFonts w:ascii="Times New Roman" w:eastAsia="Calibri" w:hAnsi="Times New Roman" w:cs="Times New Roman"/>
          <w:sz w:val="20"/>
          <w:szCs w:val="20"/>
          <w:u w:val="single"/>
        </w:rPr>
        <w:t>муниципальной программы «Социально-экономическое развитие территории сельского поселения»</w:t>
      </w:r>
    </w:p>
    <w:p w:rsidR="00C34E43" w:rsidRPr="00C34E43" w:rsidRDefault="00C34E43" w:rsidP="00C34E43">
      <w:pPr>
        <w:widowControl w:val="0"/>
        <w:autoSpaceDE w:val="0"/>
        <w:autoSpaceDN w:val="0"/>
        <w:adjustRightInd w:val="0"/>
        <w:spacing w:after="0" w:line="240" w:lineRule="auto"/>
        <w:ind w:firstLine="709"/>
        <w:outlineLvl w:val="2"/>
        <w:rPr>
          <w:rFonts w:ascii="Times New Roman" w:eastAsia="Calibri" w:hAnsi="Times New Roman" w:cs="Times New Roman"/>
          <w:sz w:val="20"/>
          <w:szCs w:val="20"/>
        </w:rPr>
      </w:pPr>
      <w:r w:rsidRPr="00C34E43">
        <w:rPr>
          <w:rFonts w:ascii="Times New Roman" w:eastAsia="Calibri" w:hAnsi="Times New Roman" w:cs="Times New Roman"/>
          <w:sz w:val="20"/>
          <w:szCs w:val="20"/>
        </w:rPr>
        <w:t xml:space="preserve"> -строку «Ресурсное обеспечение подпрограммы» изложить в следующей редакции: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5"/>
        <w:gridCol w:w="6900"/>
      </w:tblGrid>
      <w:tr w:rsidR="00C34E43" w:rsidRPr="00C34E43" w:rsidTr="00C34E43">
        <w:tc>
          <w:tcPr>
            <w:tcW w:w="2480" w:type="dxa"/>
          </w:tcPr>
          <w:p w:rsidR="00C34E43" w:rsidRPr="00C34E43" w:rsidRDefault="00C34E43" w:rsidP="00C34E43">
            <w:pPr>
              <w:widowControl w:val="0"/>
              <w:autoSpaceDE w:val="0"/>
              <w:autoSpaceDN w:val="0"/>
              <w:adjustRightInd w:val="0"/>
              <w:spacing w:after="0" w:line="240" w:lineRule="auto"/>
              <w:jc w:val="both"/>
              <w:outlineLvl w:val="2"/>
              <w:rPr>
                <w:rFonts w:ascii="Times New Roman" w:eastAsia="Calibri" w:hAnsi="Times New Roman" w:cs="Times New Roman"/>
                <w:sz w:val="20"/>
                <w:szCs w:val="20"/>
              </w:rPr>
            </w:pPr>
            <w:r w:rsidRPr="00C34E43">
              <w:rPr>
                <w:rFonts w:ascii="Times New Roman" w:eastAsia="Calibri" w:hAnsi="Times New Roman" w:cs="Times New Roman"/>
                <w:sz w:val="20"/>
                <w:szCs w:val="20"/>
              </w:rPr>
              <w:t>Ресурсное обеспечение подпрограммы</w:t>
            </w:r>
          </w:p>
        </w:tc>
        <w:tc>
          <w:tcPr>
            <w:tcW w:w="7091" w:type="dxa"/>
          </w:tcPr>
          <w:p w:rsidR="00C34E43" w:rsidRPr="00C34E43" w:rsidRDefault="00C34E43" w:rsidP="00C34E43">
            <w:pPr>
              <w:autoSpaceDE w:val="0"/>
              <w:autoSpaceDN w:val="0"/>
              <w:adjustRightInd w:val="0"/>
              <w:spacing w:after="0" w:line="240" w:lineRule="auto"/>
              <w:rPr>
                <w:rFonts w:ascii="Times New Roman" w:eastAsia="Calibri" w:hAnsi="Times New Roman" w:cs="Times New Roman"/>
                <w:color w:val="000000"/>
                <w:sz w:val="20"/>
                <w:szCs w:val="20"/>
              </w:rPr>
            </w:pPr>
            <w:r w:rsidRPr="00C34E43">
              <w:rPr>
                <w:rFonts w:ascii="Times New Roman" w:eastAsia="Calibri" w:hAnsi="Times New Roman" w:cs="Times New Roman"/>
                <w:sz w:val="20"/>
                <w:szCs w:val="20"/>
              </w:rPr>
              <w:t xml:space="preserve">Предполагаемый общий объем финансирования  подпрограммы составляет </w:t>
            </w:r>
            <w:r w:rsidRPr="00C34E43">
              <w:rPr>
                <w:rFonts w:ascii="Times New Roman" w:eastAsia="Calibri" w:hAnsi="Times New Roman" w:cs="Times New Roman"/>
                <w:b/>
                <w:sz w:val="20"/>
                <w:szCs w:val="20"/>
              </w:rPr>
              <w:t xml:space="preserve">26 220,7 </w:t>
            </w:r>
            <w:r w:rsidRPr="00C34E43">
              <w:rPr>
                <w:rFonts w:ascii="Times New Roman" w:eastAsia="Calibri" w:hAnsi="Times New Roman" w:cs="Times New Roman"/>
                <w:b/>
                <w:color w:val="000000"/>
                <w:sz w:val="20"/>
                <w:szCs w:val="20"/>
              </w:rPr>
              <w:t>т. руб</w:t>
            </w:r>
            <w:r w:rsidRPr="00C34E43">
              <w:rPr>
                <w:rFonts w:ascii="Times New Roman" w:eastAsia="Calibri" w:hAnsi="Times New Roman" w:cs="Times New Roman"/>
                <w:color w:val="000000"/>
                <w:sz w:val="20"/>
                <w:szCs w:val="20"/>
              </w:rPr>
              <w:t>., в том числе:</w:t>
            </w:r>
          </w:p>
          <w:p w:rsidR="00C34E43" w:rsidRPr="00C34E43" w:rsidRDefault="00C34E43" w:rsidP="00C34E43">
            <w:pPr>
              <w:autoSpaceDE w:val="0"/>
              <w:autoSpaceDN w:val="0"/>
              <w:adjustRightInd w:val="0"/>
              <w:spacing w:after="0" w:line="240" w:lineRule="auto"/>
              <w:rPr>
                <w:rFonts w:ascii="Times New Roman" w:eastAsia="Calibri" w:hAnsi="Times New Roman" w:cs="Times New Roman"/>
                <w:color w:val="000000"/>
                <w:sz w:val="20"/>
                <w:szCs w:val="20"/>
              </w:rPr>
            </w:pPr>
            <w:r w:rsidRPr="00C34E43">
              <w:rPr>
                <w:rFonts w:ascii="Times New Roman" w:eastAsia="Calibri" w:hAnsi="Times New Roman" w:cs="Times New Roman"/>
                <w:color w:val="000000"/>
                <w:sz w:val="20"/>
                <w:szCs w:val="20"/>
              </w:rPr>
              <w:t xml:space="preserve">2021 год – </w:t>
            </w:r>
            <w:r w:rsidRPr="00C34E43">
              <w:rPr>
                <w:rFonts w:ascii="Times New Roman" w:eastAsia="Calibri" w:hAnsi="Times New Roman" w:cs="Times New Roman"/>
                <w:bCs/>
                <w:sz w:val="20"/>
                <w:szCs w:val="20"/>
              </w:rPr>
              <w:t>5 033,0 тыс</w:t>
            </w:r>
            <w:r w:rsidRPr="00C34E43">
              <w:rPr>
                <w:rFonts w:ascii="Times New Roman" w:eastAsia="Calibri" w:hAnsi="Times New Roman" w:cs="Times New Roman"/>
                <w:color w:val="000000"/>
                <w:sz w:val="20"/>
                <w:szCs w:val="20"/>
              </w:rPr>
              <w:t>. руб.;</w:t>
            </w:r>
          </w:p>
          <w:p w:rsidR="00C34E43" w:rsidRPr="00C34E43" w:rsidRDefault="00C34E43" w:rsidP="00C34E43">
            <w:pPr>
              <w:autoSpaceDE w:val="0"/>
              <w:autoSpaceDN w:val="0"/>
              <w:adjustRightInd w:val="0"/>
              <w:spacing w:after="0" w:line="240" w:lineRule="auto"/>
              <w:rPr>
                <w:rFonts w:ascii="Times New Roman" w:eastAsia="Calibri" w:hAnsi="Times New Roman" w:cs="Times New Roman"/>
                <w:color w:val="000000"/>
                <w:sz w:val="20"/>
                <w:szCs w:val="20"/>
              </w:rPr>
            </w:pPr>
            <w:r w:rsidRPr="00C34E43">
              <w:rPr>
                <w:rFonts w:ascii="Times New Roman" w:eastAsia="Calibri" w:hAnsi="Times New Roman" w:cs="Times New Roman"/>
                <w:color w:val="000000"/>
                <w:sz w:val="20"/>
                <w:szCs w:val="20"/>
              </w:rPr>
              <w:t xml:space="preserve">2022 год – </w:t>
            </w:r>
            <w:r w:rsidRPr="00C34E43">
              <w:rPr>
                <w:rFonts w:ascii="Times New Roman" w:eastAsia="Calibri" w:hAnsi="Times New Roman" w:cs="Times New Roman"/>
                <w:sz w:val="20"/>
                <w:szCs w:val="20"/>
              </w:rPr>
              <w:t xml:space="preserve">6 211,1 </w:t>
            </w:r>
            <w:r w:rsidRPr="00C34E43">
              <w:rPr>
                <w:rFonts w:ascii="Times New Roman" w:eastAsia="Calibri" w:hAnsi="Times New Roman" w:cs="Times New Roman"/>
                <w:color w:val="000000"/>
                <w:sz w:val="20"/>
                <w:szCs w:val="20"/>
              </w:rPr>
              <w:t>тыс. руб.;</w:t>
            </w:r>
          </w:p>
          <w:p w:rsidR="00C34E43" w:rsidRPr="00C34E43" w:rsidRDefault="00C34E43" w:rsidP="00C34E43">
            <w:pPr>
              <w:autoSpaceDE w:val="0"/>
              <w:autoSpaceDN w:val="0"/>
              <w:adjustRightInd w:val="0"/>
              <w:spacing w:after="0" w:line="240" w:lineRule="auto"/>
              <w:rPr>
                <w:rFonts w:ascii="Times New Roman" w:eastAsia="Calibri" w:hAnsi="Times New Roman" w:cs="Times New Roman"/>
                <w:color w:val="000000"/>
                <w:sz w:val="20"/>
                <w:szCs w:val="20"/>
              </w:rPr>
            </w:pPr>
            <w:r w:rsidRPr="00C34E43">
              <w:rPr>
                <w:rFonts w:ascii="Times New Roman" w:eastAsia="Calibri" w:hAnsi="Times New Roman" w:cs="Times New Roman"/>
                <w:color w:val="000000"/>
                <w:sz w:val="20"/>
                <w:szCs w:val="20"/>
              </w:rPr>
              <w:t xml:space="preserve">2023 год – </w:t>
            </w:r>
            <w:r w:rsidRPr="00C34E43">
              <w:rPr>
                <w:rFonts w:ascii="Times New Roman" w:eastAsia="Calibri" w:hAnsi="Times New Roman" w:cs="Times New Roman"/>
                <w:sz w:val="20"/>
                <w:szCs w:val="20"/>
              </w:rPr>
              <w:t>4 946,6</w:t>
            </w:r>
            <w:r w:rsidRPr="00C34E43">
              <w:rPr>
                <w:rFonts w:ascii="Times New Roman" w:eastAsia="Calibri" w:hAnsi="Times New Roman" w:cs="Times New Roman"/>
                <w:color w:val="000000"/>
                <w:sz w:val="20"/>
                <w:szCs w:val="20"/>
              </w:rPr>
              <w:t xml:space="preserve"> тыс. руб.;</w:t>
            </w:r>
          </w:p>
          <w:p w:rsidR="00C34E43" w:rsidRPr="00C34E43" w:rsidRDefault="00C34E43" w:rsidP="00C34E43">
            <w:pPr>
              <w:autoSpaceDE w:val="0"/>
              <w:autoSpaceDN w:val="0"/>
              <w:adjustRightInd w:val="0"/>
              <w:spacing w:after="0" w:line="240" w:lineRule="auto"/>
              <w:rPr>
                <w:rFonts w:ascii="Times New Roman" w:eastAsia="Calibri" w:hAnsi="Times New Roman" w:cs="Times New Roman"/>
                <w:color w:val="000000"/>
                <w:sz w:val="20"/>
                <w:szCs w:val="20"/>
              </w:rPr>
            </w:pPr>
            <w:r w:rsidRPr="00C34E43">
              <w:rPr>
                <w:rFonts w:ascii="Times New Roman" w:eastAsia="Calibri" w:hAnsi="Times New Roman" w:cs="Times New Roman"/>
                <w:color w:val="000000"/>
                <w:sz w:val="20"/>
                <w:szCs w:val="20"/>
              </w:rPr>
              <w:t xml:space="preserve">2024 год – </w:t>
            </w:r>
            <w:r w:rsidRPr="00C34E43">
              <w:rPr>
                <w:rFonts w:ascii="Times New Roman" w:eastAsia="Calibri" w:hAnsi="Times New Roman" w:cs="Times New Roman"/>
                <w:sz w:val="20"/>
                <w:szCs w:val="20"/>
              </w:rPr>
              <w:t xml:space="preserve">5 011,6 </w:t>
            </w:r>
            <w:r w:rsidRPr="00C34E43">
              <w:rPr>
                <w:rFonts w:ascii="Times New Roman" w:eastAsia="Calibri" w:hAnsi="Times New Roman" w:cs="Times New Roman"/>
                <w:color w:val="000000"/>
                <w:sz w:val="20"/>
                <w:szCs w:val="20"/>
              </w:rPr>
              <w:t>тыс. руб.;</w:t>
            </w:r>
          </w:p>
          <w:p w:rsidR="00C34E43" w:rsidRPr="00C34E43" w:rsidRDefault="00C34E43" w:rsidP="00C34E43">
            <w:pPr>
              <w:autoSpaceDE w:val="0"/>
              <w:autoSpaceDN w:val="0"/>
              <w:adjustRightInd w:val="0"/>
              <w:spacing w:after="0" w:line="240" w:lineRule="auto"/>
              <w:rPr>
                <w:rFonts w:ascii="Times New Roman" w:eastAsia="Calibri" w:hAnsi="Times New Roman" w:cs="Times New Roman"/>
                <w:color w:val="000000"/>
                <w:sz w:val="20"/>
                <w:szCs w:val="20"/>
              </w:rPr>
            </w:pPr>
            <w:r w:rsidRPr="00C34E43">
              <w:rPr>
                <w:rFonts w:ascii="Times New Roman" w:eastAsia="Calibri" w:hAnsi="Times New Roman" w:cs="Times New Roman"/>
                <w:color w:val="000000"/>
                <w:sz w:val="20"/>
                <w:szCs w:val="20"/>
              </w:rPr>
              <w:t xml:space="preserve">2025 год – </w:t>
            </w:r>
            <w:r w:rsidRPr="00C34E43">
              <w:rPr>
                <w:rFonts w:ascii="Times New Roman" w:eastAsia="Calibri" w:hAnsi="Times New Roman" w:cs="Times New Roman"/>
                <w:sz w:val="20"/>
                <w:szCs w:val="20"/>
              </w:rPr>
              <w:t>5 018,4</w:t>
            </w:r>
            <w:r w:rsidRPr="00C34E43">
              <w:rPr>
                <w:rFonts w:ascii="Times New Roman" w:eastAsia="Calibri" w:hAnsi="Times New Roman" w:cs="Times New Roman"/>
                <w:color w:val="000000"/>
                <w:sz w:val="20"/>
                <w:szCs w:val="20"/>
              </w:rPr>
              <w:t xml:space="preserve"> тыс. руб.</w:t>
            </w:r>
          </w:p>
          <w:p w:rsidR="00C34E43" w:rsidRPr="00C34E43" w:rsidRDefault="00C34E43" w:rsidP="00C34E43">
            <w:pPr>
              <w:autoSpaceDE w:val="0"/>
              <w:autoSpaceDN w:val="0"/>
              <w:adjustRightInd w:val="0"/>
              <w:spacing w:after="0" w:line="240" w:lineRule="auto"/>
              <w:rPr>
                <w:rFonts w:ascii="Times New Roman" w:eastAsia="Calibri" w:hAnsi="Times New Roman" w:cs="Times New Roman"/>
                <w:b/>
                <w:sz w:val="20"/>
                <w:szCs w:val="20"/>
              </w:rPr>
            </w:pPr>
            <w:r w:rsidRPr="00C34E43">
              <w:rPr>
                <w:rFonts w:ascii="Times New Roman" w:eastAsia="Calibri" w:hAnsi="Times New Roman" w:cs="Times New Roman"/>
                <w:sz w:val="20"/>
                <w:szCs w:val="20"/>
              </w:rPr>
              <w:t xml:space="preserve">Объем финансирования за счет средств бюджета Умыганского сельского поселения составляет </w:t>
            </w:r>
            <w:r w:rsidRPr="00C34E43">
              <w:rPr>
                <w:rFonts w:ascii="Times New Roman" w:eastAsia="Calibri" w:hAnsi="Times New Roman" w:cs="Times New Roman"/>
                <w:b/>
                <w:bCs/>
                <w:color w:val="000000"/>
                <w:sz w:val="20"/>
                <w:szCs w:val="20"/>
              </w:rPr>
              <w:t>25 223,2</w:t>
            </w:r>
            <w:r w:rsidRPr="00C34E43">
              <w:rPr>
                <w:rFonts w:ascii="Times New Roman" w:eastAsia="Calibri" w:hAnsi="Times New Roman" w:cs="Times New Roman"/>
                <w:b/>
                <w:sz w:val="20"/>
                <w:szCs w:val="20"/>
              </w:rPr>
              <w:t xml:space="preserve"> т.руб., </w:t>
            </w:r>
            <w:r w:rsidRPr="00C34E43">
              <w:rPr>
                <w:rFonts w:ascii="Times New Roman" w:eastAsia="Calibri" w:hAnsi="Times New Roman" w:cs="Times New Roman"/>
                <w:sz w:val="20"/>
                <w:szCs w:val="20"/>
              </w:rPr>
              <w:t>в том числе</w:t>
            </w:r>
            <w:r w:rsidRPr="00C34E43">
              <w:rPr>
                <w:rFonts w:ascii="Times New Roman" w:eastAsia="Calibri" w:hAnsi="Times New Roman" w:cs="Times New Roman"/>
                <w:b/>
                <w:sz w:val="20"/>
                <w:szCs w:val="20"/>
              </w:rPr>
              <w:t>:</w:t>
            </w:r>
          </w:p>
          <w:p w:rsidR="00C34E43" w:rsidRPr="00C34E43" w:rsidRDefault="00C34E43" w:rsidP="00C34E43">
            <w:pPr>
              <w:autoSpaceDE w:val="0"/>
              <w:autoSpaceDN w:val="0"/>
              <w:adjustRightInd w:val="0"/>
              <w:spacing w:after="0" w:line="240" w:lineRule="auto"/>
              <w:rPr>
                <w:rFonts w:ascii="Times New Roman" w:eastAsia="Calibri" w:hAnsi="Times New Roman" w:cs="Times New Roman"/>
                <w:color w:val="000000"/>
                <w:sz w:val="20"/>
                <w:szCs w:val="20"/>
              </w:rPr>
            </w:pPr>
            <w:r w:rsidRPr="00C34E43">
              <w:rPr>
                <w:rFonts w:ascii="Times New Roman" w:eastAsia="Calibri" w:hAnsi="Times New Roman" w:cs="Times New Roman"/>
                <w:color w:val="000000"/>
                <w:sz w:val="20"/>
                <w:szCs w:val="20"/>
              </w:rPr>
              <w:t xml:space="preserve">2021 год – </w:t>
            </w:r>
            <w:r w:rsidRPr="00C34E43">
              <w:rPr>
                <w:rFonts w:ascii="Times New Roman" w:eastAsia="Calibri" w:hAnsi="Times New Roman" w:cs="Times New Roman"/>
                <w:sz w:val="20"/>
                <w:szCs w:val="20"/>
              </w:rPr>
              <w:t xml:space="preserve">4 734,4 </w:t>
            </w:r>
            <w:r w:rsidRPr="00C34E43">
              <w:rPr>
                <w:rFonts w:ascii="Times New Roman" w:eastAsia="Calibri" w:hAnsi="Times New Roman" w:cs="Times New Roman"/>
                <w:color w:val="000000"/>
                <w:sz w:val="20"/>
                <w:szCs w:val="20"/>
              </w:rPr>
              <w:t>тыс. руб.;</w:t>
            </w:r>
          </w:p>
          <w:p w:rsidR="00C34E43" w:rsidRPr="00C34E43" w:rsidRDefault="00C34E43" w:rsidP="00C34E43">
            <w:pPr>
              <w:autoSpaceDE w:val="0"/>
              <w:autoSpaceDN w:val="0"/>
              <w:adjustRightInd w:val="0"/>
              <w:spacing w:after="0" w:line="240" w:lineRule="auto"/>
              <w:rPr>
                <w:rFonts w:ascii="Times New Roman" w:eastAsia="Calibri" w:hAnsi="Times New Roman" w:cs="Times New Roman"/>
                <w:color w:val="000000"/>
                <w:sz w:val="20"/>
                <w:szCs w:val="20"/>
              </w:rPr>
            </w:pPr>
            <w:r w:rsidRPr="00C34E43">
              <w:rPr>
                <w:rFonts w:ascii="Times New Roman" w:eastAsia="Calibri" w:hAnsi="Times New Roman" w:cs="Times New Roman"/>
                <w:color w:val="000000"/>
                <w:sz w:val="20"/>
                <w:szCs w:val="20"/>
              </w:rPr>
              <w:t xml:space="preserve">2022 год – 6 058,8 </w:t>
            </w:r>
            <w:r w:rsidRPr="00C34E43">
              <w:rPr>
                <w:rFonts w:ascii="Times New Roman" w:eastAsia="Calibri" w:hAnsi="Times New Roman" w:cs="Times New Roman"/>
                <w:sz w:val="20"/>
                <w:szCs w:val="20"/>
              </w:rPr>
              <w:t xml:space="preserve"> </w:t>
            </w:r>
            <w:r w:rsidRPr="00C34E43">
              <w:rPr>
                <w:rFonts w:ascii="Times New Roman" w:eastAsia="Calibri" w:hAnsi="Times New Roman" w:cs="Times New Roman"/>
                <w:color w:val="000000"/>
                <w:sz w:val="20"/>
                <w:szCs w:val="20"/>
              </w:rPr>
              <w:t>тыс. руб.;</w:t>
            </w:r>
          </w:p>
          <w:p w:rsidR="00C34E43" w:rsidRPr="00C34E43" w:rsidRDefault="00C34E43" w:rsidP="00C34E43">
            <w:pPr>
              <w:autoSpaceDE w:val="0"/>
              <w:autoSpaceDN w:val="0"/>
              <w:adjustRightInd w:val="0"/>
              <w:spacing w:after="0" w:line="240" w:lineRule="auto"/>
              <w:rPr>
                <w:rFonts w:ascii="Times New Roman" w:eastAsia="Calibri" w:hAnsi="Times New Roman" w:cs="Times New Roman"/>
                <w:color w:val="000000"/>
                <w:sz w:val="20"/>
                <w:szCs w:val="20"/>
              </w:rPr>
            </w:pPr>
            <w:r w:rsidRPr="00C34E43">
              <w:rPr>
                <w:rFonts w:ascii="Times New Roman" w:eastAsia="Calibri" w:hAnsi="Times New Roman" w:cs="Times New Roman"/>
                <w:color w:val="000000"/>
                <w:sz w:val="20"/>
                <w:szCs w:val="20"/>
              </w:rPr>
              <w:t xml:space="preserve">2023 год – </w:t>
            </w:r>
            <w:r w:rsidRPr="00C34E43">
              <w:rPr>
                <w:rFonts w:ascii="Times New Roman" w:eastAsia="Calibri" w:hAnsi="Times New Roman" w:cs="Times New Roman"/>
                <w:sz w:val="20"/>
                <w:szCs w:val="20"/>
              </w:rPr>
              <w:t xml:space="preserve">4 772,2 </w:t>
            </w:r>
            <w:r w:rsidRPr="00C34E43">
              <w:rPr>
                <w:rFonts w:ascii="Times New Roman" w:eastAsia="Calibri" w:hAnsi="Times New Roman" w:cs="Times New Roman"/>
                <w:color w:val="000000"/>
                <w:sz w:val="20"/>
                <w:szCs w:val="20"/>
              </w:rPr>
              <w:t>тыс. руб.;</w:t>
            </w:r>
          </w:p>
          <w:p w:rsidR="00C34E43" w:rsidRPr="00C34E43" w:rsidRDefault="00C34E43" w:rsidP="00C34E43">
            <w:pPr>
              <w:autoSpaceDE w:val="0"/>
              <w:autoSpaceDN w:val="0"/>
              <w:adjustRightInd w:val="0"/>
              <w:spacing w:after="0" w:line="240" w:lineRule="auto"/>
              <w:rPr>
                <w:rFonts w:ascii="Times New Roman" w:eastAsia="Calibri" w:hAnsi="Times New Roman" w:cs="Times New Roman"/>
                <w:color w:val="000000"/>
                <w:sz w:val="20"/>
                <w:szCs w:val="20"/>
              </w:rPr>
            </w:pPr>
            <w:r w:rsidRPr="00C34E43">
              <w:rPr>
                <w:rFonts w:ascii="Times New Roman" w:eastAsia="Calibri" w:hAnsi="Times New Roman" w:cs="Times New Roman"/>
                <w:color w:val="000000"/>
                <w:sz w:val="20"/>
                <w:szCs w:val="20"/>
              </w:rPr>
              <w:t xml:space="preserve">2024 год – </w:t>
            </w:r>
            <w:r w:rsidRPr="00C34E43">
              <w:rPr>
                <w:rFonts w:ascii="Times New Roman" w:eastAsia="Calibri" w:hAnsi="Times New Roman" w:cs="Times New Roman"/>
                <w:sz w:val="20"/>
                <w:szCs w:val="20"/>
              </w:rPr>
              <w:t xml:space="preserve">4 828,9 </w:t>
            </w:r>
            <w:r w:rsidRPr="00C34E43">
              <w:rPr>
                <w:rFonts w:ascii="Times New Roman" w:eastAsia="Calibri" w:hAnsi="Times New Roman" w:cs="Times New Roman"/>
                <w:color w:val="000000"/>
                <w:sz w:val="20"/>
                <w:szCs w:val="20"/>
              </w:rPr>
              <w:t>тыс. руб.;</w:t>
            </w:r>
          </w:p>
          <w:p w:rsidR="00C34E43" w:rsidRPr="00C34E43" w:rsidRDefault="00C34E43" w:rsidP="00C34E43">
            <w:pPr>
              <w:autoSpaceDE w:val="0"/>
              <w:autoSpaceDN w:val="0"/>
              <w:adjustRightInd w:val="0"/>
              <w:spacing w:after="0" w:line="240" w:lineRule="auto"/>
              <w:rPr>
                <w:rFonts w:ascii="Times New Roman" w:eastAsia="Calibri" w:hAnsi="Times New Roman" w:cs="Times New Roman"/>
                <w:sz w:val="20"/>
                <w:szCs w:val="20"/>
              </w:rPr>
            </w:pPr>
            <w:r w:rsidRPr="00C34E43">
              <w:rPr>
                <w:rFonts w:ascii="Times New Roman" w:eastAsia="Calibri" w:hAnsi="Times New Roman" w:cs="Times New Roman"/>
                <w:color w:val="000000"/>
                <w:sz w:val="20"/>
                <w:szCs w:val="20"/>
              </w:rPr>
              <w:t>2025 год – 4 828,9 тыс. руб.</w:t>
            </w:r>
          </w:p>
          <w:p w:rsidR="00C34E43" w:rsidRPr="00C34E43" w:rsidRDefault="00C34E43" w:rsidP="00C34E43">
            <w:pPr>
              <w:autoSpaceDE w:val="0"/>
              <w:autoSpaceDN w:val="0"/>
              <w:adjustRightInd w:val="0"/>
              <w:spacing w:after="0" w:line="240" w:lineRule="auto"/>
              <w:rPr>
                <w:rFonts w:ascii="Times New Roman" w:eastAsia="Calibri" w:hAnsi="Times New Roman" w:cs="Times New Roman"/>
                <w:sz w:val="20"/>
                <w:szCs w:val="20"/>
              </w:rPr>
            </w:pPr>
            <w:r w:rsidRPr="00C34E43">
              <w:rPr>
                <w:rFonts w:ascii="Times New Roman" w:eastAsia="Calibri" w:hAnsi="Times New Roman" w:cs="Times New Roman"/>
                <w:sz w:val="20"/>
                <w:szCs w:val="20"/>
              </w:rPr>
              <w:t xml:space="preserve">Прогнозный объем финансирования за счет средств областного бюджета составляет  </w:t>
            </w:r>
            <w:r w:rsidRPr="00C34E43">
              <w:rPr>
                <w:rFonts w:ascii="Times New Roman" w:eastAsia="Calibri" w:hAnsi="Times New Roman" w:cs="Times New Roman"/>
                <w:b/>
                <w:sz w:val="20"/>
                <w:szCs w:val="20"/>
              </w:rPr>
              <w:t>3,5 т.</w:t>
            </w:r>
            <w:r w:rsidRPr="00C34E43">
              <w:rPr>
                <w:rFonts w:ascii="Times New Roman" w:eastAsia="Calibri" w:hAnsi="Times New Roman" w:cs="Times New Roman"/>
                <w:sz w:val="20"/>
                <w:szCs w:val="20"/>
              </w:rPr>
              <w:t xml:space="preserve"> </w:t>
            </w:r>
            <w:r w:rsidRPr="00C34E43">
              <w:rPr>
                <w:rFonts w:ascii="Times New Roman" w:eastAsia="Calibri" w:hAnsi="Times New Roman" w:cs="Times New Roman"/>
                <w:b/>
                <w:sz w:val="20"/>
                <w:szCs w:val="20"/>
              </w:rPr>
              <w:t>руб</w:t>
            </w:r>
            <w:r w:rsidRPr="00C34E43">
              <w:rPr>
                <w:rFonts w:ascii="Times New Roman" w:eastAsia="Calibri" w:hAnsi="Times New Roman" w:cs="Times New Roman"/>
                <w:sz w:val="20"/>
                <w:szCs w:val="20"/>
              </w:rPr>
              <w:t>., в том числе:</w:t>
            </w:r>
          </w:p>
          <w:p w:rsidR="00C34E43" w:rsidRPr="00C34E43" w:rsidRDefault="00C34E43" w:rsidP="00C34E43">
            <w:pPr>
              <w:autoSpaceDE w:val="0"/>
              <w:autoSpaceDN w:val="0"/>
              <w:adjustRightInd w:val="0"/>
              <w:spacing w:after="0" w:line="240" w:lineRule="auto"/>
              <w:rPr>
                <w:rFonts w:ascii="Times New Roman" w:eastAsia="Calibri" w:hAnsi="Times New Roman" w:cs="Times New Roman"/>
                <w:sz w:val="20"/>
                <w:szCs w:val="20"/>
              </w:rPr>
            </w:pPr>
            <w:r w:rsidRPr="00C34E43">
              <w:rPr>
                <w:rFonts w:ascii="Times New Roman" w:eastAsia="Calibri" w:hAnsi="Times New Roman" w:cs="Times New Roman"/>
                <w:sz w:val="20"/>
                <w:szCs w:val="20"/>
              </w:rPr>
              <w:t>2021 год – 0,7 тыс. руб.;</w:t>
            </w:r>
          </w:p>
          <w:p w:rsidR="00C34E43" w:rsidRPr="00C34E43" w:rsidRDefault="00C34E43" w:rsidP="00C34E43">
            <w:pPr>
              <w:autoSpaceDE w:val="0"/>
              <w:autoSpaceDN w:val="0"/>
              <w:adjustRightInd w:val="0"/>
              <w:spacing w:after="0" w:line="240" w:lineRule="auto"/>
              <w:rPr>
                <w:rFonts w:ascii="Times New Roman" w:eastAsia="Calibri" w:hAnsi="Times New Roman" w:cs="Times New Roman"/>
                <w:sz w:val="20"/>
                <w:szCs w:val="20"/>
              </w:rPr>
            </w:pPr>
            <w:r w:rsidRPr="00C34E43">
              <w:rPr>
                <w:rFonts w:ascii="Times New Roman" w:eastAsia="Calibri" w:hAnsi="Times New Roman" w:cs="Times New Roman"/>
                <w:sz w:val="20"/>
                <w:szCs w:val="20"/>
              </w:rPr>
              <w:t>2022 год – 0,7 тыс. руб.;</w:t>
            </w:r>
          </w:p>
          <w:p w:rsidR="00C34E43" w:rsidRPr="00C34E43" w:rsidRDefault="00C34E43" w:rsidP="00C34E43">
            <w:pPr>
              <w:autoSpaceDE w:val="0"/>
              <w:autoSpaceDN w:val="0"/>
              <w:adjustRightInd w:val="0"/>
              <w:spacing w:after="0" w:line="240" w:lineRule="auto"/>
              <w:rPr>
                <w:rFonts w:ascii="Times New Roman" w:eastAsia="Calibri" w:hAnsi="Times New Roman" w:cs="Times New Roman"/>
                <w:sz w:val="20"/>
                <w:szCs w:val="20"/>
              </w:rPr>
            </w:pPr>
            <w:r w:rsidRPr="00C34E43">
              <w:rPr>
                <w:rFonts w:ascii="Times New Roman" w:eastAsia="Calibri" w:hAnsi="Times New Roman" w:cs="Times New Roman"/>
                <w:sz w:val="20"/>
                <w:szCs w:val="20"/>
              </w:rPr>
              <w:t>2023 год – 0,7 тыс. руб.;</w:t>
            </w:r>
          </w:p>
          <w:p w:rsidR="00C34E43" w:rsidRPr="00C34E43" w:rsidRDefault="00C34E43" w:rsidP="00C34E43">
            <w:pPr>
              <w:autoSpaceDE w:val="0"/>
              <w:autoSpaceDN w:val="0"/>
              <w:adjustRightInd w:val="0"/>
              <w:spacing w:after="0" w:line="240" w:lineRule="auto"/>
              <w:rPr>
                <w:rFonts w:ascii="Times New Roman" w:eastAsia="Calibri" w:hAnsi="Times New Roman" w:cs="Times New Roman"/>
                <w:sz w:val="20"/>
                <w:szCs w:val="20"/>
              </w:rPr>
            </w:pPr>
            <w:r w:rsidRPr="00C34E43">
              <w:rPr>
                <w:rFonts w:ascii="Times New Roman" w:eastAsia="Calibri" w:hAnsi="Times New Roman" w:cs="Times New Roman"/>
                <w:sz w:val="20"/>
                <w:szCs w:val="20"/>
              </w:rPr>
              <w:t>2024 год – 0,7 тыс. руб.;</w:t>
            </w:r>
          </w:p>
          <w:p w:rsidR="00C34E43" w:rsidRPr="00C34E43" w:rsidRDefault="00C34E43" w:rsidP="00C34E43">
            <w:pPr>
              <w:autoSpaceDE w:val="0"/>
              <w:autoSpaceDN w:val="0"/>
              <w:adjustRightInd w:val="0"/>
              <w:spacing w:after="0" w:line="240" w:lineRule="auto"/>
              <w:rPr>
                <w:rFonts w:ascii="Times New Roman" w:eastAsia="Calibri" w:hAnsi="Times New Roman" w:cs="Times New Roman"/>
                <w:sz w:val="20"/>
                <w:szCs w:val="20"/>
              </w:rPr>
            </w:pPr>
            <w:r w:rsidRPr="00C34E43">
              <w:rPr>
                <w:rFonts w:ascii="Times New Roman" w:eastAsia="Calibri" w:hAnsi="Times New Roman" w:cs="Times New Roman"/>
                <w:sz w:val="20"/>
                <w:szCs w:val="20"/>
              </w:rPr>
              <w:t>2025 год – 0,7 тыс. руб.</w:t>
            </w:r>
          </w:p>
          <w:p w:rsidR="00C34E43" w:rsidRPr="00C34E43" w:rsidRDefault="00C34E43" w:rsidP="00C34E43">
            <w:pPr>
              <w:autoSpaceDE w:val="0"/>
              <w:autoSpaceDN w:val="0"/>
              <w:adjustRightInd w:val="0"/>
              <w:spacing w:after="0" w:line="240" w:lineRule="auto"/>
              <w:rPr>
                <w:rFonts w:ascii="Times New Roman" w:eastAsia="Calibri" w:hAnsi="Times New Roman" w:cs="Times New Roman"/>
                <w:sz w:val="20"/>
                <w:szCs w:val="20"/>
              </w:rPr>
            </w:pPr>
            <w:r w:rsidRPr="00C34E43">
              <w:rPr>
                <w:rFonts w:ascii="Times New Roman" w:eastAsia="Calibri" w:hAnsi="Times New Roman" w:cs="Times New Roman"/>
                <w:sz w:val="20"/>
                <w:szCs w:val="20"/>
              </w:rPr>
              <w:t xml:space="preserve">Прогнозный объем финансирования за счет средств федерального бюджета составляет </w:t>
            </w:r>
            <w:r w:rsidRPr="00C34E43">
              <w:rPr>
                <w:rFonts w:ascii="Times New Roman" w:eastAsia="Calibri" w:hAnsi="Times New Roman" w:cs="Times New Roman"/>
                <w:b/>
                <w:sz w:val="20"/>
                <w:szCs w:val="20"/>
              </w:rPr>
              <w:t>833,4</w:t>
            </w:r>
            <w:r w:rsidRPr="00C34E43">
              <w:rPr>
                <w:rFonts w:ascii="Times New Roman" w:eastAsia="Calibri" w:hAnsi="Times New Roman" w:cs="Times New Roman"/>
                <w:b/>
                <w:bCs/>
                <w:sz w:val="20"/>
                <w:szCs w:val="20"/>
              </w:rPr>
              <w:t xml:space="preserve"> </w:t>
            </w:r>
            <w:r w:rsidRPr="00C34E43">
              <w:rPr>
                <w:rFonts w:ascii="Times New Roman" w:eastAsia="Calibri" w:hAnsi="Times New Roman" w:cs="Times New Roman"/>
                <w:b/>
                <w:sz w:val="20"/>
                <w:szCs w:val="20"/>
              </w:rPr>
              <w:t>т. руб</w:t>
            </w:r>
            <w:r w:rsidRPr="00C34E43">
              <w:rPr>
                <w:rFonts w:ascii="Times New Roman" w:eastAsia="Calibri" w:hAnsi="Times New Roman" w:cs="Times New Roman"/>
                <w:sz w:val="20"/>
                <w:szCs w:val="20"/>
              </w:rPr>
              <w:t>., в том числе:</w:t>
            </w:r>
          </w:p>
          <w:p w:rsidR="00C34E43" w:rsidRPr="00C34E43" w:rsidRDefault="00C34E43" w:rsidP="00C34E43">
            <w:pPr>
              <w:autoSpaceDE w:val="0"/>
              <w:autoSpaceDN w:val="0"/>
              <w:adjustRightInd w:val="0"/>
              <w:spacing w:after="0" w:line="240" w:lineRule="auto"/>
              <w:rPr>
                <w:rFonts w:ascii="Times New Roman" w:eastAsia="Calibri" w:hAnsi="Times New Roman" w:cs="Times New Roman"/>
                <w:sz w:val="20"/>
                <w:szCs w:val="20"/>
              </w:rPr>
            </w:pPr>
            <w:r w:rsidRPr="00C34E43">
              <w:rPr>
                <w:rFonts w:ascii="Times New Roman" w:eastAsia="Calibri" w:hAnsi="Times New Roman" w:cs="Times New Roman"/>
                <w:sz w:val="20"/>
                <w:szCs w:val="20"/>
              </w:rPr>
              <w:t>2021 год –137,3 тыс. руб.;</w:t>
            </w:r>
          </w:p>
          <w:p w:rsidR="00C34E43" w:rsidRPr="00C34E43" w:rsidRDefault="00C34E43" w:rsidP="00C34E43">
            <w:pPr>
              <w:autoSpaceDE w:val="0"/>
              <w:autoSpaceDN w:val="0"/>
              <w:adjustRightInd w:val="0"/>
              <w:spacing w:after="0" w:line="240" w:lineRule="auto"/>
              <w:rPr>
                <w:rFonts w:ascii="Times New Roman" w:eastAsia="Calibri" w:hAnsi="Times New Roman" w:cs="Times New Roman"/>
                <w:sz w:val="20"/>
                <w:szCs w:val="20"/>
              </w:rPr>
            </w:pPr>
            <w:r w:rsidRPr="00C34E43">
              <w:rPr>
                <w:rFonts w:ascii="Times New Roman" w:eastAsia="Calibri" w:hAnsi="Times New Roman" w:cs="Times New Roman"/>
                <w:sz w:val="20"/>
                <w:szCs w:val="20"/>
              </w:rPr>
              <w:t>2022 год –151,6 тыс. руб.;</w:t>
            </w:r>
          </w:p>
          <w:p w:rsidR="00C34E43" w:rsidRPr="00C34E43" w:rsidRDefault="00C34E43" w:rsidP="00C34E43">
            <w:pPr>
              <w:autoSpaceDE w:val="0"/>
              <w:autoSpaceDN w:val="0"/>
              <w:adjustRightInd w:val="0"/>
              <w:spacing w:after="0" w:line="240" w:lineRule="auto"/>
              <w:rPr>
                <w:rFonts w:ascii="Times New Roman" w:eastAsia="Calibri" w:hAnsi="Times New Roman" w:cs="Times New Roman"/>
                <w:sz w:val="20"/>
                <w:szCs w:val="20"/>
              </w:rPr>
            </w:pPr>
            <w:r w:rsidRPr="00C34E43">
              <w:rPr>
                <w:rFonts w:ascii="Times New Roman" w:eastAsia="Calibri" w:hAnsi="Times New Roman" w:cs="Times New Roman"/>
                <w:sz w:val="20"/>
                <w:szCs w:val="20"/>
              </w:rPr>
              <w:t>2023год – 173,7 тыс. руб.;</w:t>
            </w:r>
          </w:p>
          <w:p w:rsidR="00C34E43" w:rsidRPr="00C34E43" w:rsidRDefault="00C34E43" w:rsidP="00C34E43">
            <w:pPr>
              <w:autoSpaceDE w:val="0"/>
              <w:autoSpaceDN w:val="0"/>
              <w:adjustRightInd w:val="0"/>
              <w:spacing w:after="0" w:line="240" w:lineRule="auto"/>
              <w:rPr>
                <w:rFonts w:ascii="Times New Roman" w:eastAsia="Calibri" w:hAnsi="Times New Roman" w:cs="Times New Roman"/>
                <w:sz w:val="20"/>
                <w:szCs w:val="20"/>
              </w:rPr>
            </w:pPr>
            <w:r w:rsidRPr="00C34E43">
              <w:rPr>
                <w:rFonts w:ascii="Times New Roman" w:eastAsia="Calibri" w:hAnsi="Times New Roman" w:cs="Times New Roman"/>
                <w:sz w:val="20"/>
                <w:szCs w:val="20"/>
              </w:rPr>
              <w:t>2024 год – 182,0 тыс. руб.;</w:t>
            </w:r>
          </w:p>
          <w:p w:rsidR="00C34E43" w:rsidRPr="00C34E43" w:rsidRDefault="00C34E43" w:rsidP="00C34E43">
            <w:pPr>
              <w:autoSpaceDE w:val="0"/>
              <w:autoSpaceDN w:val="0"/>
              <w:adjustRightInd w:val="0"/>
              <w:spacing w:after="0" w:line="240" w:lineRule="auto"/>
              <w:rPr>
                <w:rFonts w:ascii="Times New Roman" w:eastAsia="Calibri" w:hAnsi="Times New Roman" w:cs="Times New Roman"/>
                <w:sz w:val="20"/>
                <w:szCs w:val="20"/>
              </w:rPr>
            </w:pPr>
            <w:r w:rsidRPr="00C34E43">
              <w:rPr>
                <w:rFonts w:ascii="Times New Roman" w:eastAsia="Calibri" w:hAnsi="Times New Roman" w:cs="Times New Roman"/>
                <w:sz w:val="20"/>
                <w:szCs w:val="20"/>
              </w:rPr>
              <w:t>2025 год – 188,8 тыс. руб.;</w:t>
            </w:r>
          </w:p>
          <w:p w:rsidR="00C34E43" w:rsidRPr="00C34E43" w:rsidRDefault="00C34E43" w:rsidP="00C34E43">
            <w:pPr>
              <w:autoSpaceDE w:val="0"/>
              <w:autoSpaceDN w:val="0"/>
              <w:adjustRightInd w:val="0"/>
              <w:spacing w:after="0" w:line="240" w:lineRule="auto"/>
              <w:rPr>
                <w:rFonts w:ascii="Times New Roman" w:eastAsia="Calibri" w:hAnsi="Times New Roman" w:cs="Times New Roman"/>
                <w:sz w:val="20"/>
                <w:szCs w:val="20"/>
              </w:rPr>
            </w:pPr>
            <w:r w:rsidRPr="00C34E43">
              <w:rPr>
                <w:rFonts w:ascii="Times New Roman" w:eastAsia="Calibri" w:hAnsi="Times New Roman" w:cs="Times New Roman"/>
                <w:sz w:val="20"/>
                <w:szCs w:val="20"/>
              </w:rPr>
              <w:t xml:space="preserve">Прогнозный объем финансирования за счет средств районного бюджета составляет </w:t>
            </w:r>
            <w:r w:rsidRPr="00C34E43">
              <w:rPr>
                <w:rFonts w:ascii="Times New Roman" w:eastAsia="Calibri" w:hAnsi="Times New Roman" w:cs="Times New Roman"/>
                <w:b/>
                <w:sz w:val="20"/>
                <w:szCs w:val="20"/>
              </w:rPr>
              <w:t>160,6</w:t>
            </w:r>
            <w:r w:rsidRPr="00C34E43">
              <w:rPr>
                <w:rFonts w:ascii="Times New Roman" w:eastAsia="Calibri" w:hAnsi="Times New Roman" w:cs="Times New Roman"/>
                <w:sz w:val="20"/>
                <w:szCs w:val="20"/>
              </w:rPr>
              <w:t xml:space="preserve"> </w:t>
            </w:r>
            <w:r w:rsidRPr="00C34E43">
              <w:rPr>
                <w:rFonts w:ascii="Times New Roman" w:eastAsia="Calibri" w:hAnsi="Times New Roman" w:cs="Times New Roman"/>
                <w:b/>
                <w:sz w:val="20"/>
                <w:szCs w:val="20"/>
              </w:rPr>
              <w:t>тыс. руб</w:t>
            </w:r>
            <w:r w:rsidRPr="00C34E43">
              <w:rPr>
                <w:rFonts w:ascii="Times New Roman" w:eastAsia="Calibri" w:hAnsi="Times New Roman" w:cs="Times New Roman"/>
                <w:sz w:val="20"/>
                <w:szCs w:val="20"/>
              </w:rPr>
              <w:t>., в том числе:</w:t>
            </w:r>
          </w:p>
          <w:p w:rsidR="00C34E43" w:rsidRPr="00C34E43" w:rsidRDefault="00C34E43" w:rsidP="00C34E43">
            <w:pPr>
              <w:autoSpaceDE w:val="0"/>
              <w:autoSpaceDN w:val="0"/>
              <w:adjustRightInd w:val="0"/>
              <w:spacing w:after="0" w:line="240" w:lineRule="auto"/>
              <w:rPr>
                <w:rFonts w:ascii="Times New Roman" w:eastAsia="Calibri" w:hAnsi="Times New Roman" w:cs="Times New Roman"/>
                <w:sz w:val="20"/>
                <w:szCs w:val="20"/>
              </w:rPr>
            </w:pPr>
            <w:r w:rsidRPr="00C34E43">
              <w:rPr>
                <w:rFonts w:ascii="Times New Roman" w:eastAsia="Calibri" w:hAnsi="Times New Roman" w:cs="Times New Roman"/>
                <w:sz w:val="20"/>
                <w:szCs w:val="20"/>
              </w:rPr>
              <w:t>2021 год –160,6тыс. руб.;</w:t>
            </w:r>
          </w:p>
          <w:p w:rsidR="00C34E43" w:rsidRPr="00C34E43" w:rsidRDefault="00C34E43" w:rsidP="00C34E43">
            <w:pPr>
              <w:autoSpaceDE w:val="0"/>
              <w:autoSpaceDN w:val="0"/>
              <w:adjustRightInd w:val="0"/>
              <w:spacing w:after="0" w:line="240" w:lineRule="auto"/>
              <w:rPr>
                <w:rFonts w:ascii="Times New Roman" w:eastAsia="Calibri" w:hAnsi="Times New Roman" w:cs="Times New Roman"/>
                <w:sz w:val="20"/>
                <w:szCs w:val="20"/>
              </w:rPr>
            </w:pPr>
            <w:r w:rsidRPr="00C34E43">
              <w:rPr>
                <w:rFonts w:ascii="Times New Roman" w:eastAsia="Calibri" w:hAnsi="Times New Roman" w:cs="Times New Roman"/>
                <w:sz w:val="20"/>
                <w:szCs w:val="20"/>
              </w:rPr>
              <w:t>2022 год –0,0 тыс. руб.;</w:t>
            </w:r>
          </w:p>
          <w:p w:rsidR="00C34E43" w:rsidRPr="00C34E43" w:rsidRDefault="00C34E43" w:rsidP="00C34E43">
            <w:pPr>
              <w:autoSpaceDE w:val="0"/>
              <w:autoSpaceDN w:val="0"/>
              <w:adjustRightInd w:val="0"/>
              <w:spacing w:after="0" w:line="240" w:lineRule="auto"/>
              <w:rPr>
                <w:rFonts w:ascii="Times New Roman" w:eastAsia="Calibri" w:hAnsi="Times New Roman" w:cs="Times New Roman"/>
                <w:sz w:val="20"/>
                <w:szCs w:val="20"/>
              </w:rPr>
            </w:pPr>
            <w:r w:rsidRPr="00C34E43">
              <w:rPr>
                <w:rFonts w:ascii="Times New Roman" w:eastAsia="Calibri" w:hAnsi="Times New Roman" w:cs="Times New Roman"/>
                <w:sz w:val="20"/>
                <w:szCs w:val="20"/>
              </w:rPr>
              <w:t>2023год – 0,0 тыс. руб.;</w:t>
            </w:r>
          </w:p>
          <w:p w:rsidR="00C34E43" w:rsidRPr="00C34E43" w:rsidRDefault="00C34E43" w:rsidP="00C34E43">
            <w:pPr>
              <w:autoSpaceDE w:val="0"/>
              <w:autoSpaceDN w:val="0"/>
              <w:adjustRightInd w:val="0"/>
              <w:spacing w:after="0" w:line="240" w:lineRule="auto"/>
              <w:rPr>
                <w:rFonts w:ascii="Times New Roman" w:eastAsia="Calibri" w:hAnsi="Times New Roman" w:cs="Times New Roman"/>
                <w:sz w:val="20"/>
                <w:szCs w:val="20"/>
              </w:rPr>
            </w:pPr>
            <w:r w:rsidRPr="00C34E43">
              <w:rPr>
                <w:rFonts w:ascii="Times New Roman" w:eastAsia="Calibri" w:hAnsi="Times New Roman" w:cs="Times New Roman"/>
                <w:sz w:val="20"/>
                <w:szCs w:val="20"/>
              </w:rPr>
              <w:t>2024 год –0, 0тыс. руб.;</w:t>
            </w:r>
          </w:p>
          <w:p w:rsidR="00C34E43" w:rsidRPr="00C34E43" w:rsidRDefault="00C34E43" w:rsidP="00C34E43">
            <w:pPr>
              <w:widowControl w:val="0"/>
              <w:autoSpaceDE w:val="0"/>
              <w:autoSpaceDN w:val="0"/>
              <w:adjustRightInd w:val="0"/>
              <w:spacing w:after="0" w:line="240" w:lineRule="auto"/>
              <w:outlineLvl w:val="2"/>
              <w:rPr>
                <w:rFonts w:ascii="Times New Roman" w:eastAsia="Calibri" w:hAnsi="Times New Roman" w:cs="Times New Roman"/>
                <w:sz w:val="20"/>
                <w:szCs w:val="20"/>
              </w:rPr>
            </w:pPr>
            <w:r w:rsidRPr="00C34E43">
              <w:rPr>
                <w:rFonts w:ascii="Times New Roman" w:eastAsia="Calibri" w:hAnsi="Times New Roman" w:cs="Times New Roman"/>
                <w:sz w:val="20"/>
                <w:szCs w:val="20"/>
              </w:rPr>
              <w:t>2025 год –0,0 тыс. руб.</w:t>
            </w:r>
          </w:p>
        </w:tc>
      </w:tr>
    </w:tbl>
    <w:p w:rsidR="00C34E43" w:rsidRPr="00C34E43" w:rsidRDefault="00C34E43" w:rsidP="00C34E43">
      <w:pPr>
        <w:widowControl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C34E43">
        <w:rPr>
          <w:rFonts w:ascii="Times New Roman" w:eastAsia="Times New Roman" w:hAnsi="Times New Roman" w:cs="Times New Roman"/>
          <w:sz w:val="20"/>
          <w:szCs w:val="20"/>
          <w:lang w:eastAsia="ru-RU"/>
        </w:rPr>
        <w:t xml:space="preserve">1.4. В паспорте подпрограммы </w:t>
      </w:r>
      <w:r w:rsidRPr="00C34E43">
        <w:rPr>
          <w:rFonts w:ascii="Times New Roman" w:eastAsia="Times New Roman" w:hAnsi="Times New Roman" w:cs="Times New Roman"/>
          <w:i/>
          <w:color w:val="000000"/>
          <w:sz w:val="20"/>
          <w:szCs w:val="20"/>
          <w:lang w:eastAsia="ru-RU"/>
        </w:rPr>
        <w:t>«</w:t>
      </w:r>
      <w:r w:rsidRPr="00C34E43">
        <w:rPr>
          <w:rFonts w:ascii="Times New Roman" w:eastAsia="Times New Roman" w:hAnsi="Times New Roman" w:cs="Times New Roman"/>
          <w:sz w:val="20"/>
          <w:szCs w:val="20"/>
          <w:lang w:eastAsia="ru-RU"/>
        </w:rPr>
        <w:t>Развитие инфраструктуры на территории Умыганского сельского поселения» муниципальной программы «Социально-экономическое развитие территории сельского поселения»</w:t>
      </w:r>
    </w:p>
    <w:p w:rsidR="00C34E43" w:rsidRPr="00C34E43" w:rsidRDefault="00C34E43" w:rsidP="00C34E43">
      <w:pPr>
        <w:widowControl w:val="0"/>
        <w:autoSpaceDE w:val="0"/>
        <w:autoSpaceDN w:val="0"/>
        <w:adjustRightInd w:val="0"/>
        <w:spacing w:after="0" w:line="240" w:lineRule="auto"/>
        <w:ind w:firstLine="709"/>
        <w:outlineLvl w:val="2"/>
        <w:rPr>
          <w:rFonts w:ascii="Times New Roman" w:eastAsia="Calibri" w:hAnsi="Times New Roman" w:cs="Times New Roman"/>
          <w:sz w:val="20"/>
          <w:szCs w:val="20"/>
        </w:rPr>
      </w:pPr>
      <w:r w:rsidRPr="00C34E43">
        <w:rPr>
          <w:rFonts w:ascii="Times New Roman" w:eastAsia="Calibri" w:hAnsi="Times New Roman" w:cs="Times New Roman"/>
          <w:sz w:val="20"/>
          <w:szCs w:val="20"/>
        </w:rPr>
        <w:t>- строку «Ресурсное обеспечение подпрограммы» изложить в следующей редакции:</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1"/>
        <w:gridCol w:w="6364"/>
      </w:tblGrid>
      <w:tr w:rsidR="00C34E43" w:rsidRPr="00C34E43" w:rsidTr="00C34E43">
        <w:tc>
          <w:tcPr>
            <w:tcW w:w="2768" w:type="dxa"/>
            <w:tcBorders>
              <w:top w:val="single" w:sz="4" w:space="0" w:color="auto"/>
              <w:left w:val="single" w:sz="4" w:space="0" w:color="auto"/>
              <w:bottom w:val="single" w:sz="4" w:space="0" w:color="auto"/>
              <w:right w:val="single" w:sz="4" w:space="0" w:color="auto"/>
            </w:tcBorders>
            <w:hideMark/>
          </w:tcPr>
          <w:p w:rsidR="00C34E43" w:rsidRPr="00C34E43" w:rsidRDefault="00C34E43" w:rsidP="00C34E43">
            <w:pPr>
              <w:widowControl w:val="0"/>
              <w:autoSpaceDE w:val="0"/>
              <w:autoSpaceDN w:val="0"/>
              <w:adjustRightInd w:val="0"/>
              <w:spacing w:after="0" w:line="240" w:lineRule="auto"/>
              <w:ind w:firstLine="709"/>
              <w:rPr>
                <w:rFonts w:ascii="Times New Roman" w:eastAsia="Calibri" w:hAnsi="Times New Roman" w:cs="Times New Roman"/>
                <w:sz w:val="20"/>
                <w:szCs w:val="20"/>
                <w:highlight w:val="yellow"/>
              </w:rPr>
            </w:pPr>
            <w:r w:rsidRPr="00C34E43">
              <w:rPr>
                <w:rFonts w:ascii="Times New Roman" w:eastAsia="Calibri" w:hAnsi="Times New Roman" w:cs="Times New Roman"/>
                <w:sz w:val="20"/>
                <w:szCs w:val="20"/>
              </w:rPr>
              <w:t>Ресурсное обеспечение подпрограммы</w:t>
            </w:r>
          </w:p>
        </w:tc>
        <w:tc>
          <w:tcPr>
            <w:tcW w:w="6553" w:type="dxa"/>
            <w:tcBorders>
              <w:top w:val="single" w:sz="4" w:space="0" w:color="auto"/>
              <w:left w:val="single" w:sz="4" w:space="0" w:color="auto"/>
              <w:bottom w:val="single" w:sz="4" w:space="0" w:color="auto"/>
              <w:right w:val="single" w:sz="4" w:space="0" w:color="auto"/>
            </w:tcBorders>
            <w:hideMark/>
          </w:tcPr>
          <w:p w:rsidR="00C34E43" w:rsidRPr="00C34E43" w:rsidRDefault="00C34E43" w:rsidP="00C34E43">
            <w:pPr>
              <w:autoSpaceDE w:val="0"/>
              <w:autoSpaceDN w:val="0"/>
              <w:adjustRightInd w:val="0"/>
              <w:spacing w:after="0" w:line="240" w:lineRule="auto"/>
              <w:rPr>
                <w:rFonts w:ascii="Times New Roman" w:eastAsia="Calibri" w:hAnsi="Times New Roman" w:cs="Times New Roman"/>
                <w:color w:val="000000"/>
                <w:sz w:val="20"/>
                <w:szCs w:val="20"/>
              </w:rPr>
            </w:pPr>
            <w:r w:rsidRPr="00C34E43">
              <w:rPr>
                <w:rFonts w:ascii="Times New Roman" w:eastAsia="Calibri" w:hAnsi="Times New Roman" w:cs="Times New Roman"/>
                <w:sz w:val="20"/>
                <w:szCs w:val="20"/>
              </w:rPr>
              <w:t xml:space="preserve">Предполагаемый общий объем финансирования подпрограммы составляет </w:t>
            </w:r>
            <w:r w:rsidRPr="00C34E43">
              <w:rPr>
                <w:rFonts w:ascii="Times New Roman" w:eastAsia="Calibri" w:hAnsi="Times New Roman" w:cs="Times New Roman"/>
                <w:b/>
                <w:sz w:val="20"/>
                <w:szCs w:val="20"/>
              </w:rPr>
              <w:t>8178,2 тыс.</w:t>
            </w:r>
            <w:r w:rsidRPr="00C34E43">
              <w:rPr>
                <w:rFonts w:ascii="Times New Roman" w:eastAsia="Calibri" w:hAnsi="Times New Roman" w:cs="Times New Roman"/>
                <w:b/>
                <w:color w:val="000000"/>
                <w:sz w:val="20"/>
                <w:szCs w:val="20"/>
              </w:rPr>
              <w:t xml:space="preserve"> руб</w:t>
            </w:r>
            <w:r w:rsidRPr="00C34E43">
              <w:rPr>
                <w:rFonts w:ascii="Times New Roman" w:eastAsia="Calibri" w:hAnsi="Times New Roman" w:cs="Times New Roman"/>
                <w:color w:val="000000"/>
                <w:sz w:val="20"/>
                <w:szCs w:val="20"/>
              </w:rPr>
              <w:t>., в том числе:</w:t>
            </w:r>
          </w:p>
          <w:p w:rsidR="00C34E43" w:rsidRPr="00C34E43" w:rsidRDefault="00C34E43" w:rsidP="00C34E43">
            <w:pPr>
              <w:autoSpaceDE w:val="0"/>
              <w:autoSpaceDN w:val="0"/>
              <w:adjustRightInd w:val="0"/>
              <w:spacing w:after="0" w:line="240" w:lineRule="auto"/>
              <w:rPr>
                <w:rFonts w:ascii="Times New Roman" w:eastAsia="Calibri" w:hAnsi="Times New Roman" w:cs="Times New Roman"/>
                <w:color w:val="000000"/>
                <w:sz w:val="20"/>
                <w:szCs w:val="20"/>
              </w:rPr>
            </w:pPr>
            <w:r w:rsidRPr="00C34E43">
              <w:rPr>
                <w:rFonts w:ascii="Times New Roman" w:eastAsia="Calibri" w:hAnsi="Times New Roman" w:cs="Times New Roman"/>
                <w:color w:val="000000"/>
                <w:sz w:val="20"/>
                <w:szCs w:val="20"/>
              </w:rPr>
              <w:t xml:space="preserve">2021 год – </w:t>
            </w:r>
            <w:r w:rsidRPr="00C34E43">
              <w:rPr>
                <w:rFonts w:ascii="Times New Roman" w:eastAsia="Calibri" w:hAnsi="Times New Roman" w:cs="Times New Roman"/>
                <w:sz w:val="20"/>
                <w:szCs w:val="20"/>
              </w:rPr>
              <w:t xml:space="preserve">1 797,3 </w:t>
            </w:r>
            <w:r w:rsidRPr="00C34E43">
              <w:rPr>
                <w:rFonts w:ascii="Times New Roman" w:eastAsia="Calibri" w:hAnsi="Times New Roman" w:cs="Times New Roman"/>
                <w:color w:val="000000"/>
                <w:sz w:val="20"/>
                <w:szCs w:val="20"/>
              </w:rPr>
              <w:t>тыс. руб.;</w:t>
            </w:r>
          </w:p>
          <w:p w:rsidR="00C34E43" w:rsidRPr="00C34E43" w:rsidRDefault="00C34E43" w:rsidP="00C34E43">
            <w:pPr>
              <w:autoSpaceDE w:val="0"/>
              <w:autoSpaceDN w:val="0"/>
              <w:adjustRightInd w:val="0"/>
              <w:spacing w:after="0" w:line="240" w:lineRule="auto"/>
              <w:rPr>
                <w:rFonts w:ascii="Times New Roman" w:eastAsia="Calibri" w:hAnsi="Times New Roman" w:cs="Times New Roman"/>
                <w:color w:val="000000"/>
                <w:sz w:val="20"/>
                <w:szCs w:val="20"/>
              </w:rPr>
            </w:pPr>
            <w:r w:rsidRPr="00C34E43">
              <w:rPr>
                <w:rFonts w:ascii="Times New Roman" w:eastAsia="Calibri" w:hAnsi="Times New Roman" w:cs="Times New Roman"/>
                <w:color w:val="000000"/>
                <w:sz w:val="20"/>
                <w:szCs w:val="20"/>
              </w:rPr>
              <w:t xml:space="preserve">2022 год – </w:t>
            </w:r>
            <w:r w:rsidRPr="00C34E43">
              <w:rPr>
                <w:rFonts w:ascii="Times New Roman" w:eastAsia="Calibri" w:hAnsi="Times New Roman" w:cs="Times New Roman"/>
                <w:sz w:val="20"/>
                <w:szCs w:val="20"/>
              </w:rPr>
              <w:t xml:space="preserve">1 967,2 </w:t>
            </w:r>
            <w:r w:rsidRPr="00C34E43">
              <w:rPr>
                <w:rFonts w:ascii="Times New Roman" w:eastAsia="Calibri" w:hAnsi="Times New Roman" w:cs="Times New Roman"/>
                <w:color w:val="000000"/>
                <w:sz w:val="20"/>
                <w:szCs w:val="20"/>
              </w:rPr>
              <w:t>тыс. руб.;</w:t>
            </w:r>
          </w:p>
          <w:p w:rsidR="00C34E43" w:rsidRPr="00C34E43" w:rsidRDefault="00C34E43" w:rsidP="00C34E43">
            <w:pPr>
              <w:autoSpaceDE w:val="0"/>
              <w:autoSpaceDN w:val="0"/>
              <w:adjustRightInd w:val="0"/>
              <w:spacing w:after="0" w:line="240" w:lineRule="auto"/>
              <w:rPr>
                <w:rFonts w:ascii="Times New Roman" w:eastAsia="Calibri" w:hAnsi="Times New Roman" w:cs="Times New Roman"/>
                <w:color w:val="000000"/>
                <w:sz w:val="20"/>
                <w:szCs w:val="20"/>
              </w:rPr>
            </w:pPr>
            <w:r w:rsidRPr="00C34E43">
              <w:rPr>
                <w:rFonts w:ascii="Times New Roman" w:eastAsia="Calibri" w:hAnsi="Times New Roman" w:cs="Times New Roman"/>
                <w:color w:val="000000"/>
                <w:sz w:val="20"/>
                <w:szCs w:val="20"/>
              </w:rPr>
              <w:t xml:space="preserve">2023 год – </w:t>
            </w:r>
            <w:r w:rsidRPr="00C34E43">
              <w:rPr>
                <w:rFonts w:ascii="Times New Roman" w:eastAsia="Calibri" w:hAnsi="Times New Roman" w:cs="Times New Roman"/>
                <w:sz w:val="20"/>
                <w:szCs w:val="20"/>
              </w:rPr>
              <w:t xml:space="preserve">1530,1 </w:t>
            </w:r>
            <w:r w:rsidRPr="00C34E43">
              <w:rPr>
                <w:rFonts w:ascii="Times New Roman" w:eastAsia="Calibri" w:hAnsi="Times New Roman" w:cs="Times New Roman"/>
                <w:color w:val="000000"/>
                <w:sz w:val="20"/>
                <w:szCs w:val="20"/>
              </w:rPr>
              <w:t>тыс. руб.;</w:t>
            </w:r>
          </w:p>
          <w:p w:rsidR="00C34E43" w:rsidRPr="00C34E43" w:rsidRDefault="00C34E43" w:rsidP="00C34E43">
            <w:pPr>
              <w:autoSpaceDE w:val="0"/>
              <w:autoSpaceDN w:val="0"/>
              <w:adjustRightInd w:val="0"/>
              <w:spacing w:after="0" w:line="240" w:lineRule="auto"/>
              <w:rPr>
                <w:rFonts w:ascii="Times New Roman" w:eastAsia="Calibri" w:hAnsi="Times New Roman" w:cs="Times New Roman"/>
                <w:color w:val="000000"/>
                <w:sz w:val="20"/>
                <w:szCs w:val="20"/>
              </w:rPr>
            </w:pPr>
            <w:r w:rsidRPr="00C34E43">
              <w:rPr>
                <w:rFonts w:ascii="Times New Roman" w:eastAsia="Calibri" w:hAnsi="Times New Roman" w:cs="Times New Roman"/>
                <w:color w:val="000000"/>
                <w:sz w:val="20"/>
                <w:szCs w:val="20"/>
              </w:rPr>
              <w:t xml:space="preserve">2024 год – </w:t>
            </w:r>
            <w:r w:rsidRPr="00C34E43">
              <w:rPr>
                <w:rFonts w:ascii="Times New Roman" w:eastAsia="Calibri" w:hAnsi="Times New Roman" w:cs="Times New Roman"/>
                <w:sz w:val="20"/>
                <w:szCs w:val="20"/>
              </w:rPr>
              <w:t>1 416,3 тыс</w:t>
            </w:r>
            <w:r w:rsidRPr="00C34E43">
              <w:rPr>
                <w:rFonts w:ascii="Times New Roman" w:eastAsia="Calibri" w:hAnsi="Times New Roman" w:cs="Times New Roman"/>
                <w:color w:val="000000"/>
                <w:sz w:val="20"/>
                <w:szCs w:val="20"/>
              </w:rPr>
              <w:t>. руб.;</w:t>
            </w:r>
          </w:p>
          <w:p w:rsidR="00C34E43" w:rsidRPr="00C34E43" w:rsidRDefault="00C34E43" w:rsidP="00C34E43">
            <w:pPr>
              <w:autoSpaceDE w:val="0"/>
              <w:autoSpaceDN w:val="0"/>
              <w:adjustRightInd w:val="0"/>
              <w:spacing w:after="0" w:line="240" w:lineRule="auto"/>
              <w:rPr>
                <w:rFonts w:ascii="Times New Roman" w:eastAsia="Calibri" w:hAnsi="Times New Roman" w:cs="Times New Roman"/>
                <w:color w:val="000000"/>
                <w:sz w:val="20"/>
                <w:szCs w:val="20"/>
              </w:rPr>
            </w:pPr>
            <w:r w:rsidRPr="00C34E43">
              <w:rPr>
                <w:rFonts w:ascii="Times New Roman" w:eastAsia="Calibri" w:hAnsi="Times New Roman" w:cs="Times New Roman"/>
                <w:color w:val="000000"/>
                <w:sz w:val="20"/>
                <w:szCs w:val="20"/>
              </w:rPr>
              <w:t>2025 год – 1 467,3тыс. руб.</w:t>
            </w:r>
          </w:p>
          <w:p w:rsidR="00C34E43" w:rsidRPr="00C34E43" w:rsidRDefault="00C34E43" w:rsidP="00C34E43">
            <w:pPr>
              <w:autoSpaceDE w:val="0"/>
              <w:autoSpaceDN w:val="0"/>
              <w:adjustRightInd w:val="0"/>
              <w:spacing w:after="0" w:line="240" w:lineRule="auto"/>
              <w:rPr>
                <w:rFonts w:ascii="Times New Roman" w:eastAsia="Calibri" w:hAnsi="Times New Roman" w:cs="Times New Roman"/>
                <w:sz w:val="20"/>
                <w:szCs w:val="20"/>
              </w:rPr>
            </w:pPr>
            <w:r w:rsidRPr="00C34E43">
              <w:rPr>
                <w:rFonts w:ascii="Times New Roman" w:eastAsia="Calibri" w:hAnsi="Times New Roman" w:cs="Times New Roman"/>
                <w:sz w:val="20"/>
                <w:szCs w:val="20"/>
              </w:rPr>
              <w:lastRenderedPageBreak/>
              <w:t xml:space="preserve">Объем финансирования за счет средств бюджета Умыганского сельского поселения составляет </w:t>
            </w:r>
            <w:r w:rsidRPr="00C34E43">
              <w:rPr>
                <w:rFonts w:ascii="Times New Roman" w:eastAsia="Calibri" w:hAnsi="Times New Roman" w:cs="Times New Roman"/>
                <w:b/>
                <w:sz w:val="20"/>
                <w:szCs w:val="20"/>
              </w:rPr>
              <w:t xml:space="preserve">5 104,4 </w:t>
            </w:r>
            <w:r w:rsidRPr="00C34E43">
              <w:rPr>
                <w:rFonts w:ascii="Times New Roman" w:eastAsia="Calibri" w:hAnsi="Times New Roman" w:cs="Times New Roman"/>
                <w:b/>
                <w:color w:val="000000"/>
                <w:sz w:val="20"/>
                <w:szCs w:val="20"/>
              </w:rPr>
              <w:t>т. руб</w:t>
            </w:r>
            <w:r w:rsidRPr="00C34E43">
              <w:rPr>
                <w:rFonts w:ascii="Times New Roman" w:eastAsia="Calibri" w:hAnsi="Times New Roman" w:cs="Times New Roman"/>
                <w:sz w:val="20"/>
                <w:szCs w:val="20"/>
              </w:rPr>
              <w:t>.,  в том числе:</w:t>
            </w:r>
          </w:p>
          <w:p w:rsidR="00C34E43" w:rsidRPr="00C34E43" w:rsidRDefault="00C34E43" w:rsidP="00C34E43">
            <w:pPr>
              <w:autoSpaceDE w:val="0"/>
              <w:autoSpaceDN w:val="0"/>
              <w:adjustRightInd w:val="0"/>
              <w:spacing w:after="0" w:line="240" w:lineRule="auto"/>
              <w:rPr>
                <w:rFonts w:ascii="Times New Roman" w:eastAsia="Calibri" w:hAnsi="Times New Roman" w:cs="Times New Roman"/>
                <w:color w:val="000000"/>
                <w:sz w:val="20"/>
                <w:szCs w:val="20"/>
              </w:rPr>
            </w:pPr>
            <w:r w:rsidRPr="00C34E43">
              <w:rPr>
                <w:rFonts w:ascii="Times New Roman" w:eastAsia="Calibri" w:hAnsi="Times New Roman" w:cs="Times New Roman"/>
                <w:color w:val="000000"/>
                <w:sz w:val="20"/>
                <w:szCs w:val="20"/>
              </w:rPr>
              <w:t xml:space="preserve">2021 год – </w:t>
            </w:r>
            <w:r w:rsidRPr="00C34E43">
              <w:rPr>
                <w:rFonts w:ascii="Times New Roman" w:eastAsia="Calibri" w:hAnsi="Times New Roman" w:cs="Times New Roman"/>
                <w:sz w:val="20"/>
                <w:szCs w:val="20"/>
              </w:rPr>
              <w:t>1 597,3</w:t>
            </w:r>
            <w:r w:rsidRPr="00C34E43">
              <w:rPr>
                <w:rFonts w:ascii="Times New Roman" w:eastAsia="Calibri" w:hAnsi="Times New Roman" w:cs="Times New Roman"/>
                <w:color w:val="000000"/>
                <w:sz w:val="20"/>
                <w:szCs w:val="20"/>
              </w:rPr>
              <w:t xml:space="preserve"> тыс. руб.;</w:t>
            </w:r>
          </w:p>
          <w:p w:rsidR="00C34E43" w:rsidRPr="00C34E43" w:rsidRDefault="00C34E43" w:rsidP="00C34E43">
            <w:pPr>
              <w:autoSpaceDE w:val="0"/>
              <w:autoSpaceDN w:val="0"/>
              <w:adjustRightInd w:val="0"/>
              <w:spacing w:after="0" w:line="240" w:lineRule="auto"/>
              <w:rPr>
                <w:rFonts w:ascii="Times New Roman" w:eastAsia="Calibri" w:hAnsi="Times New Roman" w:cs="Times New Roman"/>
                <w:color w:val="000000"/>
                <w:sz w:val="20"/>
                <w:szCs w:val="20"/>
              </w:rPr>
            </w:pPr>
            <w:r w:rsidRPr="00C34E43">
              <w:rPr>
                <w:rFonts w:ascii="Times New Roman" w:eastAsia="Calibri" w:hAnsi="Times New Roman" w:cs="Times New Roman"/>
                <w:color w:val="000000"/>
                <w:sz w:val="20"/>
                <w:szCs w:val="20"/>
              </w:rPr>
              <w:t xml:space="preserve">2022 год – </w:t>
            </w:r>
            <w:r w:rsidRPr="00C34E43">
              <w:rPr>
                <w:rFonts w:ascii="Times New Roman" w:eastAsia="Calibri" w:hAnsi="Times New Roman" w:cs="Times New Roman"/>
                <w:sz w:val="20"/>
                <w:szCs w:val="20"/>
              </w:rPr>
              <w:t>1 109,2,</w:t>
            </w:r>
            <w:r w:rsidRPr="00C34E43">
              <w:rPr>
                <w:rFonts w:ascii="Times New Roman" w:eastAsia="Calibri" w:hAnsi="Times New Roman" w:cs="Times New Roman"/>
                <w:color w:val="000000"/>
                <w:sz w:val="20"/>
                <w:szCs w:val="20"/>
              </w:rPr>
              <w:t>тыс. руб.;</w:t>
            </w:r>
          </w:p>
          <w:p w:rsidR="00C34E43" w:rsidRPr="00C34E43" w:rsidRDefault="00C34E43" w:rsidP="00C34E43">
            <w:pPr>
              <w:autoSpaceDE w:val="0"/>
              <w:autoSpaceDN w:val="0"/>
              <w:adjustRightInd w:val="0"/>
              <w:spacing w:after="0" w:line="240" w:lineRule="auto"/>
              <w:rPr>
                <w:rFonts w:ascii="Times New Roman" w:eastAsia="Calibri" w:hAnsi="Times New Roman" w:cs="Times New Roman"/>
                <w:color w:val="000000"/>
                <w:sz w:val="20"/>
                <w:szCs w:val="20"/>
              </w:rPr>
            </w:pPr>
            <w:r w:rsidRPr="00C34E43">
              <w:rPr>
                <w:rFonts w:ascii="Times New Roman" w:eastAsia="Calibri" w:hAnsi="Times New Roman" w:cs="Times New Roman"/>
                <w:color w:val="000000"/>
                <w:sz w:val="20"/>
                <w:szCs w:val="20"/>
              </w:rPr>
              <w:t xml:space="preserve">2023 год – </w:t>
            </w:r>
            <w:r w:rsidRPr="00C34E43">
              <w:rPr>
                <w:rFonts w:ascii="Times New Roman" w:eastAsia="Calibri" w:hAnsi="Times New Roman" w:cs="Times New Roman"/>
                <w:sz w:val="20"/>
                <w:szCs w:val="20"/>
              </w:rPr>
              <w:t xml:space="preserve">1 381,6 </w:t>
            </w:r>
            <w:r w:rsidRPr="00C34E43">
              <w:rPr>
                <w:rFonts w:ascii="Times New Roman" w:eastAsia="Calibri" w:hAnsi="Times New Roman" w:cs="Times New Roman"/>
                <w:color w:val="000000"/>
                <w:sz w:val="20"/>
                <w:szCs w:val="20"/>
              </w:rPr>
              <w:t>тыс. руб.;</w:t>
            </w:r>
          </w:p>
          <w:p w:rsidR="00C34E43" w:rsidRPr="00C34E43" w:rsidRDefault="00C34E43" w:rsidP="00C34E43">
            <w:pPr>
              <w:autoSpaceDE w:val="0"/>
              <w:autoSpaceDN w:val="0"/>
              <w:adjustRightInd w:val="0"/>
              <w:spacing w:after="0" w:line="240" w:lineRule="auto"/>
              <w:rPr>
                <w:rFonts w:ascii="Times New Roman" w:eastAsia="Calibri" w:hAnsi="Times New Roman" w:cs="Times New Roman"/>
                <w:color w:val="000000"/>
                <w:sz w:val="20"/>
                <w:szCs w:val="20"/>
              </w:rPr>
            </w:pPr>
            <w:r w:rsidRPr="00C34E43">
              <w:rPr>
                <w:rFonts w:ascii="Times New Roman" w:eastAsia="Calibri" w:hAnsi="Times New Roman" w:cs="Times New Roman"/>
                <w:color w:val="000000"/>
                <w:sz w:val="20"/>
                <w:szCs w:val="20"/>
              </w:rPr>
              <w:t xml:space="preserve">2024 год – </w:t>
            </w:r>
            <w:r w:rsidRPr="00C34E43">
              <w:rPr>
                <w:rFonts w:ascii="Times New Roman" w:eastAsia="Calibri" w:hAnsi="Times New Roman" w:cs="Times New Roman"/>
                <w:sz w:val="20"/>
                <w:szCs w:val="20"/>
              </w:rPr>
              <w:t>1 016,3тыс</w:t>
            </w:r>
            <w:r w:rsidRPr="00C34E43">
              <w:rPr>
                <w:rFonts w:ascii="Times New Roman" w:eastAsia="Calibri" w:hAnsi="Times New Roman" w:cs="Times New Roman"/>
                <w:color w:val="000000"/>
                <w:sz w:val="20"/>
                <w:szCs w:val="20"/>
              </w:rPr>
              <w:t>. руб.;</w:t>
            </w:r>
          </w:p>
          <w:p w:rsidR="00C34E43" w:rsidRPr="00C34E43" w:rsidRDefault="00C34E43" w:rsidP="00C34E43">
            <w:pPr>
              <w:widowControl w:val="0"/>
              <w:autoSpaceDE w:val="0"/>
              <w:autoSpaceDN w:val="0"/>
              <w:adjustRightInd w:val="0"/>
              <w:spacing w:after="0" w:line="240" w:lineRule="auto"/>
              <w:rPr>
                <w:rFonts w:ascii="Times New Roman" w:eastAsia="Calibri" w:hAnsi="Times New Roman" w:cs="Times New Roman"/>
                <w:color w:val="000000"/>
                <w:sz w:val="20"/>
                <w:szCs w:val="20"/>
              </w:rPr>
            </w:pPr>
            <w:r w:rsidRPr="00C34E43">
              <w:rPr>
                <w:rFonts w:ascii="Times New Roman" w:eastAsia="Calibri" w:hAnsi="Times New Roman" w:cs="Times New Roman"/>
                <w:color w:val="000000"/>
                <w:sz w:val="20"/>
                <w:szCs w:val="20"/>
              </w:rPr>
              <w:t xml:space="preserve">2025 год – 1 067,3 тыс. руб. </w:t>
            </w:r>
          </w:p>
          <w:p w:rsidR="00C34E43" w:rsidRPr="00C34E43" w:rsidRDefault="00C34E43" w:rsidP="00C34E43">
            <w:pPr>
              <w:autoSpaceDE w:val="0"/>
              <w:autoSpaceDN w:val="0"/>
              <w:adjustRightInd w:val="0"/>
              <w:spacing w:after="0" w:line="240" w:lineRule="auto"/>
              <w:rPr>
                <w:rFonts w:ascii="Times New Roman" w:eastAsia="Calibri" w:hAnsi="Times New Roman" w:cs="Times New Roman"/>
                <w:sz w:val="20"/>
                <w:szCs w:val="20"/>
              </w:rPr>
            </w:pPr>
            <w:r w:rsidRPr="00C34E43">
              <w:rPr>
                <w:rFonts w:ascii="Times New Roman" w:eastAsia="Calibri" w:hAnsi="Times New Roman" w:cs="Times New Roman"/>
                <w:sz w:val="20"/>
                <w:szCs w:val="20"/>
              </w:rPr>
              <w:t xml:space="preserve">Прогнозный объем финансирования за счет средств областного бюджета составляет </w:t>
            </w:r>
            <w:r w:rsidRPr="00C34E43">
              <w:rPr>
                <w:rFonts w:ascii="Times New Roman" w:eastAsia="Calibri" w:hAnsi="Times New Roman" w:cs="Times New Roman"/>
                <w:b/>
                <w:sz w:val="20"/>
                <w:szCs w:val="20"/>
              </w:rPr>
              <w:t>2 006,5 т. руб</w:t>
            </w:r>
            <w:r w:rsidRPr="00C34E43">
              <w:rPr>
                <w:rFonts w:ascii="Times New Roman" w:eastAsia="Calibri" w:hAnsi="Times New Roman" w:cs="Times New Roman"/>
                <w:sz w:val="20"/>
                <w:szCs w:val="20"/>
              </w:rPr>
              <w:t>., в том числе:</w:t>
            </w:r>
          </w:p>
          <w:p w:rsidR="00C34E43" w:rsidRPr="00C34E43" w:rsidRDefault="00C34E43" w:rsidP="00C34E43">
            <w:pPr>
              <w:autoSpaceDE w:val="0"/>
              <w:autoSpaceDN w:val="0"/>
              <w:adjustRightInd w:val="0"/>
              <w:spacing w:after="0" w:line="240" w:lineRule="auto"/>
              <w:rPr>
                <w:rFonts w:ascii="Times New Roman" w:eastAsia="Calibri" w:hAnsi="Times New Roman" w:cs="Times New Roman"/>
                <w:sz w:val="20"/>
                <w:szCs w:val="20"/>
              </w:rPr>
            </w:pPr>
            <w:r w:rsidRPr="00C34E43">
              <w:rPr>
                <w:rFonts w:ascii="Times New Roman" w:eastAsia="Calibri" w:hAnsi="Times New Roman" w:cs="Times New Roman"/>
                <w:sz w:val="20"/>
                <w:szCs w:val="20"/>
              </w:rPr>
              <w:t>2021 год – 200,0 т. руб.;</w:t>
            </w:r>
          </w:p>
          <w:p w:rsidR="00C34E43" w:rsidRPr="00C34E43" w:rsidRDefault="00C34E43" w:rsidP="00C34E43">
            <w:pPr>
              <w:autoSpaceDE w:val="0"/>
              <w:autoSpaceDN w:val="0"/>
              <w:adjustRightInd w:val="0"/>
              <w:spacing w:after="0" w:line="240" w:lineRule="auto"/>
              <w:rPr>
                <w:rFonts w:ascii="Times New Roman" w:eastAsia="Calibri" w:hAnsi="Times New Roman" w:cs="Times New Roman"/>
                <w:color w:val="000000"/>
                <w:sz w:val="20"/>
                <w:szCs w:val="20"/>
              </w:rPr>
            </w:pPr>
            <w:r w:rsidRPr="00C34E43">
              <w:rPr>
                <w:rFonts w:ascii="Times New Roman" w:eastAsia="Calibri" w:hAnsi="Times New Roman" w:cs="Times New Roman"/>
                <w:color w:val="000000"/>
                <w:sz w:val="20"/>
                <w:szCs w:val="20"/>
              </w:rPr>
              <w:t xml:space="preserve">2022 год – </w:t>
            </w:r>
            <w:r w:rsidRPr="00C34E43">
              <w:rPr>
                <w:rFonts w:ascii="Times New Roman" w:eastAsia="Calibri" w:hAnsi="Times New Roman" w:cs="Times New Roman"/>
                <w:sz w:val="20"/>
                <w:szCs w:val="20"/>
              </w:rPr>
              <w:t>858,0,</w:t>
            </w:r>
            <w:r w:rsidRPr="00C34E43">
              <w:rPr>
                <w:rFonts w:ascii="Times New Roman" w:eastAsia="Calibri" w:hAnsi="Times New Roman" w:cs="Times New Roman"/>
                <w:color w:val="000000"/>
                <w:sz w:val="20"/>
                <w:szCs w:val="20"/>
              </w:rPr>
              <w:t>тыс. руб.;</w:t>
            </w:r>
          </w:p>
          <w:p w:rsidR="00C34E43" w:rsidRPr="00C34E43" w:rsidRDefault="00C34E43" w:rsidP="00C34E43">
            <w:pPr>
              <w:autoSpaceDE w:val="0"/>
              <w:autoSpaceDN w:val="0"/>
              <w:adjustRightInd w:val="0"/>
              <w:spacing w:after="0" w:line="240" w:lineRule="auto"/>
              <w:rPr>
                <w:rFonts w:ascii="Times New Roman" w:eastAsia="Calibri" w:hAnsi="Times New Roman" w:cs="Times New Roman"/>
                <w:color w:val="000000"/>
                <w:sz w:val="20"/>
                <w:szCs w:val="20"/>
              </w:rPr>
            </w:pPr>
            <w:r w:rsidRPr="00C34E43">
              <w:rPr>
                <w:rFonts w:ascii="Times New Roman" w:eastAsia="Calibri" w:hAnsi="Times New Roman" w:cs="Times New Roman"/>
                <w:color w:val="000000"/>
                <w:sz w:val="20"/>
                <w:szCs w:val="20"/>
              </w:rPr>
              <w:t xml:space="preserve">2023 год – </w:t>
            </w:r>
            <w:r w:rsidRPr="00C34E43">
              <w:rPr>
                <w:rFonts w:ascii="Times New Roman" w:eastAsia="Calibri" w:hAnsi="Times New Roman" w:cs="Times New Roman"/>
                <w:sz w:val="20"/>
                <w:szCs w:val="20"/>
              </w:rPr>
              <w:t xml:space="preserve">148,5 </w:t>
            </w:r>
            <w:r w:rsidRPr="00C34E43">
              <w:rPr>
                <w:rFonts w:ascii="Times New Roman" w:eastAsia="Calibri" w:hAnsi="Times New Roman" w:cs="Times New Roman"/>
                <w:color w:val="000000"/>
                <w:sz w:val="20"/>
                <w:szCs w:val="20"/>
              </w:rPr>
              <w:t>тыс. руб.;</w:t>
            </w:r>
          </w:p>
          <w:p w:rsidR="00C34E43" w:rsidRPr="00C34E43" w:rsidRDefault="00C34E43" w:rsidP="00C34E43">
            <w:pPr>
              <w:autoSpaceDE w:val="0"/>
              <w:autoSpaceDN w:val="0"/>
              <w:adjustRightInd w:val="0"/>
              <w:spacing w:after="0" w:line="240" w:lineRule="auto"/>
              <w:rPr>
                <w:rFonts w:ascii="Times New Roman" w:eastAsia="Calibri" w:hAnsi="Times New Roman" w:cs="Times New Roman"/>
                <w:color w:val="000000"/>
                <w:sz w:val="20"/>
                <w:szCs w:val="20"/>
              </w:rPr>
            </w:pPr>
            <w:r w:rsidRPr="00C34E43">
              <w:rPr>
                <w:rFonts w:ascii="Times New Roman" w:eastAsia="Calibri" w:hAnsi="Times New Roman" w:cs="Times New Roman"/>
                <w:color w:val="000000"/>
                <w:sz w:val="20"/>
                <w:szCs w:val="20"/>
              </w:rPr>
              <w:t>2024 год – 400,0 тыс. руб.;</w:t>
            </w:r>
          </w:p>
          <w:p w:rsidR="00C34E43" w:rsidRPr="00C34E43" w:rsidRDefault="00C34E43" w:rsidP="00C34E43">
            <w:pPr>
              <w:autoSpaceDE w:val="0"/>
              <w:autoSpaceDN w:val="0"/>
              <w:adjustRightInd w:val="0"/>
              <w:spacing w:after="0" w:line="240" w:lineRule="auto"/>
              <w:rPr>
                <w:rFonts w:ascii="Times New Roman" w:eastAsia="Calibri" w:hAnsi="Times New Roman" w:cs="Times New Roman"/>
                <w:color w:val="000000"/>
                <w:sz w:val="20"/>
                <w:szCs w:val="20"/>
              </w:rPr>
            </w:pPr>
            <w:r w:rsidRPr="00C34E43">
              <w:rPr>
                <w:rFonts w:ascii="Times New Roman" w:eastAsia="Calibri" w:hAnsi="Times New Roman" w:cs="Times New Roman"/>
                <w:color w:val="000000"/>
                <w:sz w:val="20"/>
                <w:szCs w:val="20"/>
              </w:rPr>
              <w:t>2025 год - 0 тыс. руб.</w:t>
            </w:r>
          </w:p>
          <w:p w:rsidR="00C34E43" w:rsidRPr="00C34E43" w:rsidRDefault="00C34E43" w:rsidP="00C34E43">
            <w:pPr>
              <w:autoSpaceDE w:val="0"/>
              <w:autoSpaceDN w:val="0"/>
              <w:adjustRightInd w:val="0"/>
              <w:spacing w:after="0" w:line="240" w:lineRule="auto"/>
              <w:rPr>
                <w:rFonts w:ascii="Times New Roman" w:eastAsia="Calibri" w:hAnsi="Times New Roman" w:cs="Times New Roman"/>
                <w:sz w:val="20"/>
                <w:szCs w:val="20"/>
              </w:rPr>
            </w:pPr>
            <w:r w:rsidRPr="00C34E43">
              <w:rPr>
                <w:rFonts w:ascii="Times New Roman" w:eastAsia="Calibri" w:hAnsi="Times New Roman" w:cs="Times New Roman"/>
                <w:sz w:val="20"/>
                <w:szCs w:val="20"/>
              </w:rPr>
              <w:t xml:space="preserve">Прогнозный объем финансирования за счет средств федерального бюджета составляет </w:t>
            </w:r>
            <w:r w:rsidRPr="00C34E43">
              <w:rPr>
                <w:rFonts w:ascii="Times New Roman" w:eastAsia="Calibri" w:hAnsi="Times New Roman" w:cs="Times New Roman"/>
                <w:b/>
                <w:sz w:val="20"/>
                <w:szCs w:val="20"/>
              </w:rPr>
              <w:t>0,0</w:t>
            </w:r>
            <w:r w:rsidRPr="00C34E43">
              <w:rPr>
                <w:rFonts w:ascii="Times New Roman" w:eastAsia="Calibri" w:hAnsi="Times New Roman" w:cs="Times New Roman"/>
                <w:b/>
                <w:bCs/>
                <w:sz w:val="20"/>
                <w:szCs w:val="20"/>
              </w:rPr>
              <w:t xml:space="preserve"> </w:t>
            </w:r>
            <w:r w:rsidRPr="00C34E43">
              <w:rPr>
                <w:rFonts w:ascii="Times New Roman" w:eastAsia="Calibri" w:hAnsi="Times New Roman" w:cs="Times New Roman"/>
                <w:b/>
                <w:sz w:val="20"/>
                <w:szCs w:val="20"/>
              </w:rPr>
              <w:t>т. руб</w:t>
            </w:r>
            <w:r w:rsidRPr="00C34E43">
              <w:rPr>
                <w:rFonts w:ascii="Times New Roman" w:eastAsia="Calibri" w:hAnsi="Times New Roman" w:cs="Times New Roman"/>
                <w:sz w:val="20"/>
                <w:szCs w:val="20"/>
              </w:rPr>
              <w:t>., в том числе:</w:t>
            </w:r>
          </w:p>
          <w:p w:rsidR="00C34E43" w:rsidRPr="00C34E43" w:rsidRDefault="00C34E43" w:rsidP="00C34E43">
            <w:pPr>
              <w:autoSpaceDE w:val="0"/>
              <w:autoSpaceDN w:val="0"/>
              <w:adjustRightInd w:val="0"/>
              <w:spacing w:after="0" w:line="240" w:lineRule="auto"/>
              <w:rPr>
                <w:rFonts w:ascii="Times New Roman" w:eastAsia="Calibri" w:hAnsi="Times New Roman" w:cs="Times New Roman"/>
                <w:sz w:val="20"/>
                <w:szCs w:val="20"/>
              </w:rPr>
            </w:pPr>
            <w:r w:rsidRPr="00C34E43">
              <w:rPr>
                <w:rFonts w:ascii="Times New Roman" w:eastAsia="Calibri" w:hAnsi="Times New Roman" w:cs="Times New Roman"/>
                <w:sz w:val="20"/>
                <w:szCs w:val="20"/>
              </w:rPr>
              <w:t xml:space="preserve">  2021 год –0,0 тыс. руб.;</w:t>
            </w:r>
          </w:p>
          <w:p w:rsidR="00C34E43" w:rsidRPr="00C34E43" w:rsidRDefault="00C34E43" w:rsidP="00C34E43">
            <w:pPr>
              <w:autoSpaceDE w:val="0"/>
              <w:autoSpaceDN w:val="0"/>
              <w:adjustRightInd w:val="0"/>
              <w:spacing w:after="0" w:line="240" w:lineRule="auto"/>
              <w:rPr>
                <w:rFonts w:ascii="Times New Roman" w:eastAsia="Calibri" w:hAnsi="Times New Roman" w:cs="Times New Roman"/>
                <w:sz w:val="20"/>
                <w:szCs w:val="20"/>
              </w:rPr>
            </w:pPr>
            <w:r w:rsidRPr="00C34E43">
              <w:rPr>
                <w:rFonts w:ascii="Times New Roman" w:eastAsia="Calibri" w:hAnsi="Times New Roman" w:cs="Times New Roman"/>
                <w:sz w:val="20"/>
                <w:szCs w:val="20"/>
              </w:rPr>
              <w:t xml:space="preserve">  2022 год –0,0 тыс. руб.;</w:t>
            </w:r>
          </w:p>
          <w:p w:rsidR="00C34E43" w:rsidRPr="00C34E43" w:rsidRDefault="00C34E43" w:rsidP="00C34E43">
            <w:pPr>
              <w:autoSpaceDE w:val="0"/>
              <w:autoSpaceDN w:val="0"/>
              <w:adjustRightInd w:val="0"/>
              <w:spacing w:after="0" w:line="240" w:lineRule="auto"/>
              <w:rPr>
                <w:rFonts w:ascii="Times New Roman" w:eastAsia="Calibri" w:hAnsi="Times New Roman" w:cs="Times New Roman"/>
                <w:sz w:val="20"/>
                <w:szCs w:val="20"/>
              </w:rPr>
            </w:pPr>
            <w:r w:rsidRPr="00C34E43">
              <w:rPr>
                <w:rFonts w:ascii="Times New Roman" w:eastAsia="Calibri" w:hAnsi="Times New Roman" w:cs="Times New Roman"/>
                <w:sz w:val="20"/>
                <w:szCs w:val="20"/>
              </w:rPr>
              <w:t xml:space="preserve">  2023год – 0,0  тыс. руб.;</w:t>
            </w:r>
          </w:p>
          <w:p w:rsidR="00C34E43" w:rsidRPr="00C34E43" w:rsidRDefault="00C34E43" w:rsidP="00C34E43">
            <w:pPr>
              <w:autoSpaceDE w:val="0"/>
              <w:autoSpaceDN w:val="0"/>
              <w:adjustRightInd w:val="0"/>
              <w:spacing w:after="0" w:line="240" w:lineRule="auto"/>
              <w:rPr>
                <w:rFonts w:ascii="Times New Roman" w:eastAsia="Calibri" w:hAnsi="Times New Roman" w:cs="Times New Roman"/>
                <w:sz w:val="20"/>
                <w:szCs w:val="20"/>
              </w:rPr>
            </w:pPr>
            <w:r w:rsidRPr="00C34E43">
              <w:rPr>
                <w:rFonts w:ascii="Times New Roman" w:eastAsia="Calibri" w:hAnsi="Times New Roman" w:cs="Times New Roman"/>
                <w:sz w:val="20"/>
                <w:szCs w:val="20"/>
              </w:rPr>
              <w:t xml:space="preserve">  2024 год – 0,0 тыс. руб.;</w:t>
            </w:r>
          </w:p>
          <w:p w:rsidR="00C34E43" w:rsidRPr="00C34E43" w:rsidRDefault="00C34E43" w:rsidP="00C34E43">
            <w:pPr>
              <w:autoSpaceDE w:val="0"/>
              <w:autoSpaceDN w:val="0"/>
              <w:adjustRightInd w:val="0"/>
              <w:spacing w:after="0" w:line="240" w:lineRule="auto"/>
              <w:rPr>
                <w:rFonts w:ascii="Times New Roman" w:eastAsia="Calibri" w:hAnsi="Times New Roman" w:cs="Times New Roman"/>
                <w:sz w:val="20"/>
                <w:szCs w:val="20"/>
              </w:rPr>
            </w:pPr>
            <w:r w:rsidRPr="00C34E43">
              <w:rPr>
                <w:rFonts w:ascii="Times New Roman" w:eastAsia="Calibri" w:hAnsi="Times New Roman" w:cs="Times New Roman"/>
                <w:sz w:val="20"/>
                <w:szCs w:val="20"/>
              </w:rPr>
              <w:t xml:space="preserve">  2025 год – 0,0 тыс. руб.;</w:t>
            </w:r>
          </w:p>
          <w:p w:rsidR="00C34E43" w:rsidRPr="00C34E43" w:rsidRDefault="00C34E43" w:rsidP="00C34E43">
            <w:pPr>
              <w:autoSpaceDE w:val="0"/>
              <w:autoSpaceDN w:val="0"/>
              <w:adjustRightInd w:val="0"/>
              <w:spacing w:after="0" w:line="240" w:lineRule="auto"/>
              <w:rPr>
                <w:rFonts w:ascii="Times New Roman" w:eastAsia="Calibri" w:hAnsi="Times New Roman" w:cs="Times New Roman"/>
                <w:sz w:val="20"/>
                <w:szCs w:val="20"/>
              </w:rPr>
            </w:pPr>
            <w:r w:rsidRPr="00C34E43">
              <w:rPr>
                <w:rFonts w:ascii="Times New Roman" w:eastAsia="Calibri" w:hAnsi="Times New Roman" w:cs="Times New Roman"/>
                <w:sz w:val="20"/>
                <w:szCs w:val="20"/>
              </w:rPr>
              <w:t xml:space="preserve">Прогнозный объем финансирования за счет средств районного бюджета составляет </w:t>
            </w:r>
            <w:r w:rsidRPr="00C34E43">
              <w:rPr>
                <w:rFonts w:ascii="Times New Roman" w:eastAsia="Calibri" w:hAnsi="Times New Roman" w:cs="Times New Roman"/>
                <w:b/>
                <w:sz w:val="20"/>
                <w:szCs w:val="20"/>
              </w:rPr>
              <w:t>0,0</w:t>
            </w:r>
            <w:r w:rsidRPr="00C34E43">
              <w:rPr>
                <w:rFonts w:ascii="Times New Roman" w:eastAsia="Calibri" w:hAnsi="Times New Roman" w:cs="Times New Roman"/>
                <w:sz w:val="20"/>
                <w:szCs w:val="20"/>
              </w:rPr>
              <w:t xml:space="preserve"> </w:t>
            </w:r>
            <w:r w:rsidRPr="00C34E43">
              <w:rPr>
                <w:rFonts w:ascii="Times New Roman" w:eastAsia="Calibri" w:hAnsi="Times New Roman" w:cs="Times New Roman"/>
                <w:b/>
                <w:sz w:val="20"/>
                <w:szCs w:val="20"/>
              </w:rPr>
              <w:t>тыс. руб</w:t>
            </w:r>
            <w:r w:rsidRPr="00C34E43">
              <w:rPr>
                <w:rFonts w:ascii="Times New Roman" w:eastAsia="Calibri" w:hAnsi="Times New Roman" w:cs="Times New Roman"/>
                <w:sz w:val="20"/>
                <w:szCs w:val="20"/>
              </w:rPr>
              <w:t>., в том числе:</w:t>
            </w:r>
          </w:p>
          <w:p w:rsidR="00C34E43" w:rsidRPr="00C34E43" w:rsidRDefault="00C34E43" w:rsidP="00C34E43">
            <w:pPr>
              <w:autoSpaceDE w:val="0"/>
              <w:autoSpaceDN w:val="0"/>
              <w:adjustRightInd w:val="0"/>
              <w:spacing w:after="0" w:line="240" w:lineRule="auto"/>
              <w:rPr>
                <w:rFonts w:ascii="Times New Roman" w:eastAsia="Calibri" w:hAnsi="Times New Roman" w:cs="Times New Roman"/>
                <w:sz w:val="20"/>
                <w:szCs w:val="20"/>
              </w:rPr>
            </w:pPr>
            <w:r w:rsidRPr="00C34E43">
              <w:rPr>
                <w:rFonts w:ascii="Times New Roman" w:eastAsia="Calibri" w:hAnsi="Times New Roman" w:cs="Times New Roman"/>
                <w:sz w:val="20"/>
                <w:szCs w:val="20"/>
              </w:rPr>
              <w:t>2021 год –0,0 тыс. руб.;</w:t>
            </w:r>
          </w:p>
          <w:p w:rsidR="00C34E43" w:rsidRPr="00C34E43" w:rsidRDefault="00C34E43" w:rsidP="00C34E43">
            <w:pPr>
              <w:autoSpaceDE w:val="0"/>
              <w:autoSpaceDN w:val="0"/>
              <w:adjustRightInd w:val="0"/>
              <w:spacing w:after="0" w:line="240" w:lineRule="auto"/>
              <w:rPr>
                <w:rFonts w:ascii="Times New Roman" w:eastAsia="Calibri" w:hAnsi="Times New Roman" w:cs="Times New Roman"/>
                <w:sz w:val="20"/>
                <w:szCs w:val="20"/>
              </w:rPr>
            </w:pPr>
            <w:r w:rsidRPr="00C34E43">
              <w:rPr>
                <w:rFonts w:ascii="Times New Roman" w:eastAsia="Calibri" w:hAnsi="Times New Roman" w:cs="Times New Roman"/>
                <w:sz w:val="20"/>
                <w:szCs w:val="20"/>
              </w:rPr>
              <w:t>2022 год –0,0 тыс. руб.;</w:t>
            </w:r>
          </w:p>
          <w:p w:rsidR="00C34E43" w:rsidRPr="00C34E43" w:rsidRDefault="00C34E43" w:rsidP="00C34E43">
            <w:pPr>
              <w:autoSpaceDE w:val="0"/>
              <w:autoSpaceDN w:val="0"/>
              <w:adjustRightInd w:val="0"/>
              <w:spacing w:after="0" w:line="240" w:lineRule="auto"/>
              <w:rPr>
                <w:rFonts w:ascii="Times New Roman" w:eastAsia="Calibri" w:hAnsi="Times New Roman" w:cs="Times New Roman"/>
                <w:sz w:val="20"/>
                <w:szCs w:val="20"/>
              </w:rPr>
            </w:pPr>
            <w:r w:rsidRPr="00C34E43">
              <w:rPr>
                <w:rFonts w:ascii="Times New Roman" w:eastAsia="Calibri" w:hAnsi="Times New Roman" w:cs="Times New Roman"/>
                <w:sz w:val="20"/>
                <w:szCs w:val="20"/>
              </w:rPr>
              <w:t>2023год – 0,0тыс. руб.;</w:t>
            </w:r>
          </w:p>
          <w:p w:rsidR="00C34E43" w:rsidRPr="00C34E43" w:rsidRDefault="00C34E43" w:rsidP="00C34E43">
            <w:pPr>
              <w:autoSpaceDE w:val="0"/>
              <w:autoSpaceDN w:val="0"/>
              <w:adjustRightInd w:val="0"/>
              <w:spacing w:after="0" w:line="240" w:lineRule="auto"/>
              <w:rPr>
                <w:rFonts w:ascii="Times New Roman" w:eastAsia="Calibri" w:hAnsi="Times New Roman" w:cs="Times New Roman"/>
                <w:sz w:val="20"/>
                <w:szCs w:val="20"/>
              </w:rPr>
            </w:pPr>
            <w:r w:rsidRPr="00C34E43">
              <w:rPr>
                <w:rFonts w:ascii="Times New Roman" w:eastAsia="Calibri" w:hAnsi="Times New Roman" w:cs="Times New Roman"/>
                <w:sz w:val="20"/>
                <w:szCs w:val="20"/>
              </w:rPr>
              <w:t>2024 год –0,0тыс. руб.;</w:t>
            </w:r>
          </w:p>
          <w:p w:rsidR="00C34E43" w:rsidRPr="00C34E43" w:rsidRDefault="00C34E43" w:rsidP="00C34E43">
            <w:pPr>
              <w:autoSpaceDE w:val="0"/>
              <w:autoSpaceDN w:val="0"/>
              <w:adjustRightInd w:val="0"/>
              <w:spacing w:after="0" w:line="240" w:lineRule="auto"/>
              <w:rPr>
                <w:rFonts w:ascii="Times New Roman" w:eastAsia="Calibri" w:hAnsi="Times New Roman" w:cs="Times New Roman"/>
                <w:sz w:val="20"/>
                <w:szCs w:val="20"/>
                <w:highlight w:val="yellow"/>
              </w:rPr>
            </w:pPr>
            <w:r w:rsidRPr="00C34E43">
              <w:rPr>
                <w:rFonts w:ascii="Times New Roman" w:eastAsia="Calibri" w:hAnsi="Times New Roman" w:cs="Times New Roman"/>
                <w:sz w:val="20"/>
                <w:szCs w:val="20"/>
              </w:rPr>
              <w:t>2025 год –0,0тыс. руб.</w:t>
            </w:r>
          </w:p>
        </w:tc>
      </w:tr>
    </w:tbl>
    <w:p w:rsidR="00C34E43" w:rsidRPr="00C34E43" w:rsidRDefault="00C34E43" w:rsidP="00C34E43">
      <w:pPr>
        <w:widowControl w:val="0"/>
        <w:autoSpaceDE w:val="0"/>
        <w:autoSpaceDN w:val="0"/>
        <w:adjustRightInd w:val="0"/>
        <w:spacing w:after="0" w:line="240" w:lineRule="auto"/>
        <w:ind w:firstLine="709"/>
        <w:jc w:val="both"/>
        <w:outlineLvl w:val="2"/>
        <w:rPr>
          <w:rFonts w:ascii="Times New Roman" w:eastAsia="Calibri" w:hAnsi="Times New Roman" w:cs="Times New Roman"/>
          <w:sz w:val="20"/>
          <w:szCs w:val="20"/>
        </w:rPr>
      </w:pPr>
      <w:r w:rsidRPr="00C34E43">
        <w:rPr>
          <w:rFonts w:ascii="Times New Roman" w:eastAsia="Calibri" w:hAnsi="Times New Roman" w:cs="Times New Roman"/>
          <w:sz w:val="20"/>
          <w:szCs w:val="20"/>
        </w:rPr>
        <w:t xml:space="preserve">1.5. В паспорте подпрограммы </w:t>
      </w:r>
      <w:r w:rsidRPr="00C34E43">
        <w:rPr>
          <w:rFonts w:ascii="Times New Roman" w:eastAsia="Calibri" w:hAnsi="Times New Roman" w:cs="Times New Roman"/>
          <w:i/>
          <w:color w:val="000000"/>
          <w:sz w:val="20"/>
          <w:szCs w:val="20"/>
        </w:rPr>
        <w:t>«</w:t>
      </w:r>
      <w:r w:rsidRPr="00C34E43">
        <w:rPr>
          <w:rFonts w:ascii="Times New Roman" w:eastAsia="Calibri" w:hAnsi="Times New Roman" w:cs="Times New Roman"/>
          <w:sz w:val="20"/>
          <w:szCs w:val="20"/>
        </w:rPr>
        <w:t xml:space="preserve">Обеспечение комплексных мер безопасности на территории сельского поселения на 2021-2025 гг.»  </w:t>
      </w:r>
      <w:r w:rsidRPr="00C34E43">
        <w:rPr>
          <w:rFonts w:ascii="Times New Roman" w:eastAsia="Calibri" w:hAnsi="Times New Roman" w:cs="Times New Roman"/>
          <w:sz w:val="20"/>
          <w:szCs w:val="20"/>
          <w:u w:val="single"/>
        </w:rPr>
        <w:t>муниципальной программы «Социально-экономическое развитие территории сельского поселения</w:t>
      </w:r>
      <w:r w:rsidRPr="00C34E43">
        <w:rPr>
          <w:rFonts w:ascii="Times New Roman" w:eastAsia="Calibri" w:hAnsi="Times New Roman" w:cs="Times New Roman"/>
          <w:sz w:val="20"/>
          <w:szCs w:val="20"/>
        </w:rPr>
        <w:t>»</w:t>
      </w:r>
    </w:p>
    <w:p w:rsidR="00C34E43" w:rsidRPr="00C34E43" w:rsidRDefault="00C34E43" w:rsidP="00C34E43">
      <w:pPr>
        <w:widowControl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C34E43">
        <w:rPr>
          <w:rFonts w:ascii="Times New Roman" w:eastAsia="Times New Roman" w:hAnsi="Times New Roman" w:cs="Times New Roman"/>
          <w:sz w:val="20"/>
          <w:szCs w:val="20"/>
          <w:lang w:eastAsia="ru-RU"/>
        </w:rPr>
        <w:t>-строку «Ресурсное обеспечение подпрограммы» изложить в следующей редакции: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3"/>
        <w:gridCol w:w="6892"/>
      </w:tblGrid>
      <w:tr w:rsidR="00C34E43" w:rsidRPr="00C34E43" w:rsidTr="00C34E43">
        <w:tc>
          <w:tcPr>
            <w:tcW w:w="2478" w:type="dxa"/>
            <w:tcBorders>
              <w:top w:val="single" w:sz="4" w:space="0" w:color="auto"/>
              <w:left w:val="single" w:sz="4" w:space="0" w:color="auto"/>
              <w:bottom w:val="single" w:sz="4" w:space="0" w:color="auto"/>
              <w:right w:val="single" w:sz="4" w:space="0" w:color="auto"/>
            </w:tcBorders>
            <w:hideMark/>
          </w:tcPr>
          <w:p w:rsidR="00C34E43" w:rsidRPr="00C34E43" w:rsidRDefault="00C34E43" w:rsidP="00C34E43">
            <w:pPr>
              <w:widowControl w:val="0"/>
              <w:autoSpaceDE w:val="0"/>
              <w:autoSpaceDN w:val="0"/>
              <w:adjustRightInd w:val="0"/>
              <w:spacing w:after="0" w:line="240" w:lineRule="auto"/>
              <w:ind w:firstLine="709"/>
              <w:rPr>
                <w:rFonts w:ascii="Times New Roman" w:eastAsia="Calibri" w:hAnsi="Times New Roman" w:cs="Times New Roman"/>
                <w:sz w:val="20"/>
                <w:szCs w:val="20"/>
              </w:rPr>
            </w:pPr>
            <w:r w:rsidRPr="00C34E43">
              <w:rPr>
                <w:rFonts w:ascii="Times New Roman" w:eastAsia="Calibri" w:hAnsi="Times New Roman" w:cs="Times New Roman"/>
                <w:sz w:val="20"/>
                <w:szCs w:val="20"/>
              </w:rPr>
              <w:t>Ресурсное обеспечение подпрограммы</w:t>
            </w:r>
          </w:p>
        </w:tc>
        <w:tc>
          <w:tcPr>
            <w:tcW w:w="7093" w:type="dxa"/>
            <w:tcBorders>
              <w:top w:val="single" w:sz="4" w:space="0" w:color="auto"/>
              <w:left w:val="single" w:sz="4" w:space="0" w:color="auto"/>
              <w:bottom w:val="single" w:sz="4" w:space="0" w:color="auto"/>
              <w:right w:val="single" w:sz="4" w:space="0" w:color="auto"/>
            </w:tcBorders>
            <w:hideMark/>
          </w:tcPr>
          <w:p w:rsidR="00C34E43" w:rsidRPr="00C34E43" w:rsidRDefault="00C34E43" w:rsidP="00C34E43">
            <w:pPr>
              <w:autoSpaceDE w:val="0"/>
              <w:autoSpaceDN w:val="0"/>
              <w:adjustRightInd w:val="0"/>
              <w:spacing w:after="0" w:line="240" w:lineRule="auto"/>
              <w:rPr>
                <w:rFonts w:ascii="Times New Roman" w:eastAsia="Calibri" w:hAnsi="Times New Roman" w:cs="Times New Roman"/>
                <w:color w:val="000000"/>
                <w:sz w:val="20"/>
                <w:szCs w:val="20"/>
              </w:rPr>
            </w:pPr>
            <w:r w:rsidRPr="00C34E43">
              <w:rPr>
                <w:rFonts w:ascii="Times New Roman" w:eastAsia="Calibri" w:hAnsi="Times New Roman" w:cs="Times New Roman"/>
                <w:sz w:val="20"/>
                <w:szCs w:val="20"/>
              </w:rPr>
              <w:t xml:space="preserve">Предполагаемый общий объем финансирования подпрограммы составляет </w:t>
            </w:r>
            <w:r w:rsidRPr="00C34E43">
              <w:rPr>
                <w:rFonts w:ascii="Times New Roman" w:eastAsia="Calibri" w:hAnsi="Times New Roman" w:cs="Times New Roman"/>
                <w:b/>
                <w:sz w:val="20"/>
                <w:szCs w:val="20"/>
              </w:rPr>
              <w:t xml:space="preserve">152,1 </w:t>
            </w:r>
            <w:r w:rsidRPr="00C34E43">
              <w:rPr>
                <w:rFonts w:ascii="Times New Roman" w:eastAsia="Calibri" w:hAnsi="Times New Roman" w:cs="Times New Roman"/>
                <w:b/>
                <w:color w:val="000000"/>
                <w:sz w:val="20"/>
                <w:szCs w:val="20"/>
              </w:rPr>
              <w:t>тыс. руб</w:t>
            </w:r>
            <w:r w:rsidRPr="00C34E43">
              <w:rPr>
                <w:rFonts w:ascii="Times New Roman" w:eastAsia="Calibri" w:hAnsi="Times New Roman" w:cs="Times New Roman"/>
                <w:color w:val="000000"/>
                <w:sz w:val="20"/>
                <w:szCs w:val="20"/>
              </w:rPr>
              <w:t>., в том числе:</w:t>
            </w:r>
          </w:p>
          <w:p w:rsidR="00C34E43" w:rsidRPr="00C34E43" w:rsidRDefault="00C34E43" w:rsidP="00C34E43">
            <w:pPr>
              <w:autoSpaceDE w:val="0"/>
              <w:autoSpaceDN w:val="0"/>
              <w:adjustRightInd w:val="0"/>
              <w:spacing w:after="0" w:line="240" w:lineRule="auto"/>
              <w:rPr>
                <w:rFonts w:ascii="Times New Roman" w:eastAsia="Calibri" w:hAnsi="Times New Roman" w:cs="Times New Roman"/>
                <w:color w:val="000000"/>
                <w:sz w:val="20"/>
                <w:szCs w:val="20"/>
              </w:rPr>
            </w:pPr>
            <w:r w:rsidRPr="00C34E43">
              <w:rPr>
                <w:rFonts w:ascii="Times New Roman" w:eastAsia="Calibri" w:hAnsi="Times New Roman" w:cs="Times New Roman"/>
                <w:color w:val="000000"/>
                <w:sz w:val="20"/>
                <w:szCs w:val="20"/>
              </w:rPr>
              <w:t>2021год – 20,5 руб.;</w:t>
            </w:r>
          </w:p>
          <w:p w:rsidR="00C34E43" w:rsidRPr="00C34E43" w:rsidRDefault="00C34E43" w:rsidP="00C34E43">
            <w:pPr>
              <w:autoSpaceDE w:val="0"/>
              <w:autoSpaceDN w:val="0"/>
              <w:adjustRightInd w:val="0"/>
              <w:spacing w:after="0" w:line="240" w:lineRule="auto"/>
              <w:rPr>
                <w:rFonts w:ascii="Times New Roman" w:eastAsia="Calibri" w:hAnsi="Times New Roman" w:cs="Times New Roman"/>
                <w:color w:val="000000"/>
                <w:sz w:val="20"/>
                <w:szCs w:val="20"/>
              </w:rPr>
            </w:pPr>
            <w:r w:rsidRPr="00C34E43">
              <w:rPr>
                <w:rFonts w:ascii="Times New Roman" w:eastAsia="Calibri" w:hAnsi="Times New Roman" w:cs="Times New Roman"/>
                <w:color w:val="000000"/>
                <w:sz w:val="20"/>
                <w:szCs w:val="20"/>
              </w:rPr>
              <w:t>2022год – 0,5 тыс. руб.;</w:t>
            </w:r>
          </w:p>
          <w:p w:rsidR="00C34E43" w:rsidRPr="00C34E43" w:rsidRDefault="00C34E43" w:rsidP="00C34E43">
            <w:pPr>
              <w:autoSpaceDE w:val="0"/>
              <w:autoSpaceDN w:val="0"/>
              <w:adjustRightInd w:val="0"/>
              <w:spacing w:after="0" w:line="240" w:lineRule="auto"/>
              <w:rPr>
                <w:rFonts w:ascii="Times New Roman" w:eastAsia="Calibri" w:hAnsi="Times New Roman" w:cs="Times New Roman"/>
                <w:color w:val="000000"/>
                <w:sz w:val="20"/>
                <w:szCs w:val="20"/>
              </w:rPr>
            </w:pPr>
            <w:r w:rsidRPr="00C34E43">
              <w:rPr>
                <w:rFonts w:ascii="Times New Roman" w:eastAsia="Calibri" w:hAnsi="Times New Roman" w:cs="Times New Roman"/>
                <w:color w:val="000000"/>
                <w:sz w:val="20"/>
                <w:szCs w:val="20"/>
              </w:rPr>
              <w:t>2023 год – 60,1 тыс. руб.;</w:t>
            </w:r>
          </w:p>
          <w:p w:rsidR="00C34E43" w:rsidRPr="00C34E43" w:rsidRDefault="00C34E43" w:rsidP="00C34E43">
            <w:pPr>
              <w:autoSpaceDE w:val="0"/>
              <w:autoSpaceDN w:val="0"/>
              <w:adjustRightInd w:val="0"/>
              <w:spacing w:after="0" w:line="240" w:lineRule="auto"/>
              <w:rPr>
                <w:rFonts w:ascii="Times New Roman" w:eastAsia="Calibri" w:hAnsi="Times New Roman" w:cs="Times New Roman"/>
                <w:color w:val="000000"/>
                <w:sz w:val="20"/>
                <w:szCs w:val="20"/>
              </w:rPr>
            </w:pPr>
            <w:r w:rsidRPr="00C34E43">
              <w:rPr>
                <w:rFonts w:ascii="Times New Roman" w:eastAsia="Calibri" w:hAnsi="Times New Roman" w:cs="Times New Roman"/>
                <w:color w:val="000000"/>
                <w:sz w:val="20"/>
                <w:szCs w:val="20"/>
              </w:rPr>
              <w:t>2024 год – 3</w:t>
            </w:r>
            <w:r w:rsidRPr="00C34E43">
              <w:rPr>
                <w:rFonts w:ascii="Times New Roman" w:eastAsia="Calibri" w:hAnsi="Times New Roman" w:cs="Times New Roman"/>
                <w:sz w:val="20"/>
                <w:szCs w:val="20"/>
              </w:rPr>
              <w:t>5,5</w:t>
            </w:r>
            <w:r w:rsidRPr="00C34E43">
              <w:rPr>
                <w:rFonts w:ascii="Times New Roman" w:eastAsia="Calibri" w:hAnsi="Times New Roman" w:cs="Times New Roman"/>
                <w:b/>
                <w:sz w:val="20"/>
                <w:szCs w:val="20"/>
              </w:rPr>
              <w:t xml:space="preserve"> </w:t>
            </w:r>
            <w:r w:rsidRPr="00C34E43">
              <w:rPr>
                <w:rFonts w:ascii="Times New Roman" w:eastAsia="Calibri" w:hAnsi="Times New Roman" w:cs="Times New Roman"/>
                <w:color w:val="000000"/>
                <w:sz w:val="20"/>
                <w:szCs w:val="20"/>
              </w:rPr>
              <w:t>тыс. руб.;</w:t>
            </w:r>
          </w:p>
          <w:p w:rsidR="00C34E43" w:rsidRPr="00C34E43" w:rsidRDefault="00C34E43" w:rsidP="00C34E43">
            <w:pPr>
              <w:autoSpaceDE w:val="0"/>
              <w:autoSpaceDN w:val="0"/>
              <w:adjustRightInd w:val="0"/>
              <w:spacing w:after="0" w:line="240" w:lineRule="auto"/>
              <w:rPr>
                <w:rFonts w:ascii="Times New Roman" w:eastAsia="Calibri" w:hAnsi="Times New Roman" w:cs="Times New Roman"/>
                <w:color w:val="000000"/>
                <w:sz w:val="20"/>
                <w:szCs w:val="20"/>
              </w:rPr>
            </w:pPr>
            <w:r w:rsidRPr="00C34E43">
              <w:rPr>
                <w:rFonts w:ascii="Times New Roman" w:eastAsia="Calibri" w:hAnsi="Times New Roman" w:cs="Times New Roman"/>
                <w:color w:val="000000"/>
                <w:sz w:val="20"/>
                <w:szCs w:val="20"/>
              </w:rPr>
              <w:t>2025 год – 35,5 тыс.руб.</w:t>
            </w:r>
          </w:p>
          <w:p w:rsidR="00C34E43" w:rsidRPr="00C34E43" w:rsidRDefault="00C34E43" w:rsidP="00C34E43">
            <w:pPr>
              <w:autoSpaceDE w:val="0"/>
              <w:autoSpaceDN w:val="0"/>
              <w:adjustRightInd w:val="0"/>
              <w:spacing w:after="0" w:line="240" w:lineRule="auto"/>
              <w:rPr>
                <w:rFonts w:ascii="Times New Roman" w:eastAsia="Calibri" w:hAnsi="Times New Roman" w:cs="Times New Roman"/>
                <w:sz w:val="20"/>
                <w:szCs w:val="20"/>
              </w:rPr>
            </w:pPr>
            <w:r w:rsidRPr="00C34E43">
              <w:rPr>
                <w:rFonts w:ascii="Times New Roman" w:eastAsia="Calibri" w:hAnsi="Times New Roman" w:cs="Times New Roman"/>
                <w:sz w:val="20"/>
                <w:szCs w:val="20"/>
              </w:rPr>
              <w:t xml:space="preserve">Объем финансирования за счет средств бюджета Умыганского сельского поселения составляет </w:t>
            </w:r>
            <w:r w:rsidRPr="00C34E43">
              <w:rPr>
                <w:rFonts w:ascii="Times New Roman" w:eastAsia="Calibri" w:hAnsi="Times New Roman" w:cs="Times New Roman"/>
                <w:b/>
                <w:sz w:val="20"/>
                <w:szCs w:val="20"/>
              </w:rPr>
              <w:t>127,8</w:t>
            </w:r>
            <w:r w:rsidRPr="00C34E43">
              <w:rPr>
                <w:rFonts w:ascii="Times New Roman" w:eastAsia="Calibri" w:hAnsi="Times New Roman" w:cs="Times New Roman"/>
                <w:sz w:val="20"/>
                <w:szCs w:val="20"/>
              </w:rPr>
              <w:t xml:space="preserve"> тыс. руб., в том числе:</w:t>
            </w:r>
          </w:p>
          <w:p w:rsidR="00C34E43" w:rsidRPr="00C34E43" w:rsidRDefault="00C34E43" w:rsidP="00C34E43">
            <w:pPr>
              <w:autoSpaceDE w:val="0"/>
              <w:autoSpaceDN w:val="0"/>
              <w:adjustRightInd w:val="0"/>
              <w:spacing w:after="0" w:line="240" w:lineRule="auto"/>
              <w:rPr>
                <w:rFonts w:ascii="Times New Roman" w:eastAsia="Calibri" w:hAnsi="Times New Roman" w:cs="Times New Roman"/>
                <w:sz w:val="20"/>
                <w:szCs w:val="20"/>
              </w:rPr>
            </w:pPr>
            <w:r w:rsidRPr="00C34E43">
              <w:rPr>
                <w:rFonts w:ascii="Times New Roman" w:eastAsia="Calibri" w:hAnsi="Times New Roman" w:cs="Times New Roman"/>
                <w:sz w:val="20"/>
                <w:szCs w:val="20"/>
              </w:rPr>
              <w:t>2021год – 20,5 руб.;</w:t>
            </w:r>
          </w:p>
          <w:p w:rsidR="00C34E43" w:rsidRPr="00C34E43" w:rsidRDefault="00C34E43" w:rsidP="00C34E43">
            <w:pPr>
              <w:autoSpaceDE w:val="0"/>
              <w:autoSpaceDN w:val="0"/>
              <w:adjustRightInd w:val="0"/>
              <w:spacing w:after="0" w:line="240" w:lineRule="auto"/>
              <w:rPr>
                <w:rFonts w:ascii="Times New Roman" w:eastAsia="Calibri" w:hAnsi="Times New Roman" w:cs="Times New Roman"/>
                <w:sz w:val="20"/>
                <w:szCs w:val="20"/>
              </w:rPr>
            </w:pPr>
            <w:r w:rsidRPr="00C34E43">
              <w:rPr>
                <w:rFonts w:ascii="Times New Roman" w:eastAsia="Calibri" w:hAnsi="Times New Roman" w:cs="Times New Roman"/>
                <w:sz w:val="20"/>
                <w:szCs w:val="20"/>
              </w:rPr>
              <w:t>2022год – 0,5 тыс. руб.;</w:t>
            </w:r>
          </w:p>
          <w:p w:rsidR="00C34E43" w:rsidRPr="00C34E43" w:rsidRDefault="00C34E43" w:rsidP="00C34E43">
            <w:pPr>
              <w:autoSpaceDE w:val="0"/>
              <w:autoSpaceDN w:val="0"/>
              <w:adjustRightInd w:val="0"/>
              <w:spacing w:after="0" w:line="240" w:lineRule="auto"/>
              <w:rPr>
                <w:rFonts w:ascii="Times New Roman" w:eastAsia="Calibri" w:hAnsi="Times New Roman" w:cs="Times New Roman"/>
                <w:sz w:val="20"/>
                <w:szCs w:val="20"/>
              </w:rPr>
            </w:pPr>
            <w:r w:rsidRPr="00C34E43">
              <w:rPr>
                <w:rFonts w:ascii="Times New Roman" w:eastAsia="Calibri" w:hAnsi="Times New Roman" w:cs="Times New Roman"/>
                <w:sz w:val="20"/>
                <w:szCs w:val="20"/>
              </w:rPr>
              <w:t>2023 год – 35,8 тыс. руб.;</w:t>
            </w:r>
          </w:p>
          <w:p w:rsidR="00C34E43" w:rsidRPr="00C34E43" w:rsidRDefault="00C34E43" w:rsidP="00C34E43">
            <w:pPr>
              <w:autoSpaceDE w:val="0"/>
              <w:autoSpaceDN w:val="0"/>
              <w:adjustRightInd w:val="0"/>
              <w:spacing w:after="0" w:line="240" w:lineRule="auto"/>
              <w:rPr>
                <w:rFonts w:ascii="Times New Roman" w:eastAsia="Calibri" w:hAnsi="Times New Roman" w:cs="Times New Roman"/>
                <w:sz w:val="20"/>
                <w:szCs w:val="20"/>
              </w:rPr>
            </w:pPr>
            <w:r w:rsidRPr="00C34E43">
              <w:rPr>
                <w:rFonts w:ascii="Times New Roman" w:eastAsia="Calibri" w:hAnsi="Times New Roman" w:cs="Times New Roman"/>
                <w:sz w:val="20"/>
                <w:szCs w:val="20"/>
              </w:rPr>
              <w:t>2024 год – 35,5 тыс. руб.;</w:t>
            </w:r>
          </w:p>
          <w:p w:rsidR="00C34E43" w:rsidRPr="00C34E43" w:rsidRDefault="00C34E43" w:rsidP="00C34E43">
            <w:pPr>
              <w:autoSpaceDE w:val="0"/>
              <w:autoSpaceDN w:val="0"/>
              <w:adjustRightInd w:val="0"/>
              <w:spacing w:after="0" w:line="240" w:lineRule="auto"/>
              <w:rPr>
                <w:rFonts w:ascii="Times New Roman" w:eastAsia="Calibri" w:hAnsi="Times New Roman" w:cs="Times New Roman"/>
                <w:sz w:val="20"/>
                <w:szCs w:val="20"/>
              </w:rPr>
            </w:pPr>
            <w:r w:rsidRPr="00C34E43">
              <w:rPr>
                <w:rFonts w:ascii="Times New Roman" w:eastAsia="Calibri" w:hAnsi="Times New Roman" w:cs="Times New Roman"/>
                <w:sz w:val="20"/>
                <w:szCs w:val="20"/>
              </w:rPr>
              <w:t xml:space="preserve">2025 год – 35,5 тыс. руб. </w:t>
            </w:r>
          </w:p>
          <w:p w:rsidR="00C34E43" w:rsidRPr="00C34E43" w:rsidRDefault="00C34E43" w:rsidP="00C34E43">
            <w:pPr>
              <w:autoSpaceDE w:val="0"/>
              <w:autoSpaceDN w:val="0"/>
              <w:adjustRightInd w:val="0"/>
              <w:spacing w:after="0" w:line="240" w:lineRule="auto"/>
              <w:rPr>
                <w:rFonts w:ascii="Times New Roman" w:eastAsia="Calibri" w:hAnsi="Times New Roman" w:cs="Times New Roman"/>
                <w:sz w:val="20"/>
                <w:szCs w:val="20"/>
              </w:rPr>
            </w:pPr>
            <w:r w:rsidRPr="00C34E43">
              <w:rPr>
                <w:rFonts w:ascii="Times New Roman" w:eastAsia="Calibri" w:hAnsi="Times New Roman" w:cs="Times New Roman"/>
                <w:sz w:val="20"/>
                <w:szCs w:val="20"/>
              </w:rPr>
              <w:t xml:space="preserve">Прогнозный объем финансирования за счет средств областного бюджета составляет </w:t>
            </w:r>
            <w:r w:rsidRPr="00C34E43">
              <w:rPr>
                <w:rFonts w:ascii="Times New Roman" w:eastAsia="Calibri" w:hAnsi="Times New Roman" w:cs="Times New Roman"/>
                <w:b/>
                <w:sz w:val="20"/>
                <w:szCs w:val="20"/>
              </w:rPr>
              <w:t>24,3 тыс.</w:t>
            </w:r>
            <w:r w:rsidRPr="00C34E43">
              <w:rPr>
                <w:rFonts w:ascii="Times New Roman" w:eastAsia="Calibri" w:hAnsi="Times New Roman" w:cs="Times New Roman"/>
                <w:sz w:val="20"/>
                <w:szCs w:val="20"/>
              </w:rPr>
              <w:t xml:space="preserve"> </w:t>
            </w:r>
            <w:r w:rsidRPr="00C34E43">
              <w:rPr>
                <w:rFonts w:ascii="Times New Roman" w:eastAsia="Calibri" w:hAnsi="Times New Roman" w:cs="Times New Roman"/>
                <w:b/>
                <w:sz w:val="20"/>
                <w:szCs w:val="20"/>
              </w:rPr>
              <w:t>руб</w:t>
            </w:r>
            <w:r w:rsidRPr="00C34E43">
              <w:rPr>
                <w:rFonts w:ascii="Times New Roman" w:eastAsia="Calibri" w:hAnsi="Times New Roman" w:cs="Times New Roman"/>
                <w:sz w:val="20"/>
                <w:szCs w:val="20"/>
              </w:rPr>
              <w:t>., в том числе:</w:t>
            </w:r>
          </w:p>
          <w:p w:rsidR="00C34E43" w:rsidRPr="00C34E43" w:rsidRDefault="00C34E43" w:rsidP="00C34E43">
            <w:pPr>
              <w:autoSpaceDE w:val="0"/>
              <w:autoSpaceDN w:val="0"/>
              <w:adjustRightInd w:val="0"/>
              <w:spacing w:after="0" w:line="240" w:lineRule="auto"/>
              <w:rPr>
                <w:rFonts w:ascii="Times New Roman" w:eastAsia="Calibri" w:hAnsi="Times New Roman" w:cs="Times New Roman"/>
                <w:sz w:val="20"/>
                <w:szCs w:val="20"/>
              </w:rPr>
            </w:pPr>
            <w:r w:rsidRPr="00C34E43">
              <w:rPr>
                <w:rFonts w:ascii="Times New Roman" w:eastAsia="Calibri" w:hAnsi="Times New Roman" w:cs="Times New Roman"/>
                <w:sz w:val="20"/>
                <w:szCs w:val="20"/>
              </w:rPr>
              <w:t>2021 год – 0,0 тыс. руб.;</w:t>
            </w:r>
          </w:p>
          <w:p w:rsidR="00C34E43" w:rsidRPr="00C34E43" w:rsidRDefault="00C34E43" w:rsidP="00C34E43">
            <w:pPr>
              <w:autoSpaceDE w:val="0"/>
              <w:autoSpaceDN w:val="0"/>
              <w:adjustRightInd w:val="0"/>
              <w:spacing w:after="0" w:line="240" w:lineRule="auto"/>
              <w:rPr>
                <w:rFonts w:ascii="Times New Roman" w:eastAsia="Calibri" w:hAnsi="Times New Roman" w:cs="Times New Roman"/>
                <w:sz w:val="20"/>
                <w:szCs w:val="20"/>
              </w:rPr>
            </w:pPr>
            <w:r w:rsidRPr="00C34E43">
              <w:rPr>
                <w:rFonts w:ascii="Times New Roman" w:eastAsia="Calibri" w:hAnsi="Times New Roman" w:cs="Times New Roman"/>
                <w:sz w:val="20"/>
                <w:szCs w:val="20"/>
              </w:rPr>
              <w:t>2022год –  0,0 тыс. руб.;</w:t>
            </w:r>
          </w:p>
          <w:p w:rsidR="00C34E43" w:rsidRPr="00C34E43" w:rsidRDefault="00C34E43" w:rsidP="00C34E43">
            <w:pPr>
              <w:autoSpaceDE w:val="0"/>
              <w:autoSpaceDN w:val="0"/>
              <w:adjustRightInd w:val="0"/>
              <w:spacing w:after="0" w:line="240" w:lineRule="auto"/>
              <w:rPr>
                <w:rFonts w:ascii="Times New Roman" w:eastAsia="Calibri" w:hAnsi="Times New Roman" w:cs="Times New Roman"/>
                <w:color w:val="000000"/>
                <w:sz w:val="20"/>
                <w:szCs w:val="20"/>
              </w:rPr>
            </w:pPr>
            <w:r w:rsidRPr="00C34E43">
              <w:rPr>
                <w:rFonts w:ascii="Times New Roman" w:eastAsia="Calibri" w:hAnsi="Times New Roman" w:cs="Times New Roman"/>
                <w:color w:val="000000"/>
                <w:sz w:val="20"/>
                <w:szCs w:val="20"/>
              </w:rPr>
              <w:t>2023 год – 24,3</w:t>
            </w:r>
            <w:r w:rsidRPr="00C34E43">
              <w:rPr>
                <w:rFonts w:ascii="Times New Roman" w:eastAsia="Calibri" w:hAnsi="Times New Roman" w:cs="Times New Roman"/>
                <w:b/>
                <w:color w:val="000000"/>
                <w:sz w:val="20"/>
                <w:szCs w:val="20"/>
              </w:rPr>
              <w:t xml:space="preserve"> </w:t>
            </w:r>
            <w:r w:rsidRPr="00C34E43">
              <w:rPr>
                <w:rFonts w:ascii="Times New Roman" w:eastAsia="Calibri" w:hAnsi="Times New Roman" w:cs="Times New Roman"/>
                <w:color w:val="000000"/>
                <w:sz w:val="20"/>
                <w:szCs w:val="20"/>
              </w:rPr>
              <w:t xml:space="preserve">тыс. руб.; </w:t>
            </w:r>
          </w:p>
          <w:p w:rsidR="00C34E43" w:rsidRPr="00C34E43" w:rsidRDefault="00C34E43" w:rsidP="00C34E43">
            <w:pPr>
              <w:autoSpaceDE w:val="0"/>
              <w:autoSpaceDN w:val="0"/>
              <w:adjustRightInd w:val="0"/>
              <w:spacing w:after="0" w:line="240" w:lineRule="auto"/>
              <w:rPr>
                <w:rFonts w:ascii="Times New Roman" w:eastAsia="Calibri" w:hAnsi="Times New Roman" w:cs="Times New Roman"/>
                <w:color w:val="000000"/>
                <w:sz w:val="20"/>
                <w:szCs w:val="20"/>
              </w:rPr>
            </w:pPr>
            <w:r w:rsidRPr="00C34E43">
              <w:rPr>
                <w:rFonts w:ascii="Times New Roman" w:eastAsia="Calibri" w:hAnsi="Times New Roman" w:cs="Times New Roman"/>
                <w:color w:val="000000"/>
                <w:sz w:val="20"/>
                <w:szCs w:val="20"/>
              </w:rPr>
              <w:t xml:space="preserve">2024 год – </w:t>
            </w:r>
            <w:r w:rsidRPr="00C34E43">
              <w:rPr>
                <w:rFonts w:ascii="Times New Roman" w:eastAsia="Calibri" w:hAnsi="Times New Roman" w:cs="Times New Roman"/>
                <w:sz w:val="20"/>
                <w:szCs w:val="20"/>
              </w:rPr>
              <w:t>0,0</w:t>
            </w:r>
            <w:r w:rsidRPr="00C34E43">
              <w:rPr>
                <w:rFonts w:ascii="Times New Roman" w:eastAsia="Calibri" w:hAnsi="Times New Roman" w:cs="Times New Roman"/>
                <w:b/>
                <w:sz w:val="20"/>
                <w:szCs w:val="20"/>
              </w:rPr>
              <w:t xml:space="preserve"> </w:t>
            </w:r>
            <w:r w:rsidRPr="00C34E43">
              <w:rPr>
                <w:rFonts w:ascii="Times New Roman" w:eastAsia="Calibri" w:hAnsi="Times New Roman" w:cs="Times New Roman"/>
                <w:color w:val="000000"/>
                <w:sz w:val="20"/>
                <w:szCs w:val="20"/>
              </w:rPr>
              <w:t>тыс. руб.;</w:t>
            </w:r>
          </w:p>
          <w:p w:rsidR="00C34E43" w:rsidRPr="00C34E43" w:rsidRDefault="00C34E43" w:rsidP="00C34E43">
            <w:pPr>
              <w:autoSpaceDE w:val="0"/>
              <w:autoSpaceDN w:val="0"/>
              <w:adjustRightInd w:val="0"/>
              <w:spacing w:after="0" w:line="240" w:lineRule="auto"/>
              <w:rPr>
                <w:rFonts w:ascii="Times New Roman" w:eastAsia="Calibri" w:hAnsi="Times New Roman" w:cs="Times New Roman"/>
                <w:sz w:val="20"/>
                <w:szCs w:val="20"/>
              </w:rPr>
            </w:pPr>
            <w:r w:rsidRPr="00C34E43">
              <w:rPr>
                <w:rFonts w:ascii="Times New Roman" w:eastAsia="Calibri" w:hAnsi="Times New Roman" w:cs="Times New Roman"/>
                <w:color w:val="000000"/>
                <w:sz w:val="20"/>
                <w:szCs w:val="20"/>
              </w:rPr>
              <w:t>2025 год – 0,0 тыс. руб.</w:t>
            </w:r>
          </w:p>
          <w:p w:rsidR="00C34E43" w:rsidRPr="00C34E43" w:rsidRDefault="00C34E43" w:rsidP="00C34E43">
            <w:pPr>
              <w:autoSpaceDE w:val="0"/>
              <w:autoSpaceDN w:val="0"/>
              <w:adjustRightInd w:val="0"/>
              <w:spacing w:after="0" w:line="240" w:lineRule="auto"/>
              <w:rPr>
                <w:rFonts w:ascii="Times New Roman" w:eastAsia="Calibri" w:hAnsi="Times New Roman" w:cs="Times New Roman"/>
                <w:sz w:val="20"/>
                <w:szCs w:val="20"/>
              </w:rPr>
            </w:pPr>
            <w:r w:rsidRPr="00C34E43">
              <w:rPr>
                <w:rFonts w:ascii="Times New Roman" w:eastAsia="Calibri" w:hAnsi="Times New Roman" w:cs="Times New Roman"/>
                <w:sz w:val="20"/>
                <w:szCs w:val="20"/>
              </w:rPr>
              <w:t xml:space="preserve">Прогнозный объем финансирования за счет средств федерального бюджета составляет  </w:t>
            </w:r>
            <w:r w:rsidRPr="00C34E43">
              <w:rPr>
                <w:rFonts w:ascii="Times New Roman" w:eastAsia="Calibri" w:hAnsi="Times New Roman" w:cs="Times New Roman"/>
                <w:b/>
                <w:sz w:val="20"/>
                <w:szCs w:val="20"/>
              </w:rPr>
              <w:t>0,0 тыс. руб</w:t>
            </w:r>
            <w:r w:rsidRPr="00C34E43">
              <w:rPr>
                <w:rFonts w:ascii="Times New Roman" w:eastAsia="Calibri" w:hAnsi="Times New Roman" w:cs="Times New Roman"/>
                <w:sz w:val="20"/>
                <w:szCs w:val="20"/>
              </w:rPr>
              <w:t>., в том числе:</w:t>
            </w:r>
          </w:p>
          <w:p w:rsidR="00C34E43" w:rsidRPr="00C34E43" w:rsidRDefault="00C34E43" w:rsidP="00C34E43">
            <w:pPr>
              <w:autoSpaceDE w:val="0"/>
              <w:autoSpaceDN w:val="0"/>
              <w:adjustRightInd w:val="0"/>
              <w:spacing w:after="0" w:line="240" w:lineRule="auto"/>
              <w:rPr>
                <w:rFonts w:ascii="Times New Roman" w:eastAsia="Calibri" w:hAnsi="Times New Roman" w:cs="Times New Roman"/>
                <w:sz w:val="20"/>
                <w:szCs w:val="20"/>
              </w:rPr>
            </w:pPr>
            <w:r w:rsidRPr="00C34E43">
              <w:rPr>
                <w:rFonts w:ascii="Times New Roman" w:eastAsia="Calibri" w:hAnsi="Times New Roman" w:cs="Times New Roman"/>
                <w:sz w:val="20"/>
                <w:szCs w:val="20"/>
              </w:rPr>
              <w:t>2021 год – 0,0 тыс. руб.;</w:t>
            </w:r>
          </w:p>
          <w:p w:rsidR="00C34E43" w:rsidRPr="00C34E43" w:rsidRDefault="00C34E43" w:rsidP="00C34E43">
            <w:pPr>
              <w:autoSpaceDE w:val="0"/>
              <w:autoSpaceDN w:val="0"/>
              <w:adjustRightInd w:val="0"/>
              <w:spacing w:after="0" w:line="240" w:lineRule="auto"/>
              <w:rPr>
                <w:rFonts w:ascii="Times New Roman" w:eastAsia="Calibri" w:hAnsi="Times New Roman" w:cs="Times New Roman"/>
                <w:sz w:val="20"/>
                <w:szCs w:val="20"/>
              </w:rPr>
            </w:pPr>
            <w:r w:rsidRPr="00C34E43">
              <w:rPr>
                <w:rFonts w:ascii="Times New Roman" w:eastAsia="Calibri" w:hAnsi="Times New Roman" w:cs="Times New Roman"/>
                <w:sz w:val="20"/>
                <w:szCs w:val="20"/>
              </w:rPr>
              <w:t>2022 год – 0,0 тыс. руб.;</w:t>
            </w:r>
          </w:p>
          <w:p w:rsidR="00C34E43" w:rsidRPr="00C34E43" w:rsidRDefault="00C34E43" w:rsidP="00C34E43">
            <w:pPr>
              <w:autoSpaceDE w:val="0"/>
              <w:autoSpaceDN w:val="0"/>
              <w:adjustRightInd w:val="0"/>
              <w:spacing w:after="0" w:line="240" w:lineRule="auto"/>
              <w:rPr>
                <w:rFonts w:ascii="Times New Roman" w:eastAsia="Calibri" w:hAnsi="Times New Roman" w:cs="Times New Roman"/>
                <w:color w:val="000000"/>
                <w:sz w:val="20"/>
                <w:szCs w:val="20"/>
              </w:rPr>
            </w:pPr>
            <w:r w:rsidRPr="00C34E43">
              <w:rPr>
                <w:rFonts w:ascii="Times New Roman" w:eastAsia="Calibri" w:hAnsi="Times New Roman" w:cs="Times New Roman"/>
                <w:color w:val="000000"/>
                <w:sz w:val="20"/>
                <w:szCs w:val="20"/>
              </w:rPr>
              <w:t>2023год – 0,0</w:t>
            </w:r>
            <w:r w:rsidRPr="00C34E43">
              <w:rPr>
                <w:rFonts w:ascii="Times New Roman" w:eastAsia="Calibri" w:hAnsi="Times New Roman" w:cs="Times New Roman"/>
                <w:b/>
                <w:color w:val="000000"/>
                <w:sz w:val="20"/>
                <w:szCs w:val="20"/>
              </w:rPr>
              <w:t xml:space="preserve"> </w:t>
            </w:r>
            <w:r w:rsidRPr="00C34E43">
              <w:rPr>
                <w:rFonts w:ascii="Times New Roman" w:eastAsia="Calibri" w:hAnsi="Times New Roman" w:cs="Times New Roman"/>
                <w:color w:val="000000"/>
                <w:sz w:val="20"/>
                <w:szCs w:val="20"/>
              </w:rPr>
              <w:t xml:space="preserve">тыс. руб.; </w:t>
            </w:r>
          </w:p>
          <w:p w:rsidR="00C34E43" w:rsidRPr="00C34E43" w:rsidRDefault="00C34E43" w:rsidP="00C34E43">
            <w:pPr>
              <w:autoSpaceDE w:val="0"/>
              <w:autoSpaceDN w:val="0"/>
              <w:adjustRightInd w:val="0"/>
              <w:spacing w:after="0" w:line="240" w:lineRule="auto"/>
              <w:rPr>
                <w:rFonts w:ascii="Times New Roman" w:eastAsia="Calibri" w:hAnsi="Times New Roman" w:cs="Times New Roman"/>
                <w:color w:val="000000"/>
                <w:sz w:val="20"/>
                <w:szCs w:val="20"/>
              </w:rPr>
            </w:pPr>
            <w:r w:rsidRPr="00C34E43">
              <w:rPr>
                <w:rFonts w:ascii="Times New Roman" w:eastAsia="Calibri" w:hAnsi="Times New Roman" w:cs="Times New Roman"/>
                <w:color w:val="000000"/>
                <w:sz w:val="20"/>
                <w:szCs w:val="20"/>
              </w:rPr>
              <w:t xml:space="preserve">2024 год – </w:t>
            </w:r>
            <w:r w:rsidRPr="00C34E43">
              <w:rPr>
                <w:rFonts w:ascii="Times New Roman" w:eastAsia="Calibri" w:hAnsi="Times New Roman" w:cs="Times New Roman"/>
                <w:sz w:val="20"/>
                <w:szCs w:val="20"/>
              </w:rPr>
              <w:t>0,0</w:t>
            </w:r>
            <w:r w:rsidRPr="00C34E43">
              <w:rPr>
                <w:rFonts w:ascii="Times New Roman" w:eastAsia="Calibri" w:hAnsi="Times New Roman" w:cs="Times New Roman"/>
                <w:b/>
                <w:sz w:val="20"/>
                <w:szCs w:val="20"/>
              </w:rPr>
              <w:t xml:space="preserve"> </w:t>
            </w:r>
            <w:r w:rsidRPr="00C34E43">
              <w:rPr>
                <w:rFonts w:ascii="Times New Roman" w:eastAsia="Calibri" w:hAnsi="Times New Roman" w:cs="Times New Roman"/>
                <w:color w:val="000000"/>
                <w:sz w:val="20"/>
                <w:szCs w:val="20"/>
              </w:rPr>
              <w:t>тыс. руб.;</w:t>
            </w:r>
          </w:p>
          <w:p w:rsidR="00C34E43" w:rsidRPr="00C34E43" w:rsidRDefault="00C34E43" w:rsidP="00C34E43">
            <w:pPr>
              <w:widowControl w:val="0"/>
              <w:autoSpaceDE w:val="0"/>
              <w:autoSpaceDN w:val="0"/>
              <w:adjustRightInd w:val="0"/>
              <w:spacing w:after="0" w:line="240" w:lineRule="auto"/>
              <w:rPr>
                <w:rFonts w:ascii="Times New Roman" w:eastAsia="Calibri" w:hAnsi="Times New Roman" w:cs="Times New Roman"/>
                <w:sz w:val="20"/>
                <w:szCs w:val="20"/>
              </w:rPr>
            </w:pPr>
            <w:r w:rsidRPr="00C34E43">
              <w:rPr>
                <w:rFonts w:ascii="Times New Roman" w:eastAsia="Calibri" w:hAnsi="Times New Roman" w:cs="Times New Roman"/>
                <w:color w:val="000000"/>
                <w:sz w:val="20"/>
                <w:szCs w:val="20"/>
              </w:rPr>
              <w:t>2025 год – 0,0 тыс. руб.</w:t>
            </w:r>
            <w:r w:rsidRPr="00C34E43">
              <w:rPr>
                <w:rFonts w:ascii="Times New Roman" w:eastAsia="Calibri" w:hAnsi="Times New Roman" w:cs="Times New Roman"/>
                <w:sz w:val="20"/>
                <w:szCs w:val="20"/>
              </w:rPr>
              <w:t xml:space="preserve"> </w:t>
            </w:r>
          </w:p>
          <w:p w:rsidR="00C34E43" w:rsidRPr="00C34E43" w:rsidRDefault="00C34E43" w:rsidP="00C34E43">
            <w:pPr>
              <w:autoSpaceDE w:val="0"/>
              <w:autoSpaceDN w:val="0"/>
              <w:adjustRightInd w:val="0"/>
              <w:spacing w:after="0" w:line="240" w:lineRule="auto"/>
              <w:rPr>
                <w:rFonts w:ascii="Times New Roman" w:eastAsia="Calibri" w:hAnsi="Times New Roman" w:cs="Times New Roman"/>
                <w:sz w:val="20"/>
                <w:szCs w:val="20"/>
              </w:rPr>
            </w:pPr>
            <w:r w:rsidRPr="00C34E43">
              <w:rPr>
                <w:rFonts w:ascii="Times New Roman" w:eastAsia="Calibri" w:hAnsi="Times New Roman" w:cs="Times New Roman"/>
                <w:sz w:val="20"/>
                <w:szCs w:val="20"/>
              </w:rPr>
              <w:t xml:space="preserve">Прогнозный объем финансирования за счет средств районного бюджета составляет </w:t>
            </w:r>
            <w:r w:rsidRPr="00C34E43">
              <w:rPr>
                <w:rFonts w:ascii="Times New Roman" w:eastAsia="Calibri" w:hAnsi="Times New Roman" w:cs="Times New Roman"/>
                <w:b/>
                <w:sz w:val="20"/>
                <w:szCs w:val="20"/>
              </w:rPr>
              <w:t>0,0</w:t>
            </w:r>
            <w:r w:rsidRPr="00C34E43">
              <w:rPr>
                <w:rFonts w:ascii="Times New Roman" w:eastAsia="Calibri" w:hAnsi="Times New Roman" w:cs="Times New Roman"/>
                <w:sz w:val="20"/>
                <w:szCs w:val="20"/>
              </w:rPr>
              <w:t xml:space="preserve"> </w:t>
            </w:r>
            <w:r w:rsidRPr="00C34E43">
              <w:rPr>
                <w:rFonts w:ascii="Times New Roman" w:eastAsia="Calibri" w:hAnsi="Times New Roman" w:cs="Times New Roman"/>
                <w:b/>
                <w:sz w:val="20"/>
                <w:szCs w:val="20"/>
              </w:rPr>
              <w:t>тыс. руб</w:t>
            </w:r>
            <w:r w:rsidRPr="00C34E43">
              <w:rPr>
                <w:rFonts w:ascii="Times New Roman" w:eastAsia="Calibri" w:hAnsi="Times New Roman" w:cs="Times New Roman"/>
                <w:sz w:val="20"/>
                <w:szCs w:val="20"/>
              </w:rPr>
              <w:t>., в том числе:</w:t>
            </w:r>
          </w:p>
          <w:p w:rsidR="00C34E43" w:rsidRPr="00C34E43" w:rsidRDefault="00C34E43" w:rsidP="00C34E43">
            <w:pPr>
              <w:autoSpaceDE w:val="0"/>
              <w:autoSpaceDN w:val="0"/>
              <w:adjustRightInd w:val="0"/>
              <w:spacing w:after="0" w:line="240" w:lineRule="auto"/>
              <w:rPr>
                <w:rFonts w:ascii="Times New Roman" w:eastAsia="Calibri" w:hAnsi="Times New Roman" w:cs="Times New Roman"/>
                <w:sz w:val="20"/>
                <w:szCs w:val="20"/>
              </w:rPr>
            </w:pPr>
            <w:r w:rsidRPr="00C34E43">
              <w:rPr>
                <w:rFonts w:ascii="Times New Roman" w:eastAsia="Calibri" w:hAnsi="Times New Roman" w:cs="Times New Roman"/>
                <w:sz w:val="20"/>
                <w:szCs w:val="20"/>
              </w:rPr>
              <w:t>2021 год –0,0 тыс. руб.;</w:t>
            </w:r>
          </w:p>
          <w:p w:rsidR="00C34E43" w:rsidRPr="00C34E43" w:rsidRDefault="00C34E43" w:rsidP="00C34E43">
            <w:pPr>
              <w:autoSpaceDE w:val="0"/>
              <w:autoSpaceDN w:val="0"/>
              <w:adjustRightInd w:val="0"/>
              <w:spacing w:after="0" w:line="240" w:lineRule="auto"/>
              <w:rPr>
                <w:rFonts w:ascii="Times New Roman" w:eastAsia="Calibri" w:hAnsi="Times New Roman" w:cs="Times New Roman"/>
                <w:sz w:val="20"/>
                <w:szCs w:val="20"/>
              </w:rPr>
            </w:pPr>
            <w:r w:rsidRPr="00C34E43">
              <w:rPr>
                <w:rFonts w:ascii="Times New Roman" w:eastAsia="Calibri" w:hAnsi="Times New Roman" w:cs="Times New Roman"/>
                <w:sz w:val="20"/>
                <w:szCs w:val="20"/>
              </w:rPr>
              <w:t>2022 год –0,0 тыс. руб.;</w:t>
            </w:r>
          </w:p>
          <w:p w:rsidR="00C34E43" w:rsidRPr="00C34E43" w:rsidRDefault="00C34E43" w:rsidP="00C34E43">
            <w:pPr>
              <w:autoSpaceDE w:val="0"/>
              <w:autoSpaceDN w:val="0"/>
              <w:adjustRightInd w:val="0"/>
              <w:spacing w:after="0" w:line="240" w:lineRule="auto"/>
              <w:rPr>
                <w:rFonts w:ascii="Times New Roman" w:eastAsia="Calibri" w:hAnsi="Times New Roman" w:cs="Times New Roman"/>
                <w:sz w:val="20"/>
                <w:szCs w:val="20"/>
              </w:rPr>
            </w:pPr>
            <w:r w:rsidRPr="00C34E43">
              <w:rPr>
                <w:rFonts w:ascii="Times New Roman" w:eastAsia="Calibri" w:hAnsi="Times New Roman" w:cs="Times New Roman"/>
                <w:sz w:val="20"/>
                <w:szCs w:val="20"/>
              </w:rPr>
              <w:t>2023год – 0,0тыс. руб.;</w:t>
            </w:r>
          </w:p>
          <w:p w:rsidR="00C34E43" w:rsidRPr="00C34E43" w:rsidRDefault="00C34E43" w:rsidP="00C34E43">
            <w:pPr>
              <w:autoSpaceDE w:val="0"/>
              <w:autoSpaceDN w:val="0"/>
              <w:adjustRightInd w:val="0"/>
              <w:spacing w:after="0" w:line="240" w:lineRule="auto"/>
              <w:rPr>
                <w:rFonts w:ascii="Times New Roman" w:eastAsia="Calibri" w:hAnsi="Times New Roman" w:cs="Times New Roman"/>
                <w:sz w:val="20"/>
                <w:szCs w:val="20"/>
              </w:rPr>
            </w:pPr>
            <w:r w:rsidRPr="00C34E43">
              <w:rPr>
                <w:rFonts w:ascii="Times New Roman" w:eastAsia="Calibri" w:hAnsi="Times New Roman" w:cs="Times New Roman"/>
                <w:sz w:val="20"/>
                <w:szCs w:val="20"/>
              </w:rPr>
              <w:t>2024 год –0,0тыс. руб.;</w:t>
            </w:r>
          </w:p>
          <w:p w:rsidR="00C34E43" w:rsidRPr="00C34E43" w:rsidRDefault="00C34E43" w:rsidP="00C34E43">
            <w:pPr>
              <w:widowControl w:val="0"/>
              <w:autoSpaceDE w:val="0"/>
              <w:autoSpaceDN w:val="0"/>
              <w:adjustRightInd w:val="0"/>
              <w:spacing w:after="0" w:line="240" w:lineRule="auto"/>
              <w:rPr>
                <w:rFonts w:ascii="Times New Roman" w:eastAsia="Calibri" w:hAnsi="Times New Roman" w:cs="Times New Roman"/>
                <w:sz w:val="20"/>
                <w:szCs w:val="20"/>
              </w:rPr>
            </w:pPr>
            <w:r w:rsidRPr="00C34E43">
              <w:rPr>
                <w:rFonts w:ascii="Times New Roman" w:eastAsia="Calibri" w:hAnsi="Times New Roman" w:cs="Times New Roman"/>
                <w:sz w:val="20"/>
                <w:szCs w:val="20"/>
              </w:rPr>
              <w:lastRenderedPageBreak/>
              <w:t>2025 год –0,0тыс. руб.</w:t>
            </w:r>
          </w:p>
        </w:tc>
      </w:tr>
    </w:tbl>
    <w:p w:rsidR="00C34E43" w:rsidRPr="00C34E43" w:rsidRDefault="00C34E43" w:rsidP="00C34E43">
      <w:pPr>
        <w:widowControl w:val="0"/>
        <w:autoSpaceDE w:val="0"/>
        <w:autoSpaceDN w:val="0"/>
        <w:adjustRightInd w:val="0"/>
        <w:spacing w:after="0" w:line="240" w:lineRule="auto"/>
        <w:ind w:firstLine="709"/>
        <w:outlineLvl w:val="2"/>
        <w:rPr>
          <w:rFonts w:ascii="Times New Roman" w:eastAsia="Calibri" w:hAnsi="Times New Roman" w:cs="Times New Roman"/>
          <w:sz w:val="20"/>
          <w:szCs w:val="20"/>
        </w:rPr>
      </w:pPr>
      <w:r w:rsidRPr="00C34E43">
        <w:rPr>
          <w:rFonts w:ascii="Times New Roman" w:eastAsia="Calibri" w:hAnsi="Times New Roman" w:cs="Times New Roman"/>
          <w:sz w:val="20"/>
          <w:szCs w:val="20"/>
        </w:rPr>
        <w:t xml:space="preserve">1.6. В паспорте подпрограммы </w:t>
      </w:r>
      <w:r w:rsidRPr="00C34E43">
        <w:rPr>
          <w:rFonts w:ascii="Times New Roman" w:eastAsia="Calibri" w:hAnsi="Times New Roman" w:cs="Times New Roman"/>
          <w:i/>
          <w:color w:val="000000"/>
          <w:sz w:val="20"/>
          <w:szCs w:val="20"/>
        </w:rPr>
        <w:t>«</w:t>
      </w:r>
      <w:r w:rsidRPr="00C34E43">
        <w:rPr>
          <w:rFonts w:ascii="Times New Roman" w:eastAsia="Calibri" w:hAnsi="Times New Roman" w:cs="Times New Roman"/>
          <w:sz w:val="20"/>
          <w:szCs w:val="20"/>
        </w:rPr>
        <w:t xml:space="preserve">Развитие сферы культуры и спорта на территории Умыганского сельского поселения» </w:t>
      </w:r>
      <w:r w:rsidRPr="00C34E43">
        <w:rPr>
          <w:rFonts w:ascii="Times New Roman" w:eastAsia="Calibri" w:hAnsi="Times New Roman" w:cs="Times New Roman"/>
          <w:sz w:val="20"/>
          <w:szCs w:val="20"/>
          <w:u w:val="single"/>
        </w:rPr>
        <w:t>муниципальной программы «Социально-экономическое развитие территории сельского поселения</w:t>
      </w:r>
      <w:r w:rsidRPr="00C34E43">
        <w:rPr>
          <w:rFonts w:ascii="Times New Roman" w:eastAsia="Calibri" w:hAnsi="Times New Roman" w:cs="Times New Roman"/>
          <w:sz w:val="20"/>
          <w:szCs w:val="20"/>
        </w:rPr>
        <w:t>»</w:t>
      </w:r>
    </w:p>
    <w:p w:rsidR="00C34E43" w:rsidRPr="00C34E43" w:rsidRDefault="00C34E43" w:rsidP="00C34E43">
      <w:pPr>
        <w:widowControl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C34E43">
        <w:rPr>
          <w:rFonts w:ascii="Times New Roman" w:eastAsia="Times New Roman" w:hAnsi="Times New Roman" w:cs="Times New Roman"/>
          <w:sz w:val="20"/>
          <w:szCs w:val="20"/>
          <w:lang w:eastAsia="ru-RU"/>
        </w:rPr>
        <w:t>-строку «Ресурсное обеспечение подпрограммы» изложить в следующей редакции: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5"/>
        <w:gridCol w:w="6360"/>
      </w:tblGrid>
      <w:tr w:rsidR="00C34E43" w:rsidRPr="00C34E43" w:rsidTr="00C34E43">
        <w:tc>
          <w:tcPr>
            <w:tcW w:w="3031" w:type="dxa"/>
            <w:tcBorders>
              <w:top w:val="single" w:sz="4" w:space="0" w:color="auto"/>
              <w:left w:val="single" w:sz="4" w:space="0" w:color="auto"/>
              <w:bottom w:val="single" w:sz="4" w:space="0" w:color="auto"/>
              <w:right w:val="single" w:sz="4" w:space="0" w:color="auto"/>
            </w:tcBorders>
            <w:hideMark/>
          </w:tcPr>
          <w:p w:rsidR="00C34E43" w:rsidRPr="00C34E43" w:rsidRDefault="00C34E43" w:rsidP="00C34E43">
            <w:pPr>
              <w:widowControl w:val="0"/>
              <w:autoSpaceDE w:val="0"/>
              <w:autoSpaceDN w:val="0"/>
              <w:adjustRightInd w:val="0"/>
              <w:spacing w:after="0" w:line="240" w:lineRule="auto"/>
              <w:ind w:firstLine="709"/>
              <w:rPr>
                <w:rFonts w:ascii="Times New Roman" w:eastAsia="Calibri" w:hAnsi="Times New Roman" w:cs="Times New Roman"/>
                <w:sz w:val="20"/>
                <w:szCs w:val="20"/>
              </w:rPr>
            </w:pPr>
            <w:r w:rsidRPr="00C34E43">
              <w:rPr>
                <w:rFonts w:ascii="Times New Roman" w:eastAsia="Calibri" w:hAnsi="Times New Roman" w:cs="Times New Roman"/>
                <w:sz w:val="20"/>
                <w:szCs w:val="20"/>
              </w:rPr>
              <w:t>Ресурсное обеспечение подпрограммы</w:t>
            </w:r>
          </w:p>
        </w:tc>
        <w:tc>
          <w:tcPr>
            <w:tcW w:w="6540" w:type="dxa"/>
            <w:tcBorders>
              <w:top w:val="single" w:sz="4" w:space="0" w:color="auto"/>
              <w:left w:val="single" w:sz="4" w:space="0" w:color="auto"/>
              <w:bottom w:val="single" w:sz="4" w:space="0" w:color="auto"/>
              <w:right w:val="single" w:sz="4" w:space="0" w:color="auto"/>
            </w:tcBorders>
            <w:hideMark/>
          </w:tcPr>
          <w:p w:rsidR="00C34E43" w:rsidRPr="00C34E43" w:rsidRDefault="00C34E43" w:rsidP="00C34E43">
            <w:pPr>
              <w:autoSpaceDE w:val="0"/>
              <w:autoSpaceDN w:val="0"/>
              <w:adjustRightInd w:val="0"/>
              <w:spacing w:after="0" w:line="240" w:lineRule="auto"/>
              <w:rPr>
                <w:rFonts w:ascii="Times New Roman" w:eastAsia="Calibri" w:hAnsi="Times New Roman" w:cs="Times New Roman"/>
                <w:color w:val="000000"/>
                <w:sz w:val="20"/>
                <w:szCs w:val="20"/>
              </w:rPr>
            </w:pPr>
            <w:r w:rsidRPr="00C34E43">
              <w:rPr>
                <w:rFonts w:ascii="Times New Roman" w:eastAsia="Calibri" w:hAnsi="Times New Roman" w:cs="Times New Roman"/>
                <w:sz w:val="20"/>
                <w:szCs w:val="20"/>
              </w:rPr>
              <w:t xml:space="preserve">Предполагаемый общий объем финансирования подпрограммы составляет </w:t>
            </w:r>
            <w:r w:rsidRPr="00C34E43">
              <w:rPr>
                <w:rFonts w:ascii="Times New Roman" w:eastAsia="Calibri" w:hAnsi="Times New Roman" w:cs="Times New Roman"/>
                <w:b/>
                <w:sz w:val="20"/>
                <w:szCs w:val="20"/>
              </w:rPr>
              <w:t xml:space="preserve">16 594,5 </w:t>
            </w:r>
            <w:r w:rsidRPr="00C34E43">
              <w:rPr>
                <w:rFonts w:ascii="Times New Roman" w:eastAsia="Calibri" w:hAnsi="Times New Roman" w:cs="Times New Roman"/>
                <w:b/>
                <w:color w:val="000000"/>
                <w:sz w:val="20"/>
                <w:szCs w:val="20"/>
              </w:rPr>
              <w:t>тыс. руб</w:t>
            </w:r>
            <w:r w:rsidRPr="00C34E43">
              <w:rPr>
                <w:rFonts w:ascii="Times New Roman" w:eastAsia="Calibri" w:hAnsi="Times New Roman" w:cs="Times New Roman"/>
                <w:color w:val="000000"/>
                <w:sz w:val="20"/>
                <w:szCs w:val="20"/>
              </w:rPr>
              <w:t>., в том числе:</w:t>
            </w:r>
          </w:p>
          <w:p w:rsidR="00C34E43" w:rsidRPr="00C34E43" w:rsidRDefault="00C34E43" w:rsidP="00C34E43">
            <w:pPr>
              <w:autoSpaceDE w:val="0"/>
              <w:autoSpaceDN w:val="0"/>
              <w:adjustRightInd w:val="0"/>
              <w:spacing w:after="0" w:line="240" w:lineRule="auto"/>
              <w:rPr>
                <w:rFonts w:ascii="Times New Roman" w:eastAsia="Calibri" w:hAnsi="Times New Roman" w:cs="Times New Roman"/>
                <w:color w:val="000000"/>
                <w:sz w:val="20"/>
                <w:szCs w:val="20"/>
              </w:rPr>
            </w:pPr>
            <w:r w:rsidRPr="00C34E43">
              <w:rPr>
                <w:rFonts w:ascii="Times New Roman" w:eastAsia="Calibri" w:hAnsi="Times New Roman" w:cs="Times New Roman"/>
                <w:color w:val="000000"/>
                <w:sz w:val="20"/>
                <w:szCs w:val="20"/>
              </w:rPr>
              <w:t>2021год – 3 339,8 тыс. руб.;</w:t>
            </w:r>
          </w:p>
          <w:p w:rsidR="00C34E43" w:rsidRPr="00C34E43" w:rsidRDefault="00C34E43" w:rsidP="00C34E43">
            <w:pPr>
              <w:autoSpaceDE w:val="0"/>
              <w:autoSpaceDN w:val="0"/>
              <w:adjustRightInd w:val="0"/>
              <w:spacing w:after="0" w:line="240" w:lineRule="auto"/>
              <w:rPr>
                <w:rFonts w:ascii="Times New Roman" w:eastAsia="Calibri" w:hAnsi="Times New Roman" w:cs="Times New Roman"/>
                <w:color w:val="000000"/>
                <w:sz w:val="20"/>
                <w:szCs w:val="20"/>
              </w:rPr>
            </w:pPr>
            <w:r w:rsidRPr="00C34E43">
              <w:rPr>
                <w:rFonts w:ascii="Times New Roman" w:eastAsia="Calibri" w:hAnsi="Times New Roman" w:cs="Times New Roman"/>
                <w:color w:val="000000"/>
                <w:sz w:val="20"/>
                <w:szCs w:val="20"/>
              </w:rPr>
              <w:t>2022год –  3 826,1 тыс. руб.;</w:t>
            </w:r>
          </w:p>
          <w:p w:rsidR="00C34E43" w:rsidRPr="00C34E43" w:rsidRDefault="00C34E43" w:rsidP="00C34E43">
            <w:pPr>
              <w:autoSpaceDE w:val="0"/>
              <w:autoSpaceDN w:val="0"/>
              <w:adjustRightInd w:val="0"/>
              <w:spacing w:after="0" w:line="240" w:lineRule="auto"/>
              <w:rPr>
                <w:rFonts w:ascii="Times New Roman" w:eastAsia="Calibri" w:hAnsi="Times New Roman" w:cs="Times New Roman"/>
                <w:color w:val="000000"/>
                <w:sz w:val="20"/>
                <w:szCs w:val="20"/>
              </w:rPr>
            </w:pPr>
            <w:r w:rsidRPr="00C34E43">
              <w:rPr>
                <w:rFonts w:ascii="Times New Roman" w:eastAsia="Calibri" w:hAnsi="Times New Roman" w:cs="Times New Roman"/>
                <w:color w:val="000000"/>
                <w:sz w:val="20"/>
                <w:szCs w:val="20"/>
              </w:rPr>
              <w:t>2023 год – 3 965,0 тыс. руб.;</w:t>
            </w:r>
          </w:p>
          <w:p w:rsidR="00C34E43" w:rsidRPr="00C34E43" w:rsidRDefault="00C34E43" w:rsidP="00C34E43">
            <w:pPr>
              <w:autoSpaceDE w:val="0"/>
              <w:autoSpaceDN w:val="0"/>
              <w:adjustRightInd w:val="0"/>
              <w:spacing w:after="0" w:line="240" w:lineRule="auto"/>
              <w:rPr>
                <w:rFonts w:ascii="Times New Roman" w:eastAsia="Calibri" w:hAnsi="Times New Roman" w:cs="Times New Roman"/>
                <w:color w:val="000000"/>
                <w:sz w:val="20"/>
                <w:szCs w:val="20"/>
              </w:rPr>
            </w:pPr>
            <w:r w:rsidRPr="00C34E43">
              <w:rPr>
                <w:rFonts w:ascii="Times New Roman" w:eastAsia="Calibri" w:hAnsi="Times New Roman" w:cs="Times New Roman"/>
                <w:color w:val="000000"/>
                <w:sz w:val="20"/>
                <w:szCs w:val="20"/>
              </w:rPr>
              <w:t xml:space="preserve">2024 год – </w:t>
            </w:r>
            <w:r w:rsidRPr="00C34E43">
              <w:rPr>
                <w:rFonts w:ascii="Times New Roman" w:eastAsia="Calibri" w:hAnsi="Times New Roman" w:cs="Times New Roman"/>
                <w:sz w:val="20"/>
                <w:szCs w:val="20"/>
              </w:rPr>
              <w:t>3 628,6</w:t>
            </w:r>
            <w:r w:rsidRPr="00C34E43">
              <w:rPr>
                <w:rFonts w:ascii="Times New Roman" w:eastAsia="Calibri" w:hAnsi="Times New Roman" w:cs="Times New Roman"/>
                <w:b/>
                <w:sz w:val="20"/>
                <w:szCs w:val="20"/>
              </w:rPr>
              <w:t xml:space="preserve"> </w:t>
            </w:r>
            <w:r w:rsidRPr="00C34E43">
              <w:rPr>
                <w:rFonts w:ascii="Times New Roman" w:eastAsia="Calibri" w:hAnsi="Times New Roman" w:cs="Times New Roman"/>
                <w:color w:val="000000"/>
                <w:sz w:val="20"/>
                <w:szCs w:val="20"/>
              </w:rPr>
              <w:t>тыс. руб.;</w:t>
            </w:r>
          </w:p>
          <w:p w:rsidR="00C34E43" w:rsidRPr="00C34E43" w:rsidRDefault="00C34E43" w:rsidP="00C34E43">
            <w:pPr>
              <w:autoSpaceDE w:val="0"/>
              <w:autoSpaceDN w:val="0"/>
              <w:adjustRightInd w:val="0"/>
              <w:spacing w:after="0" w:line="240" w:lineRule="auto"/>
              <w:rPr>
                <w:rFonts w:ascii="Times New Roman" w:eastAsia="Calibri" w:hAnsi="Times New Roman" w:cs="Times New Roman"/>
                <w:color w:val="000000"/>
                <w:sz w:val="20"/>
                <w:szCs w:val="20"/>
              </w:rPr>
            </w:pPr>
            <w:r w:rsidRPr="00C34E43">
              <w:rPr>
                <w:rFonts w:ascii="Times New Roman" w:eastAsia="Calibri" w:hAnsi="Times New Roman" w:cs="Times New Roman"/>
                <w:color w:val="000000"/>
                <w:sz w:val="20"/>
                <w:szCs w:val="20"/>
              </w:rPr>
              <w:t>2025 год – 1 835,0 тыс.руб.</w:t>
            </w:r>
          </w:p>
          <w:p w:rsidR="00C34E43" w:rsidRPr="00C34E43" w:rsidRDefault="00C34E43" w:rsidP="00C34E43">
            <w:pPr>
              <w:autoSpaceDE w:val="0"/>
              <w:autoSpaceDN w:val="0"/>
              <w:adjustRightInd w:val="0"/>
              <w:spacing w:after="0" w:line="240" w:lineRule="auto"/>
              <w:rPr>
                <w:rFonts w:ascii="Times New Roman" w:eastAsia="Calibri" w:hAnsi="Times New Roman" w:cs="Times New Roman"/>
                <w:sz w:val="20"/>
                <w:szCs w:val="20"/>
              </w:rPr>
            </w:pPr>
            <w:r w:rsidRPr="00C34E43">
              <w:rPr>
                <w:rFonts w:ascii="Times New Roman" w:eastAsia="Calibri" w:hAnsi="Times New Roman" w:cs="Times New Roman"/>
                <w:sz w:val="20"/>
                <w:szCs w:val="20"/>
              </w:rPr>
              <w:t xml:space="preserve">Объем финансирования за счет средств бюджета Умыганского сельского поселения составляет </w:t>
            </w:r>
            <w:r w:rsidRPr="00C34E43">
              <w:rPr>
                <w:rFonts w:ascii="Times New Roman" w:eastAsia="Calibri" w:hAnsi="Times New Roman" w:cs="Times New Roman"/>
                <w:b/>
                <w:sz w:val="20"/>
                <w:szCs w:val="20"/>
              </w:rPr>
              <w:t>14 404,3 тыс. руб</w:t>
            </w:r>
            <w:r w:rsidRPr="00C34E43">
              <w:rPr>
                <w:rFonts w:ascii="Times New Roman" w:eastAsia="Calibri" w:hAnsi="Times New Roman" w:cs="Times New Roman"/>
                <w:sz w:val="20"/>
                <w:szCs w:val="20"/>
              </w:rPr>
              <w:t>., в том числе:</w:t>
            </w:r>
          </w:p>
          <w:p w:rsidR="00C34E43" w:rsidRPr="00C34E43" w:rsidRDefault="00C34E43" w:rsidP="00C34E43">
            <w:pPr>
              <w:autoSpaceDE w:val="0"/>
              <w:autoSpaceDN w:val="0"/>
              <w:adjustRightInd w:val="0"/>
              <w:spacing w:after="0" w:line="240" w:lineRule="auto"/>
              <w:rPr>
                <w:rFonts w:ascii="Times New Roman" w:eastAsia="Calibri" w:hAnsi="Times New Roman" w:cs="Times New Roman"/>
                <w:color w:val="000000"/>
                <w:sz w:val="20"/>
                <w:szCs w:val="20"/>
              </w:rPr>
            </w:pPr>
            <w:r w:rsidRPr="00C34E43">
              <w:rPr>
                <w:rFonts w:ascii="Times New Roman" w:eastAsia="Calibri" w:hAnsi="Times New Roman" w:cs="Times New Roman"/>
                <w:color w:val="000000"/>
                <w:sz w:val="20"/>
                <w:szCs w:val="20"/>
              </w:rPr>
              <w:t>2021 год – 3 339,8 тыс. руб.;</w:t>
            </w:r>
          </w:p>
          <w:p w:rsidR="00C34E43" w:rsidRPr="00C34E43" w:rsidRDefault="00C34E43" w:rsidP="00C34E43">
            <w:pPr>
              <w:autoSpaceDE w:val="0"/>
              <w:autoSpaceDN w:val="0"/>
              <w:adjustRightInd w:val="0"/>
              <w:spacing w:after="0" w:line="240" w:lineRule="auto"/>
              <w:rPr>
                <w:rFonts w:ascii="Times New Roman" w:eastAsia="Calibri" w:hAnsi="Times New Roman" w:cs="Times New Roman"/>
                <w:color w:val="000000"/>
                <w:sz w:val="20"/>
                <w:szCs w:val="20"/>
              </w:rPr>
            </w:pPr>
            <w:r w:rsidRPr="00C34E43">
              <w:rPr>
                <w:rFonts w:ascii="Times New Roman" w:eastAsia="Calibri" w:hAnsi="Times New Roman" w:cs="Times New Roman"/>
                <w:color w:val="000000"/>
                <w:sz w:val="20"/>
                <w:szCs w:val="20"/>
              </w:rPr>
              <w:t>2022 год – 3 552,9 тыс. руб.;</w:t>
            </w:r>
          </w:p>
          <w:p w:rsidR="00C34E43" w:rsidRPr="00C34E43" w:rsidRDefault="00C34E43" w:rsidP="00C34E43">
            <w:pPr>
              <w:autoSpaceDE w:val="0"/>
              <w:autoSpaceDN w:val="0"/>
              <w:adjustRightInd w:val="0"/>
              <w:spacing w:after="0" w:line="240" w:lineRule="auto"/>
              <w:rPr>
                <w:rFonts w:ascii="Times New Roman" w:eastAsia="Calibri" w:hAnsi="Times New Roman" w:cs="Times New Roman"/>
                <w:color w:val="000000"/>
                <w:sz w:val="20"/>
                <w:szCs w:val="20"/>
              </w:rPr>
            </w:pPr>
            <w:r w:rsidRPr="00C34E43">
              <w:rPr>
                <w:rFonts w:ascii="Times New Roman" w:eastAsia="Calibri" w:hAnsi="Times New Roman" w:cs="Times New Roman"/>
                <w:color w:val="000000"/>
                <w:sz w:val="20"/>
                <w:szCs w:val="20"/>
              </w:rPr>
              <w:t xml:space="preserve">2023 год – 3 685,7 </w:t>
            </w:r>
            <w:r w:rsidRPr="00C34E43">
              <w:rPr>
                <w:rFonts w:ascii="Times New Roman" w:eastAsia="Calibri" w:hAnsi="Times New Roman" w:cs="Times New Roman"/>
                <w:b/>
                <w:color w:val="000000"/>
                <w:sz w:val="20"/>
                <w:szCs w:val="20"/>
              </w:rPr>
              <w:t xml:space="preserve"> </w:t>
            </w:r>
            <w:r w:rsidRPr="00C34E43">
              <w:rPr>
                <w:rFonts w:ascii="Times New Roman" w:eastAsia="Calibri" w:hAnsi="Times New Roman" w:cs="Times New Roman"/>
                <w:color w:val="000000"/>
                <w:sz w:val="20"/>
                <w:szCs w:val="20"/>
              </w:rPr>
              <w:t xml:space="preserve">тыс. руб.; </w:t>
            </w:r>
          </w:p>
          <w:p w:rsidR="00C34E43" w:rsidRPr="00C34E43" w:rsidRDefault="00C34E43" w:rsidP="00C34E43">
            <w:pPr>
              <w:autoSpaceDE w:val="0"/>
              <w:autoSpaceDN w:val="0"/>
              <w:adjustRightInd w:val="0"/>
              <w:spacing w:after="0" w:line="240" w:lineRule="auto"/>
              <w:rPr>
                <w:rFonts w:ascii="Times New Roman" w:eastAsia="Calibri" w:hAnsi="Times New Roman" w:cs="Times New Roman"/>
                <w:color w:val="000000"/>
                <w:sz w:val="20"/>
                <w:szCs w:val="20"/>
              </w:rPr>
            </w:pPr>
            <w:r w:rsidRPr="00C34E43">
              <w:rPr>
                <w:rFonts w:ascii="Times New Roman" w:eastAsia="Calibri" w:hAnsi="Times New Roman" w:cs="Times New Roman"/>
                <w:color w:val="000000"/>
                <w:sz w:val="20"/>
                <w:szCs w:val="20"/>
              </w:rPr>
              <w:t xml:space="preserve">2024 год – </w:t>
            </w:r>
            <w:r w:rsidRPr="00C34E43">
              <w:rPr>
                <w:rFonts w:ascii="Times New Roman" w:eastAsia="Calibri" w:hAnsi="Times New Roman" w:cs="Times New Roman"/>
                <w:sz w:val="20"/>
                <w:szCs w:val="20"/>
              </w:rPr>
              <w:t>1 990,9</w:t>
            </w:r>
            <w:r w:rsidRPr="00C34E43">
              <w:rPr>
                <w:rFonts w:ascii="Times New Roman" w:eastAsia="Calibri" w:hAnsi="Times New Roman" w:cs="Times New Roman"/>
                <w:b/>
                <w:sz w:val="20"/>
                <w:szCs w:val="20"/>
              </w:rPr>
              <w:t xml:space="preserve"> </w:t>
            </w:r>
            <w:r w:rsidRPr="00C34E43">
              <w:rPr>
                <w:rFonts w:ascii="Times New Roman" w:eastAsia="Calibri" w:hAnsi="Times New Roman" w:cs="Times New Roman"/>
                <w:color w:val="000000"/>
                <w:sz w:val="20"/>
                <w:szCs w:val="20"/>
              </w:rPr>
              <w:t>тыс. руб.;</w:t>
            </w:r>
          </w:p>
          <w:p w:rsidR="00C34E43" w:rsidRPr="00C34E43" w:rsidRDefault="00C34E43" w:rsidP="00C34E43">
            <w:pPr>
              <w:widowControl w:val="0"/>
              <w:autoSpaceDE w:val="0"/>
              <w:autoSpaceDN w:val="0"/>
              <w:adjustRightInd w:val="0"/>
              <w:spacing w:after="0" w:line="240" w:lineRule="auto"/>
              <w:rPr>
                <w:rFonts w:ascii="Times New Roman" w:eastAsia="Calibri" w:hAnsi="Times New Roman" w:cs="Times New Roman"/>
                <w:color w:val="000000"/>
                <w:sz w:val="20"/>
                <w:szCs w:val="20"/>
              </w:rPr>
            </w:pPr>
            <w:r w:rsidRPr="00C34E43">
              <w:rPr>
                <w:rFonts w:ascii="Times New Roman" w:eastAsia="Calibri" w:hAnsi="Times New Roman" w:cs="Times New Roman"/>
                <w:color w:val="000000"/>
                <w:sz w:val="20"/>
                <w:szCs w:val="20"/>
              </w:rPr>
              <w:t>2025 год – 1 835,0 тыс. руб.;.</w:t>
            </w:r>
          </w:p>
          <w:p w:rsidR="00C34E43" w:rsidRPr="00C34E43" w:rsidRDefault="00C34E43" w:rsidP="00C34E43">
            <w:pPr>
              <w:autoSpaceDE w:val="0"/>
              <w:autoSpaceDN w:val="0"/>
              <w:adjustRightInd w:val="0"/>
              <w:spacing w:after="0" w:line="240" w:lineRule="auto"/>
              <w:rPr>
                <w:rFonts w:ascii="Times New Roman" w:eastAsia="Calibri" w:hAnsi="Times New Roman" w:cs="Times New Roman"/>
                <w:sz w:val="20"/>
                <w:szCs w:val="20"/>
              </w:rPr>
            </w:pPr>
            <w:r w:rsidRPr="00C34E43">
              <w:rPr>
                <w:rFonts w:ascii="Times New Roman" w:eastAsia="Calibri" w:hAnsi="Times New Roman" w:cs="Times New Roman"/>
                <w:sz w:val="20"/>
                <w:szCs w:val="20"/>
              </w:rPr>
              <w:t xml:space="preserve">Прогнозный объем финансирования за счет средств областного бюджета составляет </w:t>
            </w:r>
            <w:r w:rsidRPr="00C34E43">
              <w:rPr>
                <w:rFonts w:ascii="Times New Roman" w:eastAsia="Calibri" w:hAnsi="Times New Roman" w:cs="Times New Roman"/>
                <w:b/>
                <w:sz w:val="20"/>
                <w:szCs w:val="20"/>
              </w:rPr>
              <w:t>2 006,2 тыс.</w:t>
            </w:r>
            <w:r w:rsidRPr="00C34E43">
              <w:rPr>
                <w:rFonts w:ascii="Times New Roman" w:eastAsia="Calibri" w:hAnsi="Times New Roman" w:cs="Times New Roman"/>
                <w:sz w:val="20"/>
                <w:szCs w:val="20"/>
              </w:rPr>
              <w:t xml:space="preserve"> </w:t>
            </w:r>
            <w:r w:rsidRPr="00C34E43">
              <w:rPr>
                <w:rFonts w:ascii="Times New Roman" w:eastAsia="Calibri" w:hAnsi="Times New Roman" w:cs="Times New Roman"/>
                <w:b/>
                <w:sz w:val="20"/>
                <w:szCs w:val="20"/>
              </w:rPr>
              <w:t>руб</w:t>
            </w:r>
            <w:r w:rsidRPr="00C34E43">
              <w:rPr>
                <w:rFonts w:ascii="Times New Roman" w:eastAsia="Calibri" w:hAnsi="Times New Roman" w:cs="Times New Roman"/>
                <w:sz w:val="20"/>
                <w:szCs w:val="20"/>
              </w:rPr>
              <w:t>., в том числе:</w:t>
            </w:r>
          </w:p>
          <w:p w:rsidR="00C34E43" w:rsidRPr="00C34E43" w:rsidRDefault="00C34E43" w:rsidP="00C34E43">
            <w:pPr>
              <w:autoSpaceDE w:val="0"/>
              <w:autoSpaceDN w:val="0"/>
              <w:adjustRightInd w:val="0"/>
              <w:spacing w:after="0" w:line="240" w:lineRule="auto"/>
              <w:rPr>
                <w:rFonts w:ascii="Times New Roman" w:eastAsia="Calibri" w:hAnsi="Times New Roman" w:cs="Times New Roman"/>
                <w:sz w:val="20"/>
                <w:szCs w:val="20"/>
              </w:rPr>
            </w:pPr>
            <w:r w:rsidRPr="00C34E43">
              <w:rPr>
                <w:rFonts w:ascii="Times New Roman" w:eastAsia="Calibri" w:hAnsi="Times New Roman" w:cs="Times New Roman"/>
                <w:sz w:val="20"/>
                <w:szCs w:val="20"/>
              </w:rPr>
              <w:t>2021 год – 0 тыс. руб.;</w:t>
            </w:r>
          </w:p>
          <w:p w:rsidR="00C34E43" w:rsidRPr="00C34E43" w:rsidRDefault="00C34E43" w:rsidP="00C34E43">
            <w:pPr>
              <w:autoSpaceDE w:val="0"/>
              <w:autoSpaceDN w:val="0"/>
              <w:adjustRightInd w:val="0"/>
              <w:spacing w:after="0" w:line="240" w:lineRule="auto"/>
              <w:rPr>
                <w:rFonts w:ascii="Times New Roman" w:eastAsia="Calibri" w:hAnsi="Times New Roman" w:cs="Times New Roman"/>
                <w:sz w:val="20"/>
                <w:szCs w:val="20"/>
              </w:rPr>
            </w:pPr>
            <w:r w:rsidRPr="00C34E43">
              <w:rPr>
                <w:rFonts w:ascii="Times New Roman" w:eastAsia="Calibri" w:hAnsi="Times New Roman" w:cs="Times New Roman"/>
                <w:sz w:val="20"/>
                <w:szCs w:val="20"/>
              </w:rPr>
              <w:t>2022год – 89,2 тыс. руб.;</w:t>
            </w:r>
          </w:p>
          <w:p w:rsidR="00C34E43" w:rsidRPr="00C34E43" w:rsidRDefault="00C34E43" w:rsidP="00C34E43">
            <w:pPr>
              <w:autoSpaceDE w:val="0"/>
              <w:autoSpaceDN w:val="0"/>
              <w:adjustRightInd w:val="0"/>
              <w:spacing w:after="0" w:line="240" w:lineRule="auto"/>
              <w:rPr>
                <w:rFonts w:ascii="Times New Roman" w:eastAsia="Calibri" w:hAnsi="Times New Roman" w:cs="Times New Roman"/>
                <w:color w:val="000000"/>
                <w:sz w:val="20"/>
                <w:szCs w:val="20"/>
              </w:rPr>
            </w:pPr>
            <w:r w:rsidRPr="00C34E43">
              <w:rPr>
                <w:rFonts w:ascii="Times New Roman" w:eastAsia="Calibri" w:hAnsi="Times New Roman" w:cs="Times New Roman"/>
                <w:color w:val="000000"/>
                <w:sz w:val="20"/>
                <w:szCs w:val="20"/>
              </w:rPr>
              <w:t>2023 год – 279,3</w:t>
            </w:r>
            <w:r w:rsidRPr="00C34E43">
              <w:rPr>
                <w:rFonts w:ascii="Times New Roman" w:eastAsia="Calibri" w:hAnsi="Times New Roman" w:cs="Times New Roman"/>
                <w:b/>
                <w:color w:val="000000"/>
                <w:sz w:val="20"/>
                <w:szCs w:val="20"/>
              </w:rPr>
              <w:t xml:space="preserve"> </w:t>
            </w:r>
            <w:r w:rsidRPr="00C34E43">
              <w:rPr>
                <w:rFonts w:ascii="Times New Roman" w:eastAsia="Calibri" w:hAnsi="Times New Roman" w:cs="Times New Roman"/>
                <w:color w:val="000000"/>
                <w:sz w:val="20"/>
                <w:szCs w:val="20"/>
              </w:rPr>
              <w:t xml:space="preserve">тыс. руб.; </w:t>
            </w:r>
          </w:p>
          <w:p w:rsidR="00C34E43" w:rsidRPr="00C34E43" w:rsidRDefault="00C34E43" w:rsidP="00C34E43">
            <w:pPr>
              <w:autoSpaceDE w:val="0"/>
              <w:autoSpaceDN w:val="0"/>
              <w:adjustRightInd w:val="0"/>
              <w:spacing w:after="0" w:line="240" w:lineRule="auto"/>
              <w:rPr>
                <w:rFonts w:ascii="Times New Roman" w:eastAsia="Calibri" w:hAnsi="Times New Roman" w:cs="Times New Roman"/>
                <w:color w:val="000000"/>
                <w:sz w:val="20"/>
                <w:szCs w:val="20"/>
              </w:rPr>
            </w:pPr>
            <w:r w:rsidRPr="00C34E43">
              <w:rPr>
                <w:rFonts w:ascii="Times New Roman" w:eastAsia="Calibri" w:hAnsi="Times New Roman" w:cs="Times New Roman"/>
                <w:color w:val="000000"/>
                <w:sz w:val="20"/>
                <w:szCs w:val="20"/>
              </w:rPr>
              <w:t xml:space="preserve">2024 год – </w:t>
            </w:r>
            <w:r w:rsidRPr="00C34E43">
              <w:rPr>
                <w:rFonts w:ascii="Times New Roman" w:eastAsia="Calibri" w:hAnsi="Times New Roman" w:cs="Times New Roman"/>
                <w:sz w:val="20"/>
                <w:szCs w:val="20"/>
              </w:rPr>
              <w:t>1 637,7</w:t>
            </w:r>
            <w:r w:rsidRPr="00C34E43">
              <w:rPr>
                <w:rFonts w:ascii="Times New Roman" w:eastAsia="Calibri" w:hAnsi="Times New Roman" w:cs="Times New Roman"/>
                <w:b/>
                <w:sz w:val="20"/>
                <w:szCs w:val="20"/>
              </w:rPr>
              <w:t xml:space="preserve"> </w:t>
            </w:r>
            <w:r w:rsidRPr="00C34E43">
              <w:rPr>
                <w:rFonts w:ascii="Times New Roman" w:eastAsia="Calibri" w:hAnsi="Times New Roman" w:cs="Times New Roman"/>
                <w:color w:val="000000"/>
                <w:sz w:val="20"/>
                <w:szCs w:val="20"/>
              </w:rPr>
              <w:t>тыс. руб.;</w:t>
            </w:r>
          </w:p>
          <w:p w:rsidR="00C34E43" w:rsidRPr="00C34E43" w:rsidRDefault="00C34E43" w:rsidP="00C34E43">
            <w:pPr>
              <w:autoSpaceDE w:val="0"/>
              <w:autoSpaceDN w:val="0"/>
              <w:adjustRightInd w:val="0"/>
              <w:spacing w:after="0" w:line="240" w:lineRule="auto"/>
              <w:rPr>
                <w:rFonts w:ascii="Times New Roman" w:eastAsia="Calibri" w:hAnsi="Times New Roman" w:cs="Times New Roman"/>
                <w:sz w:val="20"/>
                <w:szCs w:val="20"/>
              </w:rPr>
            </w:pPr>
            <w:r w:rsidRPr="00C34E43">
              <w:rPr>
                <w:rFonts w:ascii="Times New Roman" w:eastAsia="Calibri" w:hAnsi="Times New Roman" w:cs="Times New Roman"/>
                <w:color w:val="000000"/>
                <w:sz w:val="20"/>
                <w:szCs w:val="20"/>
              </w:rPr>
              <w:t>2025 год – 0 тыс. руб.</w:t>
            </w:r>
          </w:p>
          <w:p w:rsidR="00C34E43" w:rsidRPr="00C34E43" w:rsidRDefault="00C34E43" w:rsidP="00C34E43">
            <w:pPr>
              <w:autoSpaceDE w:val="0"/>
              <w:autoSpaceDN w:val="0"/>
              <w:adjustRightInd w:val="0"/>
              <w:spacing w:after="0" w:line="240" w:lineRule="auto"/>
              <w:rPr>
                <w:rFonts w:ascii="Times New Roman" w:eastAsia="Calibri" w:hAnsi="Times New Roman" w:cs="Times New Roman"/>
                <w:sz w:val="20"/>
                <w:szCs w:val="20"/>
              </w:rPr>
            </w:pPr>
            <w:r w:rsidRPr="00C34E43">
              <w:rPr>
                <w:rFonts w:ascii="Times New Roman" w:eastAsia="Calibri" w:hAnsi="Times New Roman" w:cs="Times New Roman"/>
                <w:sz w:val="20"/>
                <w:szCs w:val="20"/>
              </w:rPr>
              <w:t xml:space="preserve">Прогнозный объем финансирования за счет средств федерального бюджета составляет  </w:t>
            </w:r>
            <w:r w:rsidRPr="00C34E43">
              <w:rPr>
                <w:rFonts w:ascii="Times New Roman" w:eastAsia="Calibri" w:hAnsi="Times New Roman" w:cs="Times New Roman"/>
                <w:b/>
                <w:sz w:val="20"/>
                <w:szCs w:val="20"/>
              </w:rPr>
              <w:t>40,0 тыс. руб</w:t>
            </w:r>
            <w:r w:rsidRPr="00C34E43">
              <w:rPr>
                <w:rFonts w:ascii="Times New Roman" w:eastAsia="Calibri" w:hAnsi="Times New Roman" w:cs="Times New Roman"/>
                <w:sz w:val="20"/>
                <w:szCs w:val="20"/>
              </w:rPr>
              <w:t xml:space="preserve">., </w:t>
            </w:r>
          </w:p>
          <w:p w:rsidR="00C34E43" w:rsidRPr="00C34E43" w:rsidRDefault="00C34E43" w:rsidP="00C34E43">
            <w:pPr>
              <w:autoSpaceDE w:val="0"/>
              <w:autoSpaceDN w:val="0"/>
              <w:adjustRightInd w:val="0"/>
              <w:spacing w:after="0" w:line="240" w:lineRule="auto"/>
              <w:rPr>
                <w:rFonts w:ascii="Times New Roman" w:eastAsia="Calibri" w:hAnsi="Times New Roman" w:cs="Times New Roman"/>
                <w:sz w:val="20"/>
                <w:szCs w:val="20"/>
              </w:rPr>
            </w:pPr>
            <w:r w:rsidRPr="00C34E43">
              <w:rPr>
                <w:rFonts w:ascii="Times New Roman" w:eastAsia="Calibri" w:hAnsi="Times New Roman" w:cs="Times New Roman"/>
                <w:sz w:val="20"/>
                <w:szCs w:val="20"/>
              </w:rPr>
              <w:t>в том числе:</w:t>
            </w:r>
          </w:p>
          <w:p w:rsidR="00C34E43" w:rsidRPr="00C34E43" w:rsidRDefault="00C34E43" w:rsidP="00C34E43">
            <w:pPr>
              <w:autoSpaceDE w:val="0"/>
              <w:autoSpaceDN w:val="0"/>
              <w:adjustRightInd w:val="0"/>
              <w:spacing w:after="0" w:line="240" w:lineRule="auto"/>
              <w:rPr>
                <w:rFonts w:ascii="Times New Roman" w:eastAsia="Calibri" w:hAnsi="Times New Roman" w:cs="Times New Roman"/>
                <w:sz w:val="20"/>
                <w:szCs w:val="20"/>
              </w:rPr>
            </w:pPr>
            <w:r w:rsidRPr="00C34E43">
              <w:rPr>
                <w:rFonts w:ascii="Times New Roman" w:eastAsia="Calibri" w:hAnsi="Times New Roman" w:cs="Times New Roman"/>
                <w:sz w:val="20"/>
                <w:szCs w:val="20"/>
              </w:rPr>
              <w:t>2021 год – 0 тыс. руб.;</w:t>
            </w:r>
          </w:p>
          <w:p w:rsidR="00C34E43" w:rsidRPr="00C34E43" w:rsidRDefault="00C34E43" w:rsidP="00C34E43">
            <w:pPr>
              <w:autoSpaceDE w:val="0"/>
              <w:autoSpaceDN w:val="0"/>
              <w:adjustRightInd w:val="0"/>
              <w:spacing w:after="0" w:line="240" w:lineRule="auto"/>
              <w:rPr>
                <w:rFonts w:ascii="Times New Roman" w:eastAsia="Calibri" w:hAnsi="Times New Roman" w:cs="Times New Roman"/>
                <w:sz w:val="20"/>
                <w:szCs w:val="20"/>
              </w:rPr>
            </w:pPr>
            <w:r w:rsidRPr="00C34E43">
              <w:rPr>
                <w:rFonts w:ascii="Times New Roman" w:eastAsia="Calibri" w:hAnsi="Times New Roman" w:cs="Times New Roman"/>
                <w:sz w:val="20"/>
                <w:szCs w:val="20"/>
              </w:rPr>
              <w:t>2022 год – 40,0 тыс. руб.;</w:t>
            </w:r>
          </w:p>
          <w:p w:rsidR="00C34E43" w:rsidRPr="00C34E43" w:rsidRDefault="00C34E43" w:rsidP="00C34E43">
            <w:pPr>
              <w:autoSpaceDE w:val="0"/>
              <w:autoSpaceDN w:val="0"/>
              <w:adjustRightInd w:val="0"/>
              <w:spacing w:after="0" w:line="240" w:lineRule="auto"/>
              <w:rPr>
                <w:rFonts w:ascii="Times New Roman" w:eastAsia="Calibri" w:hAnsi="Times New Roman" w:cs="Times New Roman"/>
                <w:color w:val="000000"/>
                <w:sz w:val="20"/>
                <w:szCs w:val="20"/>
              </w:rPr>
            </w:pPr>
            <w:r w:rsidRPr="00C34E43">
              <w:rPr>
                <w:rFonts w:ascii="Times New Roman" w:eastAsia="Calibri" w:hAnsi="Times New Roman" w:cs="Times New Roman"/>
                <w:color w:val="000000"/>
                <w:sz w:val="20"/>
                <w:szCs w:val="20"/>
              </w:rPr>
              <w:t>2023год – 0</w:t>
            </w:r>
            <w:r w:rsidRPr="00C34E43">
              <w:rPr>
                <w:rFonts w:ascii="Times New Roman" w:eastAsia="Calibri" w:hAnsi="Times New Roman" w:cs="Times New Roman"/>
                <w:b/>
                <w:color w:val="000000"/>
                <w:sz w:val="20"/>
                <w:szCs w:val="20"/>
              </w:rPr>
              <w:t xml:space="preserve"> </w:t>
            </w:r>
            <w:r w:rsidRPr="00C34E43">
              <w:rPr>
                <w:rFonts w:ascii="Times New Roman" w:eastAsia="Calibri" w:hAnsi="Times New Roman" w:cs="Times New Roman"/>
                <w:color w:val="000000"/>
                <w:sz w:val="20"/>
                <w:szCs w:val="20"/>
              </w:rPr>
              <w:t xml:space="preserve">тыс. руб.; </w:t>
            </w:r>
          </w:p>
          <w:p w:rsidR="00C34E43" w:rsidRPr="00C34E43" w:rsidRDefault="00C34E43" w:rsidP="00C34E43">
            <w:pPr>
              <w:autoSpaceDE w:val="0"/>
              <w:autoSpaceDN w:val="0"/>
              <w:adjustRightInd w:val="0"/>
              <w:spacing w:after="0" w:line="240" w:lineRule="auto"/>
              <w:rPr>
                <w:rFonts w:ascii="Times New Roman" w:eastAsia="Calibri" w:hAnsi="Times New Roman" w:cs="Times New Roman"/>
                <w:color w:val="000000"/>
                <w:sz w:val="20"/>
                <w:szCs w:val="20"/>
              </w:rPr>
            </w:pPr>
            <w:r w:rsidRPr="00C34E43">
              <w:rPr>
                <w:rFonts w:ascii="Times New Roman" w:eastAsia="Calibri" w:hAnsi="Times New Roman" w:cs="Times New Roman"/>
                <w:color w:val="000000"/>
                <w:sz w:val="20"/>
                <w:szCs w:val="20"/>
              </w:rPr>
              <w:t xml:space="preserve">2024 год – </w:t>
            </w:r>
            <w:r w:rsidRPr="00C34E43">
              <w:rPr>
                <w:rFonts w:ascii="Times New Roman" w:eastAsia="Calibri" w:hAnsi="Times New Roman" w:cs="Times New Roman"/>
                <w:sz w:val="20"/>
                <w:szCs w:val="20"/>
              </w:rPr>
              <w:t>0</w:t>
            </w:r>
            <w:r w:rsidRPr="00C34E43">
              <w:rPr>
                <w:rFonts w:ascii="Times New Roman" w:eastAsia="Calibri" w:hAnsi="Times New Roman" w:cs="Times New Roman"/>
                <w:b/>
                <w:sz w:val="20"/>
                <w:szCs w:val="20"/>
              </w:rPr>
              <w:t xml:space="preserve"> </w:t>
            </w:r>
            <w:r w:rsidRPr="00C34E43">
              <w:rPr>
                <w:rFonts w:ascii="Times New Roman" w:eastAsia="Calibri" w:hAnsi="Times New Roman" w:cs="Times New Roman"/>
                <w:color w:val="000000"/>
                <w:sz w:val="20"/>
                <w:szCs w:val="20"/>
              </w:rPr>
              <w:t>тыс. руб.;</w:t>
            </w:r>
          </w:p>
          <w:p w:rsidR="00C34E43" w:rsidRPr="00C34E43" w:rsidRDefault="00C34E43" w:rsidP="00C34E43">
            <w:pPr>
              <w:widowControl w:val="0"/>
              <w:autoSpaceDE w:val="0"/>
              <w:autoSpaceDN w:val="0"/>
              <w:adjustRightInd w:val="0"/>
              <w:spacing w:after="0" w:line="240" w:lineRule="auto"/>
              <w:rPr>
                <w:rFonts w:ascii="Times New Roman" w:eastAsia="Calibri" w:hAnsi="Times New Roman" w:cs="Times New Roman"/>
                <w:sz w:val="20"/>
                <w:szCs w:val="20"/>
              </w:rPr>
            </w:pPr>
            <w:r w:rsidRPr="00C34E43">
              <w:rPr>
                <w:rFonts w:ascii="Times New Roman" w:eastAsia="Calibri" w:hAnsi="Times New Roman" w:cs="Times New Roman"/>
                <w:color w:val="000000"/>
                <w:sz w:val="20"/>
                <w:szCs w:val="20"/>
              </w:rPr>
              <w:t>2025 год – 0 тыс. руб.</w:t>
            </w:r>
            <w:r w:rsidRPr="00C34E43">
              <w:rPr>
                <w:rFonts w:ascii="Times New Roman" w:eastAsia="Calibri" w:hAnsi="Times New Roman" w:cs="Times New Roman"/>
                <w:sz w:val="20"/>
                <w:szCs w:val="20"/>
              </w:rPr>
              <w:t xml:space="preserve"> </w:t>
            </w:r>
          </w:p>
          <w:p w:rsidR="00C34E43" w:rsidRPr="00C34E43" w:rsidRDefault="00C34E43" w:rsidP="00C34E43">
            <w:pPr>
              <w:autoSpaceDE w:val="0"/>
              <w:autoSpaceDN w:val="0"/>
              <w:adjustRightInd w:val="0"/>
              <w:spacing w:after="0" w:line="240" w:lineRule="auto"/>
              <w:rPr>
                <w:rFonts w:ascii="Times New Roman" w:eastAsia="Calibri" w:hAnsi="Times New Roman" w:cs="Times New Roman"/>
                <w:sz w:val="20"/>
                <w:szCs w:val="20"/>
              </w:rPr>
            </w:pPr>
            <w:r w:rsidRPr="00C34E43">
              <w:rPr>
                <w:rFonts w:ascii="Times New Roman" w:eastAsia="Calibri" w:hAnsi="Times New Roman" w:cs="Times New Roman"/>
                <w:sz w:val="20"/>
                <w:szCs w:val="20"/>
              </w:rPr>
              <w:t xml:space="preserve">Прогнозный объем финансирования за счет средств районного бюджета составляет </w:t>
            </w:r>
            <w:r w:rsidRPr="00C34E43">
              <w:rPr>
                <w:rFonts w:ascii="Times New Roman" w:eastAsia="Calibri" w:hAnsi="Times New Roman" w:cs="Times New Roman"/>
                <w:b/>
                <w:sz w:val="20"/>
                <w:szCs w:val="20"/>
              </w:rPr>
              <w:t>184,0</w:t>
            </w:r>
            <w:r w:rsidRPr="00C34E43">
              <w:rPr>
                <w:rFonts w:ascii="Times New Roman" w:eastAsia="Calibri" w:hAnsi="Times New Roman" w:cs="Times New Roman"/>
                <w:sz w:val="20"/>
                <w:szCs w:val="20"/>
              </w:rPr>
              <w:t xml:space="preserve"> </w:t>
            </w:r>
            <w:r w:rsidRPr="00C34E43">
              <w:rPr>
                <w:rFonts w:ascii="Times New Roman" w:eastAsia="Calibri" w:hAnsi="Times New Roman" w:cs="Times New Roman"/>
                <w:b/>
                <w:sz w:val="20"/>
                <w:szCs w:val="20"/>
              </w:rPr>
              <w:t>тыс. руб</w:t>
            </w:r>
            <w:r w:rsidRPr="00C34E43">
              <w:rPr>
                <w:rFonts w:ascii="Times New Roman" w:eastAsia="Calibri" w:hAnsi="Times New Roman" w:cs="Times New Roman"/>
                <w:sz w:val="20"/>
                <w:szCs w:val="20"/>
              </w:rPr>
              <w:t>., в том числе:</w:t>
            </w:r>
          </w:p>
          <w:p w:rsidR="00C34E43" w:rsidRPr="00C34E43" w:rsidRDefault="00C34E43" w:rsidP="00C34E43">
            <w:pPr>
              <w:autoSpaceDE w:val="0"/>
              <w:autoSpaceDN w:val="0"/>
              <w:adjustRightInd w:val="0"/>
              <w:spacing w:after="0" w:line="240" w:lineRule="auto"/>
              <w:rPr>
                <w:rFonts w:ascii="Times New Roman" w:eastAsia="Calibri" w:hAnsi="Times New Roman" w:cs="Times New Roman"/>
                <w:sz w:val="20"/>
                <w:szCs w:val="20"/>
              </w:rPr>
            </w:pPr>
            <w:r w:rsidRPr="00C34E43">
              <w:rPr>
                <w:rFonts w:ascii="Times New Roman" w:eastAsia="Calibri" w:hAnsi="Times New Roman" w:cs="Times New Roman"/>
                <w:sz w:val="20"/>
                <w:szCs w:val="20"/>
              </w:rPr>
              <w:t>2021 год –0,0 тыс. руб.;</w:t>
            </w:r>
          </w:p>
          <w:p w:rsidR="00C34E43" w:rsidRPr="00C34E43" w:rsidRDefault="00C34E43" w:rsidP="00C34E43">
            <w:pPr>
              <w:autoSpaceDE w:val="0"/>
              <w:autoSpaceDN w:val="0"/>
              <w:adjustRightInd w:val="0"/>
              <w:spacing w:after="0" w:line="240" w:lineRule="auto"/>
              <w:rPr>
                <w:rFonts w:ascii="Times New Roman" w:eastAsia="Calibri" w:hAnsi="Times New Roman" w:cs="Times New Roman"/>
                <w:sz w:val="20"/>
                <w:szCs w:val="20"/>
              </w:rPr>
            </w:pPr>
            <w:r w:rsidRPr="00C34E43">
              <w:rPr>
                <w:rFonts w:ascii="Times New Roman" w:eastAsia="Calibri" w:hAnsi="Times New Roman" w:cs="Times New Roman"/>
                <w:sz w:val="20"/>
                <w:szCs w:val="20"/>
              </w:rPr>
              <w:t>2022 год –184,0 тыс. руб.;</w:t>
            </w:r>
          </w:p>
          <w:p w:rsidR="00C34E43" w:rsidRPr="00C34E43" w:rsidRDefault="00C34E43" w:rsidP="00C34E43">
            <w:pPr>
              <w:autoSpaceDE w:val="0"/>
              <w:autoSpaceDN w:val="0"/>
              <w:adjustRightInd w:val="0"/>
              <w:spacing w:after="0" w:line="240" w:lineRule="auto"/>
              <w:rPr>
                <w:rFonts w:ascii="Times New Roman" w:eastAsia="Calibri" w:hAnsi="Times New Roman" w:cs="Times New Roman"/>
                <w:sz w:val="20"/>
                <w:szCs w:val="20"/>
              </w:rPr>
            </w:pPr>
            <w:r w:rsidRPr="00C34E43">
              <w:rPr>
                <w:rFonts w:ascii="Times New Roman" w:eastAsia="Calibri" w:hAnsi="Times New Roman" w:cs="Times New Roman"/>
                <w:sz w:val="20"/>
                <w:szCs w:val="20"/>
              </w:rPr>
              <w:t>2023год – 0,0тыс. руб.;</w:t>
            </w:r>
          </w:p>
          <w:p w:rsidR="00C34E43" w:rsidRPr="00C34E43" w:rsidRDefault="00C34E43" w:rsidP="00C34E43">
            <w:pPr>
              <w:autoSpaceDE w:val="0"/>
              <w:autoSpaceDN w:val="0"/>
              <w:adjustRightInd w:val="0"/>
              <w:spacing w:after="0" w:line="240" w:lineRule="auto"/>
              <w:rPr>
                <w:rFonts w:ascii="Times New Roman" w:eastAsia="Calibri" w:hAnsi="Times New Roman" w:cs="Times New Roman"/>
                <w:sz w:val="20"/>
                <w:szCs w:val="20"/>
              </w:rPr>
            </w:pPr>
            <w:r w:rsidRPr="00C34E43">
              <w:rPr>
                <w:rFonts w:ascii="Times New Roman" w:eastAsia="Calibri" w:hAnsi="Times New Roman" w:cs="Times New Roman"/>
                <w:sz w:val="20"/>
                <w:szCs w:val="20"/>
              </w:rPr>
              <w:t>2024 год –0,0тыс. руб.;</w:t>
            </w:r>
          </w:p>
          <w:p w:rsidR="00C34E43" w:rsidRPr="00C34E43" w:rsidRDefault="00C34E43" w:rsidP="00C34E43">
            <w:pPr>
              <w:widowControl w:val="0"/>
              <w:autoSpaceDE w:val="0"/>
              <w:autoSpaceDN w:val="0"/>
              <w:adjustRightInd w:val="0"/>
              <w:spacing w:after="0" w:line="240" w:lineRule="auto"/>
              <w:rPr>
                <w:rFonts w:ascii="Times New Roman" w:eastAsia="Calibri" w:hAnsi="Times New Roman" w:cs="Times New Roman"/>
                <w:sz w:val="20"/>
                <w:szCs w:val="20"/>
              </w:rPr>
            </w:pPr>
            <w:r w:rsidRPr="00C34E43">
              <w:rPr>
                <w:rFonts w:ascii="Times New Roman" w:eastAsia="Calibri" w:hAnsi="Times New Roman" w:cs="Times New Roman"/>
                <w:sz w:val="20"/>
                <w:szCs w:val="20"/>
              </w:rPr>
              <w:t>2025 год –0,0тыс. руб.</w:t>
            </w:r>
          </w:p>
        </w:tc>
      </w:tr>
    </w:tbl>
    <w:p w:rsidR="00C34E43" w:rsidRPr="00C34E43" w:rsidRDefault="00C34E43" w:rsidP="00C34E43">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C34E43">
        <w:rPr>
          <w:rFonts w:ascii="Times New Roman" w:eastAsia="Calibri" w:hAnsi="Times New Roman" w:cs="Times New Roman"/>
          <w:sz w:val="20"/>
          <w:szCs w:val="20"/>
        </w:rPr>
        <w:t>1.7.</w:t>
      </w:r>
      <w:r w:rsidRPr="00C34E43">
        <w:rPr>
          <w:rFonts w:ascii="Times New Roman" w:eastAsia="Calibri" w:hAnsi="Times New Roman" w:cs="Times New Roman"/>
          <w:b/>
          <w:sz w:val="20"/>
          <w:szCs w:val="20"/>
        </w:rPr>
        <w:t xml:space="preserve"> </w:t>
      </w:r>
      <w:r w:rsidRPr="00C34E43">
        <w:rPr>
          <w:rFonts w:ascii="Times New Roman" w:eastAsia="Calibri" w:hAnsi="Times New Roman" w:cs="Times New Roman"/>
          <w:sz w:val="20"/>
          <w:szCs w:val="20"/>
        </w:rPr>
        <w:t xml:space="preserve">Приложение №4 к муниципальной программе «Социально-экономическое развитие территории сельского поселения» на 2021-2025 годы </w:t>
      </w:r>
      <w:r w:rsidRPr="00C34E43">
        <w:rPr>
          <w:rFonts w:ascii="Times New Roman" w:eastAsia="Calibri" w:hAnsi="Times New Roman" w:cs="Times New Roman"/>
          <w:b/>
          <w:sz w:val="20"/>
          <w:szCs w:val="20"/>
        </w:rPr>
        <w:t xml:space="preserve">ПРОГНОЗНАЯ (СПРАВОЧНАЯ) ОЦЕНКА РЕСУРСНОГО ОБЕСПЕЧЕНИЯ РЕАЛИЗАЦИИ </w:t>
      </w:r>
      <w:r w:rsidRPr="00C34E43">
        <w:rPr>
          <w:rFonts w:ascii="Times New Roman" w:eastAsia="Calibri" w:hAnsi="Times New Roman" w:cs="Times New Roman"/>
          <w:sz w:val="20"/>
          <w:szCs w:val="20"/>
        </w:rPr>
        <w:t xml:space="preserve">МУНИЦИПАЛЬНОЙ ПРОГРАММЫ </w:t>
      </w:r>
      <w:r w:rsidRPr="00C34E43">
        <w:rPr>
          <w:rFonts w:ascii="Times New Roman" w:eastAsia="Calibri" w:hAnsi="Times New Roman" w:cs="Times New Roman"/>
          <w:b/>
          <w:i/>
          <w:sz w:val="20"/>
          <w:szCs w:val="20"/>
          <w:u w:val="single"/>
        </w:rPr>
        <w:t xml:space="preserve">«СОЦИАЛЬНО-ЭКОНОМИЧЕСКОЕ РАЗВИТИЕ СЕЛЬСКОГО ПОСЕЛЕНИЯ» </w:t>
      </w:r>
      <w:r w:rsidRPr="00C34E43">
        <w:rPr>
          <w:rFonts w:ascii="Times New Roman" w:eastAsia="Calibri" w:hAnsi="Times New Roman" w:cs="Times New Roman"/>
          <w:sz w:val="20"/>
          <w:szCs w:val="20"/>
        </w:rPr>
        <w:t xml:space="preserve">ЗА СЧЕТ ВСЕХ ИСТОЧНИКОВ ФИНАНСИРОВАНИЯ» изложить в новой редакции (приложение №2) </w:t>
      </w:r>
    </w:p>
    <w:p w:rsidR="00C34E43" w:rsidRPr="00C34E43" w:rsidRDefault="00C34E43" w:rsidP="00C34E43">
      <w:pPr>
        <w:widowControl w:val="0"/>
        <w:autoSpaceDE w:val="0"/>
        <w:autoSpaceDN w:val="0"/>
        <w:adjustRightInd w:val="0"/>
        <w:spacing w:after="0" w:line="240" w:lineRule="auto"/>
        <w:ind w:firstLine="709"/>
        <w:jc w:val="both"/>
        <w:outlineLvl w:val="2"/>
        <w:rPr>
          <w:rFonts w:ascii="Times New Roman" w:eastAsia="Calibri" w:hAnsi="Times New Roman" w:cs="Times New Roman"/>
          <w:sz w:val="20"/>
          <w:szCs w:val="20"/>
        </w:rPr>
      </w:pPr>
      <w:r w:rsidRPr="00C34E43">
        <w:rPr>
          <w:rFonts w:ascii="Times New Roman" w:eastAsia="Calibri" w:hAnsi="Times New Roman" w:cs="Times New Roman"/>
          <w:bCs/>
          <w:sz w:val="20"/>
          <w:szCs w:val="20"/>
        </w:rPr>
        <w:t xml:space="preserve">2. Опубликовать настоящее постановление в газете «Умыганская панорама» и разместить на официальном </w:t>
      </w:r>
      <w:r w:rsidRPr="00C34E43">
        <w:rPr>
          <w:rFonts w:ascii="Times New Roman" w:eastAsia="Calibri" w:hAnsi="Times New Roman" w:cs="Times New Roman"/>
          <w:sz w:val="20"/>
          <w:szCs w:val="20"/>
        </w:rPr>
        <w:t>сайте администрации Умыганского сельского поселения в информационно-телекоммуникационной сети «Интернет».</w:t>
      </w:r>
    </w:p>
    <w:p w:rsidR="00C34E43" w:rsidRPr="00C34E43" w:rsidRDefault="00C34E43" w:rsidP="00C34E43">
      <w:pPr>
        <w:spacing w:after="0" w:line="240" w:lineRule="auto"/>
        <w:ind w:firstLine="660"/>
        <w:jc w:val="both"/>
        <w:rPr>
          <w:rFonts w:ascii="Times New Roman" w:eastAsia="Calibri" w:hAnsi="Times New Roman" w:cs="Times New Roman"/>
          <w:bCs/>
          <w:color w:val="000000"/>
          <w:sz w:val="20"/>
          <w:szCs w:val="20"/>
        </w:rPr>
      </w:pPr>
    </w:p>
    <w:p w:rsidR="00C34E43" w:rsidRPr="00C34E43" w:rsidRDefault="00C34E43" w:rsidP="00C34E43">
      <w:pPr>
        <w:spacing w:after="0" w:line="240" w:lineRule="auto"/>
        <w:ind w:firstLine="660"/>
        <w:jc w:val="both"/>
        <w:rPr>
          <w:rFonts w:ascii="Times New Roman" w:eastAsia="Calibri" w:hAnsi="Times New Roman" w:cs="Times New Roman"/>
          <w:bCs/>
          <w:color w:val="000000"/>
          <w:sz w:val="20"/>
          <w:szCs w:val="20"/>
        </w:rPr>
      </w:pPr>
      <w:r w:rsidRPr="00C34E43">
        <w:rPr>
          <w:rFonts w:ascii="Times New Roman" w:eastAsia="Calibri" w:hAnsi="Times New Roman" w:cs="Times New Roman"/>
          <w:bCs/>
          <w:color w:val="000000"/>
          <w:sz w:val="20"/>
          <w:szCs w:val="20"/>
        </w:rPr>
        <w:t>3. Контроль за исполнением настоящего постановления оставляю за собой.</w:t>
      </w:r>
    </w:p>
    <w:p w:rsidR="00C34E43" w:rsidRPr="00C34E43" w:rsidRDefault="00C34E43" w:rsidP="00C34E43">
      <w:pPr>
        <w:spacing w:after="0" w:line="240" w:lineRule="auto"/>
        <w:jc w:val="both"/>
        <w:rPr>
          <w:rFonts w:ascii="Times New Roman" w:eastAsia="Calibri" w:hAnsi="Times New Roman" w:cs="Times New Roman"/>
          <w:bCs/>
          <w:sz w:val="20"/>
          <w:szCs w:val="20"/>
        </w:rPr>
      </w:pPr>
      <w:r w:rsidRPr="00C34E43">
        <w:rPr>
          <w:rFonts w:ascii="Times New Roman" w:eastAsia="Calibri" w:hAnsi="Times New Roman" w:cs="Times New Roman"/>
          <w:bCs/>
          <w:sz w:val="20"/>
          <w:szCs w:val="20"/>
        </w:rPr>
        <w:t xml:space="preserve"> </w:t>
      </w:r>
    </w:p>
    <w:p w:rsidR="00C34E43" w:rsidRPr="00C34E43" w:rsidRDefault="00C34E43" w:rsidP="00C34E43">
      <w:pPr>
        <w:spacing w:after="0" w:line="240" w:lineRule="auto"/>
        <w:jc w:val="both"/>
        <w:rPr>
          <w:rFonts w:ascii="Times New Roman" w:eastAsia="Calibri" w:hAnsi="Times New Roman" w:cs="Times New Roman"/>
          <w:bCs/>
          <w:sz w:val="20"/>
          <w:szCs w:val="20"/>
        </w:rPr>
      </w:pPr>
    </w:p>
    <w:p w:rsidR="00C34E43" w:rsidRPr="00C34E43" w:rsidRDefault="00C34E43" w:rsidP="00C34E43">
      <w:pPr>
        <w:spacing w:after="0" w:line="240" w:lineRule="auto"/>
        <w:jc w:val="both"/>
        <w:rPr>
          <w:rFonts w:ascii="Times New Roman" w:eastAsia="Calibri" w:hAnsi="Times New Roman" w:cs="Times New Roman"/>
          <w:bCs/>
          <w:sz w:val="20"/>
          <w:szCs w:val="20"/>
        </w:rPr>
      </w:pPr>
      <w:r w:rsidRPr="00C34E43">
        <w:rPr>
          <w:rFonts w:ascii="Times New Roman" w:eastAsia="Calibri" w:hAnsi="Times New Roman" w:cs="Times New Roman"/>
          <w:bCs/>
          <w:sz w:val="20"/>
          <w:szCs w:val="20"/>
        </w:rPr>
        <w:t xml:space="preserve">Глава Умыганского  </w:t>
      </w:r>
    </w:p>
    <w:p w:rsidR="00C34E43" w:rsidRPr="00C34E43" w:rsidRDefault="00C34E43" w:rsidP="00C34E43">
      <w:pPr>
        <w:spacing w:after="0" w:line="240" w:lineRule="auto"/>
        <w:jc w:val="both"/>
        <w:rPr>
          <w:rFonts w:ascii="Times New Roman" w:eastAsia="Calibri" w:hAnsi="Times New Roman" w:cs="Times New Roman"/>
          <w:sz w:val="20"/>
          <w:szCs w:val="20"/>
        </w:rPr>
      </w:pPr>
      <w:r w:rsidRPr="00C34E43">
        <w:rPr>
          <w:rFonts w:ascii="Times New Roman" w:eastAsia="Calibri" w:hAnsi="Times New Roman" w:cs="Times New Roman"/>
          <w:bCs/>
          <w:color w:val="000000"/>
          <w:sz w:val="20"/>
          <w:szCs w:val="20"/>
        </w:rPr>
        <w:t>сельского поселения                                                                       В.Н.Савицкий</w:t>
      </w:r>
    </w:p>
    <w:p w:rsidR="00C34E43" w:rsidRPr="00C34E43" w:rsidRDefault="00C34E43" w:rsidP="00C34E43">
      <w:pPr>
        <w:widowControl w:val="0"/>
        <w:autoSpaceDE w:val="0"/>
        <w:autoSpaceDN w:val="0"/>
        <w:adjustRightInd w:val="0"/>
        <w:spacing w:after="0" w:line="240" w:lineRule="auto"/>
        <w:jc w:val="right"/>
        <w:rPr>
          <w:rFonts w:ascii="Times New Roman" w:eastAsia="Calibri" w:hAnsi="Times New Roman" w:cs="Times New Roman"/>
          <w:sz w:val="20"/>
          <w:szCs w:val="20"/>
        </w:rPr>
        <w:sectPr w:rsidR="00C34E43" w:rsidRPr="00C34E43" w:rsidSect="00C34E43">
          <w:pgSz w:w="11906" w:h="16838"/>
          <w:pgMar w:top="851" w:right="850" w:bottom="709" w:left="1701" w:header="709" w:footer="709" w:gutter="0"/>
          <w:cols w:space="708"/>
          <w:docGrid w:linePitch="360"/>
        </w:sectPr>
      </w:pPr>
    </w:p>
    <w:p w:rsidR="00C34E43" w:rsidRPr="00C34E43" w:rsidRDefault="00C34E43" w:rsidP="00C34E43">
      <w:pPr>
        <w:widowControl w:val="0"/>
        <w:autoSpaceDE w:val="0"/>
        <w:autoSpaceDN w:val="0"/>
        <w:adjustRightInd w:val="0"/>
        <w:spacing w:after="0" w:line="240" w:lineRule="auto"/>
        <w:jc w:val="right"/>
        <w:rPr>
          <w:rFonts w:ascii="Times New Roman" w:eastAsia="Calibri" w:hAnsi="Times New Roman" w:cs="Times New Roman"/>
          <w:sz w:val="20"/>
          <w:szCs w:val="20"/>
        </w:rPr>
      </w:pPr>
      <w:r w:rsidRPr="00C34E43">
        <w:rPr>
          <w:rFonts w:ascii="Times New Roman" w:eastAsia="Calibri" w:hAnsi="Times New Roman" w:cs="Times New Roman"/>
          <w:sz w:val="20"/>
          <w:szCs w:val="20"/>
        </w:rPr>
        <w:lastRenderedPageBreak/>
        <w:t>Приложение№1</w:t>
      </w:r>
    </w:p>
    <w:p w:rsidR="00C34E43" w:rsidRPr="00C34E43" w:rsidRDefault="00C34E43" w:rsidP="00C34E43">
      <w:pPr>
        <w:widowControl w:val="0"/>
        <w:autoSpaceDE w:val="0"/>
        <w:autoSpaceDN w:val="0"/>
        <w:adjustRightInd w:val="0"/>
        <w:spacing w:after="0" w:line="240" w:lineRule="auto"/>
        <w:jc w:val="right"/>
        <w:rPr>
          <w:rFonts w:ascii="Times New Roman" w:eastAsia="Calibri" w:hAnsi="Times New Roman" w:cs="Times New Roman"/>
          <w:sz w:val="20"/>
          <w:szCs w:val="20"/>
        </w:rPr>
      </w:pPr>
      <w:r w:rsidRPr="00C34E43">
        <w:rPr>
          <w:rFonts w:ascii="Times New Roman" w:eastAsia="Calibri" w:hAnsi="Times New Roman" w:cs="Times New Roman"/>
          <w:sz w:val="20"/>
          <w:szCs w:val="20"/>
        </w:rPr>
        <w:t xml:space="preserve"> к постановлению администрации</w:t>
      </w:r>
    </w:p>
    <w:p w:rsidR="00C34E43" w:rsidRPr="00C34E43" w:rsidRDefault="00C34E43" w:rsidP="00C34E43">
      <w:pPr>
        <w:widowControl w:val="0"/>
        <w:autoSpaceDE w:val="0"/>
        <w:autoSpaceDN w:val="0"/>
        <w:adjustRightInd w:val="0"/>
        <w:spacing w:after="0" w:line="240" w:lineRule="auto"/>
        <w:jc w:val="right"/>
        <w:rPr>
          <w:rFonts w:ascii="Times New Roman" w:eastAsia="Calibri" w:hAnsi="Times New Roman" w:cs="Times New Roman"/>
          <w:sz w:val="20"/>
          <w:szCs w:val="20"/>
        </w:rPr>
      </w:pPr>
      <w:r w:rsidRPr="00C34E43">
        <w:rPr>
          <w:rFonts w:ascii="Times New Roman" w:eastAsia="Calibri" w:hAnsi="Times New Roman" w:cs="Times New Roman"/>
          <w:sz w:val="20"/>
          <w:szCs w:val="20"/>
        </w:rPr>
        <w:t>Умыганского сельского поселения от «17» мая 2023г. № 11-ПА</w:t>
      </w:r>
    </w:p>
    <w:p w:rsidR="00C34E43" w:rsidRPr="00C34E43" w:rsidRDefault="00C34E43" w:rsidP="00C34E43">
      <w:pPr>
        <w:spacing w:after="0" w:line="240" w:lineRule="auto"/>
        <w:ind w:left="142"/>
        <w:jc w:val="right"/>
        <w:rPr>
          <w:rFonts w:ascii="Times New Roman" w:eastAsia="Calibri" w:hAnsi="Times New Roman" w:cs="Times New Roman"/>
          <w:sz w:val="20"/>
          <w:szCs w:val="20"/>
        </w:rPr>
      </w:pPr>
      <w:r w:rsidRPr="00C34E43">
        <w:rPr>
          <w:rFonts w:ascii="Times New Roman" w:eastAsia="Calibri" w:hAnsi="Times New Roman" w:cs="Times New Roman"/>
          <w:sz w:val="20"/>
          <w:szCs w:val="20"/>
        </w:rPr>
        <w:t>«О внесении изменений в муниципальную программу</w:t>
      </w:r>
    </w:p>
    <w:p w:rsidR="00C34E43" w:rsidRPr="00C34E43" w:rsidRDefault="00C34E43" w:rsidP="00C34E43">
      <w:pPr>
        <w:spacing w:after="0" w:line="240" w:lineRule="auto"/>
        <w:ind w:left="142"/>
        <w:jc w:val="right"/>
        <w:rPr>
          <w:rFonts w:ascii="Times New Roman" w:eastAsia="Calibri" w:hAnsi="Times New Roman" w:cs="Times New Roman"/>
          <w:sz w:val="20"/>
          <w:szCs w:val="20"/>
        </w:rPr>
      </w:pPr>
      <w:r w:rsidRPr="00C34E43">
        <w:rPr>
          <w:rFonts w:ascii="Times New Roman" w:eastAsia="Calibri" w:hAnsi="Times New Roman" w:cs="Times New Roman"/>
          <w:sz w:val="20"/>
          <w:szCs w:val="20"/>
        </w:rPr>
        <w:t>«Социально-экономическое развитие территории сельского поселения»</w:t>
      </w:r>
    </w:p>
    <w:p w:rsidR="00C34E43" w:rsidRPr="00C34E43" w:rsidRDefault="00C34E43" w:rsidP="00C34E43">
      <w:pPr>
        <w:spacing w:after="0" w:line="240" w:lineRule="auto"/>
        <w:ind w:left="142"/>
        <w:jc w:val="right"/>
        <w:rPr>
          <w:rFonts w:ascii="Times New Roman" w:eastAsia="Calibri" w:hAnsi="Times New Roman" w:cs="Times New Roman"/>
          <w:sz w:val="20"/>
          <w:szCs w:val="20"/>
        </w:rPr>
      </w:pPr>
      <w:r w:rsidRPr="00C34E43">
        <w:rPr>
          <w:rFonts w:ascii="Times New Roman" w:eastAsia="Calibri" w:hAnsi="Times New Roman" w:cs="Times New Roman"/>
          <w:sz w:val="20"/>
          <w:szCs w:val="20"/>
        </w:rPr>
        <w:t>на 2021 – 2025 годы», утвержденную постановлением</w:t>
      </w:r>
    </w:p>
    <w:p w:rsidR="00C34E43" w:rsidRPr="00C34E43" w:rsidRDefault="00C34E43" w:rsidP="00C34E43">
      <w:pPr>
        <w:spacing w:after="0" w:line="240" w:lineRule="auto"/>
        <w:ind w:left="142"/>
        <w:jc w:val="right"/>
        <w:rPr>
          <w:rFonts w:ascii="Times New Roman" w:eastAsia="Calibri" w:hAnsi="Times New Roman" w:cs="Times New Roman"/>
          <w:sz w:val="20"/>
          <w:szCs w:val="20"/>
        </w:rPr>
      </w:pPr>
      <w:r w:rsidRPr="00C34E43">
        <w:rPr>
          <w:rFonts w:ascii="Times New Roman" w:eastAsia="Calibri" w:hAnsi="Times New Roman" w:cs="Times New Roman"/>
          <w:sz w:val="20"/>
          <w:szCs w:val="20"/>
        </w:rPr>
        <w:t>администрации Умыганского сельского поселения</w:t>
      </w:r>
    </w:p>
    <w:p w:rsidR="00C34E43" w:rsidRPr="00C34E43" w:rsidRDefault="00C34E43" w:rsidP="00C34E43">
      <w:pPr>
        <w:spacing w:after="0" w:line="240" w:lineRule="auto"/>
        <w:ind w:left="142"/>
        <w:jc w:val="right"/>
        <w:rPr>
          <w:rFonts w:ascii="Times New Roman" w:eastAsia="Calibri" w:hAnsi="Times New Roman" w:cs="Times New Roman"/>
          <w:sz w:val="20"/>
          <w:szCs w:val="20"/>
        </w:rPr>
      </w:pPr>
      <w:r w:rsidRPr="00C34E43">
        <w:rPr>
          <w:rFonts w:ascii="Times New Roman" w:eastAsia="Calibri" w:hAnsi="Times New Roman" w:cs="Times New Roman"/>
          <w:sz w:val="20"/>
          <w:szCs w:val="20"/>
        </w:rPr>
        <w:t>от 10 ноября 2020 года № 30-ПА»</w:t>
      </w:r>
    </w:p>
    <w:p w:rsidR="00C34E43" w:rsidRPr="00C34E43" w:rsidRDefault="00C34E43" w:rsidP="00C34E43">
      <w:pPr>
        <w:widowControl w:val="0"/>
        <w:autoSpaceDE w:val="0"/>
        <w:autoSpaceDN w:val="0"/>
        <w:adjustRightInd w:val="0"/>
        <w:spacing w:after="0" w:line="240" w:lineRule="auto"/>
        <w:jc w:val="right"/>
        <w:rPr>
          <w:rFonts w:ascii="Times New Roman" w:eastAsia="Calibri" w:hAnsi="Times New Roman" w:cs="Times New Roman"/>
          <w:sz w:val="20"/>
          <w:szCs w:val="20"/>
        </w:rPr>
      </w:pPr>
    </w:p>
    <w:p w:rsidR="00C34E43" w:rsidRPr="00C34E43" w:rsidRDefault="00C34E43" w:rsidP="00C34E43">
      <w:pPr>
        <w:widowControl w:val="0"/>
        <w:autoSpaceDE w:val="0"/>
        <w:autoSpaceDN w:val="0"/>
        <w:adjustRightInd w:val="0"/>
        <w:spacing w:after="0" w:line="240" w:lineRule="auto"/>
        <w:jc w:val="right"/>
        <w:rPr>
          <w:rFonts w:ascii="Times New Roman" w:eastAsia="Calibri" w:hAnsi="Times New Roman" w:cs="Times New Roman"/>
          <w:sz w:val="20"/>
          <w:szCs w:val="20"/>
        </w:rPr>
      </w:pPr>
      <w:r w:rsidRPr="00C34E43">
        <w:rPr>
          <w:rFonts w:ascii="Times New Roman" w:eastAsia="Calibri" w:hAnsi="Times New Roman" w:cs="Times New Roman"/>
          <w:sz w:val="20"/>
          <w:szCs w:val="20"/>
        </w:rPr>
        <w:t>Приложение №3</w:t>
      </w:r>
    </w:p>
    <w:p w:rsidR="00C34E43" w:rsidRPr="00C34E43" w:rsidRDefault="00C34E43" w:rsidP="00C34E43">
      <w:pPr>
        <w:widowControl w:val="0"/>
        <w:autoSpaceDE w:val="0"/>
        <w:autoSpaceDN w:val="0"/>
        <w:adjustRightInd w:val="0"/>
        <w:spacing w:after="0" w:line="240" w:lineRule="auto"/>
        <w:jc w:val="right"/>
        <w:rPr>
          <w:rFonts w:ascii="Times New Roman" w:eastAsia="Calibri" w:hAnsi="Times New Roman" w:cs="Times New Roman"/>
          <w:sz w:val="20"/>
          <w:szCs w:val="20"/>
        </w:rPr>
      </w:pPr>
      <w:r w:rsidRPr="00C34E43">
        <w:rPr>
          <w:rFonts w:ascii="Times New Roman" w:eastAsia="Calibri" w:hAnsi="Times New Roman" w:cs="Times New Roman"/>
          <w:sz w:val="20"/>
          <w:szCs w:val="20"/>
        </w:rPr>
        <w:t xml:space="preserve"> к муниципальной программе </w:t>
      </w:r>
    </w:p>
    <w:p w:rsidR="00C34E43" w:rsidRPr="00C34E43" w:rsidRDefault="00C34E43" w:rsidP="00C34E43">
      <w:pPr>
        <w:widowControl w:val="0"/>
        <w:autoSpaceDE w:val="0"/>
        <w:autoSpaceDN w:val="0"/>
        <w:adjustRightInd w:val="0"/>
        <w:spacing w:after="0" w:line="240" w:lineRule="auto"/>
        <w:ind w:firstLine="709"/>
        <w:jc w:val="right"/>
        <w:rPr>
          <w:rFonts w:ascii="Times New Roman" w:eastAsia="Times New Roman" w:hAnsi="Times New Roman" w:cs="Times New Roman"/>
          <w:sz w:val="20"/>
          <w:szCs w:val="20"/>
          <w:u w:val="single"/>
          <w:lang w:eastAsia="ru-RU"/>
        </w:rPr>
      </w:pPr>
      <w:r w:rsidRPr="00C34E43">
        <w:rPr>
          <w:rFonts w:ascii="Times New Roman" w:eastAsia="Times New Roman" w:hAnsi="Times New Roman" w:cs="Times New Roman"/>
          <w:b/>
          <w:sz w:val="20"/>
          <w:szCs w:val="20"/>
          <w:u w:val="single"/>
          <w:lang w:eastAsia="ru-RU"/>
        </w:rPr>
        <w:t>«</w:t>
      </w:r>
      <w:r w:rsidRPr="00C34E43">
        <w:rPr>
          <w:rFonts w:ascii="Times New Roman" w:eastAsia="Times New Roman" w:hAnsi="Times New Roman" w:cs="Times New Roman"/>
          <w:sz w:val="20"/>
          <w:szCs w:val="20"/>
          <w:u w:val="single"/>
          <w:lang w:eastAsia="ru-RU"/>
        </w:rPr>
        <w:t xml:space="preserve">Социально-экономическое развитие </w:t>
      </w:r>
    </w:p>
    <w:p w:rsidR="00C34E43" w:rsidRPr="00C34E43" w:rsidRDefault="00C34E43" w:rsidP="00C34E43">
      <w:pPr>
        <w:widowControl w:val="0"/>
        <w:autoSpaceDE w:val="0"/>
        <w:autoSpaceDN w:val="0"/>
        <w:adjustRightInd w:val="0"/>
        <w:spacing w:after="0" w:line="240" w:lineRule="auto"/>
        <w:jc w:val="right"/>
        <w:rPr>
          <w:rFonts w:ascii="Times New Roman" w:eastAsia="Calibri" w:hAnsi="Times New Roman" w:cs="Times New Roman"/>
          <w:sz w:val="20"/>
          <w:szCs w:val="20"/>
          <w:u w:val="single"/>
        </w:rPr>
      </w:pPr>
      <w:r w:rsidRPr="00C34E43">
        <w:rPr>
          <w:rFonts w:ascii="Times New Roman" w:eastAsia="Calibri" w:hAnsi="Times New Roman" w:cs="Times New Roman"/>
          <w:sz w:val="20"/>
          <w:szCs w:val="20"/>
          <w:u w:val="single"/>
        </w:rPr>
        <w:t xml:space="preserve">территории сельского поселения» на 2021-2025гг,  </w:t>
      </w:r>
    </w:p>
    <w:p w:rsidR="00C34E43" w:rsidRPr="00C34E43" w:rsidRDefault="00C34E43" w:rsidP="00C34E43">
      <w:pPr>
        <w:widowControl w:val="0"/>
        <w:autoSpaceDE w:val="0"/>
        <w:autoSpaceDN w:val="0"/>
        <w:adjustRightInd w:val="0"/>
        <w:spacing w:after="0" w:line="240" w:lineRule="auto"/>
        <w:ind w:firstLine="709"/>
        <w:jc w:val="center"/>
        <w:outlineLvl w:val="3"/>
        <w:rPr>
          <w:rFonts w:ascii="Times New Roman" w:eastAsia="Calibri" w:hAnsi="Times New Roman" w:cs="Times New Roman"/>
          <w:b/>
          <w:sz w:val="20"/>
          <w:szCs w:val="20"/>
        </w:rPr>
      </w:pPr>
      <w:r w:rsidRPr="00C34E43">
        <w:rPr>
          <w:rFonts w:ascii="Times New Roman" w:eastAsia="Calibri" w:hAnsi="Times New Roman" w:cs="Times New Roman"/>
          <w:b/>
          <w:sz w:val="20"/>
          <w:szCs w:val="20"/>
        </w:rPr>
        <w:t>РЕСУРСНОЕ ОБЕСПЕЧЕНИЕ</w:t>
      </w:r>
    </w:p>
    <w:p w:rsidR="00C34E43" w:rsidRPr="00C34E43" w:rsidRDefault="00C34E43" w:rsidP="00C34E43">
      <w:pPr>
        <w:widowControl w:val="0"/>
        <w:autoSpaceDE w:val="0"/>
        <w:autoSpaceDN w:val="0"/>
        <w:adjustRightInd w:val="0"/>
        <w:spacing w:after="0" w:line="240" w:lineRule="auto"/>
        <w:ind w:right="-881"/>
        <w:outlineLvl w:val="3"/>
        <w:rPr>
          <w:rFonts w:ascii="Times New Roman" w:eastAsia="Calibri" w:hAnsi="Times New Roman" w:cs="Times New Roman"/>
          <w:b/>
          <w:sz w:val="20"/>
          <w:szCs w:val="20"/>
        </w:rPr>
      </w:pPr>
      <w:r w:rsidRPr="00C34E43">
        <w:rPr>
          <w:rFonts w:ascii="Times New Roman" w:eastAsia="Calibri" w:hAnsi="Times New Roman" w:cs="Times New Roman"/>
          <w:b/>
          <w:sz w:val="20"/>
          <w:szCs w:val="20"/>
        </w:rPr>
        <w:t xml:space="preserve">МУНИЦИПАЛЬНОЙ ПРОГРАММЫ </w:t>
      </w:r>
      <w:r w:rsidRPr="00C34E43">
        <w:rPr>
          <w:rFonts w:ascii="Times New Roman" w:eastAsia="Calibri" w:hAnsi="Times New Roman" w:cs="Times New Roman"/>
          <w:b/>
          <w:i/>
          <w:sz w:val="20"/>
          <w:szCs w:val="20"/>
          <w:u w:val="single"/>
        </w:rPr>
        <w:t xml:space="preserve">«СОЦИАЛЬНО-ЭКОНОМИЧЕСКОЕ РАЗВИТИЕ СЕЛЬСКОГО ПОСЕЛЕНИЯ» </w:t>
      </w:r>
      <w:r w:rsidRPr="00C34E43">
        <w:rPr>
          <w:rFonts w:ascii="Times New Roman" w:eastAsia="Calibri" w:hAnsi="Times New Roman" w:cs="Times New Roman"/>
          <w:b/>
          <w:sz w:val="20"/>
          <w:szCs w:val="20"/>
        </w:rPr>
        <w:t>ЗА СЧЕТ</w:t>
      </w:r>
    </w:p>
    <w:p w:rsidR="00C34E43" w:rsidRPr="00C34E43" w:rsidRDefault="00C34E43" w:rsidP="00C34E43">
      <w:pPr>
        <w:widowControl w:val="0"/>
        <w:autoSpaceDE w:val="0"/>
        <w:autoSpaceDN w:val="0"/>
        <w:adjustRightInd w:val="0"/>
        <w:spacing w:after="0" w:line="240" w:lineRule="auto"/>
        <w:ind w:right="-881"/>
        <w:jc w:val="center"/>
        <w:outlineLvl w:val="3"/>
        <w:rPr>
          <w:rFonts w:ascii="Times New Roman" w:eastAsia="Calibri" w:hAnsi="Times New Roman" w:cs="Times New Roman"/>
          <w:b/>
          <w:sz w:val="20"/>
          <w:szCs w:val="20"/>
        </w:rPr>
      </w:pPr>
      <w:r w:rsidRPr="00C34E43">
        <w:rPr>
          <w:rFonts w:ascii="Times New Roman" w:eastAsia="Calibri" w:hAnsi="Times New Roman" w:cs="Times New Roman"/>
          <w:b/>
          <w:sz w:val="20"/>
          <w:szCs w:val="20"/>
        </w:rPr>
        <w:t>СРЕДСТВ ПРЕДУСМОТРЕННЫХ В БЮДЖЕТЕ УМЫГАНСКОГО СЕЛЬСКОГО ПОСЕЛЕНИЯ</w:t>
      </w:r>
    </w:p>
    <w:p w:rsidR="00C34E43" w:rsidRPr="00C34E43" w:rsidRDefault="00C34E43" w:rsidP="00C34E43">
      <w:pPr>
        <w:widowControl w:val="0"/>
        <w:autoSpaceDE w:val="0"/>
        <w:autoSpaceDN w:val="0"/>
        <w:adjustRightInd w:val="0"/>
        <w:spacing w:after="0" w:line="240" w:lineRule="auto"/>
        <w:outlineLvl w:val="3"/>
        <w:rPr>
          <w:rFonts w:ascii="Times New Roman" w:eastAsia="Calibri" w:hAnsi="Times New Roman" w:cs="Times New Roman"/>
          <w:sz w:val="20"/>
          <w:szCs w:val="20"/>
        </w:rPr>
      </w:pPr>
    </w:p>
    <w:tbl>
      <w:tblPr>
        <w:tblStyle w:val="14"/>
        <w:tblW w:w="11198" w:type="dxa"/>
        <w:tblInd w:w="-572" w:type="dxa"/>
        <w:tblLayout w:type="fixed"/>
        <w:tblLook w:val="0000" w:firstRow="0" w:lastRow="0" w:firstColumn="0" w:lastColumn="0" w:noHBand="0" w:noVBand="0"/>
      </w:tblPr>
      <w:tblGrid>
        <w:gridCol w:w="1418"/>
        <w:gridCol w:w="1559"/>
        <w:gridCol w:w="1417"/>
        <w:gridCol w:w="1134"/>
        <w:gridCol w:w="1134"/>
        <w:gridCol w:w="1134"/>
        <w:gridCol w:w="1134"/>
        <w:gridCol w:w="1134"/>
        <w:gridCol w:w="1134"/>
      </w:tblGrid>
      <w:tr w:rsidR="00C34E43" w:rsidRPr="00C34E43" w:rsidTr="00C34E43">
        <w:trPr>
          <w:trHeight w:val="20"/>
        </w:trPr>
        <w:tc>
          <w:tcPr>
            <w:tcW w:w="1418" w:type="dxa"/>
            <w:vMerge w:val="restart"/>
          </w:tcPr>
          <w:p w:rsidR="00C34E43" w:rsidRPr="00C34E43" w:rsidRDefault="00C34E43" w:rsidP="00C34E43">
            <w:pPr>
              <w:widowControl w:val="0"/>
              <w:autoSpaceDE w:val="0"/>
              <w:autoSpaceDN w:val="0"/>
              <w:adjustRightInd w:val="0"/>
              <w:jc w:val="center"/>
            </w:pPr>
            <w:bookmarkStart w:id="2" w:name="OLE_LINK1"/>
            <w:r w:rsidRPr="00C34E43">
              <w:t>Наименование программы, подпрограммы, основного мероприятия, мероприятия</w:t>
            </w:r>
            <w:bookmarkEnd w:id="2"/>
          </w:p>
        </w:tc>
        <w:tc>
          <w:tcPr>
            <w:tcW w:w="1559" w:type="dxa"/>
            <w:vMerge w:val="restart"/>
          </w:tcPr>
          <w:p w:rsidR="00C34E43" w:rsidRPr="00C34E43" w:rsidRDefault="00C34E43" w:rsidP="00C34E43">
            <w:pPr>
              <w:widowControl w:val="0"/>
              <w:autoSpaceDE w:val="0"/>
              <w:autoSpaceDN w:val="0"/>
              <w:adjustRightInd w:val="0"/>
              <w:jc w:val="center"/>
            </w:pPr>
            <w:r w:rsidRPr="00C34E43">
              <w:t>Ответственный исполнитель, соисполнители, участники</w:t>
            </w:r>
          </w:p>
        </w:tc>
        <w:tc>
          <w:tcPr>
            <w:tcW w:w="1417" w:type="dxa"/>
            <w:vMerge w:val="restart"/>
          </w:tcPr>
          <w:p w:rsidR="00C34E43" w:rsidRPr="00C34E43" w:rsidRDefault="00C34E43" w:rsidP="00C34E43">
            <w:pPr>
              <w:widowControl w:val="0"/>
              <w:autoSpaceDE w:val="0"/>
              <w:autoSpaceDN w:val="0"/>
              <w:adjustRightInd w:val="0"/>
              <w:jc w:val="center"/>
            </w:pPr>
            <w:r w:rsidRPr="00C34E43">
              <w:t>Источники финансирования</w:t>
            </w:r>
          </w:p>
        </w:tc>
        <w:tc>
          <w:tcPr>
            <w:tcW w:w="6804" w:type="dxa"/>
            <w:gridSpan w:val="6"/>
          </w:tcPr>
          <w:p w:rsidR="00C34E43" w:rsidRPr="00C34E43" w:rsidRDefault="00C34E43" w:rsidP="00C34E43">
            <w:pPr>
              <w:widowControl w:val="0"/>
              <w:autoSpaceDE w:val="0"/>
              <w:autoSpaceDN w:val="0"/>
              <w:adjustRightInd w:val="0"/>
              <w:jc w:val="center"/>
            </w:pPr>
            <w:bookmarkStart w:id="3" w:name="OLE_LINK2"/>
            <w:r w:rsidRPr="00C34E43">
              <w:t>Расходы (тыс. руб.), годы</w:t>
            </w:r>
            <w:bookmarkEnd w:id="3"/>
          </w:p>
        </w:tc>
      </w:tr>
      <w:tr w:rsidR="00C34E43" w:rsidRPr="00C34E43" w:rsidTr="00C34E43">
        <w:trPr>
          <w:trHeight w:val="386"/>
        </w:trPr>
        <w:tc>
          <w:tcPr>
            <w:tcW w:w="1418" w:type="dxa"/>
            <w:vMerge/>
          </w:tcPr>
          <w:p w:rsidR="00C34E43" w:rsidRPr="00C34E43" w:rsidRDefault="00C34E43" w:rsidP="00C34E43">
            <w:pPr>
              <w:widowControl w:val="0"/>
              <w:pBdr>
                <w:top w:val="single" w:sz="6" w:space="0" w:color="auto"/>
              </w:pBdr>
              <w:autoSpaceDE w:val="0"/>
              <w:autoSpaceDN w:val="0"/>
              <w:adjustRightInd w:val="0"/>
            </w:pPr>
          </w:p>
        </w:tc>
        <w:tc>
          <w:tcPr>
            <w:tcW w:w="1559" w:type="dxa"/>
            <w:vMerge/>
          </w:tcPr>
          <w:p w:rsidR="00C34E43" w:rsidRPr="00C34E43" w:rsidRDefault="00C34E43" w:rsidP="00C34E43">
            <w:pPr>
              <w:widowControl w:val="0"/>
              <w:pBdr>
                <w:top w:val="single" w:sz="6" w:space="0" w:color="auto"/>
              </w:pBdr>
              <w:autoSpaceDE w:val="0"/>
              <w:autoSpaceDN w:val="0"/>
              <w:adjustRightInd w:val="0"/>
            </w:pPr>
          </w:p>
        </w:tc>
        <w:tc>
          <w:tcPr>
            <w:tcW w:w="1417" w:type="dxa"/>
            <w:vMerge/>
          </w:tcPr>
          <w:p w:rsidR="00C34E43" w:rsidRPr="00C34E43" w:rsidRDefault="00C34E43" w:rsidP="00C34E43">
            <w:pPr>
              <w:widowControl w:val="0"/>
              <w:pBdr>
                <w:top w:val="single" w:sz="6" w:space="0" w:color="auto"/>
              </w:pBdr>
              <w:autoSpaceDE w:val="0"/>
              <w:autoSpaceDN w:val="0"/>
              <w:adjustRightInd w:val="0"/>
            </w:pPr>
          </w:p>
        </w:tc>
        <w:tc>
          <w:tcPr>
            <w:tcW w:w="1134" w:type="dxa"/>
          </w:tcPr>
          <w:p w:rsidR="00C34E43" w:rsidRPr="00C34E43" w:rsidRDefault="00C34E43" w:rsidP="00C34E43">
            <w:pPr>
              <w:widowControl w:val="0"/>
              <w:autoSpaceDE w:val="0"/>
              <w:autoSpaceDN w:val="0"/>
              <w:adjustRightInd w:val="0"/>
              <w:jc w:val="center"/>
              <w:rPr>
                <w:highlight w:val="yellow"/>
              </w:rPr>
            </w:pPr>
            <w:r w:rsidRPr="00C34E43">
              <w:t>2021г</w:t>
            </w:r>
          </w:p>
        </w:tc>
        <w:tc>
          <w:tcPr>
            <w:tcW w:w="1134" w:type="dxa"/>
          </w:tcPr>
          <w:p w:rsidR="00C34E43" w:rsidRPr="00C34E43" w:rsidRDefault="00C34E43" w:rsidP="00C34E43">
            <w:pPr>
              <w:widowControl w:val="0"/>
              <w:autoSpaceDE w:val="0"/>
              <w:autoSpaceDN w:val="0"/>
              <w:adjustRightInd w:val="0"/>
              <w:jc w:val="center"/>
            </w:pPr>
            <w:r w:rsidRPr="00C34E43">
              <w:t>2022г</w:t>
            </w:r>
          </w:p>
        </w:tc>
        <w:tc>
          <w:tcPr>
            <w:tcW w:w="1134" w:type="dxa"/>
          </w:tcPr>
          <w:p w:rsidR="00C34E43" w:rsidRPr="00C34E43" w:rsidRDefault="00C34E43" w:rsidP="00C34E43">
            <w:pPr>
              <w:widowControl w:val="0"/>
              <w:autoSpaceDE w:val="0"/>
              <w:autoSpaceDN w:val="0"/>
              <w:adjustRightInd w:val="0"/>
              <w:jc w:val="center"/>
            </w:pPr>
            <w:r w:rsidRPr="00C34E43">
              <w:t>2023г</w:t>
            </w:r>
          </w:p>
        </w:tc>
        <w:tc>
          <w:tcPr>
            <w:tcW w:w="1134" w:type="dxa"/>
          </w:tcPr>
          <w:p w:rsidR="00C34E43" w:rsidRPr="00C34E43" w:rsidRDefault="00C34E43" w:rsidP="00C34E43">
            <w:pPr>
              <w:widowControl w:val="0"/>
              <w:autoSpaceDE w:val="0"/>
              <w:autoSpaceDN w:val="0"/>
              <w:adjustRightInd w:val="0"/>
              <w:jc w:val="center"/>
            </w:pPr>
            <w:r w:rsidRPr="00C34E43">
              <w:t>2024г</w:t>
            </w:r>
          </w:p>
        </w:tc>
        <w:tc>
          <w:tcPr>
            <w:tcW w:w="1134" w:type="dxa"/>
          </w:tcPr>
          <w:p w:rsidR="00C34E43" w:rsidRPr="00C34E43" w:rsidRDefault="00C34E43" w:rsidP="00C34E43">
            <w:pPr>
              <w:widowControl w:val="0"/>
              <w:autoSpaceDE w:val="0"/>
              <w:autoSpaceDN w:val="0"/>
              <w:adjustRightInd w:val="0"/>
              <w:jc w:val="center"/>
            </w:pPr>
            <w:r w:rsidRPr="00C34E43">
              <w:t>2025г</w:t>
            </w:r>
          </w:p>
        </w:tc>
        <w:tc>
          <w:tcPr>
            <w:tcW w:w="1134" w:type="dxa"/>
          </w:tcPr>
          <w:p w:rsidR="00C34E43" w:rsidRPr="00C34E43" w:rsidRDefault="00C34E43" w:rsidP="00C34E43">
            <w:pPr>
              <w:widowControl w:val="0"/>
              <w:autoSpaceDE w:val="0"/>
              <w:autoSpaceDN w:val="0"/>
              <w:adjustRightInd w:val="0"/>
              <w:jc w:val="center"/>
            </w:pPr>
            <w:r w:rsidRPr="00C34E43">
              <w:t>всего</w:t>
            </w:r>
          </w:p>
        </w:tc>
      </w:tr>
      <w:tr w:rsidR="00C34E43" w:rsidRPr="00C34E43" w:rsidTr="00C34E43">
        <w:trPr>
          <w:trHeight w:val="161"/>
        </w:trPr>
        <w:tc>
          <w:tcPr>
            <w:tcW w:w="1418" w:type="dxa"/>
          </w:tcPr>
          <w:p w:rsidR="00C34E43" w:rsidRPr="00C34E43" w:rsidRDefault="00C34E43" w:rsidP="00C34E43">
            <w:pPr>
              <w:widowControl w:val="0"/>
              <w:autoSpaceDE w:val="0"/>
              <w:autoSpaceDN w:val="0"/>
              <w:adjustRightInd w:val="0"/>
              <w:jc w:val="center"/>
            </w:pPr>
            <w:r w:rsidRPr="00C34E43">
              <w:t>1</w:t>
            </w:r>
          </w:p>
        </w:tc>
        <w:tc>
          <w:tcPr>
            <w:tcW w:w="1559" w:type="dxa"/>
          </w:tcPr>
          <w:p w:rsidR="00C34E43" w:rsidRPr="00C34E43" w:rsidRDefault="00C34E43" w:rsidP="00C34E43">
            <w:pPr>
              <w:widowControl w:val="0"/>
              <w:autoSpaceDE w:val="0"/>
              <w:autoSpaceDN w:val="0"/>
              <w:adjustRightInd w:val="0"/>
              <w:jc w:val="center"/>
            </w:pPr>
            <w:r w:rsidRPr="00C34E43">
              <w:t>2</w:t>
            </w:r>
          </w:p>
        </w:tc>
        <w:tc>
          <w:tcPr>
            <w:tcW w:w="1417" w:type="dxa"/>
          </w:tcPr>
          <w:p w:rsidR="00C34E43" w:rsidRPr="00C34E43" w:rsidRDefault="00C34E43" w:rsidP="00C34E43">
            <w:pPr>
              <w:widowControl w:val="0"/>
              <w:autoSpaceDE w:val="0"/>
              <w:autoSpaceDN w:val="0"/>
              <w:adjustRightInd w:val="0"/>
            </w:pPr>
          </w:p>
        </w:tc>
        <w:tc>
          <w:tcPr>
            <w:tcW w:w="1134" w:type="dxa"/>
          </w:tcPr>
          <w:p w:rsidR="00C34E43" w:rsidRPr="00C34E43" w:rsidRDefault="00C34E43" w:rsidP="00C34E43">
            <w:pPr>
              <w:widowControl w:val="0"/>
              <w:autoSpaceDE w:val="0"/>
              <w:autoSpaceDN w:val="0"/>
              <w:adjustRightInd w:val="0"/>
              <w:jc w:val="center"/>
            </w:pPr>
            <w:r w:rsidRPr="00C34E43">
              <w:t>3</w:t>
            </w:r>
          </w:p>
        </w:tc>
        <w:tc>
          <w:tcPr>
            <w:tcW w:w="1134" w:type="dxa"/>
          </w:tcPr>
          <w:p w:rsidR="00C34E43" w:rsidRPr="00C34E43" w:rsidRDefault="00C34E43" w:rsidP="00C34E43">
            <w:pPr>
              <w:widowControl w:val="0"/>
              <w:autoSpaceDE w:val="0"/>
              <w:autoSpaceDN w:val="0"/>
              <w:adjustRightInd w:val="0"/>
              <w:jc w:val="center"/>
            </w:pPr>
            <w:r w:rsidRPr="00C34E43">
              <w:t>4</w:t>
            </w:r>
          </w:p>
        </w:tc>
        <w:tc>
          <w:tcPr>
            <w:tcW w:w="1134" w:type="dxa"/>
          </w:tcPr>
          <w:p w:rsidR="00C34E43" w:rsidRPr="00C34E43" w:rsidRDefault="00C34E43" w:rsidP="00C34E43">
            <w:pPr>
              <w:widowControl w:val="0"/>
              <w:autoSpaceDE w:val="0"/>
              <w:autoSpaceDN w:val="0"/>
              <w:adjustRightInd w:val="0"/>
              <w:jc w:val="center"/>
            </w:pPr>
            <w:r w:rsidRPr="00C34E43">
              <w:t>5</w:t>
            </w:r>
          </w:p>
        </w:tc>
        <w:tc>
          <w:tcPr>
            <w:tcW w:w="1134" w:type="dxa"/>
          </w:tcPr>
          <w:p w:rsidR="00C34E43" w:rsidRPr="00C34E43" w:rsidRDefault="00C34E43" w:rsidP="00C34E43">
            <w:pPr>
              <w:widowControl w:val="0"/>
              <w:autoSpaceDE w:val="0"/>
              <w:autoSpaceDN w:val="0"/>
              <w:adjustRightInd w:val="0"/>
              <w:jc w:val="center"/>
            </w:pPr>
            <w:r w:rsidRPr="00C34E43">
              <w:t>6</w:t>
            </w:r>
          </w:p>
        </w:tc>
        <w:tc>
          <w:tcPr>
            <w:tcW w:w="1134" w:type="dxa"/>
          </w:tcPr>
          <w:p w:rsidR="00C34E43" w:rsidRPr="00C34E43" w:rsidRDefault="00C34E43" w:rsidP="00C34E43">
            <w:pPr>
              <w:widowControl w:val="0"/>
              <w:autoSpaceDE w:val="0"/>
              <w:autoSpaceDN w:val="0"/>
              <w:adjustRightInd w:val="0"/>
              <w:jc w:val="center"/>
            </w:pPr>
            <w:r w:rsidRPr="00C34E43">
              <w:t>7</w:t>
            </w:r>
          </w:p>
        </w:tc>
        <w:tc>
          <w:tcPr>
            <w:tcW w:w="1134" w:type="dxa"/>
          </w:tcPr>
          <w:p w:rsidR="00C34E43" w:rsidRPr="00C34E43" w:rsidRDefault="00C34E43" w:rsidP="00C34E43">
            <w:pPr>
              <w:widowControl w:val="0"/>
              <w:autoSpaceDE w:val="0"/>
              <w:autoSpaceDN w:val="0"/>
              <w:adjustRightInd w:val="0"/>
              <w:jc w:val="center"/>
            </w:pPr>
            <w:r w:rsidRPr="00C34E43">
              <w:t>8</w:t>
            </w:r>
          </w:p>
        </w:tc>
      </w:tr>
      <w:tr w:rsidR="00C34E43" w:rsidRPr="00C34E43" w:rsidTr="00C34E43">
        <w:trPr>
          <w:trHeight w:val="20"/>
        </w:trPr>
        <w:tc>
          <w:tcPr>
            <w:tcW w:w="1418" w:type="dxa"/>
            <w:vMerge w:val="restart"/>
          </w:tcPr>
          <w:p w:rsidR="00C34E43" w:rsidRPr="00C34E43" w:rsidRDefault="00C34E43" w:rsidP="00C34E43">
            <w:pPr>
              <w:widowControl w:val="0"/>
              <w:autoSpaceDE w:val="0"/>
              <w:autoSpaceDN w:val="0"/>
              <w:adjustRightInd w:val="0"/>
              <w:jc w:val="center"/>
              <w:rPr>
                <w:b/>
              </w:rPr>
            </w:pPr>
            <w:r w:rsidRPr="00C34E43">
              <w:rPr>
                <w:b/>
              </w:rPr>
              <w:t>Программа</w:t>
            </w:r>
          </w:p>
          <w:p w:rsidR="00C34E43" w:rsidRPr="00C34E43" w:rsidRDefault="00C34E43" w:rsidP="00C34E43">
            <w:pPr>
              <w:widowControl w:val="0"/>
              <w:autoSpaceDE w:val="0"/>
              <w:autoSpaceDN w:val="0"/>
              <w:adjustRightInd w:val="0"/>
              <w:jc w:val="center"/>
              <w:rPr>
                <w:b/>
              </w:rPr>
            </w:pPr>
            <w:r w:rsidRPr="00C34E43">
              <w:rPr>
                <w:b/>
              </w:rPr>
              <w:t>«Социально-экономическое развитие территории сельского поселения»</w:t>
            </w:r>
          </w:p>
        </w:tc>
        <w:tc>
          <w:tcPr>
            <w:tcW w:w="1559" w:type="dxa"/>
            <w:vMerge w:val="restart"/>
          </w:tcPr>
          <w:p w:rsidR="00C34E43" w:rsidRPr="00C34E43" w:rsidRDefault="00C34E43" w:rsidP="00C34E43">
            <w:pPr>
              <w:widowControl w:val="0"/>
              <w:autoSpaceDE w:val="0"/>
              <w:autoSpaceDN w:val="0"/>
              <w:adjustRightInd w:val="0"/>
              <w:jc w:val="center"/>
            </w:pPr>
            <w:r w:rsidRPr="00C34E43">
              <w:t>Администрация Умыганского сельского поселения.</w:t>
            </w:r>
          </w:p>
          <w:p w:rsidR="00C34E43" w:rsidRPr="00C34E43" w:rsidRDefault="00C34E43" w:rsidP="00C34E43">
            <w:pPr>
              <w:widowControl w:val="0"/>
              <w:autoSpaceDE w:val="0"/>
              <w:autoSpaceDN w:val="0"/>
              <w:adjustRightInd w:val="0"/>
              <w:jc w:val="center"/>
            </w:pPr>
            <w:r w:rsidRPr="00C34E43">
              <w:t>МКУК</w:t>
            </w:r>
          </w:p>
          <w:p w:rsidR="00C34E43" w:rsidRPr="00C34E43" w:rsidRDefault="00C34E43" w:rsidP="00C34E43">
            <w:pPr>
              <w:widowControl w:val="0"/>
              <w:autoSpaceDE w:val="0"/>
              <w:autoSpaceDN w:val="0"/>
              <w:adjustRightInd w:val="0"/>
              <w:jc w:val="center"/>
            </w:pPr>
            <w:r w:rsidRPr="00C34E43">
              <w:t>« КДЦ с.Умыган»</w:t>
            </w:r>
          </w:p>
        </w:tc>
        <w:tc>
          <w:tcPr>
            <w:tcW w:w="1417" w:type="dxa"/>
          </w:tcPr>
          <w:p w:rsidR="00C34E43" w:rsidRPr="00C34E43" w:rsidRDefault="00C34E43" w:rsidP="00C34E43">
            <w:pPr>
              <w:widowControl w:val="0"/>
              <w:autoSpaceDE w:val="0"/>
              <w:autoSpaceDN w:val="0"/>
              <w:adjustRightInd w:val="0"/>
              <w:rPr>
                <w:b/>
              </w:rPr>
            </w:pPr>
            <w:r w:rsidRPr="00C34E43">
              <w:rPr>
                <w:b/>
              </w:rPr>
              <w:t>Всего</w:t>
            </w:r>
          </w:p>
        </w:tc>
        <w:tc>
          <w:tcPr>
            <w:tcW w:w="1134" w:type="dxa"/>
            <w:vAlign w:val="center"/>
          </w:tcPr>
          <w:p w:rsidR="00C34E43" w:rsidRPr="00C34E43" w:rsidRDefault="00C34E43" w:rsidP="00C34E43">
            <w:pPr>
              <w:jc w:val="center"/>
              <w:rPr>
                <w:b/>
                <w:bCs/>
              </w:rPr>
            </w:pPr>
            <w:r w:rsidRPr="00C34E43">
              <w:rPr>
                <w:b/>
                <w:bCs/>
              </w:rPr>
              <w:t>10195,7</w:t>
            </w:r>
          </w:p>
        </w:tc>
        <w:tc>
          <w:tcPr>
            <w:tcW w:w="1134" w:type="dxa"/>
            <w:vAlign w:val="center"/>
          </w:tcPr>
          <w:p w:rsidR="00C34E43" w:rsidRPr="00C34E43" w:rsidRDefault="00C34E43" w:rsidP="00C34E43">
            <w:pPr>
              <w:jc w:val="center"/>
              <w:rPr>
                <w:b/>
                <w:bCs/>
                <w:color w:val="000000"/>
              </w:rPr>
            </w:pPr>
            <w:r w:rsidRPr="00C34E43">
              <w:rPr>
                <w:b/>
                <w:bCs/>
                <w:color w:val="000000"/>
              </w:rPr>
              <w:t>12012,8</w:t>
            </w:r>
          </w:p>
        </w:tc>
        <w:tc>
          <w:tcPr>
            <w:tcW w:w="1134" w:type="dxa"/>
            <w:vAlign w:val="center"/>
          </w:tcPr>
          <w:p w:rsidR="00C34E43" w:rsidRPr="00C34E43" w:rsidRDefault="00C34E43" w:rsidP="00C34E43">
            <w:pPr>
              <w:jc w:val="center"/>
              <w:rPr>
                <w:b/>
                <w:bCs/>
                <w:color w:val="000000"/>
              </w:rPr>
            </w:pPr>
            <w:r w:rsidRPr="00C34E43">
              <w:rPr>
                <w:b/>
                <w:bCs/>
                <w:color w:val="000000"/>
              </w:rPr>
              <w:t>10532,4</w:t>
            </w:r>
          </w:p>
        </w:tc>
        <w:tc>
          <w:tcPr>
            <w:tcW w:w="1134" w:type="dxa"/>
            <w:vAlign w:val="center"/>
          </w:tcPr>
          <w:p w:rsidR="00C34E43" w:rsidRPr="00C34E43" w:rsidRDefault="00C34E43" w:rsidP="00C34E43">
            <w:pPr>
              <w:jc w:val="center"/>
              <w:rPr>
                <w:b/>
                <w:bCs/>
                <w:color w:val="000000"/>
              </w:rPr>
            </w:pPr>
            <w:r w:rsidRPr="00C34E43">
              <w:rPr>
                <w:b/>
                <w:bCs/>
                <w:color w:val="000000"/>
              </w:rPr>
              <w:t>10122,6</w:t>
            </w:r>
          </w:p>
        </w:tc>
        <w:tc>
          <w:tcPr>
            <w:tcW w:w="1134" w:type="dxa"/>
            <w:vAlign w:val="center"/>
          </w:tcPr>
          <w:p w:rsidR="00C34E43" w:rsidRPr="00C34E43" w:rsidRDefault="00C34E43" w:rsidP="00C34E43">
            <w:pPr>
              <w:jc w:val="center"/>
              <w:rPr>
                <w:b/>
                <w:bCs/>
                <w:color w:val="000000"/>
              </w:rPr>
            </w:pPr>
            <w:r w:rsidRPr="00C34E43">
              <w:rPr>
                <w:b/>
                <w:bCs/>
                <w:color w:val="000000"/>
              </w:rPr>
              <w:t>8386,8</w:t>
            </w:r>
          </w:p>
        </w:tc>
        <w:tc>
          <w:tcPr>
            <w:tcW w:w="1134" w:type="dxa"/>
            <w:vAlign w:val="center"/>
          </w:tcPr>
          <w:p w:rsidR="00C34E43" w:rsidRPr="00C34E43" w:rsidRDefault="00C34E43" w:rsidP="00C34E43">
            <w:pPr>
              <w:jc w:val="center"/>
              <w:rPr>
                <w:b/>
                <w:bCs/>
                <w:color w:val="000000"/>
              </w:rPr>
            </w:pPr>
            <w:r w:rsidRPr="00C34E43">
              <w:rPr>
                <w:b/>
                <w:bCs/>
                <w:color w:val="000000"/>
              </w:rPr>
              <w:t>51250,3</w:t>
            </w:r>
          </w:p>
        </w:tc>
      </w:tr>
      <w:tr w:rsidR="00C34E43" w:rsidRPr="00C34E43" w:rsidTr="00C34E43">
        <w:trPr>
          <w:trHeight w:val="457"/>
        </w:trPr>
        <w:tc>
          <w:tcPr>
            <w:tcW w:w="1418" w:type="dxa"/>
            <w:vMerge/>
          </w:tcPr>
          <w:p w:rsidR="00C34E43" w:rsidRPr="00C34E43" w:rsidRDefault="00C34E43" w:rsidP="00C34E43">
            <w:pPr>
              <w:widowControl w:val="0"/>
              <w:autoSpaceDE w:val="0"/>
              <w:autoSpaceDN w:val="0"/>
              <w:adjustRightInd w:val="0"/>
              <w:jc w:val="center"/>
            </w:pPr>
          </w:p>
        </w:tc>
        <w:tc>
          <w:tcPr>
            <w:tcW w:w="1559" w:type="dxa"/>
            <w:vMerge/>
          </w:tcPr>
          <w:p w:rsidR="00C34E43" w:rsidRPr="00C34E43" w:rsidRDefault="00C34E43" w:rsidP="00C34E43">
            <w:pPr>
              <w:widowControl w:val="0"/>
              <w:autoSpaceDE w:val="0"/>
              <w:autoSpaceDN w:val="0"/>
              <w:adjustRightInd w:val="0"/>
              <w:jc w:val="center"/>
            </w:pPr>
          </w:p>
        </w:tc>
        <w:tc>
          <w:tcPr>
            <w:tcW w:w="1417" w:type="dxa"/>
          </w:tcPr>
          <w:p w:rsidR="00C34E43" w:rsidRPr="00C34E43" w:rsidRDefault="00C34E43" w:rsidP="00C34E43">
            <w:pPr>
              <w:widowControl w:val="0"/>
              <w:autoSpaceDE w:val="0"/>
              <w:autoSpaceDN w:val="0"/>
              <w:adjustRightInd w:val="0"/>
              <w:jc w:val="center"/>
            </w:pPr>
            <w:r w:rsidRPr="00C34E43">
              <w:t>Местный бюджет (далее – МБ)</w:t>
            </w:r>
          </w:p>
        </w:tc>
        <w:tc>
          <w:tcPr>
            <w:tcW w:w="1134" w:type="dxa"/>
            <w:vAlign w:val="center"/>
          </w:tcPr>
          <w:p w:rsidR="00C34E43" w:rsidRPr="00C34E43" w:rsidRDefault="00C34E43" w:rsidP="00C34E43">
            <w:pPr>
              <w:jc w:val="center"/>
              <w:rPr>
                <w:iCs/>
              </w:rPr>
            </w:pPr>
            <w:r w:rsidRPr="00C34E43">
              <w:rPr>
                <w:iCs/>
              </w:rPr>
              <w:t>9697,1</w:t>
            </w:r>
          </w:p>
        </w:tc>
        <w:tc>
          <w:tcPr>
            <w:tcW w:w="1134" w:type="dxa"/>
            <w:vAlign w:val="center"/>
          </w:tcPr>
          <w:p w:rsidR="00C34E43" w:rsidRPr="00C34E43" w:rsidRDefault="00C34E43" w:rsidP="00C34E43">
            <w:pPr>
              <w:jc w:val="center"/>
              <w:rPr>
                <w:color w:val="000000"/>
              </w:rPr>
            </w:pPr>
            <w:r w:rsidRPr="00C34E43">
              <w:rPr>
                <w:color w:val="000000"/>
              </w:rPr>
              <w:t>10689,3</w:t>
            </w:r>
          </w:p>
        </w:tc>
        <w:tc>
          <w:tcPr>
            <w:tcW w:w="1134" w:type="dxa"/>
            <w:vAlign w:val="center"/>
          </w:tcPr>
          <w:p w:rsidR="00C34E43" w:rsidRPr="00C34E43" w:rsidRDefault="00C34E43" w:rsidP="00C34E43">
            <w:pPr>
              <w:jc w:val="center"/>
              <w:rPr>
                <w:color w:val="000000"/>
              </w:rPr>
            </w:pPr>
            <w:r w:rsidRPr="00C34E43">
              <w:rPr>
                <w:color w:val="000000"/>
              </w:rPr>
              <w:t>9905,9</w:t>
            </w:r>
          </w:p>
        </w:tc>
        <w:tc>
          <w:tcPr>
            <w:tcW w:w="1134" w:type="dxa"/>
            <w:vAlign w:val="center"/>
          </w:tcPr>
          <w:p w:rsidR="00C34E43" w:rsidRPr="00C34E43" w:rsidRDefault="00C34E43" w:rsidP="00C34E43">
            <w:pPr>
              <w:jc w:val="center"/>
              <w:rPr>
                <w:color w:val="000000"/>
              </w:rPr>
            </w:pPr>
            <w:r w:rsidRPr="00C34E43">
              <w:rPr>
                <w:color w:val="000000"/>
              </w:rPr>
              <w:t>7902,2</w:t>
            </w:r>
          </w:p>
        </w:tc>
        <w:tc>
          <w:tcPr>
            <w:tcW w:w="1134" w:type="dxa"/>
            <w:vAlign w:val="center"/>
          </w:tcPr>
          <w:p w:rsidR="00C34E43" w:rsidRPr="00C34E43" w:rsidRDefault="00C34E43" w:rsidP="00C34E43">
            <w:pPr>
              <w:jc w:val="center"/>
              <w:rPr>
                <w:color w:val="000000"/>
              </w:rPr>
            </w:pPr>
            <w:r w:rsidRPr="00C34E43">
              <w:rPr>
                <w:color w:val="000000"/>
              </w:rPr>
              <w:t>7797,3</w:t>
            </w:r>
          </w:p>
        </w:tc>
        <w:tc>
          <w:tcPr>
            <w:tcW w:w="1134" w:type="dxa"/>
            <w:vAlign w:val="center"/>
          </w:tcPr>
          <w:p w:rsidR="00C34E43" w:rsidRPr="00C34E43" w:rsidRDefault="00C34E43" w:rsidP="00C34E43">
            <w:pPr>
              <w:jc w:val="center"/>
              <w:rPr>
                <w:b/>
                <w:bCs/>
                <w:i/>
                <w:iCs/>
                <w:color w:val="000000"/>
              </w:rPr>
            </w:pPr>
            <w:r w:rsidRPr="00C34E43">
              <w:rPr>
                <w:b/>
                <w:bCs/>
                <w:i/>
                <w:iCs/>
                <w:color w:val="000000"/>
              </w:rPr>
              <w:t>45991,8</w:t>
            </w:r>
          </w:p>
        </w:tc>
      </w:tr>
      <w:tr w:rsidR="00C34E43" w:rsidRPr="00C34E43" w:rsidTr="00C34E43">
        <w:trPr>
          <w:trHeight w:val="20"/>
        </w:trPr>
        <w:tc>
          <w:tcPr>
            <w:tcW w:w="1418" w:type="dxa"/>
            <w:vMerge/>
          </w:tcPr>
          <w:p w:rsidR="00C34E43" w:rsidRPr="00C34E43" w:rsidRDefault="00C34E43" w:rsidP="00C34E43">
            <w:pPr>
              <w:widowControl w:val="0"/>
              <w:autoSpaceDE w:val="0"/>
              <w:autoSpaceDN w:val="0"/>
              <w:adjustRightInd w:val="0"/>
              <w:jc w:val="center"/>
            </w:pPr>
          </w:p>
        </w:tc>
        <w:tc>
          <w:tcPr>
            <w:tcW w:w="1559" w:type="dxa"/>
            <w:vMerge/>
          </w:tcPr>
          <w:p w:rsidR="00C34E43" w:rsidRPr="00C34E43" w:rsidRDefault="00C34E43" w:rsidP="00C34E43">
            <w:pPr>
              <w:widowControl w:val="0"/>
              <w:autoSpaceDE w:val="0"/>
              <w:autoSpaceDN w:val="0"/>
              <w:adjustRightInd w:val="0"/>
              <w:jc w:val="center"/>
            </w:pPr>
          </w:p>
        </w:tc>
        <w:tc>
          <w:tcPr>
            <w:tcW w:w="1417" w:type="dxa"/>
          </w:tcPr>
          <w:p w:rsidR="00C34E43" w:rsidRPr="00C34E43" w:rsidRDefault="00C34E43" w:rsidP="00C34E43">
            <w:pPr>
              <w:widowControl w:val="0"/>
              <w:autoSpaceDE w:val="0"/>
              <w:autoSpaceDN w:val="0"/>
              <w:adjustRightInd w:val="0"/>
            </w:pPr>
            <w:r w:rsidRPr="00C34E43">
              <w:t xml:space="preserve">Средства районного бюджета, предусмотренные в местном бюджете (далее – РБ) – при наличии </w:t>
            </w:r>
          </w:p>
        </w:tc>
        <w:tc>
          <w:tcPr>
            <w:tcW w:w="1134" w:type="dxa"/>
            <w:vAlign w:val="center"/>
          </w:tcPr>
          <w:p w:rsidR="00C34E43" w:rsidRPr="00C34E43" w:rsidRDefault="00C34E43" w:rsidP="00C34E43">
            <w:pPr>
              <w:jc w:val="center"/>
              <w:rPr>
                <w:iCs/>
              </w:rPr>
            </w:pPr>
            <w:r w:rsidRPr="00C34E43">
              <w:rPr>
                <w:iCs/>
              </w:rPr>
              <w:t>160,6</w:t>
            </w:r>
          </w:p>
        </w:tc>
        <w:tc>
          <w:tcPr>
            <w:tcW w:w="1134" w:type="dxa"/>
            <w:vAlign w:val="center"/>
          </w:tcPr>
          <w:p w:rsidR="00C34E43" w:rsidRPr="00C34E43" w:rsidRDefault="00C34E43" w:rsidP="00C34E43">
            <w:pPr>
              <w:jc w:val="center"/>
              <w:rPr>
                <w:iCs/>
              </w:rPr>
            </w:pPr>
            <w:r w:rsidRPr="00C34E43">
              <w:rPr>
                <w:iCs/>
              </w:rPr>
              <w:t>184,0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b/>
                <w:bCs/>
                <w:i/>
                <w:iCs/>
                <w:color w:val="000000"/>
              </w:rPr>
            </w:pPr>
            <w:r w:rsidRPr="00C34E43">
              <w:rPr>
                <w:b/>
                <w:bCs/>
                <w:i/>
                <w:iCs/>
                <w:color w:val="000000"/>
              </w:rPr>
              <w:t>344,6</w:t>
            </w:r>
          </w:p>
        </w:tc>
      </w:tr>
      <w:tr w:rsidR="00C34E43" w:rsidRPr="00C34E43" w:rsidTr="00C34E43">
        <w:trPr>
          <w:trHeight w:val="918"/>
        </w:trPr>
        <w:tc>
          <w:tcPr>
            <w:tcW w:w="1418" w:type="dxa"/>
            <w:vMerge/>
          </w:tcPr>
          <w:p w:rsidR="00C34E43" w:rsidRPr="00C34E43" w:rsidRDefault="00C34E43" w:rsidP="00C34E43">
            <w:pPr>
              <w:widowControl w:val="0"/>
              <w:pBdr>
                <w:top w:val="single" w:sz="6" w:space="0" w:color="auto"/>
              </w:pBdr>
              <w:autoSpaceDE w:val="0"/>
              <w:autoSpaceDN w:val="0"/>
              <w:adjustRightInd w:val="0"/>
              <w:jc w:val="center"/>
            </w:pPr>
          </w:p>
        </w:tc>
        <w:tc>
          <w:tcPr>
            <w:tcW w:w="1559" w:type="dxa"/>
            <w:vMerge/>
          </w:tcPr>
          <w:p w:rsidR="00C34E43" w:rsidRPr="00C34E43" w:rsidRDefault="00C34E43" w:rsidP="00C34E43">
            <w:pPr>
              <w:widowControl w:val="0"/>
              <w:pBdr>
                <w:top w:val="single" w:sz="6" w:space="0" w:color="auto"/>
              </w:pBdr>
              <w:autoSpaceDE w:val="0"/>
              <w:autoSpaceDN w:val="0"/>
              <w:adjustRightInd w:val="0"/>
              <w:jc w:val="center"/>
            </w:pPr>
          </w:p>
        </w:tc>
        <w:tc>
          <w:tcPr>
            <w:tcW w:w="1417" w:type="dxa"/>
          </w:tcPr>
          <w:p w:rsidR="00C34E43" w:rsidRPr="00C34E43" w:rsidRDefault="00C34E43" w:rsidP="00C34E43">
            <w:pPr>
              <w:widowControl w:val="0"/>
              <w:autoSpaceDE w:val="0"/>
              <w:autoSpaceDN w:val="0"/>
              <w:adjustRightInd w:val="0"/>
            </w:pPr>
            <w:r w:rsidRPr="00C34E43">
              <w:t>Средства областного бюджета, предусмотренные в местном бюджете (далее - ОБ) – при наличии</w:t>
            </w:r>
          </w:p>
        </w:tc>
        <w:tc>
          <w:tcPr>
            <w:tcW w:w="1134" w:type="dxa"/>
            <w:vAlign w:val="center"/>
          </w:tcPr>
          <w:p w:rsidR="00C34E43" w:rsidRPr="00C34E43" w:rsidRDefault="00C34E43" w:rsidP="00C34E43">
            <w:pPr>
              <w:jc w:val="center"/>
              <w:rPr>
                <w:iCs/>
              </w:rPr>
            </w:pPr>
            <w:r w:rsidRPr="00C34E43">
              <w:rPr>
                <w:iCs/>
              </w:rPr>
              <w:t>200,7</w:t>
            </w:r>
          </w:p>
        </w:tc>
        <w:tc>
          <w:tcPr>
            <w:tcW w:w="1134" w:type="dxa"/>
            <w:vAlign w:val="center"/>
          </w:tcPr>
          <w:p w:rsidR="00C34E43" w:rsidRPr="00C34E43" w:rsidRDefault="00C34E43" w:rsidP="00C34E43">
            <w:pPr>
              <w:jc w:val="center"/>
              <w:rPr>
                <w:iCs/>
              </w:rPr>
            </w:pPr>
            <w:r w:rsidRPr="00C34E43">
              <w:rPr>
                <w:iCs/>
              </w:rPr>
              <w:t>947,9</w:t>
            </w:r>
          </w:p>
        </w:tc>
        <w:tc>
          <w:tcPr>
            <w:tcW w:w="1134" w:type="dxa"/>
            <w:vAlign w:val="center"/>
          </w:tcPr>
          <w:p w:rsidR="00C34E43" w:rsidRPr="00C34E43" w:rsidRDefault="00C34E43" w:rsidP="00C34E43">
            <w:pPr>
              <w:jc w:val="center"/>
              <w:rPr>
                <w:color w:val="000000"/>
              </w:rPr>
            </w:pPr>
            <w:r w:rsidRPr="00C34E43">
              <w:rPr>
                <w:color w:val="000000"/>
              </w:rPr>
              <w:t>452,8</w:t>
            </w:r>
          </w:p>
        </w:tc>
        <w:tc>
          <w:tcPr>
            <w:tcW w:w="1134" w:type="dxa"/>
            <w:vAlign w:val="center"/>
          </w:tcPr>
          <w:p w:rsidR="00C34E43" w:rsidRPr="00C34E43" w:rsidRDefault="00C34E43" w:rsidP="00C34E43">
            <w:pPr>
              <w:jc w:val="center"/>
              <w:rPr>
                <w:color w:val="000000"/>
              </w:rPr>
            </w:pPr>
            <w:r w:rsidRPr="00C34E43">
              <w:rPr>
                <w:color w:val="000000"/>
              </w:rPr>
              <w:t>2038,4</w:t>
            </w:r>
          </w:p>
        </w:tc>
        <w:tc>
          <w:tcPr>
            <w:tcW w:w="1134" w:type="dxa"/>
            <w:vAlign w:val="center"/>
          </w:tcPr>
          <w:p w:rsidR="00C34E43" w:rsidRPr="00C34E43" w:rsidRDefault="00C34E43" w:rsidP="00C34E43">
            <w:pPr>
              <w:jc w:val="center"/>
              <w:rPr>
                <w:color w:val="000000"/>
              </w:rPr>
            </w:pPr>
            <w:r w:rsidRPr="00C34E43">
              <w:rPr>
                <w:color w:val="000000"/>
              </w:rPr>
              <w:t>400,7</w:t>
            </w:r>
          </w:p>
        </w:tc>
        <w:tc>
          <w:tcPr>
            <w:tcW w:w="1134" w:type="dxa"/>
            <w:vAlign w:val="center"/>
          </w:tcPr>
          <w:p w:rsidR="00C34E43" w:rsidRPr="00C34E43" w:rsidRDefault="00C34E43" w:rsidP="00C34E43">
            <w:pPr>
              <w:jc w:val="center"/>
              <w:rPr>
                <w:b/>
                <w:bCs/>
                <w:color w:val="000000"/>
              </w:rPr>
            </w:pPr>
            <w:r w:rsidRPr="00C34E43">
              <w:rPr>
                <w:b/>
                <w:bCs/>
                <w:color w:val="000000"/>
              </w:rPr>
              <w:t>4040,5</w:t>
            </w:r>
          </w:p>
        </w:tc>
      </w:tr>
      <w:tr w:rsidR="00C34E43" w:rsidRPr="00C34E43" w:rsidTr="00C34E43">
        <w:trPr>
          <w:trHeight w:val="20"/>
        </w:trPr>
        <w:tc>
          <w:tcPr>
            <w:tcW w:w="1418" w:type="dxa"/>
            <w:vMerge/>
          </w:tcPr>
          <w:p w:rsidR="00C34E43" w:rsidRPr="00C34E43" w:rsidRDefault="00C34E43" w:rsidP="00C34E43">
            <w:pPr>
              <w:widowControl w:val="0"/>
              <w:pBdr>
                <w:top w:val="single" w:sz="6" w:space="0" w:color="auto"/>
              </w:pBdr>
              <w:autoSpaceDE w:val="0"/>
              <w:autoSpaceDN w:val="0"/>
              <w:adjustRightInd w:val="0"/>
              <w:jc w:val="center"/>
            </w:pPr>
          </w:p>
        </w:tc>
        <w:tc>
          <w:tcPr>
            <w:tcW w:w="1559" w:type="dxa"/>
            <w:vMerge/>
          </w:tcPr>
          <w:p w:rsidR="00C34E43" w:rsidRPr="00C34E43" w:rsidRDefault="00C34E43" w:rsidP="00C34E43">
            <w:pPr>
              <w:widowControl w:val="0"/>
              <w:pBdr>
                <w:top w:val="single" w:sz="6" w:space="0" w:color="auto"/>
              </w:pBdr>
              <w:autoSpaceDE w:val="0"/>
              <w:autoSpaceDN w:val="0"/>
              <w:adjustRightInd w:val="0"/>
              <w:jc w:val="center"/>
            </w:pPr>
          </w:p>
        </w:tc>
        <w:tc>
          <w:tcPr>
            <w:tcW w:w="1417" w:type="dxa"/>
          </w:tcPr>
          <w:p w:rsidR="00C34E43" w:rsidRPr="00C34E43" w:rsidRDefault="00C34E43" w:rsidP="00C34E43">
            <w:pPr>
              <w:widowControl w:val="0"/>
              <w:autoSpaceDE w:val="0"/>
              <w:autoSpaceDN w:val="0"/>
              <w:adjustRightInd w:val="0"/>
            </w:pPr>
            <w:r w:rsidRPr="00C34E43">
              <w:t>Средства федерального бюджета, предусмотренные в местном бюджете (далее - ФБ) - при наличии</w:t>
            </w:r>
          </w:p>
        </w:tc>
        <w:tc>
          <w:tcPr>
            <w:tcW w:w="1134" w:type="dxa"/>
            <w:vAlign w:val="center"/>
          </w:tcPr>
          <w:p w:rsidR="00C34E43" w:rsidRPr="00C34E43" w:rsidRDefault="00C34E43" w:rsidP="00C34E43">
            <w:pPr>
              <w:jc w:val="center"/>
              <w:rPr>
                <w:iCs/>
              </w:rPr>
            </w:pPr>
            <w:r w:rsidRPr="00C34E43">
              <w:rPr>
                <w:iCs/>
              </w:rPr>
              <w:t>137,3</w:t>
            </w:r>
          </w:p>
        </w:tc>
        <w:tc>
          <w:tcPr>
            <w:tcW w:w="1134" w:type="dxa"/>
            <w:vAlign w:val="center"/>
          </w:tcPr>
          <w:p w:rsidR="00C34E43" w:rsidRPr="00C34E43" w:rsidRDefault="00C34E43" w:rsidP="00C34E43">
            <w:pPr>
              <w:jc w:val="center"/>
              <w:rPr>
                <w:iCs/>
              </w:rPr>
            </w:pPr>
            <w:r w:rsidRPr="00C34E43">
              <w:rPr>
                <w:iCs/>
              </w:rPr>
              <w:t>191,6</w:t>
            </w:r>
          </w:p>
        </w:tc>
        <w:tc>
          <w:tcPr>
            <w:tcW w:w="1134" w:type="dxa"/>
            <w:vAlign w:val="center"/>
          </w:tcPr>
          <w:p w:rsidR="00C34E43" w:rsidRPr="00C34E43" w:rsidRDefault="00C34E43" w:rsidP="00C34E43">
            <w:pPr>
              <w:jc w:val="center"/>
              <w:rPr>
                <w:color w:val="000000"/>
              </w:rPr>
            </w:pPr>
            <w:r w:rsidRPr="00C34E43">
              <w:rPr>
                <w:color w:val="000000"/>
              </w:rPr>
              <w:t>173,7</w:t>
            </w:r>
          </w:p>
        </w:tc>
        <w:tc>
          <w:tcPr>
            <w:tcW w:w="1134" w:type="dxa"/>
            <w:vAlign w:val="center"/>
          </w:tcPr>
          <w:p w:rsidR="00C34E43" w:rsidRPr="00C34E43" w:rsidRDefault="00C34E43" w:rsidP="00C34E43">
            <w:pPr>
              <w:jc w:val="center"/>
              <w:rPr>
                <w:color w:val="000000"/>
              </w:rPr>
            </w:pPr>
            <w:r w:rsidRPr="00C34E43">
              <w:rPr>
                <w:color w:val="000000"/>
              </w:rPr>
              <w:t>182,0</w:t>
            </w:r>
          </w:p>
        </w:tc>
        <w:tc>
          <w:tcPr>
            <w:tcW w:w="1134" w:type="dxa"/>
            <w:vAlign w:val="center"/>
          </w:tcPr>
          <w:p w:rsidR="00C34E43" w:rsidRPr="00C34E43" w:rsidRDefault="00C34E43" w:rsidP="00C34E43">
            <w:pPr>
              <w:jc w:val="center"/>
              <w:rPr>
                <w:color w:val="000000"/>
              </w:rPr>
            </w:pPr>
            <w:r w:rsidRPr="00C34E43">
              <w:rPr>
                <w:color w:val="000000"/>
              </w:rPr>
              <w:t>188,8</w:t>
            </w:r>
          </w:p>
        </w:tc>
        <w:tc>
          <w:tcPr>
            <w:tcW w:w="1134" w:type="dxa"/>
            <w:vAlign w:val="center"/>
          </w:tcPr>
          <w:p w:rsidR="00C34E43" w:rsidRPr="00C34E43" w:rsidRDefault="00C34E43" w:rsidP="00C34E43">
            <w:pPr>
              <w:jc w:val="center"/>
              <w:rPr>
                <w:b/>
                <w:bCs/>
                <w:color w:val="000000"/>
              </w:rPr>
            </w:pPr>
            <w:r w:rsidRPr="00C34E43">
              <w:rPr>
                <w:b/>
                <w:bCs/>
                <w:color w:val="000000"/>
              </w:rPr>
              <w:t>873,4</w:t>
            </w:r>
          </w:p>
        </w:tc>
      </w:tr>
      <w:tr w:rsidR="00C34E43" w:rsidRPr="00C34E43" w:rsidTr="00C34E43">
        <w:trPr>
          <w:trHeight w:val="256"/>
        </w:trPr>
        <w:tc>
          <w:tcPr>
            <w:tcW w:w="1418" w:type="dxa"/>
            <w:vMerge/>
          </w:tcPr>
          <w:p w:rsidR="00C34E43" w:rsidRPr="00C34E43" w:rsidRDefault="00C34E43" w:rsidP="00C34E43">
            <w:pPr>
              <w:widowControl w:val="0"/>
              <w:pBdr>
                <w:top w:val="single" w:sz="6" w:space="0" w:color="auto"/>
              </w:pBdr>
              <w:autoSpaceDE w:val="0"/>
              <w:autoSpaceDN w:val="0"/>
              <w:adjustRightInd w:val="0"/>
              <w:jc w:val="center"/>
            </w:pPr>
          </w:p>
        </w:tc>
        <w:tc>
          <w:tcPr>
            <w:tcW w:w="1559" w:type="dxa"/>
            <w:vMerge/>
          </w:tcPr>
          <w:p w:rsidR="00C34E43" w:rsidRPr="00C34E43" w:rsidRDefault="00C34E43" w:rsidP="00C34E43">
            <w:pPr>
              <w:widowControl w:val="0"/>
              <w:pBdr>
                <w:top w:val="single" w:sz="6" w:space="0" w:color="auto"/>
              </w:pBdr>
              <w:autoSpaceDE w:val="0"/>
              <w:autoSpaceDN w:val="0"/>
              <w:adjustRightInd w:val="0"/>
              <w:jc w:val="center"/>
            </w:pPr>
          </w:p>
        </w:tc>
        <w:tc>
          <w:tcPr>
            <w:tcW w:w="1417" w:type="dxa"/>
          </w:tcPr>
          <w:p w:rsidR="00C34E43" w:rsidRPr="00C34E43" w:rsidRDefault="00C34E43" w:rsidP="00C34E43">
            <w:pPr>
              <w:widowControl w:val="0"/>
              <w:autoSpaceDE w:val="0"/>
              <w:autoSpaceDN w:val="0"/>
              <w:adjustRightInd w:val="0"/>
            </w:pPr>
            <w:r w:rsidRPr="00C34E43">
              <w:t xml:space="preserve">Иные источники, предусмотренные в местном бюджете </w:t>
            </w:r>
            <w:r w:rsidRPr="00C34E43">
              <w:lastRenderedPageBreak/>
              <w:t>(далее - ИИ) - при наличии</w:t>
            </w:r>
          </w:p>
        </w:tc>
        <w:tc>
          <w:tcPr>
            <w:tcW w:w="1134" w:type="dxa"/>
            <w:vAlign w:val="center"/>
          </w:tcPr>
          <w:p w:rsidR="00C34E43" w:rsidRPr="00C34E43" w:rsidRDefault="00C34E43" w:rsidP="00C34E43">
            <w:pPr>
              <w:jc w:val="center"/>
              <w:rPr>
                <w:iCs/>
              </w:rPr>
            </w:pPr>
            <w:r w:rsidRPr="00C34E43">
              <w:rPr>
                <w:iCs/>
              </w:rPr>
              <w:lastRenderedPageBreak/>
              <w:t>0,0</w:t>
            </w:r>
          </w:p>
        </w:tc>
        <w:tc>
          <w:tcPr>
            <w:tcW w:w="1134" w:type="dxa"/>
            <w:vAlign w:val="center"/>
          </w:tcPr>
          <w:p w:rsidR="00C34E43" w:rsidRPr="00C34E43" w:rsidRDefault="00C34E43" w:rsidP="00C34E43">
            <w:pPr>
              <w:jc w:val="center"/>
              <w:rPr>
                <w:iCs/>
              </w:rPr>
            </w:pPr>
            <w:r w:rsidRPr="00C34E43">
              <w:rPr>
                <w:iCs/>
              </w:rPr>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b/>
                <w:bCs/>
                <w:color w:val="000000"/>
              </w:rPr>
            </w:pPr>
            <w:r w:rsidRPr="00C34E43">
              <w:rPr>
                <w:b/>
                <w:bCs/>
                <w:color w:val="000000"/>
              </w:rPr>
              <w:t>0,0</w:t>
            </w:r>
          </w:p>
        </w:tc>
      </w:tr>
      <w:tr w:rsidR="00C34E43" w:rsidRPr="00C34E43" w:rsidTr="00C34E43">
        <w:trPr>
          <w:trHeight w:val="20"/>
        </w:trPr>
        <w:tc>
          <w:tcPr>
            <w:tcW w:w="1418" w:type="dxa"/>
            <w:vMerge w:val="restart"/>
          </w:tcPr>
          <w:p w:rsidR="00C34E43" w:rsidRPr="00C34E43" w:rsidRDefault="00C34E43" w:rsidP="00C34E43">
            <w:pPr>
              <w:widowControl w:val="0"/>
              <w:autoSpaceDE w:val="0"/>
              <w:autoSpaceDN w:val="0"/>
              <w:adjustRightInd w:val="0"/>
              <w:jc w:val="center"/>
              <w:rPr>
                <w:b/>
                <w:u w:val="single"/>
              </w:rPr>
            </w:pPr>
            <w:r w:rsidRPr="00C34E43">
              <w:rPr>
                <w:b/>
                <w:u w:val="single"/>
              </w:rPr>
              <w:t>Подпрограмма 1</w:t>
            </w:r>
          </w:p>
          <w:p w:rsidR="00C34E43" w:rsidRPr="00C34E43" w:rsidRDefault="00C34E43" w:rsidP="00C34E43">
            <w:pPr>
              <w:widowControl w:val="0"/>
              <w:autoSpaceDE w:val="0"/>
              <w:autoSpaceDN w:val="0"/>
              <w:adjustRightInd w:val="0"/>
              <w:jc w:val="center"/>
            </w:pPr>
            <w:r w:rsidRPr="00C34E43">
              <w:rPr>
                <w:i/>
                <w:color w:val="000000"/>
              </w:rPr>
              <w:t>«</w:t>
            </w:r>
            <w:r w:rsidRPr="00C34E43">
              <w:rPr>
                <w:b/>
              </w:rPr>
              <w:t>Обеспечение деятельности главы Умыганского сельского поселения и администрации Умыганского сельского поселения</w:t>
            </w:r>
            <w:r w:rsidRPr="00C34E43">
              <w:t>»</w:t>
            </w:r>
          </w:p>
        </w:tc>
        <w:tc>
          <w:tcPr>
            <w:tcW w:w="1559" w:type="dxa"/>
            <w:vMerge w:val="restart"/>
          </w:tcPr>
          <w:p w:rsidR="00C34E43" w:rsidRPr="00C34E43" w:rsidRDefault="00C34E43" w:rsidP="00C34E43">
            <w:pPr>
              <w:widowControl w:val="0"/>
              <w:autoSpaceDE w:val="0"/>
              <w:autoSpaceDN w:val="0"/>
              <w:adjustRightInd w:val="0"/>
              <w:jc w:val="center"/>
            </w:pPr>
            <w:r w:rsidRPr="00C34E43">
              <w:t>Администрация Умыганского</w:t>
            </w:r>
          </w:p>
          <w:p w:rsidR="00C34E43" w:rsidRPr="00C34E43" w:rsidRDefault="00C34E43" w:rsidP="00C34E43">
            <w:pPr>
              <w:widowControl w:val="0"/>
              <w:autoSpaceDE w:val="0"/>
              <w:autoSpaceDN w:val="0"/>
              <w:adjustRightInd w:val="0"/>
              <w:jc w:val="center"/>
            </w:pPr>
            <w:r w:rsidRPr="00C34E43">
              <w:t>сельского поселения.</w:t>
            </w:r>
          </w:p>
        </w:tc>
        <w:tc>
          <w:tcPr>
            <w:tcW w:w="1417" w:type="dxa"/>
          </w:tcPr>
          <w:p w:rsidR="00C34E43" w:rsidRPr="00C34E43" w:rsidRDefault="00C34E43" w:rsidP="00C34E43">
            <w:pPr>
              <w:widowControl w:val="0"/>
              <w:autoSpaceDE w:val="0"/>
              <w:autoSpaceDN w:val="0"/>
              <w:adjustRightInd w:val="0"/>
              <w:jc w:val="center"/>
              <w:rPr>
                <w:b/>
              </w:rPr>
            </w:pPr>
            <w:r w:rsidRPr="00C34E43">
              <w:rPr>
                <w:b/>
              </w:rPr>
              <w:t>Всего</w:t>
            </w:r>
          </w:p>
        </w:tc>
        <w:tc>
          <w:tcPr>
            <w:tcW w:w="1134" w:type="dxa"/>
            <w:vAlign w:val="center"/>
          </w:tcPr>
          <w:p w:rsidR="00C34E43" w:rsidRPr="00C34E43" w:rsidRDefault="00C34E43" w:rsidP="00C34E43">
            <w:pPr>
              <w:jc w:val="center"/>
              <w:rPr>
                <w:b/>
                <w:bCs/>
              </w:rPr>
            </w:pPr>
            <w:r w:rsidRPr="00C34E43">
              <w:rPr>
                <w:b/>
                <w:bCs/>
              </w:rPr>
              <w:t>5033,0</w:t>
            </w:r>
          </w:p>
        </w:tc>
        <w:tc>
          <w:tcPr>
            <w:tcW w:w="1134" w:type="dxa"/>
            <w:vAlign w:val="center"/>
          </w:tcPr>
          <w:p w:rsidR="00C34E43" w:rsidRPr="00C34E43" w:rsidRDefault="00C34E43" w:rsidP="00C34E43">
            <w:pPr>
              <w:jc w:val="center"/>
              <w:rPr>
                <w:b/>
                <w:bCs/>
                <w:color w:val="000000"/>
              </w:rPr>
            </w:pPr>
            <w:r w:rsidRPr="00C34E43">
              <w:rPr>
                <w:b/>
                <w:bCs/>
                <w:color w:val="000000"/>
              </w:rPr>
              <w:t>6211,1</w:t>
            </w:r>
          </w:p>
        </w:tc>
        <w:tc>
          <w:tcPr>
            <w:tcW w:w="1134" w:type="dxa"/>
            <w:vAlign w:val="center"/>
          </w:tcPr>
          <w:p w:rsidR="00C34E43" w:rsidRPr="00C34E43" w:rsidRDefault="00C34E43" w:rsidP="00C34E43">
            <w:pPr>
              <w:jc w:val="center"/>
              <w:rPr>
                <w:b/>
                <w:bCs/>
                <w:color w:val="000000"/>
              </w:rPr>
            </w:pPr>
            <w:r w:rsidRPr="00C34E43">
              <w:rPr>
                <w:b/>
                <w:bCs/>
                <w:color w:val="000000"/>
              </w:rPr>
              <w:t>4946,6</w:t>
            </w:r>
          </w:p>
        </w:tc>
        <w:tc>
          <w:tcPr>
            <w:tcW w:w="1134" w:type="dxa"/>
            <w:vAlign w:val="center"/>
          </w:tcPr>
          <w:p w:rsidR="00C34E43" w:rsidRPr="00C34E43" w:rsidRDefault="00C34E43" w:rsidP="00C34E43">
            <w:pPr>
              <w:jc w:val="center"/>
              <w:rPr>
                <w:b/>
                <w:bCs/>
                <w:color w:val="000000"/>
              </w:rPr>
            </w:pPr>
            <w:r w:rsidRPr="00C34E43">
              <w:rPr>
                <w:b/>
                <w:bCs/>
                <w:color w:val="000000"/>
              </w:rPr>
              <w:t>5011,6</w:t>
            </w:r>
          </w:p>
        </w:tc>
        <w:tc>
          <w:tcPr>
            <w:tcW w:w="1134" w:type="dxa"/>
            <w:vAlign w:val="center"/>
          </w:tcPr>
          <w:p w:rsidR="00C34E43" w:rsidRPr="00C34E43" w:rsidRDefault="00C34E43" w:rsidP="00C34E43">
            <w:pPr>
              <w:jc w:val="center"/>
              <w:rPr>
                <w:b/>
                <w:bCs/>
                <w:color w:val="000000"/>
              </w:rPr>
            </w:pPr>
            <w:r w:rsidRPr="00C34E43">
              <w:rPr>
                <w:b/>
                <w:bCs/>
                <w:color w:val="000000"/>
              </w:rPr>
              <w:t>5018,4</w:t>
            </w:r>
          </w:p>
        </w:tc>
        <w:tc>
          <w:tcPr>
            <w:tcW w:w="1134" w:type="dxa"/>
            <w:vAlign w:val="center"/>
          </w:tcPr>
          <w:p w:rsidR="00C34E43" w:rsidRPr="00C34E43" w:rsidRDefault="00C34E43" w:rsidP="00C34E43">
            <w:pPr>
              <w:jc w:val="center"/>
              <w:rPr>
                <w:b/>
                <w:bCs/>
                <w:color w:val="000000"/>
              </w:rPr>
            </w:pPr>
            <w:r w:rsidRPr="00C34E43">
              <w:rPr>
                <w:b/>
                <w:bCs/>
                <w:color w:val="000000"/>
              </w:rPr>
              <w:t>26220,7</w:t>
            </w:r>
          </w:p>
        </w:tc>
      </w:tr>
      <w:tr w:rsidR="00C34E43" w:rsidRPr="00C34E43" w:rsidTr="00C34E43">
        <w:trPr>
          <w:trHeight w:val="280"/>
        </w:trPr>
        <w:tc>
          <w:tcPr>
            <w:tcW w:w="1418" w:type="dxa"/>
            <w:vMerge/>
          </w:tcPr>
          <w:p w:rsidR="00C34E43" w:rsidRPr="00C34E43" w:rsidRDefault="00C34E43" w:rsidP="00C34E43">
            <w:pPr>
              <w:widowControl w:val="0"/>
              <w:autoSpaceDE w:val="0"/>
              <w:autoSpaceDN w:val="0"/>
              <w:adjustRightInd w:val="0"/>
              <w:jc w:val="center"/>
            </w:pPr>
          </w:p>
        </w:tc>
        <w:tc>
          <w:tcPr>
            <w:tcW w:w="1559" w:type="dxa"/>
            <w:vMerge/>
          </w:tcPr>
          <w:p w:rsidR="00C34E43" w:rsidRPr="00C34E43" w:rsidRDefault="00C34E43" w:rsidP="00C34E43">
            <w:pPr>
              <w:widowControl w:val="0"/>
              <w:autoSpaceDE w:val="0"/>
              <w:autoSpaceDN w:val="0"/>
              <w:adjustRightInd w:val="0"/>
              <w:jc w:val="center"/>
            </w:pPr>
          </w:p>
        </w:tc>
        <w:tc>
          <w:tcPr>
            <w:tcW w:w="1417" w:type="dxa"/>
          </w:tcPr>
          <w:p w:rsidR="00C34E43" w:rsidRPr="00C34E43" w:rsidRDefault="00C34E43" w:rsidP="00C34E43">
            <w:pPr>
              <w:widowControl w:val="0"/>
              <w:autoSpaceDE w:val="0"/>
              <w:autoSpaceDN w:val="0"/>
              <w:adjustRightInd w:val="0"/>
              <w:jc w:val="center"/>
            </w:pPr>
            <w:r w:rsidRPr="00C34E43">
              <w:t>МБ</w:t>
            </w:r>
          </w:p>
        </w:tc>
        <w:tc>
          <w:tcPr>
            <w:tcW w:w="1134" w:type="dxa"/>
            <w:vAlign w:val="center"/>
          </w:tcPr>
          <w:p w:rsidR="00C34E43" w:rsidRPr="00C34E43" w:rsidRDefault="00C34E43" w:rsidP="00C34E43">
            <w:pPr>
              <w:jc w:val="center"/>
            </w:pPr>
            <w:r w:rsidRPr="00C34E43">
              <w:t>4734,4</w:t>
            </w:r>
          </w:p>
        </w:tc>
        <w:tc>
          <w:tcPr>
            <w:tcW w:w="1134" w:type="dxa"/>
            <w:vAlign w:val="center"/>
          </w:tcPr>
          <w:p w:rsidR="00C34E43" w:rsidRPr="00C34E43" w:rsidRDefault="00C34E43" w:rsidP="00C34E43">
            <w:pPr>
              <w:jc w:val="center"/>
              <w:rPr>
                <w:color w:val="000000"/>
              </w:rPr>
            </w:pPr>
            <w:r w:rsidRPr="00C34E43">
              <w:rPr>
                <w:color w:val="000000"/>
              </w:rPr>
              <w:t>6058,8</w:t>
            </w:r>
          </w:p>
        </w:tc>
        <w:tc>
          <w:tcPr>
            <w:tcW w:w="1134" w:type="dxa"/>
            <w:vAlign w:val="center"/>
          </w:tcPr>
          <w:p w:rsidR="00C34E43" w:rsidRPr="00C34E43" w:rsidRDefault="00C34E43" w:rsidP="00C34E43">
            <w:pPr>
              <w:jc w:val="center"/>
              <w:rPr>
                <w:color w:val="000000"/>
              </w:rPr>
            </w:pPr>
            <w:r w:rsidRPr="00C34E43">
              <w:rPr>
                <w:color w:val="000000"/>
              </w:rPr>
              <w:t>4772,2</w:t>
            </w:r>
          </w:p>
        </w:tc>
        <w:tc>
          <w:tcPr>
            <w:tcW w:w="1134" w:type="dxa"/>
            <w:vAlign w:val="center"/>
          </w:tcPr>
          <w:p w:rsidR="00C34E43" w:rsidRPr="00C34E43" w:rsidRDefault="00C34E43" w:rsidP="00C34E43">
            <w:pPr>
              <w:jc w:val="center"/>
              <w:rPr>
                <w:color w:val="000000"/>
              </w:rPr>
            </w:pPr>
            <w:r w:rsidRPr="00C34E43">
              <w:rPr>
                <w:color w:val="000000"/>
              </w:rPr>
              <w:t>4828,9</w:t>
            </w:r>
          </w:p>
        </w:tc>
        <w:tc>
          <w:tcPr>
            <w:tcW w:w="1134" w:type="dxa"/>
            <w:vAlign w:val="center"/>
          </w:tcPr>
          <w:p w:rsidR="00C34E43" w:rsidRPr="00C34E43" w:rsidRDefault="00C34E43" w:rsidP="00C34E43">
            <w:pPr>
              <w:jc w:val="center"/>
              <w:rPr>
                <w:color w:val="000000"/>
              </w:rPr>
            </w:pPr>
            <w:r w:rsidRPr="00C34E43">
              <w:rPr>
                <w:color w:val="000000"/>
              </w:rPr>
              <w:t>4828,9</w:t>
            </w:r>
          </w:p>
        </w:tc>
        <w:tc>
          <w:tcPr>
            <w:tcW w:w="1134" w:type="dxa"/>
            <w:vAlign w:val="center"/>
          </w:tcPr>
          <w:p w:rsidR="00C34E43" w:rsidRPr="00C34E43" w:rsidRDefault="00C34E43" w:rsidP="00C34E43">
            <w:pPr>
              <w:jc w:val="center"/>
              <w:rPr>
                <w:b/>
                <w:bCs/>
                <w:i/>
                <w:iCs/>
                <w:color w:val="000000"/>
              </w:rPr>
            </w:pPr>
            <w:r w:rsidRPr="00C34E43">
              <w:rPr>
                <w:b/>
                <w:bCs/>
                <w:i/>
                <w:iCs/>
                <w:color w:val="000000"/>
              </w:rPr>
              <w:t>25223,2</w:t>
            </w:r>
          </w:p>
        </w:tc>
      </w:tr>
      <w:tr w:rsidR="00C34E43" w:rsidRPr="00C34E43" w:rsidTr="00C34E43">
        <w:trPr>
          <w:trHeight w:val="20"/>
        </w:trPr>
        <w:tc>
          <w:tcPr>
            <w:tcW w:w="1418" w:type="dxa"/>
            <w:vMerge/>
          </w:tcPr>
          <w:p w:rsidR="00C34E43" w:rsidRPr="00C34E43" w:rsidRDefault="00C34E43" w:rsidP="00C34E43">
            <w:pPr>
              <w:widowControl w:val="0"/>
              <w:autoSpaceDE w:val="0"/>
              <w:autoSpaceDN w:val="0"/>
              <w:adjustRightInd w:val="0"/>
              <w:jc w:val="center"/>
            </w:pPr>
          </w:p>
        </w:tc>
        <w:tc>
          <w:tcPr>
            <w:tcW w:w="1559" w:type="dxa"/>
            <w:vMerge/>
          </w:tcPr>
          <w:p w:rsidR="00C34E43" w:rsidRPr="00C34E43" w:rsidRDefault="00C34E43" w:rsidP="00C34E43">
            <w:pPr>
              <w:widowControl w:val="0"/>
              <w:autoSpaceDE w:val="0"/>
              <w:autoSpaceDN w:val="0"/>
              <w:adjustRightInd w:val="0"/>
              <w:jc w:val="center"/>
            </w:pPr>
          </w:p>
        </w:tc>
        <w:tc>
          <w:tcPr>
            <w:tcW w:w="1417" w:type="dxa"/>
          </w:tcPr>
          <w:p w:rsidR="00C34E43" w:rsidRPr="00C34E43" w:rsidRDefault="00C34E43" w:rsidP="00C34E43">
            <w:pPr>
              <w:widowControl w:val="0"/>
              <w:autoSpaceDE w:val="0"/>
              <w:autoSpaceDN w:val="0"/>
              <w:adjustRightInd w:val="0"/>
              <w:jc w:val="center"/>
            </w:pPr>
            <w:r w:rsidRPr="00C34E43">
              <w:t>РБ</w:t>
            </w:r>
          </w:p>
        </w:tc>
        <w:tc>
          <w:tcPr>
            <w:tcW w:w="1134" w:type="dxa"/>
            <w:vAlign w:val="center"/>
          </w:tcPr>
          <w:p w:rsidR="00C34E43" w:rsidRPr="00C34E43" w:rsidRDefault="00C34E43" w:rsidP="00C34E43">
            <w:pPr>
              <w:jc w:val="center"/>
            </w:pPr>
            <w:r w:rsidRPr="00C34E43">
              <w:t>160,6</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rPr>
                <w:color w:val="000000"/>
              </w:rPr>
            </w:pPr>
            <w:r w:rsidRPr="00C34E43">
              <w:rPr>
                <w:color w:val="000000"/>
              </w:rPr>
              <w:t>0</w:t>
            </w:r>
          </w:p>
        </w:tc>
        <w:tc>
          <w:tcPr>
            <w:tcW w:w="1134" w:type="dxa"/>
            <w:vAlign w:val="center"/>
          </w:tcPr>
          <w:p w:rsidR="00C34E43" w:rsidRPr="00C34E43" w:rsidRDefault="00C34E43" w:rsidP="00C34E43">
            <w:pPr>
              <w:jc w:val="center"/>
              <w:rPr>
                <w:color w:val="000000"/>
              </w:rPr>
            </w:pPr>
            <w:r w:rsidRPr="00C34E43">
              <w:rPr>
                <w:color w:val="000000"/>
              </w:rPr>
              <w:t>0</w:t>
            </w:r>
          </w:p>
        </w:tc>
        <w:tc>
          <w:tcPr>
            <w:tcW w:w="1134" w:type="dxa"/>
            <w:vAlign w:val="center"/>
          </w:tcPr>
          <w:p w:rsidR="00C34E43" w:rsidRPr="00C34E43" w:rsidRDefault="00C34E43" w:rsidP="00C34E43">
            <w:pPr>
              <w:jc w:val="center"/>
              <w:rPr>
                <w:color w:val="000000"/>
              </w:rPr>
            </w:pPr>
            <w:r w:rsidRPr="00C34E43">
              <w:rPr>
                <w:color w:val="000000"/>
              </w:rPr>
              <w:t>0</w:t>
            </w:r>
          </w:p>
        </w:tc>
        <w:tc>
          <w:tcPr>
            <w:tcW w:w="1134" w:type="dxa"/>
            <w:vAlign w:val="center"/>
          </w:tcPr>
          <w:p w:rsidR="00C34E43" w:rsidRPr="00C34E43" w:rsidRDefault="00C34E43" w:rsidP="00C34E43">
            <w:pPr>
              <w:jc w:val="center"/>
              <w:rPr>
                <w:b/>
                <w:bCs/>
                <w:i/>
                <w:iCs/>
                <w:color w:val="000000"/>
              </w:rPr>
            </w:pPr>
            <w:r w:rsidRPr="00C34E43">
              <w:rPr>
                <w:b/>
                <w:bCs/>
                <w:i/>
                <w:iCs/>
                <w:color w:val="000000"/>
              </w:rPr>
              <w:t>160,6</w:t>
            </w:r>
          </w:p>
        </w:tc>
      </w:tr>
      <w:tr w:rsidR="00C34E43" w:rsidRPr="00C34E43" w:rsidTr="00C34E43">
        <w:trPr>
          <w:trHeight w:val="274"/>
        </w:trPr>
        <w:tc>
          <w:tcPr>
            <w:tcW w:w="1418" w:type="dxa"/>
            <w:vMerge/>
          </w:tcPr>
          <w:p w:rsidR="00C34E43" w:rsidRPr="00C34E43" w:rsidRDefault="00C34E43" w:rsidP="00C34E43">
            <w:pPr>
              <w:widowControl w:val="0"/>
              <w:pBdr>
                <w:top w:val="single" w:sz="6" w:space="0" w:color="auto"/>
              </w:pBdr>
              <w:autoSpaceDE w:val="0"/>
              <w:autoSpaceDN w:val="0"/>
              <w:adjustRightInd w:val="0"/>
              <w:jc w:val="center"/>
            </w:pPr>
          </w:p>
        </w:tc>
        <w:tc>
          <w:tcPr>
            <w:tcW w:w="1559" w:type="dxa"/>
            <w:vMerge/>
          </w:tcPr>
          <w:p w:rsidR="00C34E43" w:rsidRPr="00C34E43" w:rsidRDefault="00C34E43" w:rsidP="00C34E43">
            <w:pPr>
              <w:widowControl w:val="0"/>
              <w:pBdr>
                <w:top w:val="single" w:sz="6" w:space="0" w:color="auto"/>
              </w:pBdr>
              <w:autoSpaceDE w:val="0"/>
              <w:autoSpaceDN w:val="0"/>
              <w:adjustRightInd w:val="0"/>
              <w:jc w:val="center"/>
            </w:pPr>
          </w:p>
        </w:tc>
        <w:tc>
          <w:tcPr>
            <w:tcW w:w="1417" w:type="dxa"/>
          </w:tcPr>
          <w:p w:rsidR="00C34E43" w:rsidRPr="00C34E43" w:rsidRDefault="00C34E43" w:rsidP="00C34E43">
            <w:pPr>
              <w:widowControl w:val="0"/>
              <w:autoSpaceDE w:val="0"/>
              <w:autoSpaceDN w:val="0"/>
              <w:adjustRightInd w:val="0"/>
              <w:jc w:val="center"/>
            </w:pPr>
            <w:r w:rsidRPr="00C34E43">
              <w:t>ОБ</w:t>
            </w:r>
          </w:p>
        </w:tc>
        <w:tc>
          <w:tcPr>
            <w:tcW w:w="1134" w:type="dxa"/>
            <w:vAlign w:val="center"/>
          </w:tcPr>
          <w:p w:rsidR="00C34E43" w:rsidRPr="00C34E43" w:rsidRDefault="00C34E43" w:rsidP="00C34E43">
            <w:pPr>
              <w:jc w:val="center"/>
            </w:pPr>
            <w:r w:rsidRPr="00C34E43">
              <w:t>0,7</w:t>
            </w:r>
          </w:p>
        </w:tc>
        <w:tc>
          <w:tcPr>
            <w:tcW w:w="1134" w:type="dxa"/>
            <w:vAlign w:val="center"/>
          </w:tcPr>
          <w:p w:rsidR="00C34E43" w:rsidRPr="00C34E43" w:rsidRDefault="00C34E43" w:rsidP="00C34E43">
            <w:pPr>
              <w:jc w:val="center"/>
            </w:pPr>
            <w:r w:rsidRPr="00C34E43">
              <w:t>0,7</w:t>
            </w:r>
          </w:p>
        </w:tc>
        <w:tc>
          <w:tcPr>
            <w:tcW w:w="1134" w:type="dxa"/>
            <w:vAlign w:val="center"/>
          </w:tcPr>
          <w:p w:rsidR="00C34E43" w:rsidRPr="00C34E43" w:rsidRDefault="00C34E43" w:rsidP="00C34E43">
            <w:pPr>
              <w:jc w:val="center"/>
              <w:rPr>
                <w:color w:val="000000"/>
              </w:rPr>
            </w:pPr>
            <w:r w:rsidRPr="00C34E43">
              <w:rPr>
                <w:color w:val="000000"/>
              </w:rPr>
              <w:t>0,7</w:t>
            </w:r>
          </w:p>
        </w:tc>
        <w:tc>
          <w:tcPr>
            <w:tcW w:w="1134" w:type="dxa"/>
            <w:vAlign w:val="center"/>
          </w:tcPr>
          <w:p w:rsidR="00C34E43" w:rsidRPr="00C34E43" w:rsidRDefault="00C34E43" w:rsidP="00C34E43">
            <w:pPr>
              <w:jc w:val="center"/>
              <w:rPr>
                <w:color w:val="000000"/>
              </w:rPr>
            </w:pPr>
            <w:r w:rsidRPr="00C34E43">
              <w:rPr>
                <w:color w:val="000000"/>
              </w:rPr>
              <w:t>0,7</w:t>
            </w:r>
          </w:p>
        </w:tc>
        <w:tc>
          <w:tcPr>
            <w:tcW w:w="1134" w:type="dxa"/>
            <w:vAlign w:val="center"/>
          </w:tcPr>
          <w:p w:rsidR="00C34E43" w:rsidRPr="00C34E43" w:rsidRDefault="00C34E43" w:rsidP="00C34E43">
            <w:pPr>
              <w:jc w:val="center"/>
              <w:rPr>
                <w:color w:val="000000"/>
              </w:rPr>
            </w:pPr>
            <w:r w:rsidRPr="00C34E43">
              <w:rPr>
                <w:color w:val="000000"/>
              </w:rPr>
              <w:t>0,7</w:t>
            </w:r>
          </w:p>
        </w:tc>
        <w:tc>
          <w:tcPr>
            <w:tcW w:w="1134" w:type="dxa"/>
            <w:vAlign w:val="center"/>
          </w:tcPr>
          <w:p w:rsidR="00C34E43" w:rsidRPr="00C34E43" w:rsidRDefault="00C34E43" w:rsidP="00C34E43">
            <w:pPr>
              <w:jc w:val="center"/>
              <w:rPr>
                <w:b/>
                <w:bCs/>
                <w:color w:val="000000"/>
              </w:rPr>
            </w:pPr>
            <w:r w:rsidRPr="00C34E43">
              <w:rPr>
                <w:b/>
                <w:bCs/>
                <w:color w:val="000000"/>
              </w:rPr>
              <w:t>3,5</w:t>
            </w:r>
          </w:p>
        </w:tc>
      </w:tr>
      <w:tr w:rsidR="00C34E43" w:rsidRPr="00C34E43" w:rsidTr="00C34E43">
        <w:trPr>
          <w:trHeight w:val="20"/>
        </w:trPr>
        <w:tc>
          <w:tcPr>
            <w:tcW w:w="1418" w:type="dxa"/>
            <w:vMerge/>
          </w:tcPr>
          <w:p w:rsidR="00C34E43" w:rsidRPr="00C34E43" w:rsidRDefault="00C34E43" w:rsidP="00C34E43">
            <w:pPr>
              <w:widowControl w:val="0"/>
              <w:pBdr>
                <w:top w:val="single" w:sz="6" w:space="0" w:color="auto"/>
              </w:pBdr>
              <w:autoSpaceDE w:val="0"/>
              <w:autoSpaceDN w:val="0"/>
              <w:adjustRightInd w:val="0"/>
              <w:jc w:val="center"/>
            </w:pPr>
          </w:p>
        </w:tc>
        <w:tc>
          <w:tcPr>
            <w:tcW w:w="1559" w:type="dxa"/>
            <w:vMerge/>
          </w:tcPr>
          <w:p w:rsidR="00C34E43" w:rsidRPr="00C34E43" w:rsidRDefault="00C34E43" w:rsidP="00C34E43">
            <w:pPr>
              <w:widowControl w:val="0"/>
              <w:pBdr>
                <w:top w:val="single" w:sz="6" w:space="0" w:color="auto"/>
              </w:pBdr>
              <w:autoSpaceDE w:val="0"/>
              <w:autoSpaceDN w:val="0"/>
              <w:adjustRightInd w:val="0"/>
              <w:jc w:val="center"/>
            </w:pPr>
          </w:p>
        </w:tc>
        <w:tc>
          <w:tcPr>
            <w:tcW w:w="1417" w:type="dxa"/>
          </w:tcPr>
          <w:p w:rsidR="00C34E43" w:rsidRPr="00C34E43" w:rsidRDefault="00C34E43" w:rsidP="00C34E43">
            <w:pPr>
              <w:widowControl w:val="0"/>
              <w:autoSpaceDE w:val="0"/>
              <w:autoSpaceDN w:val="0"/>
              <w:adjustRightInd w:val="0"/>
              <w:jc w:val="center"/>
            </w:pPr>
            <w:r w:rsidRPr="00C34E43">
              <w:t>ФБ</w:t>
            </w:r>
          </w:p>
        </w:tc>
        <w:tc>
          <w:tcPr>
            <w:tcW w:w="1134" w:type="dxa"/>
            <w:vAlign w:val="center"/>
          </w:tcPr>
          <w:p w:rsidR="00C34E43" w:rsidRPr="00C34E43" w:rsidRDefault="00C34E43" w:rsidP="00C34E43">
            <w:pPr>
              <w:jc w:val="center"/>
            </w:pPr>
            <w:r w:rsidRPr="00C34E43">
              <w:t>137,3</w:t>
            </w:r>
          </w:p>
        </w:tc>
        <w:tc>
          <w:tcPr>
            <w:tcW w:w="1134" w:type="dxa"/>
            <w:vAlign w:val="center"/>
          </w:tcPr>
          <w:p w:rsidR="00C34E43" w:rsidRPr="00C34E43" w:rsidRDefault="00C34E43" w:rsidP="00C34E43">
            <w:pPr>
              <w:jc w:val="center"/>
            </w:pPr>
            <w:r w:rsidRPr="00C34E43">
              <w:t>151,6</w:t>
            </w:r>
          </w:p>
        </w:tc>
        <w:tc>
          <w:tcPr>
            <w:tcW w:w="1134" w:type="dxa"/>
            <w:vAlign w:val="center"/>
          </w:tcPr>
          <w:p w:rsidR="00C34E43" w:rsidRPr="00C34E43" w:rsidRDefault="00C34E43" w:rsidP="00C34E43">
            <w:pPr>
              <w:jc w:val="center"/>
              <w:rPr>
                <w:color w:val="000000"/>
              </w:rPr>
            </w:pPr>
            <w:r w:rsidRPr="00C34E43">
              <w:rPr>
                <w:color w:val="000000"/>
              </w:rPr>
              <w:t>173,7</w:t>
            </w:r>
          </w:p>
        </w:tc>
        <w:tc>
          <w:tcPr>
            <w:tcW w:w="1134" w:type="dxa"/>
            <w:vAlign w:val="center"/>
          </w:tcPr>
          <w:p w:rsidR="00C34E43" w:rsidRPr="00C34E43" w:rsidRDefault="00C34E43" w:rsidP="00C34E43">
            <w:pPr>
              <w:jc w:val="center"/>
              <w:rPr>
                <w:color w:val="000000"/>
              </w:rPr>
            </w:pPr>
            <w:r w:rsidRPr="00C34E43">
              <w:rPr>
                <w:color w:val="000000"/>
              </w:rPr>
              <w:t>182</w:t>
            </w:r>
          </w:p>
        </w:tc>
        <w:tc>
          <w:tcPr>
            <w:tcW w:w="1134" w:type="dxa"/>
            <w:vAlign w:val="center"/>
          </w:tcPr>
          <w:p w:rsidR="00C34E43" w:rsidRPr="00C34E43" w:rsidRDefault="00C34E43" w:rsidP="00C34E43">
            <w:pPr>
              <w:jc w:val="center"/>
              <w:rPr>
                <w:color w:val="000000"/>
              </w:rPr>
            </w:pPr>
            <w:r w:rsidRPr="00C34E43">
              <w:rPr>
                <w:color w:val="000000"/>
              </w:rPr>
              <w:t>188,8</w:t>
            </w:r>
          </w:p>
        </w:tc>
        <w:tc>
          <w:tcPr>
            <w:tcW w:w="1134" w:type="dxa"/>
            <w:vAlign w:val="center"/>
          </w:tcPr>
          <w:p w:rsidR="00C34E43" w:rsidRPr="00C34E43" w:rsidRDefault="00C34E43" w:rsidP="00C34E43">
            <w:pPr>
              <w:jc w:val="center"/>
              <w:rPr>
                <w:b/>
                <w:bCs/>
                <w:color w:val="000000"/>
              </w:rPr>
            </w:pPr>
            <w:r w:rsidRPr="00C34E43">
              <w:rPr>
                <w:b/>
                <w:bCs/>
                <w:color w:val="000000"/>
              </w:rPr>
              <w:t>833,4</w:t>
            </w:r>
          </w:p>
        </w:tc>
      </w:tr>
      <w:tr w:rsidR="00C34E43" w:rsidRPr="00C34E43" w:rsidTr="00C34E43">
        <w:trPr>
          <w:trHeight w:val="20"/>
        </w:trPr>
        <w:tc>
          <w:tcPr>
            <w:tcW w:w="1418" w:type="dxa"/>
            <w:vMerge/>
          </w:tcPr>
          <w:p w:rsidR="00C34E43" w:rsidRPr="00C34E43" w:rsidRDefault="00C34E43" w:rsidP="00C34E43">
            <w:pPr>
              <w:widowControl w:val="0"/>
              <w:pBdr>
                <w:top w:val="single" w:sz="6" w:space="0" w:color="auto"/>
              </w:pBdr>
              <w:autoSpaceDE w:val="0"/>
              <w:autoSpaceDN w:val="0"/>
              <w:adjustRightInd w:val="0"/>
              <w:jc w:val="center"/>
            </w:pPr>
          </w:p>
        </w:tc>
        <w:tc>
          <w:tcPr>
            <w:tcW w:w="1559" w:type="dxa"/>
            <w:vMerge/>
          </w:tcPr>
          <w:p w:rsidR="00C34E43" w:rsidRPr="00C34E43" w:rsidRDefault="00C34E43" w:rsidP="00C34E43">
            <w:pPr>
              <w:widowControl w:val="0"/>
              <w:pBdr>
                <w:top w:val="single" w:sz="6" w:space="0" w:color="auto"/>
              </w:pBdr>
              <w:autoSpaceDE w:val="0"/>
              <w:autoSpaceDN w:val="0"/>
              <w:adjustRightInd w:val="0"/>
              <w:jc w:val="center"/>
            </w:pPr>
          </w:p>
        </w:tc>
        <w:tc>
          <w:tcPr>
            <w:tcW w:w="1417" w:type="dxa"/>
          </w:tcPr>
          <w:p w:rsidR="00C34E43" w:rsidRPr="00C34E43" w:rsidRDefault="00C34E43" w:rsidP="00C34E43">
            <w:pPr>
              <w:widowControl w:val="0"/>
              <w:autoSpaceDE w:val="0"/>
              <w:autoSpaceDN w:val="0"/>
              <w:adjustRightInd w:val="0"/>
              <w:jc w:val="center"/>
            </w:pPr>
            <w:r w:rsidRPr="00C34E43">
              <w:t>ИИ</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rPr>
                <w:color w:val="000000"/>
              </w:rPr>
            </w:pPr>
            <w:r w:rsidRPr="00C34E43">
              <w:rPr>
                <w:color w:val="000000"/>
              </w:rPr>
              <w:t>0</w:t>
            </w:r>
          </w:p>
        </w:tc>
        <w:tc>
          <w:tcPr>
            <w:tcW w:w="1134" w:type="dxa"/>
            <w:vAlign w:val="center"/>
          </w:tcPr>
          <w:p w:rsidR="00C34E43" w:rsidRPr="00C34E43" w:rsidRDefault="00C34E43" w:rsidP="00C34E43">
            <w:pPr>
              <w:jc w:val="center"/>
              <w:rPr>
                <w:color w:val="000000"/>
              </w:rPr>
            </w:pPr>
            <w:r w:rsidRPr="00C34E43">
              <w:rPr>
                <w:color w:val="000000"/>
              </w:rPr>
              <w:t>0</w:t>
            </w:r>
          </w:p>
        </w:tc>
        <w:tc>
          <w:tcPr>
            <w:tcW w:w="1134" w:type="dxa"/>
            <w:vAlign w:val="center"/>
          </w:tcPr>
          <w:p w:rsidR="00C34E43" w:rsidRPr="00C34E43" w:rsidRDefault="00C34E43" w:rsidP="00C34E43">
            <w:pPr>
              <w:jc w:val="center"/>
              <w:rPr>
                <w:color w:val="000000"/>
              </w:rPr>
            </w:pPr>
            <w:r w:rsidRPr="00C34E43">
              <w:rPr>
                <w:color w:val="000000"/>
              </w:rPr>
              <w:t>0</w:t>
            </w:r>
          </w:p>
        </w:tc>
        <w:tc>
          <w:tcPr>
            <w:tcW w:w="1134" w:type="dxa"/>
            <w:vAlign w:val="center"/>
          </w:tcPr>
          <w:p w:rsidR="00C34E43" w:rsidRPr="00C34E43" w:rsidRDefault="00C34E43" w:rsidP="00C34E43">
            <w:pPr>
              <w:jc w:val="center"/>
              <w:rPr>
                <w:b/>
                <w:bCs/>
                <w:color w:val="000000"/>
              </w:rPr>
            </w:pPr>
            <w:r w:rsidRPr="00C34E43">
              <w:rPr>
                <w:b/>
                <w:bCs/>
                <w:color w:val="000000"/>
              </w:rPr>
              <w:t>0,0</w:t>
            </w:r>
          </w:p>
        </w:tc>
      </w:tr>
      <w:tr w:rsidR="00C34E43" w:rsidRPr="00C34E43" w:rsidTr="00C34E43">
        <w:trPr>
          <w:trHeight w:val="12"/>
        </w:trPr>
        <w:tc>
          <w:tcPr>
            <w:tcW w:w="1418" w:type="dxa"/>
            <w:vMerge w:val="restart"/>
          </w:tcPr>
          <w:p w:rsidR="00C34E43" w:rsidRPr="00C34E43" w:rsidRDefault="00C34E43" w:rsidP="00C34E43">
            <w:pPr>
              <w:widowControl w:val="0"/>
              <w:autoSpaceDE w:val="0"/>
              <w:autoSpaceDN w:val="0"/>
              <w:adjustRightInd w:val="0"/>
              <w:jc w:val="center"/>
              <w:rPr>
                <w:u w:val="single"/>
              </w:rPr>
            </w:pPr>
            <w:r w:rsidRPr="00C34E43">
              <w:rPr>
                <w:u w:val="single"/>
              </w:rPr>
              <w:t>Основное мероприятие 1.1.</w:t>
            </w:r>
          </w:p>
          <w:p w:rsidR="00C34E43" w:rsidRPr="00C34E43" w:rsidRDefault="00C34E43" w:rsidP="00C34E43">
            <w:pPr>
              <w:widowControl w:val="0"/>
              <w:autoSpaceDE w:val="0"/>
              <w:autoSpaceDN w:val="0"/>
              <w:adjustRightInd w:val="0"/>
              <w:jc w:val="center"/>
            </w:pPr>
            <w:r w:rsidRPr="00C34E43">
              <w:t>Обеспечение деятельности главы Умыганского сельского поселения и Администрации Умыганского сельского поселения</w:t>
            </w:r>
          </w:p>
        </w:tc>
        <w:tc>
          <w:tcPr>
            <w:tcW w:w="1559" w:type="dxa"/>
            <w:vMerge w:val="restart"/>
          </w:tcPr>
          <w:p w:rsidR="00C34E43" w:rsidRPr="00C34E43" w:rsidRDefault="00C34E43" w:rsidP="00C34E43">
            <w:pPr>
              <w:widowControl w:val="0"/>
              <w:autoSpaceDE w:val="0"/>
              <w:autoSpaceDN w:val="0"/>
              <w:adjustRightInd w:val="0"/>
              <w:jc w:val="center"/>
            </w:pPr>
            <w:r w:rsidRPr="00C34E43">
              <w:t>Администрация Умыганского</w:t>
            </w:r>
          </w:p>
          <w:p w:rsidR="00C34E43" w:rsidRPr="00C34E43" w:rsidRDefault="00C34E43" w:rsidP="00C34E43">
            <w:pPr>
              <w:widowControl w:val="0"/>
              <w:autoSpaceDE w:val="0"/>
              <w:autoSpaceDN w:val="0"/>
              <w:adjustRightInd w:val="0"/>
              <w:jc w:val="center"/>
            </w:pPr>
            <w:r w:rsidRPr="00C34E43">
              <w:t>сельского поселения</w:t>
            </w:r>
          </w:p>
        </w:tc>
        <w:tc>
          <w:tcPr>
            <w:tcW w:w="1417" w:type="dxa"/>
          </w:tcPr>
          <w:p w:rsidR="00C34E43" w:rsidRPr="00C34E43" w:rsidRDefault="00C34E43" w:rsidP="00C34E43">
            <w:pPr>
              <w:widowControl w:val="0"/>
              <w:autoSpaceDE w:val="0"/>
              <w:autoSpaceDN w:val="0"/>
              <w:adjustRightInd w:val="0"/>
              <w:jc w:val="center"/>
            </w:pPr>
            <w:r w:rsidRPr="00C34E43">
              <w:t>Всего</w:t>
            </w:r>
          </w:p>
        </w:tc>
        <w:tc>
          <w:tcPr>
            <w:tcW w:w="1134" w:type="dxa"/>
            <w:vAlign w:val="center"/>
          </w:tcPr>
          <w:p w:rsidR="00C34E43" w:rsidRPr="00C34E43" w:rsidRDefault="00C34E43" w:rsidP="00C34E43">
            <w:pPr>
              <w:jc w:val="center"/>
              <w:rPr>
                <w:b/>
                <w:bCs/>
              </w:rPr>
            </w:pPr>
            <w:r w:rsidRPr="00C34E43">
              <w:rPr>
                <w:b/>
                <w:bCs/>
              </w:rPr>
              <w:t>3195,1</w:t>
            </w:r>
          </w:p>
        </w:tc>
        <w:tc>
          <w:tcPr>
            <w:tcW w:w="1134" w:type="dxa"/>
            <w:vAlign w:val="center"/>
          </w:tcPr>
          <w:p w:rsidR="00C34E43" w:rsidRPr="00C34E43" w:rsidRDefault="00C34E43" w:rsidP="00C34E43">
            <w:pPr>
              <w:jc w:val="center"/>
              <w:rPr>
                <w:b/>
                <w:bCs/>
                <w:color w:val="000000"/>
              </w:rPr>
            </w:pPr>
            <w:r w:rsidRPr="00C34E43">
              <w:rPr>
                <w:b/>
                <w:bCs/>
                <w:color w:val="000000"/>
              </w:rPr>
              <w:t>4012,2</w:t>
            </w:r>
          </w:p>
        </w:tc>
        <w:tc>
          <w:tcPr>
            <w:tcW w:w="1134" w:type="dxa"/>
            <w:vAlign w:val="center"/>
          </w:tcPr>
          <w:p w:rsidR="00C34E43" w:rsidRPr="00C34E43" w:rsidRDefault="00C34E43" w:rsidP="00C34E43">
            <w:pPr>
              <w:jc w:val="center"/>
              <w:rPr>
                <w:b/>
                <w:bCs/>
                <w:color w:val="000000"/>
              </w:rPr>
            </w:pPr>
            <w:r w:rsidRPr="00C34E43">
              <w:rPr>
                <w:b/>
                <w:bCs/>
                <w:color w:val="000000"/>
              </w:rPr>
              <w:t>3235,7</w:t>
            </w:r>
          </w:p>
        </w:tc>
        <w:tc>
          <w:tcPr>
            <w:tcW w:w="1134" w:type="dxa"/>
            <w:vAlign w:val="center"/>
          </w:tcPr>
          <w:p w:rsidR="00C34E43" w:rsidRPr="00C34E43" w:rsidRDefault="00C34E43" w:rsidP="00C34E43">
            <w:pPr>
              <w:jc w:val="center"/>
              <w:rPr>
                <w:b/>
                <w:bCs/>
                <w:color w:val="000000"/>
              </w:rPr>
            </w:pPr>
            <w:r w:rsidRPr="00C34E43">
              <w:rPr>
                <w:b/>
                <w:bCs/>
                <w:color w:val="000000"/>
              </w:rPr>
              <w:t>3306,6</w:t>
            </w:r>
          </w:p>
        </w:tc>
        <w:tc>
          <w:tcPr>
            <w:tcW w:w="1134" w:type="dxa"/>
            <w:vAlign w:val="center"/>
          </w:tcPr>
          <w:p w:rsidR="00C34E43" w:rsidRPr="00C34E43" w:rsidRDefault="00C34E43" w:rsidP="00C34E43">
            <w:pPr>
              <w:jc w:val="center"/>
              <w:rPr>
                <w:b/>
                <w:bCs/>
                <w:color w:val="000000"/>
              </w:rPr>
            </w:pPr>
            <w:r w:rsidRPr="00C34E43">
              <w:rPr>
                <w:b/>
                <w:bCs/>
                <w:color w:val="000000"/>
              </w:rPr>
              <w:t>3313,4</w:t>
            </w:r>
          </w:p>
        </w:tc>
        <w:tc>
          <w:tcPr>
            <w:tcW w:w="1134" w:type="dxa"/>
            <w:vAlign w:val="center"/>
          </w:tcPr>
          <w:p w:rsidR="00C34E43" w:rsidRPr="00C34E43" w:rsidRDefault="00C34E43" w:rsidP="00C34E43">
            <w:pPr>
              <w:jc w:val="center"/>
              <w:rPr>
                <w:b/>
                <w:bCs/>
                <w:color w:val="000000"/>
              </w:rPr>
            </w:pPr>
            <w:r w:rsidRPr="00C34E43">
              <w:rPr>
                <w:b/>
                <w:bCs/>
                <w:color w:val="000000"/>
              </w:rPr>
              <w:t>17063,0</w:t>
            </w:r>
          </w:p>
        </w:tc>
      </w:tr>
      <w:tr w:rsidR="00C34E43" w:rsidRPr="00C34E43" w:rsidTr="00C34E43">
        <w:trPr>
          <w:trHeight w:val="52"/>
        </w:trPr>
        <w:tc>
          <w:tcPr>
            <w:tcW w:w="1418" w:type="dxa"/>
            <w:vMerge/>
          </w:tcPr>
          <w:p w:rsidR="00C34E43" w:rsidRPr="00C34E43" w:rsidRDefault="00C34E43" w:rsidP="00C34E43">
            <w:pPr>
              <w:widowControl w:val="0"/>
              <w:autoSpaceDE w:val="0"/>
              <w:autoSpaceDN w:val="0"/>
              <w:adjustRightInd w:val="0"/>
              <w:jc w:val="center"/>
            </w:pPr>
          </w:p>
        </w:tc>
        <w:tc>
          <w:tcPr>
            <w:tcW w:w="1559" w:type="dxa"/>
            <w:vMerge/>
          </w:tcPr>
          <w:p w:rsidR="00C34E43" w:rsidRPr="00C34E43" w:rsidRDefault="00C34E43" w:rsidP="00C34E43">
            <w:pPr>
              <w:widowControl w:val="0"/>
              <w:autoSpaceDE w:val="0"/>
              <w:autoSpaceDN w:val="0"/>
              <w:adjustRightInd w:val="0"/>
              <w:jc w:val="center"/>
            </w:pPr>
          </w:p>
        </w:tc>
        <w:tc>
          <w:tcPr>
            <w:tcW w:w="1417" w:type="dxa"/>
          </w:tcPr>
          <w:p w:rsidR="00C34E43" w:rsidRPr="00C34E43" w:rsidRDefault="00C34E43" w:rsidP="00C34E43">
            <w:pPr>
              <w:widowControl w:val="0"/>
              <w:autoSpaceDE w:val="0"/>
              <w:autoSpaceDN w:val="0"/>
              <w:adjustRightInd w:val="0"/>
              <w:jc w:val="center"/>
            </w:pPr>
            <w:r w:rsidRPr="00C34E43">
              <w:t>МБ</w:t>
            </w:r>
          </w:p>
        </w:tc>
        <w:tc>
          <w:tcPr>
            <w:tcW w:w="1134" w:type="dxa"/>
            <w:vAlign w:val="center"/>
          </w:tcPr>
          <w:p w:rsidR="00C34E43" w:rsidRPr="00C34E43" w:rsidRDefault="00C34E43" w:rsidP="00C34E43">
            <w:pPr>
              <w:jc w:val="center"/>
            </w:pPr>
            <w:r w:rsidRPr="00C34E43">
              <w:t>2896,5</w:t>
            </w:r>
          </w:p>
        </w:tc>
        <w:tc>
          <w:tcPr>
            <w:tcW w:w="1134" w:type="dxa"/>
            <w:vAlign w:val="center"/>
          </w:tcPr>
          <w:p w:rsidR="00C34E43" w:rsidRPr="00C34E43" w:rsidRDefault="00C34E43" w:rsidP="00C34E43">
            <w:pPr>
              <w:jc w:val="center"/>
              <w:rPr>
                <w:color w:val="000000"/>
              </w:rPr>
            </w:pPr>
            <w:r w:rsidRPr="00C34E43">
              <w:rPr>
                <w:color w:val="000000"/>
              </w:rPr>
              <w:t>3859,9</w:t>
            </w:r>
          </w:p>
        </w:tc>
        <w:tc>
          <w:tcPr>
            <w:tcW w:w="1134" w:type="dxa"/>
            <w:vAlign w:val="center"/>
          </w:tcPr>
          <w:p w:rsidR="00C34E43" w:rsidRPr="00C34E43" w:rsidRDefault="00C34E43" w:rsidP="00C34E43">
            <w:pPr>
              <w:jc w:val="center"/>
              <w:rPr>
                <w:color w:val="000000"/>
              </w:rPr>
            </w:pPr>
            <w:r w:rsidRPr="00C34E43">
              <w:rPr>
                <w:color w:val="000000"/>
              </w:rPr>
              <w:t>3061,3</w:t>
            </w:r>
          </w:p>
        </w:tc>
        <w:tc>
          <w:tcPr>
            <w:tcW w:w="1134" w:type="dxa"/>
            <w:vAlign w:val="center"/>
          </w:tcPr>
          <w:p w:rsidR="00C34E43" w:rsidRPr="00C34E43" w:rsidRDefault="00C34E43" w:rsidP="00C34E43">
            <w:pPr>
              <w:jc w:val="center"/>
              <w:rPr>
                <w:color w:val="000000"/>
              </w:rPr>
            </w:pPr>
            <w:r w:rsidRPr="00C34E43">
              <w:rPr>
                <w:color w:val="000000"/>
              </w:rPr>
              <w:t>3123,9</w:t>
            </w:r>
          </w:p>
        </w:tc>
        <w:tc>
          <w:tcPr>
            <w:tcW w:w="1134" w:type="dxa"/>
            <w:vAlign w:val="center"/>
          </w:tcPr>
          <w:p w:rsidR="00C34E43" w:rsidRPr="00C34E43" w:rsidRDefault="00C34E43" w:rsidP="00C34E43">
            <w:pPr>
              <w:jc w:val="center"/>
              <w:rPr>
                <w:color w:val="000000"/>
              </w:rPr>
            </w:pPr>
            <w:r w:rsidRPr="00C34E43">
              <w:rPr>
                <w:color w:val="000000"/>
              </w:rPr>
              <w:t>3123,9</w:t>
            </w:r>
          </w:p>
        </w:tc>
        <w:tc>
          <w:tcPr>
            <w:tcW w:w="1134" w:type="dxa"/>
            <w:vAlign w:val="center"/>
          </w:tcPr>
          <w:p w:rsidR="00C34E43" w:rsidRPr="00C34E43" w:rsidRDefault="00C34E43" w:rsidP="00C34E43">
            <w:pPr>
              <w:jc w:val="center"/>
              <w:rPr>
                <w:b/>
                <w:bCs/>
                <w:i/>
                <w:iCs/>
                <w:color w:val="000000"/>
              </w:rPr>
            </w:pPr>
            <w:r w:rsidRPr="00C34E43">
              <w:rPr>
                <w:b/>
                <w:bCs/>
                <w:i/>
                <w:iCs/>
                <w:color w:val="000000"/>
              </w:rPr>
              <w:t>16065,5</w:t>
            </w:r>
          </w:p>
        </w:tc>
      </w:tr>
      <w:tr w:rsidR="00C34E43" w:rsidRPr="00C34E43" w:rsidTr="00C34E43">
        <w:trPr>
          <w:trHeight w:val="12"/>
        </w:trPr>
        <w:tc>
          <w:tcPr>
            <w:tcW w:w="1418" w:type="dxa"/>
            <w:vMerge/>
          </w:tcPr>
          <w:p w:rsidR="00C34E43" w:rsidRPr="00C34E43" w:rsidRDefault="00C34E43" w:rsidP="00C34E43">
            <w:pPr>
              <w:widowControl w:val="0"/>
              <w:autoSpaceDE w:val="0"/>
              <w:autoSpaceDN w:val="0"/>
              <w:adjustRightInd w:val="0"/>
              <w:jc w:val="center"/>
            </w:pPr>
          </w:p>
        </w:tc>
        <w:tc>
          <w:tcPr>
            <w:tcW w:w="1559" w:type="dxa"/>
            <w:vMerge/>
          </w:tcPr>
          <w:p w:rsidR="00C34E43" w:rsidRPr="00C34E43" w:rsidRDefault="00C34E43" w:rsidP="00C34E43">
            <w:pPr>
              <w:widowControl w:val="0"/>
              <w:autoSpaceDE w:val="0"/>
              <w:autoSpaceDN w:val="0"/>
              <w:adjustRightInd w:val="0"/>
              <w:jc w:val="center"/>
            </w:pPr>
          </w:p>
        </w:tc>
        <w:tc>
          <w:tcPr>
            <w:tcW w:w="1417" w:type="dxa"/>
          </w:tcPr>
          <w:p w:rsidR="00C34E43" w:rsidRPr="00C34E43" w:rsidRDefault="00C34E43" w:rsidP="00C34E43">
            <w:pPr>
              <w:widowControl w:val="0"/>
              <w:autoSpaceDE w:val="0"/>
              <w:autoSpaceDN w:val="0"/>
              <w:adjustRightInd w:val="0"/>
              <w:jc w:val="center"/>
            </w:pPr>
            <w:r w:rsidRPr="00C34E43">
              <w:t>РБ</w:t>
            </w:r>
          </w:p>
        </w:tc>
        <w:tc>
          <w:tcPr>
            <w:tcW w:w="1134" w:type="dxa"/>
            <w:vAlign w:val="center"/>
          </w:tcPr>
          <w:p w:rsidR="00C34E43" w:rsidRPr="00C34E43" w:rsidRDefault="00C34E43" w:rsidP="00C34E43">
            <w:pPr>
              <w:jc w:val="center"/>
            </w:pPr>
            <w:r w:rsidRPr="00C34E43">
              <w:t>160,6</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b/>
                <w:bCs/>
                <w:i/>
                <w:iCs/>
                <w:color w:val="000000"/>
              </w:rPr>
            </w:pPr>
            <w:r w:rsidRPr="00C34E43">
              <w:rPr>
                <w:b/>
                <w:bCs/>
                <w:i/>
                <w:iCs/>
                <w:color w:val="000000"/>
              </w:rPr>
              <w:t>160,6</w:t>
            </w:r>
          </w:p>
        </w:tc>
      </w:tr>
      <w:tr w:rsidR="00C34E43" w:rsidRPr="00C34E43" w:rsidTr="00C34E43">
        <w:trPr>
          <w:trHeight w:val="12"/>
        </w:trPr>
        <w:tc>
          <w:tcPr>
            <w:tcW w:w="1418" w:type="dxa"/>
            <w:vMerge/>
          </w:tcPr>
          <w:p w:rsidR="00C34E43" w:rsidRPr="00C34E43" w:rsidRDefault="00C34E43" w:rsidP="00C34E43">
            <w:pPr>
              <w:widowControl w:val="0"/>
              <w:pBdr>
                <w:top w:val="single" w:sz="6" w:space="0" w:color="auto"/>
              </w:pBdr>
              <w:autoSpaceDE w:val="0"/>
              <w:autoSpaceDN w:val="0"/>
              <w:adjustRightInd w:val="0"/>
              <w:jc w:val="center"/>
            </w:pPr>
          </w:p>
        </w:tc>
        <w:tc>
          <w:tcPr>
            <w:tcW w:w="1559" w:type="dxa"/>
            <w:vMerge/>
          </w:tcPr>
          <w:p w:rsidR="00C34E43" w:rsidRPr="00C34E43" w:rsidRDefault="00C34E43" w:rsidP="00C34E43">
            <w:pPr>
              <w:widowControl w:val="0"/>
              <w:pBdr>
                <w:top w:val="single" w:sz="6" w:space="0" w:color="auto"/>
              </w:pBdr>
              <w:autoSpaceDE w:val="0"/>
              <w:autoSpaceDN w:val="0"/>
              <w:adjustRightInd w:val="0"/>
              <w:jc w:val="center"/>
            </w:pPr>
          </w:p>
        </w:tc>
        <w:tc>
          <w:tcPr>
            <w:tcW w:w="1417" w:type="dxa"/>
          </w:tcPr>
          <w:p w:rsidR="00C34E43" w:rsidRPr="00C34E43" w:rsidRDefault="00C34E43" w:rsidP="00C34E43">
            <w:pPr>
              <w:widowControl w:val="0"/>
              <w:autoSpaceDE w:val="0"/>
              <w:autoSpaceDN w:val="0"/>
              <w:adjustRightInd w:val="0"/>
              <w:jc w:val="center"/>
            </w:pPr>
            <w:r w:rsidRPr="00C34E43">
              <w:t>ОБ</w:t>
            </w:r>
          </w:p>
        </w:tc>
        <w:tc>
          <w:tcPr>
            <w:tcW w:w="1134" w:type="dxa"/>
            <w:vAlign w:val="center"/>
          </w:tcPr>
          <w:p w:rsidR="00C34E43" w:rsidRPr="00C34E43" w:rsidRDefault="00C34E43" w:rsidP="00C34E43">
            <w:pPr>
              <w:jc w:val="center"/>
            </w:pPr>
            <w:r w:rsidRPr="00C34E43">
              <w:t>0,7</w:t>
            </w:r>
          </w:p>
        </w:tc>
        <w:tc>
          <w:tcPr>
            <w:tcW w:w="1134" w:type="dxa"/>
            <w:vAlign w:val="center"/>
          </w:tcPr>
          <w:p w:rsidR="00C34E43" w:rsidRPr="00C34E43" w:rsidRDefault="00C34E43" w:rsidP="00C34E43">
            <w:pPr>
              <w:jc w:val="center"/>
            </w:pPr>
            <w:r w:rsidRPr="00C34E43">
              <w:t>0,7</w:t>
            </w:r>
          </w:p>
        </w:tc>
        <w:tc>
          <w:tcPr>
            <w:tcW w:w="1134" w:type="dxa"/>
            <w:vAlign w:val="center"/>
          </w:tcPr>
          <w:p w:rsidR="00C34E43" w:rsidRPr="00C34E43" w:rsidRDefault="00C34E43" w:rsidP="00C34E43">
            <w:pPr>
              <w:jc w:val="center"/>
              <w:rPr>
                <w:color w:val="000000"/>
              </w:rPr>
            </w:pPr>
            <w:r w:rsidRPr="00C34E43">
              <w:rPr>
                <w:color w:val="000000"/>
              </w:rPr>
              <w:t>0,7</w:t>
            </w:r>
          </w:p>
        </w:tc>
        <w:tc>
          <w:tcPr>
            <w:tcW w:w="1134" w:type="dxa"/>
            <w:vAlign w:val="center"/>
          </w:tcPr>
          <w:p w:rsidR="00C34E43" w:rsidRPr="00C34E43" w:rsidRDefault="00C34E43" w:rsidP="00C34E43">
            <w:pPr>
              <w:jc w:val="center"/>
              <w:rPr>
                <w:color w:val="000000"/>
              </w:rPr>
            </w:pPr>
            <w:r w:rsidRPr="00C34E43">
              <w:rPr>
                <w:color w:val="000000"/>
              </w:rPr>
              <w:t>0,7</w:t>
            </w:r>
          </w:p>
        </w:tc>
        <w:tc>
          <w:tcPr>
            <w:tcW w:w="1134" w:type="dxa"/>
            <w:vAlign w:val="center"/>
          </w:tcPr>
          <w:p w:rsidR="00C34E43" w:rsidRPr="00C34E43" w:rsidRDefault="00C34E43" w:rsidP="00C34E43">
            <w:pPr>
              <w:jc w:val="center"/>
              <w:rPr>
                <w:color w:val="000000"/>
              </w:rPr>
            </w:pPr>
            <w:r w:rsidRPr="00C34E43">
              <w:rPr>
                <w:color w:val="000000"/>
              </w:rPr>
              <w:t>0,7</w:t>
            </w:r>
          </w:p>
        </w:tc>
        <w:tc>
          <w:tcPr>
            <w:tcW w:w="1134" w:type="dxa"/>
            <w:vAlign w:val="center"/>
          </w:tcPr>
          <w:p w:rsidR="00C34E43" w:rsidRPr="00C34E43" w:rsidRDefault="00C34E43" w:rsidP="00C34E43">
            <w:pPr>
              <w:jc w:val="center"/>
              <w:rPr>
                <w:b/>
                <w:bCs/>
                <w:color w:val="000000"/>
              </w:rPr>
            </w:pPr>
            <w:r w:rsidRPr="00C34E43">
              <w:rPr>
                <w:b/>
                <w:bCs/>
                <w:color w:val="000000"/>
              </w:rPr>
              <w:t>3,5</w:t>
            </w:r>
          </w:p>
        </w:tc>
      </w:tr>
      <w:tr w:rsidR="00C34E43" w:rsidRPr="00C34E43" w:rsidTr="00C34E43">
        <w:trPr>
          <w:trHeight w:val="12"/>
        </w:trPr>
        <w:tc>
          <w:tcPr>
            <w:tcW w:w="1418" w:type="dxa"/>
            <w:vMerge/>
          </w:tcPr>
          <w:p w:rsidR="00C34E43" w:rsidRPr="00C34E43" w:rsidRDefault="00C34E43" w:rsidP="00C34E43">
            <w:pPr>
              <w:widowControl w:val="0"/>
              <w:pBdr>
                <w:top w:val="single" w:sz="6" w:space="0" w:color="auto"/>
              </w:pBdr>
              <w:autoSpaceDE w:val="0"/>
              <w:autoSpaceDN w:val="0"/>
              <w:adjustRightInd w:val="0"/>
              <w:jc w:val="center"/>
            </w:pPr>
          </w:p>
        </w:tc>
        <w:tc>
          <w:tcPr>
            <w:tcW w:w="1559" w:type="dxa"/>
            <w:vMerge/>
          </w:tcPr>
          <w:p w:rsidR="00C34E43" w:rsidRPr="00C34E43" w:rsidRDefault="00C34E43" w:rsidP="00C34E43">
            <w:pPr>
              <w:widowControl w:val="0"/>
              <w:pBdr>
                <w:top w:val="single" w:sz="6" w:space="0" w:color="auto"/>
              </w:pBdr>
              <w:autoSpaceDE w:val="0"/>
              <w:autoSpaceDN w:val="0"/>
              <w:adjustRightInd w:val="0"/>
              <w:jc w:val="center"/>
            </w:pPr>
          </w:p>
        </w:tc>
        <w:tc>
          <w:tcPr>
            <w:tcW w:w="1417" w:type="dxa"/>
          </w:tcPr>
          <w:p w:rsidR="00C34E43" w:rsidRPr="00C34E43" w:rsidRDefault="00C34E43" w:rsidP="00C34E43">
            <w:pPr>
              <w:widowControl w:val="0"/>
              <w:autoSpaceDE w:val="0"/>
              <w:autoSpaceDN w:val="0"/>
              <w:adjustRightInd w:val="0"/>
              <w:jc w:val="center"/>
            </w:pPr>
            <w:r w:rsidRPr="00C34E43">
              <w:t>ФБ</w:t>
            </w:r>
          </w:p>
        </w:tc>
        <w:tc>
          <w:tcPr>
            <w:tcW w:w="1134" w:type="dxa"/>
            <w:vAlign w:val="center"/>
          </w:tcPr>
          <w:p w:rsidR="00C34E43" w:rsidRPr="00C34E43" w:rsidRDefault="00C34E43" w:rsidP="00C34E43">
            <w:pPr>
              <w:jc w:val="center"/>
            </w:pPr>
            <w:r w:rsidRPr="00C34E43">
              <w:t>137,3</w:t>
            </w:r>
          </w:p>
        </w:tc>
        <w:tc>
          <w:tcPr>
            <w:tcW w:w="1134" w:type="dxa"/>
            <w:vAlign w:val="center"/>
          </w:tcPr>
          <w:p w:rsidR="00C34E43" w:rsidRPr="00C34E43" w:rsidRDefault="00C34E43" w:rsidP="00C34E43">
            <w:pPr>
              <w:jc w:val="center"/>
            </w:pPr>
            <w:r w:rsidRPr="00C34E43">
              <w:t>151,6</w:t>
            </w:r>
          </w:p>
        </w:tc>
        <w:tc>
          <w:tcPr>
            <w:tcW w:w="1134" w:type="dxa"/>
            <w:vAlign w:val="center"/>
          </w:tcPr>
          <w:p w:rsidR="00C34E43" w:rsidRPr="00C34E43" w:rsidRDefault="00C34E43" w:rsidP="00C34E43">
            <w:pPr>
              <w:jc w:val="center"/>
              <w:rPr>
                <w:color w:val="000000"/>
              </w:rPr>
            </w:pPr>
            <w:r w:rsidRPr="00C34E43">
              <w:rPr>
                <w:color w:val="000000"/>
              </w:rPr>
              <w:t>173,7</w:t>
            </w:r>
          </w:p>
        </w:tc>
        <w:tc>
          <w:tcPr>
            <w:tcW w:w="1134" w:type="dxa"/>
            <w:vAlign w:val="center"/>
          </w:tcPr>
          <w:p w:rsidR="00C34E43" w:rsidRPr="00C34E43" w:rsidRDefault="00C34E43" w:rsidP="00C34E43">
            <w:pPr>
              <w:jc w:val="center"/>
              <w:rPr>
                <w:color w:val="000000"/>
              </w:rPr>
            </w:pPr>
            <w:r w:rsidRPr="00C34E43">
              <w:rPr>
                <w:color w:val="000000"/>
              </w:rPr>
              <w:t>182,0</w:t>
            </w:r>
          </w:p>
        </w:tc>
        <w:tc>
          <w:tcPr>
            <w:tcW w:w="1134" w:type="dxa"/>
            <w:vAlign w:val="center"/>
          </w:tcPr>
          <w:p w:rsidR="00C34E43" w:rsidRPr="00C34E43" w:rsidRDefault="00C34E43" w:rsidP="00C34E43">
            <w:pPr>
              <w:jc w:val="center"/>
              <w:rPr>
                <w:color w:val="000000"/>
              </w:rPr>
            </w:pPr>
            <w:r w:rsidRPr="00C34E43">
              <w:rPr>
                <w:color w:val="000000"/>
              </w:rPr>
              <w:t>188,8</w:t>
            </w:r>
          </w:p>
        </w:tc>
        <w:tc>
          <w:tcPr>
            <w:tcW w:w="1134" w:type="dxa"/>
            <w:vAlign w:val="center"/>
          </w:tcPr>
          <w:p w:rsidR="00C34E43" w:rsidRPr="00C34E43" w:rsidRDefault="00C34E43" w:rsidP="00C34E43">
            <w:pPr>
              <w:jc w:val="center"/>
              <w:rPr>
                <w:b/>
                <w:bCs/>
                <w:color w:val="000000"/>
              </w:rPr>
            </w:pPr>
            <w:r w:rsidRPr="00C34E43">
              <w:rPr>
                <w:b/>
                <w:bCs/>
                <w:color w:val="000000"/>
              </w:rPr>
              <w:t>833,4</w:t>
            </w:r>
          </w:p>
        </w:tc>
      </w:tr>
      <w:tr w:rsidR="00C34E43" w:rsidRPr="00C34E43" w:rsidTr="00C34E43">
        <w:trPr>
          <w:trHeight w:val="12"/>
        </w:trPr>
        <w:tc>
          <w:tcPr>
            <w:tcW w:w="1418" w:type="dxa"/>
            <w:vMerge/>
          </w:tcPr>
          <w:p w:rsidR="00C34E43" w:rsidRPr="00C34E43" w:rsidRDefault="00C34E43" w:rsidP="00C34E43">
            <w:pPr>
              <w:widowControl w:val="0"/>
              <w:pBdr>
                <w:top w:val="single" w:sz="6" w:space="0" w:color="auto"/>
              </w:pBdr>
              <w:autoSpaceDE w:val="0"/>
              <w:autoSpaceDN w:val="0"/>
              <w:adjustRightInd w:val="0"/>
              <w:jc w:val="center"/>
            </w:pPr>
          </w:p>
        </w:tc>
        <w:tc>
          <w:tcPr>
            <w:tcW w:w="1559" w:type="dxa"/>
            <w:vMerge/>
          </w:tcPr>
          <w:p w:rsidR="00C34E43" w:rsidRPr="00C34E43" w:rsidRDefault="00C34E43" w:rsidP="00C34E43">
            <w:pPr>
              <w:widowControl w:val="0"/>
              <w:pBdr>
                <w:top w:val="single" w:sz="6" w:space="0" w:color="auto"/>
              </w:pBdr>
              <w:autoSpaceDE w:val="0"/>
              <w:autoSpaceDN w:val="0"/>
              <w:adjustRightInd w:val="0"/>
              <w:jc w:val="center"/>
            </w:pPr>
          </w:p>
        </w:tc>
        <w:tc>
          <w:tcPr>
            <w:tcW w:w="1417" w:type="dxa"/>
          </w:tcPr>
          <w:p w:rsidR="00C34E43" w:rsidRPr="00C34E43" w:rsidRDefault="00C34E43" w:rsidP="00C34E43">
            <w:pPr>
              <w:widowControl w:val="0"/>
              <w:autoSpaceDE w:val="0"/>
              <w:autoSpaceDN w:val="0"/>
              <w:adjustRightInd w:val="0"/>
              <w:jc w:val="center"/>
            </w:pPr>
            <w:r w:rsidRPr="00C34E43">
              <w:t>ИИ</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b/>
                <w:bCs/>
                <w:color w:val="000000"/>
              </w:rPr>
            </w:pPr>
            <w:r w:rsidRPr="00C34E43">
              <w:rPr>
                <w:b/>
                <w:bCs/>
                <w:color w:val="000000"/>
              </w:rPr>
              <w:t>0,0</w:t>
            </w:r>
          </w:p>
        </w:tc>
      </w:tr>
      <w:tr w:rsidR="00C34E43" w:rsidRPr="00C34E43" w:rsidTr="00C34E43">
        <w:trPr>
          <w:trHeight w:val="229"/>
        </w:trPr>
        <w:tc>
          <w:tcPr>
            <w:tcW w:w="1418" w:type="dxa"/>
            <w:vMerge w:val="restart"/>
          </w:tcPr>
          <w:p w:rsidR="00C34E43" w:rsidRPr="00C34E43" w:rsidRDefault="00C34E43" w:rsidP="00C34E43">
            <w:pPr>
              <w:widowControl w:val="0"/>
              <w:autoSpaceDE w:val="0"/>
              <w:autoSpaceDN w:val="0"/>
              <w:adjustRightInd w:val="0"/>
              <w:jc w:val="center"/>
              <w:rPr>
                <w:u w:val="single"/>
              </w:rPr>
            </w:pPr>
            <w:r w:rsidRPr="00C34E43">
              <w:rPr>
                <w:u w:val="single"/>
              </w:rPr>
              <w:t>Основное мероприятие 1.2</w:t>
            </w:r>
          </w:p>
          <w:p w:rsidR="00C34E43" w:rsidRPr="00C34E43" w:rsidRDefault="00C34E43" w:rsidP="00C34E43">
            <w:pPr>
              <w:widowControl w:val="0"/>
              <w:autoSpaceDE w:val="0"/>
              <w:autoSpaceDN w:val="0"/>
              <w:adjustRightInd w:val="0"/>
              <w:jc w:val="center"/>
              <w:rPr>
                <w:u w:val="single"/>
              </w:rPr>
            </w:pPr>
            <w:r w:rsidRPr="00C34E43">
              <w:t>Управление муниципальным долгом</w:t>
            </w:r>
          </w:p>
        </w:tc>
        <w:tc>
          <w:tcPr>
            <w:tcW w:w="1559" w:type="dxa"/>
            <w:vMerge w:val="restart"/>
          </w:tcPr>
          <w:p w:rsidR="00C34E43" w:rsidRPr="00C34E43" w:rsidRDefault="00C34E43" w:rsidP="00C34E43">
            <w:pPr>
              <w:widowControl w:val="0"/>
              <w:autoSpaceDE w:val="0"/>
              <w:autoSpaceDN w:val="0"/>
              <w:adjustRightInd w:val="0"/>
              <w:jc w:val="center"/>
            </w:pPr>
            <w:r w:rsidRPr="00C34E43">
              <w:t>Администрация Умыганского сельского поселения</w:t>
            </w:r>
          </w:p>
        </w:tc>
        <w:tc>
          <w:tcPr>
            <w:tcW w:w="1417" w:type="dxa"/>
          </w:tcPr>
          <w:p w:rsidR="00C34E43" w:rsidRPr="00C34E43" w:rsidRDefault="00C34E43" w:rsidP="00C34E43">
            <w:pPr>
              <w:widowControl w:val="0"/>
              <w:autoSpaceDE w:val="0"/>
              <w:autoSpaceDN w:val="0"/>
              <w:adjustRightInd w:val="0"/>
              <w:jc w:val="center"/>
            </w:pPr>
            <w:r w:rsidRPr="00C34E43">
              <w:t>Всего</w:t>
            </w:r>
          </w:p>
        </w:tc>
        <w:tc>
          <w:tcPr>
            <w:tcW w:w="1134" w:type="dxa"/>
            <w:vAlign w:val="center"/>
          </w:tcPr>
          <w:p w:rsidR="00C34E43" w:rsidRPr="00C34E43" w:rsidRDefault="00C34E43" w:rsidP="00C34E43">
            <w:pPr>
              <w:jc w:val="center"/>
              <w:rPr>
                <w:b/>
                <w:bCs/>
              </w:rPr>
            </w:pPr>
            <w:r w:rsidRPr="00C34E43">
              <w:rPr>
                <w:b/>
                <w:bCs/>
              </w:rPr>
              <w:t>2,0</w:t>
            </w:r>
          </w:p>
        </w:tc>
        <w:tc>
          <w:tcPr>
            <w:tcW w:w="1134" w:type="dxa"/>
            <w:vAlign w:val="center"/>
          </w:tcPr>
          <w:p w:rsidR="00C34E43" w:rsidRPr="00C34E43" w:rsidRDefault="00C34E43" w:rsidP="00C34E43">
            <w:pPr>
              <w:jc w:val="center"/>
              <w:rPr>
                <w:b/>
                <w:bCs/>
              </w:rPr>
            </w:pPr>
            <w:r w:rsidRPr="00C34E43">
              <w:rPr>
                <w:b/>
                <w:bCs/>
              </w:rPr>
              <w:t>2,0</w:t>
            </w:r>
          </w:p>
        </w:tc>
        <w:tc>
          <w:tcPr>
            <w:tcW w:w="1134" w:type="dxa"/>
            <w:vAlign w:val="center"/>
          </w:tcPr>
          <w:p w:rsidR="00C34E43" w:rsidRPr="00C34E43" w:rsidRDefault="00C34E43" w:rsidP="00C34E43">
            <w:pPr>
              <w:jc w:val="center"/>
              <w:rPr>
                <w:b/>
                <w:bCs/>
              </w:rPr>
            </w:pPr>
            <w:r w:rsidRPr="00C34E43">
              <w:rPr>
                <w:b/>
                <w:bCs/>
              </w:rPr>
              <w:t>2,0</w:t>
            </w:r>
          </w:p>
        </w:tc>
        <w:tc>
          <w:tcPr>
            <w:tcW w:w="1134" w:type="dxa"/>
            <w:vAlign w:val="center"/>
          </w:tcPr>
          <w:p w:rsidR="00C34E43" w:rsidRPr="00C34E43" w:rsidRDefault="00C34E43" w:rsidP="00C34E43">
            <w:pPr>
              <w:jc w:val="center"/>
              <w:rPr>
                <w:b/>
                <w:bCs/>
              </w:rPr>
            </w:pPr>
            <w:r w:rsidRPr="00C34E43">
              <w:rPr>
                <w:b/>
                <w:bCs/>
              </w:rPr>
              <w:t>2,0</w:t>
            </w:r>
          </w:p>
        </w:tc>
        <w:tc>
          <w:tcPr>
            <w:tcW w:w="1134" w:type="dxa"/>
            <w:vAlign w:val="center"/>
          </w:tcPr>
          <w:p w:rsidR="00C34E43" w:rsidRPr="00C34E43" w:rsidRDefault="00C34E43" w:rsidP="00C34E43">
            <w:pPr>
              <w:jc w:val="center"/>
              <w:rPr>
                <w:b/>
                <w:bCs/>
              </w:rPr>
            </w:pPr>
            <w:r w:rsidRPr="00C34E43">
              <w:rPr>
                <w:b/>
                <w:bCs/>
              </w:rPr>
              <w:t>2,0</w:t>
            </w:r>
          </w:p>
        </w:tc>
        <w:tc>
          <w:tcPr>
            <w:tcW w:w="1134" w:type="dxa"/>
            <w:vAlign w:val="center"/>
          </w:tcPr>
          <w:p w:rsidR="00C34E43" w:rsidRPr="00C34E43" w:rsidRDefault="00C34E43" w:rsidP="00C34E43">
            <w:pPr>
              <w:jc w:val="center"/>
              <w:rPr>
                <w:b/>
                <w:bCs/>
              </w:rPr>
            </w:pPr>
            <w:r w:rsidRPr="00C34E43">
              <w:rPr>
                <w:b/>
                <w:bCs/>
              </w:rPr>
              <w:t>10,0</w:t>
            </w:r>
          </w:p>
        </w:tc>
      </w:tr>
      <w:tr w:rsidR="00C34E43" w:rsidRPr="00C34E43" w:rsidTr="00C34E43">
        <w:trPr>
          <w:trHeight w:val="12"/>
        </w:trPr>
        <w:tc>
          <w:tcPr>
            <w:tcW w:w="1418" w:type="dxa"/>
            <w:vMerge/>
          </w:tcPr>
          <w:p w:rsidR="00C34E43" w:rsidRPr="00C34E43" w:rsidRDefault="00C34E43" w:rsidP="00C34E43">
            <w:pPr>
              <w:widowControl w:val="0"/>
              <w:autoSpaceDE w:val="0"/>
              <w:autoSpaceDN w:val="0"/>
              <w:adjustRightInd w:val="0"/>
              <w:jc w:val="center"/>
              <w:rPr>
                <w:u w:val="single"/>
              </w:rPr>
            </w:pPr>
          </w:p>
        </w:tc>
        <w:tc>
          <w:tcPr>
            <w:tcW w:w="1559" w:type="dxa"/>
            <w:vMerge/>
          </w:tcPr>
          <w:p w:rsidR="00C34E43" w:rsidRPr="00C34E43" w:rsidRDefault="00C34E43" w:rsidP="00C34E43">
            <w:pPr>
              <w:widowControl w:val="0"/>
              <w:autoSpaceDE w:val="0"/>
              <w:autoSpaceDN w:val="0"/>
              <w:adjustRightInd w:val="0"/>
              <w:jc w:val="center"/>
            </w:pPr>
          </w:p>
        </w:tc>
        <w:tc>
          <w:tcPr>
            <w:tcW w:w="1417" w:type="dxa"/>
          </w:tcPr>
          <w:p w:rsidR="00C34E43" w:rsidRPr="00C34E43" w:rsidRDefault="00C34E43" w:rsidP="00C34E43">
            <w:pPr>
              <w:widowControl w:val="0"/>
              <w:autoSpaceDE w:val="0"/>
              <w:autoSpaceDN w:val="0"/>
              <w:adjustRightInd w:val="0"/>
              <w:jc w:val="center"/>
            </w:pPr>
            <w:r w:rsidRPr="00C34E43">
              <w:t>МБ</w:t>
            </w:r>
          </w:p>
        </w:tc>
        <w:tc>
          <w:tcPr>
            <w:tcW w:w="1134" w:type="dxa"/>
            <w:vAlign w:val="center"/>
          </w:tcPr>
          <w:p w:rsidR="00C34E43" w:rsidRPr="00C34E43" w:rsidRDefault="00C34E43" w:rsidP="00C34E43">
            <w:pPr>
              <w:jc w:val="center"/>
            </w:pPr>
            <w:r w:rsidRPr="00C34E43">
              <w:t>2,0</w:t>
            </w:r>
          </w:p>
        </w:tc>
        <w:tc>
          <w:tcPr>
            <w:tcW w:w="1134" w:type="dxa"/>
            <w:vAlign w:val="center"/>
          </w:tcPr>
          <w:p w:rsidR="00C34E43" w:rsidRPr="00C34E43" w:rsidRDefault="00C34E43" w:rsidP="00C34E43">
            <w:pPr>
              <w:jc w:val="center"/>
            </w:pPr>
            <w:r w:rsidRPr="00C34E43">
              <w:t>2,0</w:t>
            </w:r>
          </w:p>
        </w:tc>
        <w:tc>
          <w:tcPr>
            <w:tcW w:w="1134" w:type="dxa"/>
            <w:vAlign w:val="center"/>
          </w:tcPr>
          <w:p w:rsidR="00C34E43" w:rsidRPr="00C34E43" w:rsidRDefault="00C34E43" w:rsidP="00C34E43">
            <w:pPr>
              <w:jc w:val="center"/>
            </w:pPr>
            <w:r w:rsidRPr="00C34E43">
              <w:t>2,0</w:t>
            </w:r>
          </w:p>
        </w:tc>
        <w:tc>
          <w:tcPr>
            <w:tcW w:w="1134" w:type="dxa"/>
            <w:vAlign w:val="center"/>
          </w:tcPr>
          <w:p w:rsidR="00C34E43" w:rsidRPr="00C34E43" w:rsidRDefault="00C34E43" w:rsidP="00C34E43">
            <w:pPr>
              <w:jc w:val="center"/>
            </w:pPr>
            <w:r w:rsidRPr="00C34E43">
              <w:t>2,0</w:t>
            </w:r>
          </w:p>
        </w:tc>
        <w:tc>
          <w:tcPr>
            <w:tcW w:w="1134" w:type="dxa"/>
            <w:vAlign w:val="center"/>
          </w:tcPr>
          <w:p w:rsidR="00C34E43" w:rsidRPr="00C34E43" w:rsidRDefault="00C34E43" w:rsidP="00C34E43">
            <w:pPr>
              <w:jc w:val="center"/>
            </w:pPr>
            <w:r w:rsidRPr="00C34E43">
              <w:t>2,0</w:t>
            </w:r>
          </w:p>
        </w:tc>
        <w:tc>
          <w:tcPr>
            <w:tcW w:w="1134" w:type="dxa"/>
            <w:vAlign w:val="center"/>
          </w:tcPr>
          <w:p w:rsidR="00C34E43" w:rsidRPr="00C34E43" w:rsidRDefault="00C34E43" w:rsidP="00C34E43">
            <w:pPr>
              <w:jc w:val="center"/>
              <w:rPr>
                <w:b/>
                <w:bCs/>
              </w:rPr>
            </w:pPr>
            <w:r w:rsidRPr="00C34E43">
              <w:rPr>
                <w:b/>
                <w:bCs/>
              </w:rPr>
              <w:t>10,0</w:t>
            </w:r>
          </w:p>
        </w:tc>
      </w:tr>
      <w:tr w:rsidR="00C34E43" w:rsidRPr="00C34E43" w:rsidTr="00C34E43">
        <w:trPr>
          <w:trHeight w:val="12"/>
        </w:trPr>
        <w:tc>
          <w:tcPr>
            <w:tcW w:w="1418" w:type="dxa"/>
            <w:vMerge/>
          </w:tcPr>
          <w:p w:rsidR="00C34E43" w:rsidRPr="00C34E43" w:rsidRDefault="00C34E43" w:rsidP="00C34E43">
            <w:pPr>
              <w:widowControl w:val="0"/>
              <w:autoSpaceDE w:val="0"/>
              <w:autoSpaceDN w:val="0"/>
              <w:adjustRightInd w:val="0"/>
              <w:jc w:val="center"/>
              <w:rPr>
                <w:u w:val="single"/>
              </w:rPr>
            </w:pPr>
          </w:p>
        </w:tc>
        <w:tc>
          <w:tcPr>
            <w:tcW w:w="1559" w:type="dxa"/>
            <w:vMerge/>
          </w:tcPr>
          <w:p w:rsidR="00C34E43" w:rsidRPr="00C34E43" w:rsidRDefault="00C34E43" w:rsidP="00C34E43">
            <w:pPr>
              <w:widowControl w:val="0"/>
              <w:autoSpaceDE w:val="0"/>
              <w:autoSpaceDN w:val="0"/>
              <w:adjustRightInd w:val="0"/>
              <w:jc w:val="center"/>
            </w:pPr>
          </w:p>
        </w:tc>
        <w:tc>
          <w:tcPr>
            <w:tcW w:w="1417" w:type="dxa"/>
          </w:tcPr>
          <w:p w:rsidR="00C34E43" w:rsidRPr="00C34E43" w:rsidRDefault="00C34E43" w:rsidP="00C34E43">
            <w:pPr>
              <w:widowControl w:val="0"/>
              <w:autoSpaceDE w:val="0"/>
              <w:autoSpaceDN w:val="0"/>
              <w:adjustRightInd w:val="0"/>
              <w:jc w:val="center"/>
            </w:pPr>
            <w:r w:rsidRPr="00C34E43">
              <w:t>РБ</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rPr>
                <w:b/>
                <w:bCs/>
              </w:rPr>
            </w:pPr>
            <w:r w:rsidRPr="00C34E43">
              <w:rPr>
                <w:b/>
                <w:bCs/>
              </w:rPr>
              <w:t>0,0</w:t>
            </w:r>
          </w:p>
        </w:tc>
      </w:tr>
      <w:tr w:rsidR="00C34E43" w:rsidRPr="00C34E43" w:rsidTr="00C34E43">
        <w:trPr>
          <w:trHeight w:val="12"/>
        </w:trPr>
        <w:tc>
          <w:tcPr>
            <w:tcW w:w="1418" w:type="dxa"/>
            <w:vMerge/>
          </w:tcPr>
          <w:p w:rsidR="00C34E43" w:rsidRPr="00C34E43" w:rsidRDefault="00C34E43" w:rsidP="00C34E43">
            <w:pPr>
              <w:widowControl w:val="0"/>
              <w:autoSpaceDE w:val="0"/>
              <w:autoSpaceDN w:val="0"/>
              <w:adjustRightInd w:val="0"/>
              <w:jc w:val="center"/>
              <w:rPr>
                <w:u w:val="single"/>
              </w:rPr>
            </w:pPr>
          </w:p>
        </w:tc>
        <w:tc>
          <w:tcPr>
            <w:tcW w:w="1559" w:type="dxa"/>
            <w:vMerge/>
          </w:tcPr>
          <w:p w:rsidR="00C34E43" w:rsidRPr="00C34E43" w:rsidRDefault="00C34E43" w:rsidP="00C34E43">
            <w:pPr>
              <w:widowControl w:val="0"/>
              <w:autoSpaceDE w:val="0"/>
              <w:autoSpaceDN w:val="0"/>
              <w:adjustRightInd w:val="0"/>
              <w:jc w:val="center"/>
            </w:pPr>
          </w:p>
        </w:tc>
        <w:tc>
          <w:tcPr>
            <w:tcW w:w="1417" w:type="dxa"/>
          </w:tcPr>
          <w:p w:rsidR="00C34E43" w:rsidRPr="00C34E43" w:rsidRDefault="00C34E43" w:rsidP="00C34E43">
            <w:pPr>
              <w:widowControl w:val="0"/>
              <w:autoSpaceDE w:val="0"/>
              <w:autoSpaceDN w:val="0"/>
              <w:adjustRightInd w:val="0"/>
              <w:jc w:val="center"/>
            </w:pPr>
            <w:r w:rsidRPr="00C34E43">
              <w:t>ОБ</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rPr>
                <w:b/>
                <w:bCs/>
              </w:rPr>
            </w:pPr>
            <w:r w:rsidRPr="00C34E43">
              <w:rPr>
                <w:b/>
                <w:bCs/>
              </w:rPr>
              <w:t>0,0</w:t>
            </w:r>
          </w:p>
        </w:tc>
      </w:tr>
      <w:tr w:rsidR="00C34E43" w:rsidRPr="00C34E43" w:rsidTr="00C34E43">
        <w:trPr>
          <w:trHeight w:val="12"/>
        </w:trPr>
        <w:tc>
          <w:tcPr>
            <w:tcW w:w="1418" w:type="dxa"/>
            <w:vMerge/>
          </w:tcPr>
          <w:p w:rsidR="00C34E43" w:rsidRPr="00C34E43" w:rsidRDefault="00C34E43" w:rsidP="00C34E43">
            <w:pPr>
              <w:widowControl w:val="0"/>
              <w:autoSpaceDE w:val="0"/>
              <w:autoSpaceDN w:val="0"/>
              <w:adjustRightInd w:val="0"/>
              <w:jc w:val="center"/>
              <w:rPr>
                <w:u w:val="single"/>
              </w:rPr>
            </w:pPr>
          </w:p>
        </w:tc>
        <w:tc>
          <w:tcPr>
            <w:tcW w:w="1559" w:type="dxa"/>
            <w:vMerge/>
          </w:tcPr>
          <w:p w:rsidR="00C34E43" w:rsidRPr="00C34E43" w:rsidRDefault="00C34E43" w:rsidP="00C34E43">
            <w:pPr>
              <w:widowControl w:val="0"/>
              <w:autoSpaceDE w:val="0"/>
              <w:autoSpaceDN w:val="0"/>
              <w:adjustRightInd w:val="0"/>
              <w:jc w:val="center"/>
            </w:pPr>
          </w:p>
        </w:tc>
        <w:tc>
          <w:tcPr>
            <w:tcW w:w="1417" w:type="dxa"/>
          </w:tcPr>
          <w:p w:rsidR="00C34E43" w:rsidRPr="00C34E43" w:rsidRDefault="00C34E43" w:rsidP="00C34E43">
            <w:pPr>
              <w:widowControl w:val="0"/>
              <w:autoSpaceDE w:val="0"/>
              <w:autoSpaceDN w:val="0"/>
              <w:adjustRightInd w:val="0"/>
              <w:jc w:val="center"/>
            </w:pPr>
            <w:r w:rsidRPr="00C34E43">
              <w:t>ФБ</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rPr>
                <w:b/>
                <w:bCs/>
              </w:rPr>
            </w:pPr>
            <w:r w:rsidRPr="00C34E43">
              <w:rPr>
                <w:b/>
                <w:bCs/>
              </w:rPr>
              <w:t>0,0</w:t>
            </w:r>
          </w:p>
        </w:tc>
      </w:tr>
      <w:tr w:rsidR="00C34E43" w:rsidRPr="00C34E43" w:rsidTr="00C34E43">
        <w:trPr>
          <w:trHeight w:val="202"/>
        </w:trPr>
        <w:tc>
          <w:tcPr>
            <w:tcW w:w="1418" w:type="dxa"/>
            <w:vMerge/>
          </w:tcPr>
          <w:p w:rsidR="00C34E43" w:rsidRPr="00C34E43" w:rsidRDefault="00C34E43" w:rsidP="00C34E43">
            <w:pPr>
              <w:widowControl w:val="0"/>
              <w:autoSpaceDE w:val="0"/>
              <w:autoSpaceDN w:val="0"/>
              <w:adjustRightInd w:val="0"/>
              <w:jc w:val="center"/>
              <w:rPr>
                <w:u w:val="single"/>
              </w:rPr>
            </w:pPr>
          </w:p>
        </w:tc>
        <w:tc>
          <w:tcPr>
            <w:tcW w:w="1559" w:type="dxa"/>
            <w:vMerge/>
          </w:tcPr>
          <w:p w:rsidR="00C34E43" w:rsidRPr="00C34E43" w:rsidRDefault="00C34E43" w:rsidP="00C34E43">
            <w:pPr>
              <w:widowControl w:val="0"/>
              <w:autoSpaceDE w:val="0"/>
              <w:autoSpaceDN w:val="0"/>
              <w:adjustRightInd w:val="0"/>
              <w:jc w:val="center"/>
            </w:pPr>
          </w:p>
        </w:tc>
        <w:tc>
          <w:tcPr>
            <w:tcW w:w="1417" w:type="dxa"/>
          </w:tcPr>
          <w:p w:rsidR="00C34E43" w:rsidRPr="00C34E43" w:rsidRDefault="00C34E43" w:rsidP="00C34E43">
            <w:pPr>
              <w:widowControl w:val="0"/>
              <w:autoSpaceDE w:val="0"/>
              <w:autoSpaceDN w:val="0"/>
              <w:adjustRightInd w:val="0"/>
              <w:jc w:val="center"/>
            </w:pPr>
            <w:r w:rsidRPr="00C34E43">
              <w:t>ИИ</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rPr>
                <w:b/>
                <w:bCs/>
              </w:rPr>
            </w:pPr>
            <w:r w:rsidRPr="00C34E43">
              <w:rPr>
                <w:b/>
                <w:bCs/>
              </w:rPr>
              <w:t>0,0</w:t>
            </w:r>
          </w:p>
        </w:tc>
      </w:tr>
      <w:tr w:rsidR="00C34E43" w:rsidRPr="00C34E43" w:rsidTr="00C34E43">
        <w:trPr>
          <w:trHeight w:val="12"/>
        </w:trPr>
        <w:tc>
          <w:tcPr>
            <w:tcW w:w="1418" w:type="dxa"/>
            <w:vMerge w:val="restart"/>
          </w:tcPr>
          <w:p w:rsidR="00C34E43" w:rsidRPr="00C34E43" w:rsidRDefault="00C34E43" w:rsidP="00C34E43">
            <w:pPr>
              <w:widowControl w:val="0"/>
              <w:autoSpaceDE w:val="0"/>
              <w:autoSpaceDN w:val="0"/>
              <w:adjustRightInd w:val="0"/>
              <w:jc w:val="center"/>
              <w:rPr>
                <w:u w:val="single"/>
              </w:rPr>
            </w:pPr>
            <w:r w:rsidRPr="00C34E43">
              <w:rPr>
                <w:u w:val="single"/>
              </w:rPr>
              <w:t>Основное мероприятие 1.3</w:t>
            </w:r>
          </w:p>
          <w:p w:rsidR="00C34E43" w:rsidRPr="00C34E43" w:rsidRDefault="00C34E43" w:rsidP="00C34E43">
            <w:pPr>
              <w:widowControl w:val="0"/>
              <w:autoSpaceDE w:val="0"/>
              <w:autoSpaceDN w:val="0"/>
              <w:adjustRightInd w:val="0"/>
              <w:jc w:val="center"/>
            </w:pPr>
            <w:r w:rsidRPr="00C34E43">
              <w:t>Пенсионное обеспечение граждан, замещавших должности главы сельских поселений и муниципальных служащих органов местного самоуправления сельского поселения</w:t>
            </w:r>
          </w:p>
        </w:tc>
        <w:tc>
          <w:tcPr>
            <w:tcW w:w="1559" w:type="dxa"/>
            <w:vMerge w:val="restart"/>
          </w:tcPr>
          <w:p w:rsidR="00C34E43" w:rsidRPr="00C34E43" w:rsidRDefault="00C34E43" w:rsidP="00C34E43">
            <w:pPr>
              <w:widowControl w:val="0"/>
              <w:autoSpaceDE w:val="0"/>
              <w:autoSpaceDN w:val="0"/>
              <w:adjustRightInd w:val="0"/>
              <w:jc w:val="center"/>
            </w:pPr>
            <w:r w:rsidRPr="00C34E43">
              <w:t>Администрация Умыганского сельского поселения</w:t>
            </w:r>
          </w:p>
          <w:p w:rsidR="00C34E43" w:rsidRPr="00C34E43" w:rsidRDefault="00C34E43" w:rsidP="00C34E43">
            <w:pPr>
              <w:widowControl w:val="0"/>
              <w:autoSpaceDE w:val="0"/>
              <w:autoSpaceDN w:val="0"/>
              <w:adjustRightInd w:val="0"/>
              <w:jc w:val="center"/>
            </w:pPr>
          </w:p>
        </w:tc>
        <w:tc>
          <w:tcPr>
            <w:tcW w:w="1417" w:type="dxa"/>
          </w:tcPr>
          <w:p w:rsidR="00C34E43" w:rsidRPr="00C34E43" w:rsidRDefault="00C34E43" w:rsidP="00C34E43">
            <w:pPr>
              <w:widowControl w:val="0"/>
              <w:autoSpaceDE w:val="0"/>
              <w:autoSpaceDN w:val="0"/>
              <w:adjustRightInd w:val="0"/>
              <w:jc w:val="center"/>
            </w:pPr>
            <w:r w:rsidRPr="00C34E43">
              <w:t>Всего</w:t>
            </w:r>
          </w:p>
        </w:tc>
        <w:tc>
          <w:tcPr>
            <w:tcW w:w="1134" w:type="dxa"/>
            <w:vAlign w:val="center"/>
          </w:tcPr>
          <w:p w:rsidR="00C34E43" w:rsidRPr="00C34E43" w:rsidRDefault="00C34E43" w:rsidP="00C34E43">
            <w:pPr>
              <w:jc w:val="center"/>
              <w:rPr>
                <w:b/>
                <w:bCs/>
              </w:rPr>
            </w:pPr>
            <w:r w:rsidRPr="00C34E43">
              <w:rPr>
                <w:b/>
                <w:bCs/>
              </w:rPr>
              <w:t>137,0</w:t>
            </w:r>
          </w:p>
        </w:tc>
        <w:tc>
          <w:tcPr>
            <w:tcW w:w="1134" w:type="dxa"/>
            <w:vAlign w:val="center"/>
          </w:tcPr>
          <w:p w:rsidR="00C34E43" w:rsidRPr="00C34E43" w:rsidRDefault="00C34E43" w:rsidP="00C34E43">
            <w:pPr>
              <w:jc w:val="center"/>
              <w:rPr>
                <w:b/>
                <w:bCs/>
              </w:rPr>
            </w:pPr>
            <w:r w:rsidRPr="00C34E43">
              <w:rPr>
                <w:b/>
                <w:bCs/>
              </w:rPr>
              <w:t>182,8</w:t>
            </w:r>
          </w:p>
        </w:tc>
        <w:tc>
          <w:tcPr>
            <w:tcW w:w="1134" w:type="dxa"/>
            <w:vAlign w:val="center"/>
          </w:tcPr>
          <w:p w:rsidR="00C34E43" w:rsidRPr="00C34E43" w:rsidRDefault="00C34E43" w:rsidP="00C34E43">
            <w:pPr>
              <w:jc w:val="center"/>
              <w:rPr>
                <w:b/>
                <w:bCs/>
                <w:color w:val="000000"/>
              </w:rPr>
            </w:pPr>
            <w:r w:rsidRPr="00C34E43">
              <w:rPr>
                <w:b/>
                <w:bCs/>
                <w:color w:val="000000"/>
              </w:rPr>
              <w:t>182,9</w:t>
            </w:r>
          </w:p>
        </w:tc>
        <w:tc>
          <w:tcPr>
            <w:tcW w:w="1134" w:type="dxa"/>
            <w:vAlign w:val="center"/>
          </w:tcPr>
          <w:p w:rsidR="00C34E43" w:rsidRPr="00C34E43" w:rsidRDefault="00C34E43" w:rsidP="00C34E43">
            <w:pPr>
              <w:jc w:val="center"/>
              <w:rPr>
                <w:b/>
                <w:bCs/>
                <w:color w:val="000000"/>
              </w:rPr>
            </w:pPr>
            <w:r w:rsidRPr="00C34E43">
              <w:rPr>
                <w:b/>
                <w:bCs/>
                <w:color w:val="000000"/>
              </w:rPr>
              <w:t>177,0</w:t>
            </w:r>
          </w:p>
        </w:tc>
        <w:tc>
          <w:tcPr>
            <w:tcW w:w="1134" w:type="dxa"/>
            <w:vAlign w:val="center"/>
          </w:tcPr>
          <w:p w:rsidR="00C34E43" w:rsidRPr="00C34E43" w:rsidRDefault="00C34E43" w:rsidP="00C34E43">
            <w:pPr>
              <w:jc w:val="center"/>
              <w:rPr>
                <w:b/>
                <w:bCs/>
                <w:color w:val="000000"/>
              </w:rPr>
            </w:pPr>
            <w:r w:rsidRPr="00C34E43">
              <w:rPr>
                <w:b/>
                <w:bCs/>
                <w:color w:val="000000"/>
              </w:rPr>
              <w:t>177,0</w:t>
            </w:r>
          </w:p>
        </w:tc>
        <w:tc>
          <w:tcPr>
            <w:tcW w:w="1134" w:type="dxa"/>
            <w:vAlign w:val="center"/>
          </w:tcPr>
          <w:p w:rsidR="00C34E43" w:rsidRPr="00C34E43" w:rsidRDefault="00C34E43" w:rsidP="00C34E43">
            <w:pPr>
              <w:jc w:val="center"/>
              <w:rPr>
                <w:b/>
                <w:bCs/>
                <w:color w:val="000000"/>
              </w:rPr>
            </w:pPr>
            <w:r w:rsidRPr="00C34E43">
              <w:rPr>
                <w:b/>
                <w:bCs/>
                <w:color w:val="000000"/>
              </w:rPr>
              <w:t>856,7</w:t>
            </w:r>
          </w:p>
        </w:tc>
      </w:tr>
      <w:tr w:rsidR="00C34E43" w:rsidRPr="00C34E43" w:rsidTr="00C34E43">
        <w:trPr>
          <w:trHeight w:val="12"/>
        </w:trPr>
        <w:tc>
          <w:tcPr>
            <w:tcW w:w="1418" w:type="dxa"/>
            <w:vMerge/>
          </w:tcPr>
          <w:p w:rsidR="00C34E43" w:rsidRPr="00C34E43" w:rsidRDefault="00C34E43" w:rsidP="00C34E43">
            <w:pPr>
              <w:widowControl w:val="0"/>
              <w:autoSpaceDE w:val="0"/>
              <w:autoSpaceDN w:val="0"/>
              <w:adjustRightInd w:val="0"/>
              <w:jc w:val="center"/>
            </w:pPr>
          </w:p>
        </w:tc>
        <w:tc>
          <w:tcPr>
            <w:tcW w:w="1559" w:type="dxa"/>
            <w:vMerge/>
          </w:tcPr>
          <w:p w:rsidR="00C34E43" w:rsidRPr="00C34E43" w:rsidRDefault="00C34E43" w:rsidP="00C34E43">
            <w:pPr>
              <w:widowControl w:val="0"/>
              <w:autoSpaceDE w:val="0"/>
              <w:autoSpaceDN w:val="0"/>
              <w:adjustRightInd w:val="0"/>
              <w:jc w:val="center"/>
            </w:pPr>
          </w:p>
        </w:tc>
        <w:tc>
          <w:tcPr>
            <w:tcW w:w="1417" w:type="dxa"/>
          </w:tcPr>
          <w:p w:rsidR="00C34E43" w:rsidRPr="00C34E43" w:rsidRDefault="00C34E43" w:rsidP="00C34E43">
            <w:pPr>
              <w:widowControl w:val="0"/>
              <w:autoSpaceDE w:val="0"/>
              <w:autoSpaceDN w:val="0"/>
              <w:adjustRightInd w:val="0"/>
              <w:jc w:val="center"/>
            </w:pPr>
            <w:r w:rsidRPr="00C34E43">
              <w:t>МБ</w:t>
            </w:r>
          </w:p>
        </w:tc>
        <w:tc>
          <w:tcPr>
            <w:tcW w:w="1134" w:type="dxa"/>
            <w:vAlign w:val="center"/>
          </w:tcPr>
          <w:p w:rsidR="00C34E43" w:rsidRPr="00C34E43" w:rsidRDefault="00C34E43" w:rsidP="00C34E43">
            <w:pPr>
              <w:jc w:val="center"/>
            </w:pPr>
            <w:r w:rsidRPr="00C34E43">
              <w:t>137,0</w:t>
            </w:r>
          </w:p>
        </w:tc>
        <w:tc>
          <w:tcPr>
            <w:tcW w:w="1134" w:type="dxa"/>
            <w:vAlign w:val="center"/>
          </w:tcPr>
          <w:p w:rsidR="00C34E43" w:rsidRPr="00C34E43" w:rsidRDefault="00C34E43" w:rsidP="00C34E43">
            <w:pPr>
              <w:jc w:val="center"/>
            </w:pPr>
            <w:r w:rsidRPr="00C34E43">
              <w:t>182,8</w:t>
            </w:r>
          </w:p>
        </w:tc>
        <w:tc>
          <w:tcPr>
            <w:tcW w:w="1134" w:type="dxa"/>
            <w:vAlign w:val="center"/>
          </w:tcPr>
          <w:p w:rsidR="00C34E43" w:rsidRPr="00C34E43" w:rsidRDefault="00C34E43" w:rsidP="00C34E43">
            <w:pPr>
              <w:jc w:val="center"/>
              <w:rPr>
                <w:color w:val="000000"/>
              </w:rPr>
            </w:pPr>
            <w:r w:rsidRPr="00C34E43">
              <w:rPr>
                <w:color w:val="000000"/>
              </w:rPr>
              <w:t>182,9</w:t>
            </w:r>
          </w:p>
        </w:tc>
        <w:tc>
          <w:tcPr>
            <w:tcW w:w="1134" w:type="dxa"/>
            <w:vAlign w:val="center"/>
          </w:tcPr>
          <w:p w:rsidR="00C34E43" w:rsidRPr="00C34E43" w:rsidRDefault="00C34E43" w:rsidP="00C34E43">
            <w:pPr>
              <w:jc w:val="center"/>
              <w:rPr>
                <w:color w:val="000000"/>
              </w:rPr>
            </w:pPr>
            <w:r w:rsidRPr="00C34E43">
              <w:rPr>
                <w:color w:val="000000"/>
              </w:rPr>
              <w:t>177,0</w:t>
            </w:r>
          </w:p>
        </w:tc>
        <w:tc>
          <w:tcPr>
            <w:tcW w:w="1134" w:type="dxa"/>
            <w:vAlign w:val="center"/>
          </w:tcPr>
          <w:p w:rsidR="00C34E43" w:rsidRPr="00C34E43" w:rsidRDefault="00C34E43" w:rsidP="00C34E43">
            <w:pPr>
              <w:jc w:val="center"/>
              <w:rPr>
                <w:color w:val="000000"/>
              </w:rPr>
            </w:pPr>
            <w:r w:rsidRPr="00C34E43">
              <w:rPr>
                <w:color w:val="000000"/>
              </w:rPr>
              <w:t>177,0</w:t>
            </w:r>
          </w:p>
        </w:tc>
        <w:tc>
          <w:tcPr>
            <w:tcW w:w="1134" w:type="dxa"/>
            <w:vAlign w:val="center"/>
          </w:tcPr>
          <w:p w:rsidR="00C34E43" w:rsidRPr="00C34E43" w:rsidRDefault="00C34E43" w:rsidP="00C34E43">
            <w:pPr>
              <w:jc w:val="center"/>
              <w:rPr>
                <w:b/>
                <w:bCs/>
                <w:color w:val="000000"/>
              </w:rPr>
            </w:pPr>
            <w:r w:rsidRPr="00C34E43">
              <w:rPr>
                <w:b/>
                <w:bCs/>
                <w:color w:val="000000"/>
              </w:rPr>
              <w:t>856,7</w:t>
            </w:r>
          </w:p>
        </w:tc>
      </w:tr>
      <w:tr w:rsidR="00C34E43" w:rsidRPr="00C34E43" w:rsidTr="00C34E43">
        <w:trPr>
          <w:trHeight w:val="12"/>
        </w:trPr>
        <w:tc>
          <w:tcPr>
            <w:tcW w:w="1418" w:type="dxa"/>
            <w:vMerge/>
          </w:tcPr>
          <w:p w:rsidR="00C34E43" w:rsidRPr="00C34E43" w:rsidRDefault="00C34E43" w:rsidP="00C34E43">
            <w:pPr>
              <w:widowControl w:val="0"/>
              <w:autoSpaceDE w:val="0"/>
              <w:autoSpaceDN w:val="0"/>
              <w:adjustRightInd w:val="0"/>
              <w:jc w:val="center"/>
            </w:pPr>
          </w:p>
        </w:tc>
        <w:tc>
          <w:tcPr>
            <w:tcW w:w="1559" w:type="dxa"/>
            <w:vMerge/>
          </w:tcPr>
          <w:p w:rsidR="00C34E43" w:rsidRPr="00C34E43" w:rsidRDefault="00C34E43" w:rsidP="00C34E43">
            <w:pPr>
              <w:widowControl w:val="0"/>
              <w:autoSpaceDE w:val="0"/>
              <w:autoSpaceDN w:val="0"/>
              <w:adjustRightInd w:val="0"/>
              <w:jc w:val="center"/>
            </w:pPr>
          </w:p>
        </w:tc>
        <w:tc>
          <w:tcPr>
            <w:tcW w:w="1417" w:type="dxa"/>
          </w:tcPr>
          <w:p w:rsidR="00C34E43" w:rsidRPr="00C34E43" w:rsidRDefault="00C34E43" w:rsidP="00C34E43">
            <w:pPr>
              <w:widowControl w:val="0"/>
              <w:autoSpaceDE w:val="0"/>
              <w:autoSpaceDN w:val="0"/>
              <w:adjustRightInd w:val="0"/>
              <w:jc w:val="center"/>
            </w:pPr>
            <w:r w:rsidRPr="00C34E43">
              <w:t>РБ</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b/>
                <w:bCs/>
                <w:color w:val="000000"/>
              </w:rPr>
            </w:pPr>
            <w:r w:rsidRPr="00C34E43">
              <w:rPr>
                <w:b/>
                <w:bCs/>
                <w:color w:val="000000"/>
              </w:rPr>
              <w:t>0,0</w:t>
            </w:r>
          </w:p>
        </w:tc>
      </w:tr>
      <w:tr w:rsidR="00C34E43" w:rsidRPr="00C34E43" w:rsidTr="00C34E43">
        <w:trPr>
          <w:trHeight w:val="12"/>
        </w:trPr>
        <w:tc>
          <w:tcPr>
            <w:tcW w:w="1418" w:type="dxa"/>
            <w:vMerge/>
          </w:tcPr>
          <w:p w:rsidR="00C34E43" w:rsidRPr="00C34E43" w:rsidRDefault="00C34E43" w:rsidP="00C34E43">
            <w:pPr>
              <w:widowControl w:val="0"/>
              <w:pBdr>
                <w:top w:val="single" w:sz="6" w:space="0" w:color="auto"/>
              </w:pBdr>
              <w:autoSpaceDE w:val="0"/>
              <w:autoSpaceDN w:val="0"/>
              <w:adjustRightInd w:val="0"/>
              <w:jc w:val="center"/>
            </w:pPr>
          </w:p>
        </w:tc>
        <w:tc>
          <w:tcPr>
            <w:tcW w:w="1559" w:type="dxa"/>
            <w:vMerge/>
          </w:tcPr>
          <w:p w:rsidR="00C34E43" w:rsidRPr="00C34E43" w:rsidRDefault="00C34E43" w:rsidP="00C34E43">
            <w:pPr>
              <w:widowControl w:val="0"/>
              <w:pBdr>
                <w:top w:val="single" w:sz="6" w:space="0" w:color="auto"/>
              </w:pBdr>
              <w:autoSpaceDE w:val="0"/>
              <w:autoSpaceDN w:val="0"/>
              <w:adjustRightInd w:val="0"/>
              <w:jc w:val="center"/>
            </w:pPr>
          </w:p>
        </w:tc>
        <w:tc>
          <w:tcPr>
            <w:tcW w:w="1417" w:type="dxa"/>
          </w:tcPr>
          <w:p w:rsidR="00C34E43" w:rsidRPr="00C34E43" w:rsidRDefault="00C34E43" w:rsidP="00C34E43">
            <w:pPr>
              <w:widowControl w:val="0"/>
              <w:autoSpaceDE w:val="0"/>
              <w:autoSpaceDN w:val="0"/>
              <w:adjustRightInd w:val="0"/>
              <w:jc w:val="center"/>
            </w:pPr>
            <w:r w:rsidRPr="00C34E43">
              <w:t>ОБ</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b/>
                <w:bCs/>
                <w:color w:val="000000"/>
              </w:rPr>
            </w:pPr>
            <w:r w:rsidRPr="00C34E43">
              <w:rPr>
                <w:b/>
                <w:bCs/>
                <w:color w:val="000000"/>
              </w:rPr>
              <w:t>0,0</w:t>
            </w:r>
          </w:p>
        </w:tc>
      </w:tr>
      <w:tr w:rsidR="00C34E43" w:rsidRPr="00C34E43" w:rsidTr="00C34E43">
        <w:trPr>
          <w:trHeight w:val="47"/>
        </w:trPr>
        <w:tc>
          <w:tcPr>
            <w:tcW w:w="1418" w:type="dxa"/>
            <w:vMerge/>
          </w:tcPr>
          <w:p w:rsidR="00C34E43" w:rsidRPr="00C34E43" w:rsidRDefault="00C34E43" w:rsidP="00C34E43">
            <w:pPr>
              <w:widowControl w:val="0"/>
              <w:pBdr>
                <w:top w:val="single" w:sz="6" w:space="0" w:color="auto"/>
              </w:pBdr>
              <w:autoSpaceDE w:val="0"/>
              <w:autoSpaceDN w:val="0"/>
              <w:adjustRightInd w:val="0"/>
              <w:jc w:val="center"/>
            </w:pPr>
          </w:p>
        </w:tc>
        <w:tc>
          <w:tcPr>
            <w:tcW w:w="1559" w:type="dxa"/>
            <w:vMerge/>
          </w:tcPr>
          <w:p w:rsidR="00C34E43" w:rsidRPr="00C34E43" w:rsidRDefault="00C34E43" w:rsidP="00C34E43">
            <w:pPr>
              <w:widowControl w:val="0"/>
              <w:pBdr>
                <w:top w:val="single" w:sz="6" w:space="0" w:color="auto"/>
              </w:pBdr>
              <w:autoSpaceDE w:val="0"/>
              <w:autoSpaceDN w:val="0"/>
              <w:adjustRightInd w:val="0"/>
              <w:jc w:val="center"/>
            </w:pPr>
          </w:p>
        </w:tc>
        <w:tc>
          <w:tcPr>
            <w:tcW w:w="1417" w:type="dxa"/>
          </w:tcPr>
          <w:p w:rsidR="00C34E43" w:rsidRPr="00C34E43" w:rsidRDefault="00C34E43" w:rsidP="00C34E43">
            <w:pPr>
              <w:widowControl w:val="0"/>
              <w:autoSpaceDE w:val="0"/>
              <w:autoSpaceDN w:val="0"/>
              <w:adjustRightInd w:val="0"/>
              <w:jc w:val="center"/>
            </w:pPr>
            <w:r w:rsidRPr="00C34E43">
              <w:t>ФБ</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b/>
                <w:bCs/>
                <w:color w:val="000000"/>
              </w:rPr>
            </w:pPr>
            <w:r w:rsidRPr="00C34E43">
              <w:rPr>
                <w:b/>
                <w:bCs/>
                <w:color w:val="000000"/>
              </w:rPr>
              <w:t>0,0</w:t>
            </w:r>
          </w:p>
        </w:tc>
      </w:tr>
      <w:tr w:rsidR="00C34E43" w:rsidRPr="00C34E43" w:rsidTr="00C34E43">
        <w:trPr>
          <w:trHeight w:val="12"/>
        </w:trPr>
        <w:tc>
          <w:tcPr>
            <w:tcW w:w="1418" w:type="dxa"/>
            <w:vMerge/>
          </w:tcPr>
          <w:p w:rsidR="00C34E43" w:rsidRPr="00C34E43" w:rsidRDefault="00C34E43" w:rsidP="00C34E43">
            <w:pPr>
              <w:widowControl w:val="0"/>
              <w:pBdr>
                <w:top w:val="single" w:sz="6" w:space="0" w:color="auto"/>
              </w:pBdr>
              <w:autoSpaceDE w:val="0"/>
              <w:autoSpaceDN w:val="0"/>
              <w:adjustRightInd w:val="0"/>
              <w:jc w:val="center"/>
            </w:pPr>
          </w:p>
        </w:tc>
        <w:tc>
          <w:tcPr>
            <w:tcW w:w="1559" w:type="dxa"/>
            <w:vMerge/>
          </w:tcPr>
          <w:p w:rsidR="00C34E43" w:rsidRPr="00C34E43" w:rsidRDefault="00C34E43" w:rsidP="00C34E43">
            <w:pPr>
              <w:widowControl w:val="0"/>
              <w:pBdr>
                <w:top w:val="single" w:sz="6" w:space="0" w:color="auto"/>
              </w:pBdr>
              <w:autoSpaceDE w:val="0"/>
              <w:autoSpaceDN w:val="0"/>
              <w:adjustRightInd w:val="0"/>
              <w:jc w:val="center"/>
            </w:pPr>
          </w:p>
        </w:tc>
        <w:tc>
          <w:tcPr>
            <w:tcW w:w="1417" w:type="dxa"/>
          </w:tcPr>
          <w:p w:rsidR="00C34E43" w:rsidRPr="00C34E43" w:rsidRDefault="00C34E43" w:rsidP="00C34E43">
            <w:pPr>
              <w:widowControl w:val="0"/>
              <w:autoSpaceDE w:val="0"/>
              <w:autoSpaceDN w:val="0"/>
              <w:adjustRightInd w:val="0"/>
              <w:jc w:val="center"/>
            </w:pPr>
            <w:r w:rsidRPr="00C34E43">
              <w:t>ИИ</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b/>
                <w:bCs/>
                <w:color w:val="000000"/>
              </w:rPr>
            </w:pPr>
            <w:r w:rsidRPr="00C34E43">
              <w:rPr>
                <w:b/>
                <w:bCs/>
                <w:color w:val="000000"/>
              </w:rPr>
              <w:t>0,0</w:t>
            </w:r>
          </w:p>
        </w:tc>
      </w:tr>
      <w:tr w:rsidR="00C34E43" w:rsidRPr="00C34E43" w:rsidTr="00C34E43">
        <w:trPr>
          <w:trHeight w:val="12"/>
        </w:trPr>
        <w:tc>
          <w:tcPr>
            <w:tcW w:w="1418" w:type="dxa"/>
            <w:vMerge w:val="restart"/>
          </w:tcPr>
          <w:p w:rsidR="00C34E43" w:rsidRPr="00C34E43" w:rsidRDefault="00C34E43" w:rsidP="00C34E43">
            <w:pPr>
              <w:widowControl w:val="0"/>
              <w:autoSpaceDE w:val="0"/>
              <w:autoSpaceDN w:val="0"/>
              <w:adjustRightInd w:val="0"/>
              <w:jc w:val="center"/>
              <w:rPr>
                <w:u w:val="single"/>
              </w:rPr>
            </w:pPr>
            <w:r w:rsidRPr="00C34E43">
              <w:rPr>
                <w:u w:val="single"/>
              </w:rPr>
              <w:t>Основное мероприятие 1.4</w:t>
            </w:r>
          </w:p>
          <w:p w:rsidR="00C34E43" w:rsidRPr="00C34E43" w:rsidRDefault="00C34E43" w:rsidP="00C34E43">
            <w:pPr>
              <w:widowControl w:val="0"/>
              <w:autoSpaceDE w:val="0"/>
              <w:autoSpaceDN w:val="0"/>
              <w:adjustRightInd w:val="0"/>
              <w:jc w:val="center"/>
              <w:rPr>
                <w:color w:val="000000"/>
              </w:rPr>
            </w:pPr>
            <w:r w:rsidRPr="00C34E43">
              <w:t>Повышение квалификации муниципальных служащих</w:t>
            </w:r>
          </w:p>
        </w:tc>
        <w:tc>
          <w:tcPr>
            <w:tcW w:w="1559" w:type="dxa"/>
            <w:vMerge w:val="restart"/>
          </w:tcPr>
          <w:p w:rsidR="00C34E43" w:rsidRPr="00C34E43" w:rsidRDefault="00C34E43" w:rsidP="00C34E43">
            <w:pPr>
              <w:widowControl w:val="0"/>
              <w:autoSpaceDE w:val="0"/>
              <w:autoSpaceDN w:val="0"/>
              <w:adjustRightInd w:val="0"/>
              <w:jc w:val="center"/>
            </w:pPr>
            <w:r w:rsidRPr="00C34E43">
              <w:t>Администрация Умыганского сельского поселения</w:t>
            </w:r>
          </w:p>
        </w:tc>
        <w:tc>
          <w:tcPr>
            <w:tcW w:w="1417" w:type="dxa"/>
          </w:tcPr>
          <w:p w:rsidR="00C34E43" w:rsidRPr="00C34E43" w:rsidRDefault="00C34E43" w:rsidP="00C34E43">
            <w:pPr>
              <w:widowControl w:val="0"/>
              <w:autoSpaceDE w:val="0"/>
              <w:autoSpaceDN w:val="0"/>
              <w:adjustRightInd w:val="0"/>
              <w:jc w:val="center"/>
            </w:pPr>
            <w:r w:rsidRPr="00C34E43">
              <w:t>Всего</w:t>
            </w:r>
          </w:p>
        </w:tc>
        <w:tc>
          <w:tcPr>
            <w:tcW w:w="1134" w:type="dxa"/>
            <w:vAlign w:val="center"/>
          </w:tcPr>
          <w:p w:rsidR="00C34E43" w:rsidRPr="00C34E43" w:rsidRDefault="00C34E43" w:rsidP="00C34E43">
            <w:pPr>
              <w:jc w:val="center"/>
              <w:rPr>
                <w:b/>
                <w:bCs/>
              </w:rPr>
            </w:pPr>
            <w:r w:rsidRPr="00C34E43">
              <w:rPr>
                <w:b/>
                <w:bCs/>
              </w:rPr>
              <w:t>0,0</w:t>
            </w:r>
          </w:p>
        </w:tc>
        <w:tc>
          <w:tcPr>
            <w:tcW w:w="1134" w:type="dxa"/>
            <w:vAlign w:val="center"/>
          </w:tcPr>
          <w:p w:rsidR="00C34E43" w:rsidRPr="00C34E43" w:rsidRDefault="00C34E43" w:rsidP="00C34E43">
            <w:pPr>
              <w:jc w:val="center"/>
              <w:rPr>
                <w:b/>
                <w:bCs/>
                <w:color w:val="000000"/>
              </w:rPr>
            </w:pPr>
            <w:r w:rsidRPr="00C34E43">
              <w:rPr>
                <w:b/>
                <w:bCs/>
                <w:color w:val="000000"/>
              </w:rPr>
              <w:t>3,5</w:t>
            </w:r>
          </w:p>
        </w:tc>
        <w:tc>
          <w:tcPr>
            <w:tcW w:w="1134" w:type="dxa"/>
            <w:vAlign w:val="center"/>
          </w:tcPr>
          <w:p w:rsidR="00C34E43" w:rsidRPr="00C34E43" w:rsidRDefault="00C34E43" w:rsidP="00C34E43">
            <w:pPr>
              <w:jc w:val="center"/>
              <w:rPr>
                <w:b/>
                <w:bCs/>
                <w:color w:val="000000"/>
              </w:rPr>
            </w:pPr>
            <w:r w:rsidRPr="00C34E43">
              <w:rPr>
                <w:b/>
                <w:bCs/>
                <w:color w:val="000000"/>
              </w:rPr>
              <w:t>40,0</w:t>
            </w:r>
          </w:p>
        </w:tc>
        <w:tc>
          <w:tcPr>
            <w:tcW w:w="1134" w:type="dxa"/>
            <w:vAlign w:val="center"/>
          </w:tcPr>
          <w:p w:rsidR="00C34E43" w:rsidRPr="00C34E43" w:rsidRDefault="00C34E43" w:rsidP="00C34E43">
            <w:pPr>
              <w:jc w:val="center"/>
              <w:rPr>
                <w:b/>
                <w:bCs/>
                <w:color w:val="000000"/>
              </w:rPr>
            </w:pPr>
            <w:r w:rsidRPr="00C34E43">
              <w:rPr>
                <w:b/>
                <w:bCs/>
                <w:color w:val="000000"/>
              </w:rPr>
              <w:t>40,0</w:t>
            </w:r>
          </w:p>
        </w:tc>
        <w:tc>
          <w:tcPr>
            <w:tcW w:w="1134" w:type="dxa"/>
            <w:vAlign w:val="center"/>
          </w:tcPr>
          <w:p w:rsidR="00C34E43" w:rsidRPr="00C34E43" w:rsidRDefault="00C34E43" w:rsidP="00C34E43">
            <w:pPr>
              <w:jc w:val="center"/>
              <w:rPr>
                <w:b/>
                <w:bCs/>
                <w:color w:val="000000"/>
              </w:rPr>
            </w:pPr>
            <w:r w:rsidRPr="00C34E43">
              <w:rPr>
                <w:b/>
                <w:bCs/>
                <w:color w:val="000000"/>
              </w:rPr>
              <w:t>40,0</w:t>
            </w:r>
          </w:p>
        </w:tc>
        <w:tc>
          <w:tcPr>
            <w:tcW w:w="1134" w:type="dxa"/>
            <w:vAlign w:val="center"/>
          </w:tcPr>
          <w:p w:rsidR="00C34E43" w:rsidRPr="00C34E43" w:rsidRDefault="00C34E43" w:rsidP="00C34E43">
            <w:pPr>
              <w:jc w:val="center"/>
              <w:rPr>
                <w:b/>
                <w:bCs/>
                <w:color w:val="000000"/>
              </w:rPr>
            </w:pPr>
            <w:r w:rsidRPr="00C34E43">
              <w:rPr>
                <w:b/>
                <w:bCs/>
                <w:color w:val="000000"/>
              </w:rPr>
              <w:t>123,5</w:t>
            </w:r>
          </w:p>
        </w:tc>
      </w:tr>
      <w:tr w:rsidR="00C34E43" w:rsidRPr="00C34E43" w:rsidTr="00C34E43">
        <w:trPr>
          <w:trHeight w:val="12"/>
        </w:trPr>
        <w:tc>
          <w:tcPr>
            <w:tcW w:w="1418" w:type="dxa"/>
            <w:vMerge/>
          </w:tcPr>
          <w:p w:rsidR="00C34E43" w:rsidRPr="00C34E43" w:rsidRDefault="00C34E43" w:rsidP="00C34E43">
            <w:pPr>
              <w:widowControl w:val="0"/>
              <w:autoSpaceDE w:val="0"/>
              <w:autoSpaceDN w:val="0"/>
              <w:adjustRightInd w:val="0"/>
              <w:jc w:val="center"/>
            </w:pPr>
          </w:p>
        </w:tc>
        <w:tc>
          <w:tcPr>
            <w:tcW w:w="1559" w:type="dxa"/>
            <w:vMerge/>
          </w:tcPr>
          <w:p w:rsidR="00C34E43" w:rsidRPr="00C34E43" w:rsidRDefault="00C34E43" w:rsidP="00C34E43">
            <w:pPr>
              <w:widowControl w:val="0"/>
              <w:autoSpaceDE w:val="0"/>
              <w:autoSpaceDN w:val="0"/>
              <w:adjustRightInd w:val="0"/>
              <w:jc w:val="center"/>
            </w:pPr>
          </w:p>
        </w:tc>
        <w:tc>
          <w:tcPr>
            <w:tcW w:w="1417" w:type="dxa"/>
          </w:tcPr>
          <w:p w:rsidR="00C34E43" w:rsidRPr="00C34E43" w:rsidRDefault="00C34E43" w:rsidP="00C34E43">
            <w:pPr>
              <w:widowControl w:val="0"/>
              <w:autoSpaceDE w:val="0"/>
              <w:autoSpaceDN w:val="0"/>
              <w:adjustRightInd w:val="0"/>
              <w:jc w:val="center"/>
            </w:pPr>
            <w:r w:rsidRPr="00C34E43">
              <w:t>МБ</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rPr>
                <w:b/>
                <w:bCs/>
                <w:color w:val="000000"/>
              </w:rPr>
            </w:pPr>
            <w:r w:rsidRPr="00C34E43">
              <w:rPr>
                <w:b/>
                <w:bCs/>
                <w:color w:val="000000"/>
              </w:rPr>
              <w:t>3,5</w:t>
            </w:r>
          </w:p>
        </w:tc>
        <w:tc>
          <w:tcPr>
            <w:tcW w:w="1134" w:type="dxa"/>
            <w:vAlign w:val="center"/>
          </w:tcPr>
          <w:p w:rsidR="00C34E43" w:rsidRPr="00C34E43" w:rsidRDefault="00C34E43" w:rsidP="00C34E43">
            <w:pPr>
              <w:jc w:val="center"/>
              <w:rPr>
                <w:color w:val="000000"/>
              </w:rPr>
            </w:pPr>
            <w:r w:rsidRPr="00C34E43">
              <w:rPr>
                <w:color w:val="000000"/>
              </w:rPr>
              <w:t>40,0</w:t>
            </w:r>
          </w:p>
        </w:tc>
        <w:tc>
          <w:tcPr>
            <w:tcW w:w="1134" w:type="dxa"/>
            <w:vAlign w:val="center"/>
          </w:tcPr>
          <w:p w:rsidR="00C34E43" w:rsidRPr="00C34E43" w:rsidRDefault="00C34E43" w:rsidP="00C34E43">
            <w:pPr>
              <w:jc w:val="center"/>
              <w:rPr>
                <w:color w:val="000000"/>
              </w:rPr>
            </w:pPr>
            <w:r w:rsidRPr="00C34E43">
              <w:rPr>
                <w:color w:val="000000"/>
              </w:rPr>
              <w:t>40,0</w:t>
            </w:r>
          </w:p>
        </w:tc>
        <w:tc>
          <w:tcPr>
            <w:tcW w:w="1134" w:type="dxa"/>
            <w:vAlign w:val="center"/>
          </w:tcPr>
          <w:p w:rsidR="00C34E43" w:rsidRPr="00C34E43" w:rsidRDefault="00C34E43" w:rsidP="00C34E43">
            <w:pPr>
              <w:jc w:val="center"/>
              <w:rPr>
                <w:color w:val="000000"/>
              </w:rPr>
            </w:pPr>
            <w:r w:rsidRPr="00C34E43">
              <w:rPr>
                <w:color w:val="000000"/>
              </w:rPr>
              <w:t>40,0</w:t>
            </w:r>
          </w:p>
        </w:tc>
        <w:tc>
          <w:tcPr>
            <w:tcW w:w="1134" w:type="dxa"/>
            <w:vAlign w:val="center"/>
          </w:tcPr>
          <w:p w:rsidR="00C34E43" w:rsidRPr="00C34E43" w:rsidRDefault="00C34E43" w:rsidP="00C34E43">
            <w:pPr>
              <w:jc w:val="center"/>
              <w:rPr>
                <w:b/>
                <w:bCs/>
                <w:color w:val="000000"/>
              </w:rPr>
            </w:pPr>
            <w:r w:rsidRPr="00C34E43">
              <w:rPr>
                <w:b/>
                <w:bCs/>
                <w:color w:val="000000"/>
              </w:rPr>
              <w:t>123,5</w:t>
            </w:r>
          </w:p>
        </w:tc>
      </w:tr>
      <w:tr w:rsidR="00C34E43" w:rsidRPr="00C34E43" w:rsidTr="00C34E43">
        <w:trPr>
          <w:trHeight w:val="12"/>
        </w:trPr>
        <w:tc>
          <w:tcPr>
            <w:tcW w:w="1418" w:type="dxa"/>
            <w:vMerge/>
          </w:tcPr>
          <w:p w:rsidR="00C34E43" w:rsidRPr="00C34E43" w:rsidRDefault="00C34E43" w:rsidP="00C34E43">
            <w:pPr>
              <w:widowControl w:val="0"/>
              <w:autoSpaceDE w:val="0"/>
              <w:autoSpaceDN w:val="0"/>
              <w:adjustRightInd w:val="0"/>
              <w:jc w:val="center"/>
            </w:pPr>
          </w:p>
        </w:tc>
        <w:tc>
          <w:tcPr>
            <w:tcW w:w="1559" w:type="dxa"/>
            <w:vMerge/>
          </w:tcPr>
          <w:p w:rsidR="00C34E43" w:rsidRPr="00C34E43" w:rsidRDefault="00C34E43" w:rsidP="00C34E43">
            <w:pPr>
              <w:widowControl w:val="0"/>
              <w:autoSpaceDE w:val="0"/>
              <w:autoSpaceDN w:val="0"/>
              <w:adjustRightInd w:val="0"/>
              <w:jc w:val="center"/>
            </w:pPr>
          </w:p>
        </w:tc>
        <w:tc>
          <w:tcPr>
            <w:tcW w:w="1417" w:type="dxa"/>
          </w:tcPr>
          <w:p w:rsidR="00C34E43" w:rsidRPr="00C34E43" w:rsidRDefault="00C34E43" w:rsidP="00C34E43">
            <w:pPr>
              <w:widowControl w:val="0"/>
              <w:autoSpaceDE w:val="0"/>
              <w:autoSpaceDN w:val="0"/>
              <w:adjustRightInd w:val="0"/>
              <w:jc w:val="center"/>
            </w:pPr>
            <w:r w:rsidRPr="00C34E43">
              <w:t>РБ</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b/>
                <w:bCs/>
                <w:color w:val="000000"/>
              </w:rPr>
            </w:pPr>
            <w:r w:rsidRPr="00C34E43">
              <w:rPr>
                <w:b/>
                <w:bCs/>
                <w:color w:val="000000"/>
              </w:rPr>
              <w:t>0,0</w:t>
            </w:r>
          </w:p>
        </w:tc>
      </w:tr>
      <w:tr w:rsidR="00C34E43" w:rsidRPr="00C34E43" w:rsidTr="00C34E43">
        <w:trPr>
          <w:trHeight w:val="12"/>
        </w:trPr>
        <w:tc>
          <w:tcPr>
            <w:tcW w:w="1418" w:type="dxa"/>
            <w:vMerge/>
          </w:tcPr>
          <w:p w:rsidR="00C34E43" w:rsidRPr="00C34E43" w:rsidRDefault="00C34E43" w:rsidP="00C34E43">
            <w:pPr>
              <w:widowControl w:val="0"/>
              <w:autoSpaceDE w:val="0"/>
              <w:autoSpaceDN w:val="0"/>
              <w:adjustRightInd w:val="0"/>
              <w:jc w:val="center"/>
            </w:pPr>
          </w:p>
        </w:tc>
        <w:tc>
          <w:tcPr>
            <w:tcW w:w="1559" w:type="dxa"/>
            <w:vMerge/>
          </w:tcPr>
          <w:p w:rsidR="00C34E43" w:rsidRPr="00C34E43" w:rsidRDefault="00C34E43" w:rsidP="00C34E43">
            <w:pPr>
              <w:widowControl w:val="0"/>
              <w:autoSpaceDE w:val="0"/>
              <w:autoSpaceDN w:val="0"/>
              <w:adjustRightInd w:val="0"/>
              <w:jc w:val="center"/>
            </w:pPr>
          </w:p>
        </w:tc>
        <w:tc>
          <w:tcPr>
            <w:tcW w:w="1417" w:type="dxa"/>
          </w:tcPr>
          <w:p w:rsidR="00C34E43" w:rsidRPr="00C34E43" w:rsidRDefault="00C34E43" w:rsidP="00C34E43">
            <w:pPr>
              <w:widowControl w:val="0"/>
              <w:autoSpaceDE w:val="0"/>
              <w:autoSpaceDN w:val="0"/>
              <w:adjustRightInd w:val="0"/>
              <w:jc w:val="center"/>
            </w:pPr>
            <w:r w:rsidRPr="00C34E43">
              <w:t>ОБ</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b/>
                <w:bCs/>
                <w:color w:val="000000"/>
              </w:rPr>
            </w:pPr>
            <w:r w:rsidRPr="00C34E43">
              <w:rPr>
                <w:b/>
                <w:bCs/>
                <w:color w:val="000000"/>
              </w:rPr>
              <w:t>0,0</w:t>
            </w:r>
          </w:p>
        </w:tc>
      </w:tr>
      <w:tr w:rsidR="00C34E43" w:rsidRPr="00C34E43" w:rsidTr="00C34E43">
        <w:trPr>
          <w:trHeight w:val="12"/>
        </w:trPr>
        <w:tc>
          <w:tcPr>
            <w:tcW w:w="1418" w:type="dxa"/>
            <w:vMerge/>
          </w:tcPr>
          <w:p w:rsidR="00C34E43" w:rsidRPr="00C34E43" w:rsidRDefault="00C34E43" w:rsidP="00C34E43">
            <w:pPr>
              <w:widowControl w:val="0"/>
              <w:autoSpaceDE w:val="0"/>
              <w:autoSpaceDN w:val="0"/>
              <w:adjustRightInd w:val="0"/>
              <w:jc w:val="center"/>
            </w:pPr>
          </w:p>
        </w:tc>
        <w:tc>
          <w:tcPr>
            <w:tcW w:w="1559" w:type="dxa"/>
            <w:vMerge/>
          </w:tcPr>
          <w:p w:rsidR="00C34E43" w:rsidRPr="00C34E43" w:rsidRDefault="00C34E43" w:rsidP="00C34E43">
            <w:pPr>
              <w:widowControl w:val="0"/>
              <w:autoSpaceDE w:val="0"/>
              <w:autoSpaceDN w:val="0"/>
              <w:adjustRightInd w:val="0"/>
              <w:jc w:val="center"/>
            </w:pPr>
          </w:p>
        </w:tc>
        <w:tc>
          <w:tcPr>
            <w:tcW w:w="1417" w:type="dxa"/>
          </w:tcPr>
          <w:p w:rsidR="00C34E43" w:rsidRPr="00C34E43" w:rsidRDefault="00C34E43" w:rsidP="00C34E43">
            <w:pPr>
              <w:widowControl w:val="0"/>
              <w:autoSpaceDE w:val="0"/>
              <w:autoSpaceDN w:val="0"/>
              <w:adjustRightInd w:val="0"/>
              <w:jc w:val="center"/>
            </w:pPr>
            <w:r w:rsidRPr="00C34E43">
              <w:t>ФБ</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b/>
                <w:bCs/>
                <w:color w:val="000000"/>
              </w:rPr>
            </w:pPr>
            <w:r w:rsidRPr="00C34E43">
              <w:rPr>
                <w:b/>
                <w:bCs/>
                <w:color w:val="000000"/>
              </w:rPr>
              <w:t>0,0</w:t>
            </w:r>
          </w:p>
        </w:tc>
      </w:tr>
      <w:tr w:rsidR="00C34E43" w:rsidRPr="00C34E43" w:rsidTr="00C34E43">
        <w:trPr>
          <w:trHeight w:val="12"/>
        </w:trPr>
        <w:tc>
          <w:tcPr>
            <w:tcW w:w="1418" w:type="dxa"/>
            <w:vMerge/>
          </w:tcPr>
          <w:p w:rsidR="00C34E43" w:rsidRPr="00C34E43" w:rsidRDefault="00C34E43" w:rsidP="00C34E43">
            <w:pPr>
              <w:widowControl w:val="0"/>
              <w:autoSpaceDE w:val="0"/>
              <w:autoSpaceDN w:val="0"/>
              <w:adjustRightInd w:val="0"/>
              <w:jc w:val="center"/>
            </w:pPr>
          </w:p>
        </w:tc>
        <w:tc>
          <w:tcPr>
            <w:tcW w:w="1559" w:type="dxa"/>
            <w:vMerge/>
          </w:tcPr>
          <w:p w:rsidR="00C34E43" w:rsidRPr="00C34E43" w:rsidRDefault="00C34E43" w:rsidP="00C34E43">
            <w:pPr>
              <w:widowControl w:val="0"/>
              <w:autoSpaceDE w:val="0"/>
              <w:autoSpaceDN w:val="0"/>
              <w:adjustRightInd w:val="0"/>
              <w:jc w:val="center"/>
            </w:pPr>
          </w:p>
        </w:tc>
        <w:tc>
          <w:tcPr>
            <w:tcW w:w="1417" w:type="dxa"/>
          </w:tcPr>
          <w:p w:rsidR="00C34E43" w:rsidRPr="00C34E43" w:rsidRDefault="00C34E43" w:rsidP="00C34E43">
            <w:pPr>
              <w:widowControl w:val="0"/>
              <w:autoSpaceDE w:val="0"/>
              <w:autoSpaceDN w:val="0"/>
              <w:adjustRightInd w:val="0"/>
              <w:jc w:val="center"/>
            </w:pPr>
            <w:r w:rsidRPr="00C34E43">
              <w:t>ИИ</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b/>
                <w:bCs/>
                <w:color w:val="000000"/>
              </w:rPr>
            </w:pPr>
            <w:r w:rsidRPr="00C34E43">
              <w:rPr>
                <w:b/>
                <w:bCs/>
                <w:color w:val="000000"/>
              </w:rPr>
              <w:t>0,0</w:t>
            </w:r>
          </w:p>
        </w:tc>
      </w:tr>
      <w:tr w:rsidR="00C34E43" w:rsidRPr="00C34E43" w:rsidTr="00C34E43">
        <w:trPr>
          <w:trHeight w:val="12"/>
        </w:trPr>
        <w:tc>
          <w:tcPr>
            <w:tcW w:w="1418" w:type="dxa"/>
            <w:vMerge w:val="restart"/>
          </w:tcPr>
          <w:p w:rsidR="00C34E43" w:rsidRPr="00C34E43" w:rsidRDefault="00C34E43" w:rsidP="00C34E43">
            <w:pPr>
              <w:widowControl w:val="0"/>
              <w:autoSpaceDE w:val="0"/>
              <w:autoSpaceDN w:val="0"/>
              <w:adjustRightInd w:val="0"/>
              <w:jc w:val="center"/>
              <w:rPr>
                <w:u w:val="single"/>
              </w:rPr>
            </w:pPr>
            <w:r w:rsidRPr="00C34E43">
              <w:rPr>
                <w:u w:val="single"/>
              </w:rPr>
              <w:lastRenderedPageBreak/>
              <w:t>Основное мероприятие 1.5.</w:t>
            </w:r>
          </w:p>
          <w:p w:rsidR="00C34E43" w:rsidRPr="00C34E43" w:rsidRDefault="00C34E43" w:rsidP="00C34E43">
            <w:pPr>
              <w:widowControl w:val="0"/>
              <w:autoSpaceDE w:val="0"/>
              <w:autoSpaceDN w:val="0"/>
              <w:adjustRightInd w:val="0"/>
              <w:jc w:val="center"/>
            </w:pPr>
            <w:r w:rsidRPr="00C34E43">
              <w:rPr>
                <w:color w:val="000000"/>
              </w:rPr>
              <w:t>Управление средствами резервного фонда администраций сельских поселений</w:t>
            </w:r>
          </w:p>
        </w:tc>
        <w:tc>
          <w:tcPr>
            <w:tcW w:w="1559" w:type="dxa"/>
            <w:vMerge w:val="restart"/>
          </w:tcPr>
          <w:p w:rsidR="00C34E43" w:rsidRPr="00C34E43" w:rsidRDefault="00C34E43" w:rsidP="00C34E43">
            <w:pPr>
              <w:widowControl w:val="0"/>
              <w:autoSpaceDE w:val="0"/>
              <w:autoSpaceDN w:val="0"/>
              <w:adjustRightInd w:val="0"/>
              <w:jc w:val="center"/>
            </w:pPr>
            <w:r w:rsidRPr="00C34E43">
              <w:t>Администрация Умыганского сельского поселения</w:t>
            </w:r>
          </w:p>
          <w:p w:rsidR="00C34E43" w:rsidRPr="00C34E43" w:rsidRDefault="00C34E43" w:rsidP="00C34E43">
            <w:pPr>
              <w:widowControl w:val="0"/>
              <w:autoSpaceDE w:val="0"/>
              <w:autoSpaceDN w:val="0"/>
              <w:adjustRightInd w:val="0"/>
              <w:jc w:val="center"/>
            </w:pPr>
          </w:p>
        </w:tc>
        <w:tc>
          <w:tcPr>
            <w:tcW w:w="1417" w:type="dxa"/>
          </w:tcPr>
          <w:p w:rsidR="00C34E43" w:rsidRPr="00C34E43" w:rsidRDefault="00C34E43" w:rsidP="00C34E43">
            <w:pPr>
              <w:widowControl w:val="0"/>
              <w:autoSpaceDE w:val="0"/>
              <w:autoSpaceDN w:val="0"/>
              <w:adjustRightInd w:val="0"/>
              <w:jc w:val="center"/>
            </w:pPr>
            <w:r w:rsidRPr="00C34E43">
              <w:t>Всего</w:t>
            </w:r>
          </w:p>
        </w:tc>
        <w:tc>
          <w:tcPr>
            <w:tcW w:w="1134" w:type="dxa"/>
            <w:vAlign w:val="center"/>
          </w:tcPr>
          <w:p w:rsidR="00C34E43" w:rsidRPr="00C34E43" w:rsidRDefault="00C34E43" w:rsidP="00C34E43">
            <w:pPr>
              <w:jc w:val="center"/>
              <w:rPr>
                <w:b/>
                <w:bCs/>
              </w:rPr>
            </w:pPr>
            <w:r w:rsidRPr="00C34E43">
              <w:rPr>
                <w:b/>
                <w:bCs/>
              </w:rPr>
              <w:t>0,5</w:t>
            </w:r>
          </w:p>
        </w:tc>
        <w:tc>
          <w:tcPr>
            <w:tcW w:w="1134" w:type="dxa"/>
            <w:vAlign w:val="center"/>
          </w:tcPr>
          <w:p w:rsidR="00C34E43" w:rsidRPr="00C34E43" w:rsidRDefault="00C34E43" w:rsidP="00C34E43">
            <w:pPr>
              <w:jc w:val="center"/>
              <w:rPr>
                <w:b/>
                <w:bCs/>
              </w:rPr>
            </w:pPr>
            <w:r w:rsidRPr="00C34E43">
              <w:rPr>
                <w:b/>
                <w:bCs/>
              </w:rPr>
              <w:t>20,0</w:t>
            </w:r>
          </w:p>
        </w:tc>
        <w:tc>
          <w:tcPr>
            <w:tcW w:w="1134" w:type="dxa"/>
            <w:vAlign w:val="center"/>
          </w:tcPr>
          <w:p w:rsidR="00C34E43" w:rsidRPr="00C34E43" w:rsidRDefault="00C34E43" w:rsidP="00C34E43">
            <w:pPr>
              <w:jc w:val="center"/>
              <w:rPr>
                <w:b/>
                <w:bCs/>
              </w:rPr>
            </w:pPr>
            <w:r w:rsidRPr="00C34E43">
              <w:rPr>
                <w:b/>
                <w:bCs/>
              </w:rPr>
              <w:t>20,0</w:t>
            </w:r>
          </w:p>
        </w:tc>
        <w:tc>
          <w:tcPr>
            <w:tcW w:w="1134" w:type="dxa"/>
            <w:vAlign w:val="center"/>
          </w:tcPr>
          <w:p w:rsidR="00C34E43" w:rsidRPr="00C34E43" w:rsidRDefault="00C34E43" w:rsidP="00C34E43">
            <w:pPr>
              <w:jc w:val="center"/>
              <w:rPr>
                <w:b/>
                <w:bCs/>
              </w:rPr>
            </w:pPr>
            <w:r w:rsidRPr="00C34E43">
              <w:rPr>
                <w:b/>
                <w:bCs/>
              </w:rPr>
              <w:t>20,0</w:t>
            </w:r>
          </w:p>
        </w:tc>
        <w:tc>
          <w:tcPr>
            <w:tcW w:w="1134" w:type="dxa"/>
            <w:vAlign w:val="center"/>
          </w:tcPr>
          <w:p w:rsidR="00C34E43" w:rsidRPr="00C34E43" w:rsidRDefault="00C34E43" w:rsidP="00C34E43">
            <w:pPr>
              <w:jc w:val="center"/>
              <w:rPr>
                <w:b/>
                <w:bCs/>
              </w:rPr>
            </w:pPr>
            <w:r w:rsidRPr="00C34E43">
              <w:rPr>
                <w:b/>
                <w:bCs/>
              </w:rPr>
              <w:t>20,0</w:t>
            </w:r>
          </w:p>
        </w:tc>
        <w:tc>
          <w:tcPr>
            <w:tcW w:w="1134" w:type="dxa"/>
            <w:vAlign w:val="center"/>
          </w:tcPr>
          <w:p w:rsidR="00C34E43" w:rsidRPr="00C34E43" w:rsidRDefault="00C34E43" w:rsidP="00C34E43">
            <w:pPr>
              <w:jc w:val="center"/>
              <w:rPr>
                <w:b/>
                <w:bCs/>
              </w:rPr>
            </w:pPr>
            <w:r w:rsidRPr="00C34E43">
              <w:rPr>
                <w:b/>
                <w:bCs/>
              </w:rPr>
              <w:t>80,5</w:t>
            </w:r>
          </w:p>
        </w:tc>
      </w:tr>
      <w:tr w:rsidR="00C34E43" w:rsidRPr="00C34E43" w:rsidTr="00C34E43">
        <w:trPr>
          <w:trHeight w:val="12"/>
        </w:trPr>
        <w:tc>
          <w:tcPr>
            <w:tcW w:w="1418" w:type="dxa"/>
            <w:vMerge/>
          </w:tcPr>
          <w:p w:rsidR="00C34E43" w:rsidRPr="00C34E43" w:rsidRDefault="00C34E43" w:rsidP="00C34E43">
            <w:pPr>
              <w:widowControl w:val="0"/>
              <w:autoSpaceDE w:val="0"/>
              <w:autoSpaceDN w:val="0"/>
              <w:adjustRightInd w:val="0"/>
              <w:jc w:val="center"/>
            </w:pPr>
          </w:p>
        </w:tc>
        <w:tc>
          <w:tcPr>
            <w:tcW w:w="1559" w:type="dxa"/>
            <w:vMerge/>
          </w:tcPr>
          <w:p w:rsidR="00C34E43" w:rsidRPr="00C34E43" w:rsidRDefault="00C34E43" w:rsidP="00C34E43">
            <w:pPr>
              <w:widowControl w:val="0"/>
              <w:autoSpaceDE w:val="0"/>
              <w:autoSpaceDN w:val="0"/>
              <w:adjustRightInd w:val="0"/>
              <w:jc w:val="center"/>
            </w:pPr>
          </w:p>
        </w:tc>
        <w:tc>
          <w:tcPr>
            <w:tcW w:w="1417" w:type="dxa"/>
          </w:tcPr>
          <w:p w:rsidR="00C34E43" w:rsidRPr="00C34E43" w:rsidRDefault="00C34E43" w:rsidP="00C34E43">
            <w:pPr>
              <w:widowControl w:val="0"/>
              <w:autoSpaceDE w:val="0"/>
              <w:autoSpaceDN w:val="0"/>
              <w:adjustRightInd w:val="0"/>
              <w:jc w:val="center"/>
            </w:pPr>
            <w:r w:rsidRPr="00C34E43">
              <w:t>МБ</w:t>
            </w:r>
          </w:p>
        </w:tc>
        <w:tc>
          <w:tcPr>
            <w:tcW w:w="1134" w:type="dxa"/>
            <w:vAlign w:val="center"/>
          </w:tcPr>
          <w:p w:rsidR="00C34E43" w:rsidRPr="00C34E43" w:rsidRDefault="00C34E43" w:rsidP="00C34E43">
            <w:pPr>
              <w:jc w:val="center"/>
            </w:pPr>
            <w:r w:rsidRPr="00C34E43">
              <w:t>0,5</w:t>
            </w:r>
          </w:p>
        </w:tc>
        <w:tc>
          <w:tcPr>
            <w:tcW w:w="1134" w:type="dxa"/>
            <w:vAlign w:val="center"/>
          </w:tcPr>
          <w:p w:rsidR="00C34E43" w:rsidRPr="00C34E43" w:rsidRDefault="00C34E43" w:rsidP="00C34E43">
            <w:pPr>
              <w:jc w:val="center"/>
            </w:pPr>
            <w:r w:rsidRPr="00C34E43">
              <w:t>20,0</w:t>
            </w:r>
          </w:p>
        </w:tc>
        <w:tc>
          <w:tcPr>
            <w:tcW w:w="1134" w:type="dxa"/>
            <w:vAlign w:val="center"/>
          </w:tcPr>
          <w:p w:rsidR="00C34E43" w:rsidRPr="00C34E43" w:rsidRDefault="00C34E43" w:rsidP="00C34E43">
            <w:pPr>
              <w:jc w:val="center"/>
            </w:pPr>
            <w:r w:rsidRPr="00C34E43">
              <w:t>20,0</w:t>
            </w:r>
          </w:p>
        </w:tc>
        <w:tc>
          <w:tcPr>
            <w:tcW w:w="1134" w:type="dxa"/>
            <w:vAlign w:val="center"/>
          </w:tcPr>
          <w:p w:rsidR="00C34E43" w:rsidRPr="00C34E43" w:rsidRDefault="00C34E43" w:rsidP="00C34E43">
            <w:pPr>
              <w:jc w:val="center"/>
            </w:pPr>
            <w:r w:rsidRPr="00C34E43">
              <w:t>20,0</w:t>
            </w:r>
          </w:p>
        </w:tc>
        <w:tc>
          <w:tcPr>
            <w:tcW w:w="1134" w:type="dxa"/>
            <w:vAlign w:val="center"/>
          </w:tcPr>
          <w:p w:rsidR="00C34E43" w:rsidRPr="00C34E43" w:rsidRDefault="00C34E43" w:rsidP="00C34E43">
            <w:pPr>
              <w:jc w:val="center"/>
            </w:pPr>
            <w:r w:rsidRPr="00C34E43">
              <w:t>20,0</w:t>
            </w:r>
          </w:p>
        </w:tc>
        <w:tc>
          <w:tcPr>
            <w:tcW w:w="1134" w:type="dxa"/>
            <w:vAlign w:val="center"/>
          </w:tcPr>
          <w:p w:rsidR="00C34E43" w:rsidRPr="00C34E43" w:rsidRDefault="00C34E43" w:rsidP="00C34E43">
            <w:pPr>
              <w:jc w:val="center"/>
              <w:rPr>
                <w:b/>
                <w:bCs/>
              </w:rPr>
            </w:pPr>
            <w:r w:rsidRPr="00C34E43">
              <w:rPr>
                <w:b/>
                <w:bCs/>
              </w:rPr>
              <w:t>80,5</w:t>
            </w:r>
          </w:p>
        </w:tc>
      </w:tr>
      <w:tr w:rsidR="00C34E43" w:rsidRPr="00C34E43" w:rsidTr="00C34E43">
        <w:trPr>
          <w:trHeight w:val="12"/>
        </w:trPr>
        <w:tc>
          <w:tcPr>
            <w:tcW w:w="1418" w:type="dxa"/>
            <w:vMerge/>
          </w:tcPr>
          <w:p w:rsidR="00C34E43" w:rsidRPr="00C34E43" w:rsidRDefault="00C34E43" w:rsidP="00C34E43">
            <w:pPr>
              <w:widowControl w:val="0"/>
              <w:autoSpaceDE w:val="0"/>
              <w:autoSpaceDN w:val="0"/>
              <w:adjustRightInd w:val="0"/>
              <w:jc w:val="center"/>
            </w:pPr>
          </w:p>
        </w:tc>
        <w:tc>
          <w:tcPr>
            <w:tcW w:w="1559" w:type="dxa"/>
            <w:vMerge/>
          </w:tcPr>
          <w:p w:rsidR="00C34E43" w:rsidRPr="00C34E43" w:rsidRDefault="00C34E43" w:rsidP="00C34E43">
            <w:pPr>
              <w:widowControl w:val="0"/>
              <w:autoSpaceDE w:val="0"/>
              <w:autoSpaceDN w:val="0"/>
              <w:adjustRightInd w:val="0"/>
              <w:jc w:val="center"/>
            </w:pPr>
          </w:p>
        </w:tc>
        <w:tc>
          <w:tcPr>
            <w:tcW w:w="1417" w:type="dxa"/>
          </w:tcPr>
          <w:p w:rsidR="00C34E43" w:rsidRPr="00C34E43" w:rsidRDefault="00C34E43" w:rsidP="00C34E43">
            <w:pPr>
              <w:widowControl w:val="0"/>
              <w:autoSpaceDE w:val="0"/>
              <w:autoSpaceDN w:val="0"/>
              <w:adjustRightInd w:val="0"/>
              <w:jc w:val="center"/>
            </w:pPr>
            <w:r w:rsidRPr="00C34E43">
              <w:t>РБ</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rPr>
                <w:b/>
                <w:bCs/>
              </w:rPr>
            </w:pPr>
            <w:r w:rsidRPr="00C34E43">
              <w:rPr>
                <w:b/>
                <w:bCs/>
              </w:rPr>
              <w:t>0,0</w:t>
            </w:r>
          </w:p>
        </w:tc>
      </w:tr>
      <w:tr w:rsidR="00C34E43" w:rsidRPr="00C34E43" w:rsidTr="00C34E43">
        <w:trPr>
          <w:trHeight w:val="12"/>
        </w:trPr>
        <w:tc>
          <w:tcPr>
            <w:tcW w:w="1418" w:type="dxa"/>
            <w:vMerge/>
          </w:tcPr>
          <w:p w:rsidR="00C34E43" w:rsidRPr="00C34E43" w:rsidRDefault="00C34E43" w:rsidP="00C34E43">
            <w:pPr>
              <w:widowControl w:val="0"/>
              <w:autoSpaceDE w:val="0"/>
              <w:autoSpaceDN w:val="0"/>
              <w:adjustRightInd w:val="0"/>
              <w:jc w:val="center"/>
            </w:pPr>
          </w:p>
        </w:tc>
        <w:tc>
          <w:tcPr>
            <w:tcW w:w="1559" w:type="dxa"/>
            <w:vMerge/>
          </w:tcPr>
          <w:p w:rsidR="00C34E43" w:rsidRPr="00C34E43" w:rsidRDefault="00C34E43" w:rsidP="00C34E43">
            <w:pPr>
              <w:widowControl w:val="0"/>
              <w:autoSpaceDE w:val="0"/>
              <w:autoSpaceDN w:val="0"/>
              <w:adjustRightInd w:val="0"/>
              <w:jc w:val="center"/>
            </w:pPr>
          </w:p>
        </w:tc>
        <w:tc>
          <w:tcPr>
            <w:tcW w:w="1417" w:type="dxa"/>
          </w:tcPr>
          <w:p w:rsidR="00C34E43" w:rsidRPr="00C34E43" w:rsidRDefault="00C34E43" w:rsidP="00C34E43">
            <w:pPr>
              <w:widowControl w:val="0"/>
              <w:autoSpaceDE w:val="0"/>
              <w:autoSpaceDN w:val="0"/>
              <w:adjustRightInd w:val="0"/>
              <w:jc w:val="center"/>
            </w:pPr>
            <w:r w:rsidRPr="00C34E43">
              <w:t>ОБ</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rPr>
                <w:b/>
                <w:bCs/>
              </w:rPr>
            </w:pPr>
            <w:r w:rsidRPr="00C34E43">
              <w:rPr>
                <w:b/>
                <w:bCs/>
              </w:rPr>
              <w:t>0,0</w:t>
            </w:r>
          </w:p>
        </w:tc>
      </w:tr>
      <w:tr w:rsidR="00C34E43" w:rsidRPr="00C34E43" w:rsidTr="00C34E43">
        <w:trPr>
          <w:trHeight w:val="12"/>
        </w:trPr>
        <w:tc>
          <w:tcPr>
            <w:tcW w:w="1418" w:type="dxa"/>
            <w:vMerge/>
          </w:tcPr>
          <w:p w:rsidR="00C34E43" w:rsidRPr="00C34E43" w:rsidRDefault="00C34E43" w:rsidP="00C34E43">
            <w:pPr>
              <w:widowControl w:val="0"/>
              <w:autoSpaceDE w:val="0"/>
              <w:autoSpaceDN w:val="0"/>
              <w:adjustRightInd w:val="0"/>
              <w:jc w:val="center"/>
            </w:pPr>
          </w:p>
        </w:tc>
        <w:tc>
          <w:tcPr>
            <w:tcW w:w="1559" w:type="dxa"/>
            <w:vMerge/>
          </w:tcPr>
          <w:p w:rsidR="00C34E43" w:rsidRPr="00C34E43" w:rsidRDefault="00C34E43" w:rsidP="00C34E43">
            <w:pPr>
              <w:widowControl w:val="0"/>
              <w:autoSpaceDE w:val="0"/>
              <w:autoSpaceDN w:val="0"/>
              <w:adjustRightInd w:val="0"/>
              <w:jc w:val="center"/>
            </w:pPr>
          </w:p>
        </w:tc>
        <w:tc>
          <w:tcPr>
            <w:tcW w:w="1417" w:type="dxa"/>
          </w:tcPr>
          <w:p w:rsidR="00C34E43" w:rsidRPr="00C34E43" w:rsidRDefault="00C34E43" w:rsidP="00C34E43">
            <w:pPr>
              <w:widowControl w:val="0"/>
              <w:autoSpaceDE w:val="0"/>
              <w:autoSpaceDN w:val="0"/>
              <w:adjustRightInd w:val="0"/>
              <w:jc w:val="center"/>
            </w:pPr>
            <w:r w:rsidRPr="00C34E43">
              <w:t>ФБ</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rPr>
                <w:b/>
                <w:bCs/>
              </w:rPr>
            </w:pPr>
            <w:r w:rsidRPr="00C34E43">
              <w:rPr>
                <w:b/>
                <w:bCs/>
              </w:rPr>
              <w:t>0,0</w:t>
            </w:r>
          </w:p>
        </w:tc>
      </w:tr>
      <w:tr w:rsidR="00C34E43" w:rsidRPr="00C34E43" w:rsidTr="00C34E43">
        <w:trPr>
          <w:trHeight w:val="12"/>
        </w:trPr>
        <w:tc>
          <w:tcPr>
            <w:tcW w:w="1418" w:type="dxa"/>
            <w:vMerge/>
          </w:tcPr>
          <w:p w:rsidR="00C34E43" w:rsidRPr="00C34E43" w:rsidRDefault="00C34E43" w:rsidP="00C34E43">
            <w:pPr>
              <w:widowControl w:val="0"/>
              <w:autoSpaceDE w:val="0"/>
              <w:autoSpaceDN w:val="0"/>
              <w:adjustRightInd w:val="0"/>
              <w:jc w:val="center"/>
            </w:pPr>
          </w:p>
        </w:tc>
        <w:tc>
          <w:tcPr>
            <w:tcW w:w="1559" w:type="dxa"/>
            <w:vMerge/>
          </w:tcPr>
          <w:p w:rsidR="00C34E43" w:rsidRPr="00C34E43" w:rsidRDefault="00C34E43" w:rsidP="00C34E43">
            <w:pPr>
              <w:widowControl w:val="0"/>
              <w:autoSpaceDE w:val="0"/>
              <w:autoSpaceDN w:val="0"/>
              <w:adjustRightInd w:val="0"/>
              <w:jc w:val="center"/>
            </w:pPr>
          </w:p>
        </w:tc>
        <w:tc>
          <w:tcPr>
            <w:tcW w:w="1417" w:type="dxa"/>
          </w:tcPr>
          <w:p w:rsidR="00C34E43" w:rsidRPr="00C34E43" w:rsidRDefault="00C34E43" w:rsidP="00C34E43">
            <w:pPr>
              <w:widowControl w:val="0"/>
              <w:autoSpaceDE w:val="0"/>
              <w:autoSpaceDN w:val="0"/>
              <w:adjustRightInd w:val="0"/>
              <w:jc w:val="center"/>
            </w:pPr>
            <w:r w:rsidRPr="00C34E43">
              <w:t>ИИ</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rPr>
                <w:b/>
                <w:bCs/>
              </w:rPr>
            </w:pPr>
            <w:r w:rsidRPr="00C34E43">
              <w:rPr>
                <w:b/>
                <w:bCs/>
              </w:rPr>
              <w:t>0,0</w:t>
            </w:r>
          </w:p>
        </w:tc>
      </w:tr>
      <w:tr w:rsidR="00C34E43" w:rsidRPr="00C34E43" w:rsidTr="00C34E43">
        <w:trPr>
          <w:trHeight w:val="267"/>
        </w:trPr>
        <w:tc>
          <w:tcPr>
            <w:tcW w:w="1418" w:type="dxa"/>
            <w:vMerge w:val="restart"/>
          </w:tcPr>
          <w:p w:rsidR="00C34E43" w:rsidRPr="00C34E43" w:rsidRDefault="00C34E43" w:rsidP="00C34E43">
            <w:pPr>
              <w:widowControl w:val="0"/>
              <w:autoSpaceDE w:val="0"/>
              <w:autoSpaceDN w:val="0"/>
              <w:adjustRightInd w:val="0"/>
              <w:jc w:val="center"/>
              <w:rPr>
                <w:u w:val="single"/>
              </w:rPr>
            </w:pPr>
            <w:r w:rsidRPr="00C34E43">
              <w:rPr>
                <w:u w:val="single"/>
              </w:rPr>
              <w:t>Основное мероприятие 1.6.</w:t>
            </w:r>
          </w:p>
          <w:p w:rsidR="00C34E43" w:rsidRPr="00C34E43" w:rsidRDefault="00C34E43" w:rsidP="00C34E43">
            <w:pPr>
              <w:widowControl w:val="0"/>
              <w:autoSpaceDE w:val="0"/>
              <w:autoSpaceDN w:val="0"/>
              <w:adjustRightInd w:val="0"/>
              <w:jc w:val="center"/>
            </w:pPr>
            <w:r w:rsidRPr="00C34E43">
              <w:t>Межбюджетные трансферты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1559" w:type="dxa"/>
            <w:vMerge w:val="restart"/>
          </w:tcPr>
          <w:p w:rsidR="00C34E43" w:rsidRPr="00C34E43" w:rsidRDefault="00C34E43" w:rsidP="00C34E43">
            <w:pPr>
              <w:widowControl w:val="0"/>
              <w:autoSpaceDE w:val="0"/>
              <w:autoSpaceDN w:val="0"/>
              <w:adjustRightInd w:val="0"/>
              <w:jc w:val="center"/>
            </w:pPr>
            <w:r w:rsidRPr="00C34E43">
              <w:t>Администрация Умыганского сельского поселения</w:t>
            </w:r>
          </w:p>
          <w:p w:rsidR="00C34E43" w:rsidRPr="00C34E43" w:rsidRDefault="00C34E43" w:rsidP="00C34E43">
            <w:pPr>
              <w:widowControl w:val="0"/>
              <w:autoSpaceDE w:val="0"/>
              <w:autoSpaceDN w:val="0"/>
              <w:adjustRightInd w:val="0"/>
              <w:jc w:val="center"/>
            </w:pPr>
          </w:p>
        </w:tc>
        <w:tc>
          <w:tcPr>
            <w:tcW w:w="1417" w:type="dxa"/>
          </w:tcPr>
          <w:p w:rsidR="00C34E43" w:rsidRPr="00C34E43" w:rsidRDefault="00C34E43" w:rsidP="00C34E43">
            <w:pPr>
              <w:widowControl w:val="0"/>
              <w:autoSpaceDE w:val="0"/>
              <w:autoSpaceDN w:val="0"/>
              <w:adjustRightInd w:val="0"/>
              <w:jc w:val="center"/>
            </w:pPr>
            <w:r w:rsidRPr="00C34E43">
              <w:t>Всего</w:t>
            </w:r>
          </w:p>
        </w:tc>
        <w:tc>
          <w:tcPr>
            <w:tcW w:w="1134" w:type="dxa"/>
            <w:vAlign w:val="center"/>
          </w:tcPr>
          <w:p w:rsidR="00C34E43" w:rsidRPr="00C34E43" w:rsidRDefault="00C34E43" w:rsidP="00C34E43">
            <w:pPr>
              <w:jc w:val="center"/>
              <w:rPr>
                <w:b/>
                <w:bCs/>
              </w:rPr>
            </w:pPr>
            <w:r w:rsidRPr="00C34E43">
              <w:rPr>
                <w:b/>
                <w:bCs/>
              </w:rPr>
              <w:t>1698,4</w:t>
            </w:r>
          </w:p>
        </w:tc>
        <w:tc>
          <w:tcPr>
            <w:tcW w:w="1134" w:type="dxa"/>
            <w:vAlign w:val="center"/>
          </w:tcPr>
          <w:p w:rsidR="00C34E43" w:rsidRPr="00C34E43" w:rsidRDefault="00C34E43" w:rsidP="00C34E43">
            <w:pPr>
              <w:jc w:val="center"/>
              <w:rPr>
                <w:b/>
                <w:bCs/>
                <w:color w:val="000000"/>
              </w:rPr>
            </w:pPr>
            <w:r w:rsidRPr="00C34E43">
              <w:rPr>
                <w:b/>
                <w:bCs/>
                <w:color w:val="000000"/>
              </w:rPr>
              <w:t>1990,6</w:t>
            </w:r>
          </w:p>
        </w:tc>
        <w:tc>
          <w:tcPr>
            <w:tcW w:w="1134" w:type="dxa"/>
            <w:vAlign w:val="center"/>
          </w:tcPr>
          <w:p w:rsidR="00C34E43" w:rsidRPr="00C34E43" w:rsidRDefault="00C34E43" w:rsidP="00C34E43">
            <w:pPr>
              <w:jc w:val="center"/>
              <w:rPr>
                <w:b/>
                <w:bCs/>
                <w:color w:val="000000"/>
              </w:rPr>
            </w:pPr>
            <w:r w:rsidRPr="00C34E43">
              <w:rPr>
                <w:b/>
                <w:bCs/>
                <w:color w:val="000000"/>
              </w:rPr>
              <w:t>1466,0</w:t>
            </w:r>
          </w:p>
        </w:tc>
        <w:tc>
          <w:tcPr>
            <w:tcW w:w="1134" w:type="dxa"/>
            <w:vAlign w:val="center"/>
          </w:tcPr>
          <w:p w:rsidR="00C34E43" w:rsidRPr="00C34E43" w:rsidRDefault="00C34E43" w:rsidP="00C34E43">
            <w:pPr>
              <w:jc w:val="center"/>
              <w:rPr>
                <w:b/>
                <w:bCs/>
                <w:color w:val="000000"/>
              </w:rPr>
            </w:pPr>
            <w:r w:rsidRPr="00C34E43">
              <w:rPr>
                <w:b/>
                <w:bCs/>
                <w:color w:val="000000"/>
              </w:rPr>
              <w:t>1466,0</w:t>
            </w:r>
          </w:p>
        </w:tc>
        <w:tc>
          <w:tcPr>
            <w:tcW w:w="1134" w:type="dxa"/>
            <w:vAlign w:val="center"/>
          </w:tcPr>
          <w:p w:rsidR="00C34E43" w:rsidRPr="00C34E43" w:rsidRDefault="00C34E43" w:rsidP="00C34E43">
            <w:pPr>
              <w:jc w:val="center"/>
              <w:rPr>
                <w:b/>
                <w:bCs/>
                <w:color w:val="000000"/>
              </w:rPr>
            </w:pPr>
            <w:r w:rsidRPr="00C34E43">
              <w:rPr>
                <w:b/>
                <w:bCs/>
                <w:color w:val="000000"/>
              </w:rPr>
              <w:t>1466,0</w:t>
            </w:r>
          </w:p>
        </w:tc>
        <w:tc>
          <w:tcPr>
            <w:tcW w:w="1134" w:type="dxa"/>
            <w:vAlign w:val="center"/>
          </w:tcPr>
          <w:p w:rsidR="00C34E43" w:rsidRPr="00C34E43" w:rsidRDefault="00C34E43" w:rsidP="00C34E43">
            <w:pPr>
              <w:jc w:val="center"/>
              <w:rPr>
                <w:b/>
                <w:bCs/>
                <w:color w:val="000000"/>
              </w:rPr>
            </w:pPr>
            <w:r w:rsidRPr="00C34E43">
              <w:rPr>
                <w:b/>
                <w:bCs/>
                <w:color w:val="000000"/>
              </w:rPr>
              <w:t>8087,0</w:t>
            </w:r>
          </w:p>
        </w:tc>
      </w:tr>
      <w:tr w:rsidR="00C34E43" w:rsidRPr="00C34E43" w:rsidTr="00C34E43">
        <w:trPr>
          <w:trHeight w:val="270"/>
        </w:trPr>
        <w:tc>
          <w:tcPr>
            <w:tcW w:w="1418" w:type="dxa"/>
            <w:vMerge/>
          </w:tcPr>
          <w:p w:rsidR="00C34E43" w:rsidRPr="00C34E43" w:rsidRDefault="00C34E43" w:rsidP="00C34E43">
            <w:pPr>
              <w:widowControl w:val="0"/>
              <w:autoSpaceDE w:val="0"/>
              <w:autoSpaceDN w:val="0"/>
              <w:adjustRightInd w:val="0"/>
              <w:jc w:val="center"/>
            </w:pPr>
          </w:p>
        </w:tc>
        <w:tc>
          <w:tcPr>
            <w:tcW w:w="1559" w:type="dxa"/>
            <w:vMerge/>
          </w:tcPr>
          <w:p w:rsidR="00C34E43" w:rsidRPr="00C34E43" w:rsidRDefault="00C34E43" w:rsidP="00C34E43">
            <w:pPr>
              <w:widowControl w:val="0"/>
              <w:autoSpaceDE w:val="0"/>
              <w:autoSpaceDN w:val="0"/>
              <w:adjustRightInd w:val="0"/>
              <w:jc w:val="center"/>
            </w:pPr>
          </w:p>
        </w:tc>
        <w:tc>
          <w:tcPr>
            <w:tcW w:w="1417" w:type="dxa"/>
          </w:tcPr>
          <w:p w:rsidR="00C34E43" w:rsidRPr="00C34E43" w:rsidRDefault="00C34E43" w:rsidP="00C34E43">
            <w:pPr>
              <w:widowControl w:val="0"/>
              <w:autoSpaceDE w:val="0"/>
              <w:autoSpaceDN w:val="0"/>
              <w:adjustRightInd w:val="0"/>
              <w:jc w:val="center"/>
            </w:pPr>
            <w:r w:rsidRPr="00C34E43">
              <w:t>МБ</w:t>
            </w:r>
          </w:p>
        </w:tc>
        <w:tc>
          <w:tcPr>
            <w:tcW w:w="1134" w:type="dxa"/>
            <w:vAlign w:val="center"/>
          </w:tcPr>
          <w:p w:rsidR="00C34E43" w:rsidRPr="00C34E43" w:rsidRDefault="00C34E43" w:rsidP="00C34E43">
            <w:pPr>
              <w:jc w:val="center"/>
            </w:pPr>
            <w:r w:rsidRPr="00C34E43">
              <w:t>1698,4</w:t>
            </w:r>
          </w:p>
        </w:tc>
        <w:tc>
          <w:tcPr>
            <w:tcW w:w="1134" w:type="dxa"/>
            <w:vAlign w:val="center"/>
          </w:tcPr>
          <w:p w:rsidR="00C34E43" w:rsidRPr="00C34E43" w:rsidRDefault="00C34E43" w:rsidP="00C34E43">
            <w:pPr>
              <w:jc w:val="center"/>
              <w:rPr>
                <w:color w:val="000000"/>
              </w:rPr>
            </w:pPr>
            <w:r w:rsidRPr="00C34E43">
              <w:rPr>
                <w:color w:val="000000"/>
              </w:rPr>
              <w:t>1990,6</w:t>
            </w:r>
          </w:p>
        </w:tc>
        <w:tc>
          <w:tcPr>
            <w:tcW w:w="1134" w:type="dxa"/>
            <w:vAlign w:val="center"/>
          </w:tcPr>
          <w:p w:rsidR="00C34E43" w:rsidRPr="00C34E43" w:rsidRDefault="00C34E43" w:rsidP="00C34E43">
            <w:pPr>
              <w:jc w:val="center"/>
              <w:rPr>
                <w:color w:val="000000"/>
              </w:rPr>
            </w:pPr>
            <w:r w:rsidRPr="00C34E43">
              <w:rPr>
                <w:color w:val="000000"/>
              </w:rPr>
              <w:t>1466,0</w:t>
            </w:r>
          </w:p>
        </w:tc>
        <w:tc>
          <w:tcPr>
            <w:tcW w:w="1134" w:type="dxa"/>
            <w:vAlign w:val="center"/>
          </w:tcPr>
          <w:p w:rsidR="00C34E43" w:rsidRPr="00C34E43" w:rsidRDefault="00C34E43" w:rsidP="00C34E43">
            <w:pPr>
              <w:jc w:val="center"/>
              <w:rPr>
                <w:color w:val="000000"/>
              </w:rPr>
            </w:pPr>
            <w:r w:rsidRPr="00C34E43">
              <w:rPr>
                <w:color w:val="000000"/>
              </w:rPr>
              <w:t>1466,0</w:t>
            </w:r>
          </w:p>
        </w:tc>
        <w:tc>
          <w:tcPr>
            <w:tcW w:w="1134" w:type="dxa"/>
            <w:vAlign w:val="center"/>
          </w:tcPr>
          <w:p w:rsidR="00C34E43" w:rsidRPr="00C34E43" w:rsidRDefault="00C34E43" w:rsidP="00C34E43">
            <w:pPr>
              <w:jc w:val="center"/>
              <w:rPr>
                <w:color w:val="000000"/>
              </w:rPr>
            </w:pPr>
            <w:r w:rsidRPr="00C34E43">
              <w:rPr>
                <w:color w:val="000000"/>
              </w:rPr>
              <w:t>1466,0</w:t>
            </w:r>
          </w:p>
        </w:tc>
        <w:tc>
          <w:tcPr>
            <w:tcW w:w="1134" w:type="dxa"/>
            <w:vAlign w:val="center"/>
          </w:tcPr>
          <w:p w:rsidR="00C34E43" w:rsidRPr="00C34E43" w:rsidRDefault="00C34E43" w:rsidP="00C34E43">
            <w:pPr>
              <w:jc w:val="center"/>
              <w:rPr>
                <w:b/>
                <w:bCs/>
                <w:color w:val="000000"/>
              </w:rPr>
            </w:pPr>
            <w:r w:rsidRPr="00C34E43">
              <w:rPr>
                <w:b/>
                <w:bCs/>
                <w:color w:val="000000"/>
              </w:rPr>
              <w:t>8087,0</w:t>
            </w:r>
          </w:p>
        </w:tc>
      </w:tr>
      <w:tr w:rsidR="00C34E43" w:rsidRPr="00C34E43" w:rsidTr="00C34E43">
        <w:trPr>
          <w:trHeight w:val="12"/>
        </w:trPr>
        <w:tc>
          <w:tcPr>
            <w:tcW w:w="1418" w:type="dxa"/>
            <w:vMerge/>
          </w:tcPr>
          <w:p w:rsidR="00C34E43" w:rsidRPr="00C34E43" w:rsidRDefault="00C34E43" w:rsidP="00C34E43">
            <w:pPr>
              <w:widowControl w:val="0"/>
              <w:autoSpaceDE w:val="0"/>
              <w:autoSpaceDN w:val="0"/>
              <w:adjustRightInd w:val="0"/>
              <w:jc w:val="center"/>
            </w:pPr>
          </w:p>
        </w:tc>
        <w:tc>
          <w:tcPr>
            <w:tcW w:w="1559" w:type="dxa"/>
            <w:vMerge/>
          </w:tcPr>
          <w:p w:rsidR="00C34E43" w:rsidRPr="00C34E43" w:rsidRDefault="00C34E43" w:rsidP="00C34E43">
            <w:pPr>
              <w:widowControl w:val="0"/>
              <w:autoSpaceDE w:val="0"/>
              <w:autoSpaceDN w:val="0"/>
              <w:adjustRightInd w:val="0"/>
              <w:jc w:val="center"/>
            </w:pPr>
          </w:p>
        </w:tc>
        <w:tc>
          <w:tcPr>
            <w:tcW w:w="1417" w:type="dxa"/>
          </w:tcPr>
          <w:p w:rsidR="00C34E43" w:rsidRPr="00C34E43" w:rsidRDefault="00C34E43" w:rsidP="00C34E43">
            <w:pPr>
              <w:widowControl w:val="0"/>
              <w:autoSpaceDE w:val="0"/>
              <w:autoSpaceDN w:val="0"/>
              <w:adjustRightInd w:val="0"/>
              <w:jc w:val="center"/>
            </w:pPr>
            <w:r w:rsidRPr="00C34E43">
              <w:t>РБ</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b/>
                <w:bCs/>
                <w:color w:val="000000"/>
              </w:rPr>
            </w:pPr>
            <w:r w:rsidRPr="00C34E43">
              <w:rPr>
                <w:b/>
                <w:bCs/>
                <w:color w:val="000000"/>
              </w:rPr>
              <w:t>0,0</w:t>
            </w:r>
          </w:p>
        </w:tc>
      </w:tr>
      <w:tr w:rsidR="00C34E43" w:rsidRPr="00C34E43" w:rsidTr="00C34E43">
        <w:trPr>
          <w:trHeight w:val="264"/>
        </w:trPr>
        <w:tc>
          <w:tcPr>
            <w:tcW w:w="1418" w:type="dxa"/>
            <w:vMerge/>
          </w:tcPr>
          <w:p w:rsidR="00C34E43" w:rsidRPr="00C34E43" w:rsidRDefault="00C34E43" w:rsidP="00C34E43">
            <w:pPr>
              <w:widowControl w:val="0"/>
              <w:autoSpaceDE w:val="0"/>
              <w:autoSpaceDN w:val="0"/>
              <w:adjustRightInd w:val="0"/>
              <w:jc w:val="center"/>
            </w:pPr>
          </w:p>
        </w:tc>
        <w:tc>
          <w:tcPr>
            <w:tcW w:w="1559" w:type="dxa"/>
            <w:vMerge/>
          </w:tcPr>
          <w:p w:rsidR="00C34E43" w:rsidRPr="00C34E43" w:rsidRDefault="00C34E43" w:rsidP="00C34E43">
            <w:pPr>
              <w:widowControl w:val="0"/>
              <w:autoSpaceDE w:val="0"/>
              <w:autoSpaceDN w:val="0"/>
              <w:adjustRightInd w:val="0"/>
              <w:jc w:val="center"/>
            </w:pPr>
          </w:p>
        </w:tc>
        <w:tc>
          <w:tcPr>
            <w:tcW w:w="1417" w:type="dxa"/>
          </w:tcPr>
          <w:p w:rsidR="00C34E43" w:rsidRPr="00C34E43" w:rsidRDefault="00C34E43" w:rsidP="00C34E43">
            <w:pPr>
              <w:widowControl w:val="0"/>
              <w:autoSpaceDE w:val="0"/>
              <w:autoSpaceDN w:val="0"/>
              <w:adjustRightInd w:val="0"/>
              <w:jc w:val="center"/>
            </w:pPr>
            <w:r w:rsidRPr="00C34E43">
              <w:t>ОБ</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b/>
                <w:bCs/>
                <w:color w:val="000000"/>
              </w:rPr>
            </w:pPr>
            <w:r w:rsidRPr="00C34E43">
              <w:rPr>
                <w:b/>
                <w:bCs/>
                <w:color w:val="000000"/>
              </w:rPr>
              <w:t>0,0</w:t>
            </w:r>
          </w:p>
        </w:tc>
      </w:tr>
      <w:tr w:rsidR="00C34E43" w:rsidRPr="00C34E43" w:rsidTr="00C34E43">
        <w:trPr>
          <w:trHeight w:val="12"/>
        </w:trPr>
        <w:tc>
          <w:tcPr>
            <w:tcW w:w="1418" w:type="dxa"/>
            <w:vMerge/>
          </w:tcPr>
          <w:p w:rsidR="00C34E43" w:rsidRPr="00C34E43" w:rsidRDefault="00C34E43" w:rsidP="00C34E43">
            <w:pPr>
              <w:widowControl w:val="0"/>
              <w:autoSpaceDE w:val="0"/>
              <w:autoSpaceDN w:val="0"/>
              <w:adjustRightInd w:val="0"/>
              <w:jc w:val="center"/>
            </w:pPr>
          </w:p>
        </w:tc>
        <w:tc>
          <w:tcPr>
            <w:tcW w:w="1559" w:type="dxa"/>
            <w:vMerge/>
          </w:tcPr>
          <w:p w:rsidR="00C34E43" w:rsidRPr="00C34E43" w:rsidRDefault="00C34E43" w:rsidP="00C34E43">
            <w:pPr>
              <w:widowControl w:val="0"/>
              <w:autoSpaceDE w:val="0"/>
              <w:autoSpaceDN w:val="0"/>
              <w:adjustRightInd w:val="0"/>
              <w:jc w:val="center"/>
            </w:pPr>
          </w:p>
        </w:tc>
        <w:tc>
          <w:tcPr>
            <w:tcW w:w="1417" w:type="dxa"/>
          </w:tcPr>
          <w:p w:rsidR="00C34E43" w:rsidRPr="00C34E43" w:rsidRDefault="00C34E43" w:rsidP="00C34E43">
            <w:pPr>
              <w:widowControl w:val="0"/>
              <w:autoSpaceDE w:val="0"/>
              <w:autoSpaceDN w:val="0"/>
              <w:adjustRightInd w:val="0"/>
              <w:jc w:val="center"/>
            </w:pPr>
            <w:r w:rsidRPr="00C34E43">
              <w:t>ФБ</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b/>
                <w:bCs/>
                <w:color w:val="000000"/>
              </w:rPr>
            </w:pPr>
            <w:r w:rsidRPr="00C34E43">
              <w:rPr>
                <w:b/>
                <w:bCs/>
                <w:color w:val="000000"/>
              </w:rPr>
              <w:t>0,0</w:t>
            </w:r>
          </w:p>
        </w:tc>
      </w:tr>
      <w:tr w:rsidR="00C34E43" w:rsidRPr="00C34E43" w:rsidTr="00C34E43">
        <w:trPr>
          <w:trHeight w:val="12"/>
        </w:trPr>
        <w:tc>
          <w:tcPr>
            <w:tcW w:w="1418" w:type="dxa"/>
            <w:vMerge/>
          </w:tcPr>
          <w:p w:rsidR="00C34E43" w:rsidRPr="00C34E43" w:rsidRDefault="00C34E43" w:rsidP="00C34E43">
            <w:pPr>
              <w:widowControl w:val="0"/>
              <w:autoSpaceDE w:val="0"/>
              <w:autoSpaceDN w:val="0"/>
              <w:adjustRightInd w:val="0"/>
              <w:jc w:val="center"/>
            </w:pPr>
          </w:p>
        </w:tc>
        <w:tc>
          <w:tcPr>
            <w:tcW w:w="1559" w:type="dxa"/>
            <w:vMerge/>
          </w:tcPr>
          <w:p w:rsidR="00C34E43" w:rsidRPr="00C34E43" w:rsidRDefault="00C34E43" w:rsidP="00C34E43">
            <w:pPr>
              <w:widowControl w:val="0"/>
              <w:autoSpaceDE w:val="0"/>
              <w:autoSpaceDN w:val="0"/>
              <w:adjustRightInd w:val="0"/>
              <w:jc w:val="center"/>
            </w:pPr>
          </w:p>
        </w:tc>
        <w:tc>
          <w:tcPr>
            <w:tcW w:w="1417" w:type="dxa"/>
          </w:tcPr>
          <w:p w:rsidR="00C34E43" w:rsidRPr="00C34E43" w:rsidRDefault="00C34E43" w:rsidP="00C34E43">
            <w:pPr>
              <w:widowControl w:val="0"/>
              <w:autoSpaceDE w:val="0"/>
              <w:autoSpaceDN w:val="0"/>
              <w:adjustRightInd w:val="0"/>
              <w:jc w:val="center"/>
            </w:pPr>
            <w:r w:rsidRPr="00C34E43">
              <w:t>ИИ</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rPr>
                <w:b/>
                <w:bCs/>
              </w:rPr>
            </w:pPr>
            <w:r w:rsidRPr="00C34E43">
              <w:rPr>
                <w:b/>
                <w:bCs/>
              </w:rPr>
              <w:t>0,0</w:t>
            </w:r>
          </w:p>
        </w:tc>
      </w:tr>
      <w:tr w:rsidR="00C34E43" w:rsidRPr="00C34E43" w:rsidTr="00C34E43">
        <w:trPr>
          <w:trHeight w:val="320"/>
        </w:trPr>
        <w:tc>
          <w:tcPr>
            <w:tcW w:w="1418" w:type="dxa"/>
            <w:vMerge w:val="restart"/>
          </w:tcPr>
          <w:p w:rsidR="00C34E43" w:rsidRPr="00C34E43" w:rsidRDefault="00C34E43" w:rsidP="00C34E43">
            <w:pPr>
              <w:widowControl w:val="0"/>
              <w:autoSpaceDE w:val="0"/>
              <w:autoSpaceDN w:val="0"/>
              <w:adjustRightInd w:val="0"/>
              <w:jc w:val="center"/>
              <w:rPr>
                <w:b/>
                <w:u w:val="single"/>
              </w:rPr>
            </w:pPr>
            <w:r w:rsidRPr="00C34E43">
              <w:rPr>
                <w:b/>
                <w:u w:val="single"/>
              </w:rPr>
              <w:t>Подпрограмма 2</w:t>
            </w:r>
          </w:p>
          <w:p w:rsidR="00C34E43" w:rsidRPr="00C34E43" w:rsidRDefault="00C34E43" w:rsidP="00C34E43">
            <w:pPr>
              <w:widowControl w:val="0"/>
              <w:autoSpaceDE w:val="0"/>
              <w:autoSpaceDN w:val="0"/>
              <w:adjustRightInd w:val="0"/>
              <w:jc w:val="center"/>
            </w:pPr>
            <w:r w:rsidRPr="00C34E43">
              <w:t>«</w:t>
            </w:r>
            <w:r w:rsidRPr="00C34E43">
              <w:rPr>
                <w:b/>
              </w:rPr>
              <w:t>Повышение эффективности бюджетных расходов Умыганского сельского поселения</w:t>
            </w:r>
            <w:r w:rsidRPr="00C34E43">
              <w:t>»</w:t>
            </w:r>
          </w:p>
          <w:p w:rsidR="00C34E43" w:rsidRPr="00C34E43" w:rsidRDefault="00C34E43" w:rsidP="00C34E43">
            <w:pPr>
              <w:widowControl w:val="0"/>
              <w:autoSpaceDE w:val="0"/>
              <w:autoSpaceDN w:val="0"/>
              <w:adjustRightInd w:val="0"/>
              <w:jc w:val="center"/>
            </w:pPr>
          </w:p>
        </w:tc>
        <w:tc>
          <w:tcPr>
            <w:tcW w:w="1559" w:type="dxa"/>
            <w:vMerge w:val="restart"/>
          </w:tcPr>
          <w:p w:rsidR="00C34E43" w:rsidRPr="00C34E43" w:rsidRDefault="00C34E43" w:rsidP="00C34E43">
            <w:pPr>
              <w:widowControl w:val="0"/>
              <w:autoSpaceDE w:val="0"/>
              <w:autoSpaceDN w:val="0"/>
              <w:adjustRightInd w:val="0"/>
              <w:jc w:val="center"/>
            </w:pPr>
            <w:r w:rsidRPr="00C34E43">
              <w:t>Администрация Умыганского сельского поселения</w:t>
            </w:r>
          </w:p>
        </w:tc>
        <w:tc>
          <w:tcPr>
            <w:tcW w:w="1417" w:type="dxa"/>
          </w:tcPr>
          <w:p w:rsidR="00C34E43" w:rsidRPr="00C34E43" w:rsidRDefault="00C34E43" w:rsidP="00C34E43">
            <w:pPr>
              <w:widowControl w:val="0"/>
              <w:autoSpaceDE w:val="0"/>
              <w:autoSpaceDN w:val="0"/>
              <w:adjustRightInd w:val="0"/>
              <w:jc w:val="center"/>
              <w:rPr>
                <w:b/>
              </w:rPr>
            </w:pPr>
            <w:r w:rsidRPr="00C34E43">
              <w:rPr>
                <w:b/>
              </w:rPr>
              <w:t>Всего</w:t>
            </w:r>
          </w:p>
        </w:tc>
        <w:tc>
          <w:tcPr>
            <w:tcW w:w="1134" w:type="dxa"/>
            <w:vAlign w:val="center"/>
          </w:tcPr>
          <w:p w:rsidR="00C34E43" w:rsidRPr="00C34E43" w:rsidRDefault="00C34E43" w:rsidP="00C34E43">
            <w:pPr>
              <w:jc w:val="center"/>
              <w:rPr>
                <w:b/>
                <w:bCs/>
              </w:rPr>
            </w:pPr>
            <w:r w:rsidRPr="00C34E43">
              <w:rPr>
                <w:b/>
                <w:bCs/>
              </w:rPr>
              <w:t>3,6</w:t>
            </w:r>
          </w:p>
        </w:tc>
        <w:tc>
          <w:tcPr>
            <w:tcW w:w="1134" w:type="dxa"/>
            <w:vAlign w:val="center"/>
          </w:tcPr>
          <w:p w:rsidR="00C34E43" w:rsidRPr="00C34E43" w:rsidRDefault="00C34E43" w:rsidP="00C34E43">
            <w:pPr>
              <w:jc w:val="center"/>
              <w:rPr>
                <w:b/>
                <w:bCs/>
              </w:rPr>
            </w:pPr>
            <w:r w:rsidRPr="00C34E43">
              <w:rPr>
                <w:b/>
                <w:bCs/>
              </w:rPr>
              <w:t>7,8</w:t>
            </w:r>
          </w:p>
        </w:tc>
        <w:tc>
          <w:tcPr>
            <w:tcW w:w="1134" w:type="dxa"/>
            <w:vAlign w:val="center"/>
          </w:tcPr>
          <w:p w:rsidR="00C34E43" w:rsidRPr="00C34E43" w:rsidRDefault="00C34E43" w:rsidP="00C34E43">
            <w:pPr>
              <w:jc w:val="center"/>
              <w:rPr>
                <w:b/>
                <w:bCs/>
                <w:color w:val="000000"/>
              </w:rPr>
            </w:pPr>
            <w:r w:rsidRPr="00C34E43">
              <w:rPr>
                <w:b/>
                <w:bCs/>
                <w:color w:val="000000"/>
              </w:rPr>
              <w:t>9,6</w:t>
            </w:r>
          </w:p>
        </w:tc>
        <w:tc>
          <w:tcPr>
            <w:tcW w:w="1134" w:type="dxa"/>
            <w:vAlign w:val="center"/>
          </w:tcPr>
          <w:p w:rsidR="00C34E43" w:rsidRPr="00C34E43" w:rsidRDefault="00C34E43" w:rsidP="00C34E43">
            <w:pPr>
              <w:jc w:val="center"/>
              <w:rPr>
                <w:b/>
                <w:bCs/>
                <w:color w:val="000000"/>
              </w:rPr>
            </w:pPr>
            <w:r w:rsidRPr="00C34E43">
              <w:rPr>
                <w:b/>
                <w:bCs/>
                <w:color w:val="000000"/>
              </w:rPr>
              <w:t>9,6</w:t>
            </w:r>
          </w:p>
        </w:tc>
        <w:tc>
          <w:tcPr>
            <w:tcW w:w="1134" w:type="dxa"/>
            <w:vAlign w:val="center"/>
          </w:tcPr>
          <w:p w:rsidR="00C34E43" w:rsidRPr="00C34E43" w:rsidRDefault="00C34E43" w:rsidP="00C34E43">
            <w:pPr>
              <w:jc w:val="center"/>
              <w:rPr>
                <w:b/>
                <w:bCs/>
                <w:color w:val="000000"/>
              </w:rPr>
            </w:pPr>
            <w:r w:rsidRPr="00C34E43">
              <w:rPr>
                <w:b/>
                <w:bCs/>
                <w:color w:val="000000"/>
              </w:rPr>
              <w:t>9,6</w:t>
            </w:r>
          </w:p>
        </w:tc>
        <w:tc>
          <w:tcPr>
            <w:tcW w:w="1134" w:type="dxa"/>
            <w:vAlign w:val="center"/>
          </w:tcPr>
          <w:p w:rsidR="00C34E43" w:rsidRPr="00C34E43" w:rsidRDefault="00C34E43" w:rsidP="00C34E43">
            <w:pPr>
              <w:jc w:val="center"/>
              <w:rPr>
                <w:b/>
                <w:bCs/>
                <w:color w:val="000000"/>
              </w:rPr>
            </w:pPr>
            <w:r w:rsidRPr="00C34E43">
              <w:rPr>
                <w:b/>
                <w:bCs/>
                <w:color w:val="000000"/>
              </w:rPr>
              <w:t>40,2</w:t>
            </w:r>
          </w:p>
        </w:tc>
      </w:tr>
      <w:tr w:rsidR="00C34E43" w:rsidRPr="00C34E43" w:rsidTr="00C34E43">
        <w:trPr>
          <w:trHeight w:val="12"/>
        </w:trPr>
        <w:tc>
          <w:tcPr>
            <w:tcW w:w="1418" w:type="dxa"/>
            <w:vMerge/>
          </w:tcPr>
          <w:p w:rsidR="00C34E43" w:rsidRPr="00C34E43" w:rsidRDefault="00C34E43" w:rsidP="00C34E43">
            <w:pPr>
              <w:widowControl w:val="0"/>
              <w:autoSpaceDE w:val="0"/>
              <w:autoSpaceDN w:val="0"/>
              <w:adjustRightInd w:val="0"/>
              <w:jc w:val="center"/>
            </w:pPr>
          </w:p>
        </w:tc>
        <w:tc>
          <w:tcPr>
            <w:tcW w:w="1559" w:type="dxa"/>
            <w:vMerge/>
          </w:tcPr>
          <w:p w:rsidR="00C34E43" w:rsidRPr="00C34E43" w:rsidRDefault="00C34E43" w:rsidP="00C34E43">
            <w:pPr>
              <w:widowControl w:val="0"/>
              <w:autoSpaceDE w:val="0"/>
              <w:autoSpaceDN w:val="0"/>
              <w:adjustRightInd w:val="0"/>
              <w:jc w:val="center"/>
            </w:pPr>
          </w:p>
        </w:tc>
        <w:tc>
          <w:tcPr>
            <w:tcW w:w="1417" w:type="dxa"/>
          </w:tcPr>
          <w:p w:rsidR="00C34E43" w:rsidRPr="00C34E43" w:rsidRDefault="00C34E43" w:rsidP="00C34E43">
            <w:pPr>
              <w:widowControl w:val="0"/>
              <w:autoSpaceDE w:val="0"/>
              <w:autoSpaceDN w:val="0"/>
              <w:adjustRightInd w:val="0"/>
              <w:jc w:val="center"/>
            </w:pPr>
            <w:r w:rsidRPr="00C34E43">
              <w:t>МБ</w:t>
            </w:r>
          </w:p>
        </w:tc>
        <w:tc>
          <w:tcPr>
            <w:tcW w:w="1134" w:type="dxa"/>
            <w:vAlign w:val="center"/>
          </w:tcPr>
          <w:p w:rsidR="00C34E43" w:rsidRPr="00C34E43" w:rsidRDefault="00C34E43" w:rsidP="00C34E43">
            <w:pPr>
              <w:jc w:val="center"/>
            </w:pPr>
            <w:r w:rsidRPr="00C34E43">
              <w:t>3,6</w:t>
            </w:r>
          </w:p>
        </w:tc>
        <w:tc>
          <w:tcPr>
            <w:tcW w:w="1134" w:type="dxa"/>
            <w:vAlign w:val="center"/>
          </w:tcPr>
          <w:p w:rsidR="00C34E43" w:rsidRPr="00C34E43" w:rsidRDefault="00C34E43" w:rsidP="00C34E43">
            <w:pPr>
              <w:jc w:val="center"/>
            </w:pPr>
            <w:r w:rsidRPr="00C34E43">
              <w:t>7,8</w:t>
            </w:r>
          </w:p>
        </w:tc>
        <w:tc>
          <w:tcPr>
            <w:tcW w:w="1134" w:type="dxa"/>
            <w:vAlign w:val="center"/>
          </w:tcPr>
          <w:p w:rsidR="00C34E43" w:rsidRPr="00C34E43" w:rsidRDefault="00C34E43" w:rsidP="00C34E43">
            <w:pPr>
              <w:jc w:val="center"/>
              <w:rPr>
                <w:color w:val="000000"/>
              </w:rPr>
            </w:pPr>
            <w:r w:rsidRPr="00C34E43">
              <w:rPr>
                <w:color w:val="000000"/>
              </w:rPr>
              <w:t>9,6</w:t>
            </w:r>
          </w:p>
        </w:tc>
        <w:tc>
          <w:tcPr>
            <w:tcW w:w="1134" w:type="dxa"/>
            <w:vAlign w:val="center"/>
          </w:tcPr>
          <w:p w:rsidR="00C34E43" w:rsidRPr="00C34E43" w:rsidRDefault="00C34E43" w:rsidP="00C34E43">
            <w:pPr>
              <w:jc w:val="center"/>
              <w:rPr>
                <w:color w:val="000000"/>
              </w:rPr>
            </w:pPr>
            <w:r w:rsidRPr="00C34E43">
              <w:rPr>
                <w:color w:val="000000"/>
              </w:rPr>
              <w:t>9,6</w:t>
            </w:r>
          </w:p>
        </w:tc>
        <w:tc>
          <w:tcPr>
            <w:tcW w:w="1134" w:type="dxa"/>
            <w:vAlign w:val="center"/>
          </w:tcPr>
          <w:p w:rsidR="00C34E43" w:rsidRPr="00C34E43" w:rsidRDefault="00C34E43" w:rsidP="00C34E43">
            <w:pPr>
              <w:jc w:val="center"/>
              <w:rPr>
                <w:color w:val="000000"/>
              </w:rPr>
            </w:pPr>
            <w:r w:rsidRPr="00C34E43">
              <w:rPr>
                <w:color w:val="000000"/>
              </w:rPr>
              <w:t>9,6</w:t>
            </w:r>
          </w:p>
        </w:tc>
        <w:tc>
          <w:tcPr>
            <w:tcW w:w="1134" w:type="dxa"/>
            <w:vAlign w:val="center"/>
          </w:tcPr>
          <w:p w:rsidR="00C34E43" w:rsidRPr="00C34E43" w:rsidRDefault="00C34E43" w:rsidP="00C34E43">
            <w:pPr>
              <w:jc w:val="center"/>
              <w:rPr>
                <w:b/>
                <w:bCs/>
                <w:color w:val="000000"/>
              </w:rPr>
            </w:pPr>
            <w:r w:rsidRPr="00C34E43">
              <w:rPr>
                <w:b/>
                <w:bCs/>
                <w:color w:val="000000"/>
              </w:rPr>
              <w:t>40,2</w:t>
            </w:r>
          </w:p>
        </w:tc>
      </w:tr>
      <w:tr w:rsidR="00C34E43" w:rsidRPr="00C34E43" w:rsidTr="00C34E43">
        <w:trPr>
          <w:trHeight w:val="12"/>
        </w:trPr>
        <w:tc>
          <w:tcPr>
            <w:tcW w:w="1418" w:type="dxa"/>
            <w:vMerge/>
          </w:tcPr>
          <w:p w:rsidR="00C34E43" w:rsidRPr="00C34E43" w:rsidRDefault="00C34E43" w:rsidP="00C34E43">
            <w:pPr>
              <w:widowControl w:val="0"/>
              <w:autoSpaceDE w:val="0"/>
              <w:autoSpaceDN w:val="0"/>
              <w:adjustRightInd w:val="0"/>
              <w:jc w:val="center"/>
            </w:pPr>
          </w:p>
        </w:tc>
        <w:tc>
          <w:tcPr>
            <w:tcW w:w="1559" w:type="dxa"/>
            <w:vMerge/>
          </w:tcPr>
          <w:p w:rsidR="00C34E43" w:rsidRPr="00C34E43" w:rsidRDefault="00C34E43" w:rsidP="00C34E43">
            <w:pPr>
              <w:widowControl w:val="0"/>
              <w:autoSpaceDE w:val="0"/>
              <w:autoSpaceDN w:val="0"/>
              <w:adjustRightInd w:val="0"/>
              <w:jc w:val="center"/>
            </w:pPr>
          </w:p>
        </w:tc>
        <w:tc>
          <w:tcPr>
            <w:tcW w:w="1417" w:type="dxa"/>
          </w:tcPr>
          <w:p w:rsidR="00C34E43" w:rsidRPr="00C34E43" w:rsidRDefault="00C34E43" w:rsidP="00C34E43">
            <w:pPr>
              <w:widowControl w:val="0"/>
              <w:autoSpaceDE w:val="0"/>
              <w:autoSpaceDN w:val="0"/>
              <w:adjustRightInd w:val="0"/>
              <w:jc w:val="center"/>
            </w:pPr>
            <w:r w:rsidRPr="00C34E43">
              <w:t>РБ</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b/>
                <w:bCs/>
                <w:color w:val="000000"/>
              </w:rPr>
            </w:pPr>
            <w:r w:rsidRPr="00C34E43">
              <w:rPr>
                <w:b/>
                <w:bCs/>
                <w:color w:val="000000"/>
              </w:rPr>
              <w:t>0,0</w:t>
            </w:r>
          </w:p>
        </w:tc>
      </w:tr>
      <w:tr w:rsidR="00C34E43" w:rsidRPr="00C34E43" w:rsidTr="00C34E43">
        <w:trPr>
          <w:trHeight w:val="12"/>
        </w:trPr>
        <w:tc>
          <w:tcPr>
            <w:tcW w:w="1418" w:type="dxa"/>
            <w:vMerge/>
          </w:tcPr>
          <w:p w:rsidR="00C34E43" w:rsidRPr="00C34E43" w:rsidRDefault="00C34E43" w:rsidP="00C34E43">
            <w:pPr>
              <w:widowControl w:val="0"/>
              <w:autoSpaceDE w:val="0"/>
              <w:autoSpaceDN w:val="0"/>
              <w:adjustRightInd w:val="0"/>
              <w:jc w:val="center"/>
            </w:pPr>
          </w:p>
        </w:tc>
        <w:tc>
          <w:tcPr>
            <w:tcW w:w="1559" w:type="dxa"/>
            <w:vMerge/>
          </w:tcPr>
          <w:p w:rsidR="00C34E43" w:rsidRPr="00C34E43" w:rsidRDefault="00C34E43" w:rsidP="00C34E43">
            <w:pPr>
              <w:widowControl w:val="0"/>
              <w:autoSpaceDE w:val="0"/>
              <w:autoSpaceDN w:val="0"/>
              <w:adjustRightInd w:val="0"/>
              <w:jc w:val="center"/>
            </w:pPr>
          </w:p>
        </w:tc>
        <w:tc>
          <w:tcPr>
            <w:tcW w:w="1417" w:type="dxa"/>
          </w:tcPr>
          <w:p w:rsidR="00C34E43" w:rsidRPr="00C34E43" w:rsidRDefault="00C34E43" w:rsidP="00C34E43">
            <w:pPr>
              <w:widowControl w:val="0"/>
              <w:autoSpaceDE w:val="0"/>
              <w:autoSpaceDN w:val="0"/>
              <w:adjustRightInd w:val="0"/>
              <w:jc w:val="center"/>
            </w:pPr>
            <w:r w:rsidRPr="00C34E43">
              <w:t>ОБ</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b/>
                <w:bCs/>
                <w:color w:val="000000"/>
              </w:rPr>
            </w:pPr>
            <w:r w:rsidRPr="00C34E43">
              <w:rPr>
                <w:b/>
                <w:bCs/>
                <w:color w:val="000000"/>
              </w:rPr>
              <w:t>0,0</w:t>
            </w:r>
          </w:p>
        </w:tc>
      </w:tr>
      <w:tr w:rsidR="00C34E43" w:rsidRPr="00C34E43" w:rsidTr="00C34E43">
        <w:trPr>
          <w:trHeight w:val="12"/>
        </w:trPr>
        <w:tc>
          <w:tcPr>
            <w:tcW w:w="1418" w:type="dxa"/>
            <w:vMerge/>
          </w:tcPr>
          <w:p w:rsidR="00C34E43" w:rsidRPr="00C34E43" w:rsidRDefault="00C34E43" w:rsidP="00C34E43">
            <w:pPr>
              <w:widowControl w:val="0"/>
              <w:autoSpaceDE w:val="0"/>
              <w:autoSpaceDN w:val="0"/>
              <w:adjustRightInd w:val="0"/>
              <w:jc w:val="center"/>
            </w:pPr>
          </w:p>
        </w:tc>
        <w:tc>
          <w:tcPr>
            <w:tcW w:w="1559" w:type="dxa"/>
            <w:vMerge/>
          </w:tcPr>
          <w:p w:rsidR="00C34E43" w:rsidRPr="00C34E43" w:rsidRDefault="00C34E43" w:rsidP="00C34E43">
            <w:pPr>
              <w:widowControl w:val="0"/>
              <w:autoSpaceDE w:val="0"/>
              <w:autoSpaceDN w:val="0"/>
              <w:adjustRightInd w:val="0"/>
              <w:jc w:val="center"/>
            </w:pPr>
          </w:p>
        </w:tc>
        <w:tc>
          <w:tcPr>
            <w:tcW w:w="1417" w:type="dxa"/>
          </w:tcPr>
          <w:p w:rsidR="00C34E43" w:rsidRPr="00C34E43" w:rsidRDefault="00C34E43" w:rsidP="00C34E43">
            <w:pPr>
              <w:widowControl w:val="0"/>
              <w:autoSpaceDE w:val="0"/>
              <w:autoSpaceDN w:val="0"/>
              <w:adjustRightInd w:val="0"/>
              <w:jc w:val="center"/>
            </w:pPr>
            <w:r w:rsidRPr="00C34E43">
              <w:t>ФБ</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b/>
                <w:bCs/>
                <w:color w:val="000000"/>
              </w:rPr>
            </w:pPr>
            <w:r w:rsidRPr="00C34E43">
              <w:rPr>
                <w:b/>
                <w:bCs/>
                <w:color w:val="000000"/>
              </w:rPr>
              <w:t>0,0</w:t>
            </w:r>
          </w:p>
        </w:tc>
      </w:tr>
      <w:tr w:rsidR="00C34E43" w:rsidRPr="00C34E43" w:rsidTr="00C34E43">
        <w:trPr>
          <w:trHeight w:val="262"/>
        </w:trPr>
        <w:tc>
          <w:tcPr>
            <w:tcW w:w="1418" w:type="dxa"/>
            <w:vMerge/>
          </w:tcPr>
          <w:p w:rsidR="00C34E43" w:rsidRPr="00C34E43" w:rsidRDefault="00C34E43" w:rsidP="00C34E43">
            <w:pPr>
              <w:widowControl w:val="0"/>
              <w:autoSpaceDE w:val="0"/>
              <w:autoSpaceDN w:val="0"/>
              <w:adjustRightInd w:val="0"/>
              <w:jc w:val="center"/>
            </w:pPr>
          </w:p>
        </w:tc>
        <w:tc>
          <w:tcPr>
            <w:tcW w:w="1559" w:type="dxa"/>
            <w:vMerge/>
          </w:tcPr>
          <w:p w:rsidR="00C34E43" w:rsidRPr="00C34E43" w:rsidRDefault="00C34E43" w:rsidP="00C34E43">
            <w:pPr>
              <w:widowControl w:val="0"/>
              <w:autoSpaceDE w:val="0"/>
              <w:autoSpaceDN w:val="0"/>
              <w:adjustRightInd w:val="0"/>
              <w:jc w:val="center"/>
            </w:pPr>
          </w:p>
        </w:tc>
        <w:tc>
          <w:tcPr>
            <w:tcW w:w="1417" w:type="dxa"/>
          </w:tcPr>
          <w:p w:rsidR="00C34E43" w:rsidRPr="00C34E43" w:rsidRDefault="00C34E43" w:rsidP="00C34E43">
            <w:pPr>
              <w:widowControl w:val="0"/>
              <w:autoSpaceDE w:val="0"/>
              <w:autoSpaceDN w:val="0"/>
              <w:adjustRightInd w:val="0"/>
              <w:jc w:val="center"/>
            </w:pPr>
            <w:r w:rsidRPr="00C34E43">
              <w:t>ИИ</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b/>
                <w:bCs/>
                <w:color w:val="000000"/>
              </w:rPr>
            </w:pPr>
            <w:r w:rsidRPr="00C34E43">
              <w:rPr>
                <w:b/>
                <w:bCs/>
                <w:color w:val="000000"/>
              </w:rPr>
              <w:t>0,0</w:t>
            </w:r>
          </w:p>
        </w:tc>
      </w:tr>
      <w:tr w:rsidR="00C34E43" w:rsidRPr="00C34E43" w:rsidTr="00C34E43">
        <w:trPr>
          <w:trHeight w:val="12"/>
        </w:trPr>
        <w:tc>
          <w:tcPr>
            <w:tcW w:w="1418" w:type="dxa"/>
            <w:vMerge w:val="restart"/>
          </w:tcPr>
          <w:p w:rsidR="00C34E43" w:rsidRPr="00C34E43" w:rsidRDefault="00C34E43" w:rsidP="00C34E43">
            <w:pPr>
              <w:widowControl w:val="0"/>
              <w:autoSpaceDE w:val="0"/>
              <w:autoSpaceDN w:val="0"/>
              <w:adjustRightInd w:val="0"/>
              <w:jc w:val="center"/>
              <w:rPr>
                <w:u w:val="single"/>
              </w:rPr>
            </w:pPr>
            <w:r w:rsidRPr="00C34E43">
              <w:rPr>
                <w:u w:val="single"/>
              </w:rPr>
              <w:t>Основное мероприятие 2.1</w:t>
            </w:r>
          </w:p>
          <w:p w:rsidR="00C34E43" w:rsidRPr="00C34E43" w:rsidRDefault="00C34E43" w:rsidP="00C34E43">
            <w:pPr>
              <w:widowControl w:val="0"/>
              <w:autoSpaceDE w:val="0"/>
              <w:autoSpaceDN w:val="0"/>
              <w:adjustRightInd w:val="0"/>
              <w:jc w:val="center"/>
            </w:pPr>
            <w:r w:rsidRPr="00C34E43">
              <w:t>"Информационные технологии в управлении"</w:t>
            </w:r>
          </w:p>
        </w:tc>
        <w:tc>
          <w:tcPr>
            <w:tcW w:w="1559" w:type="dxa"/>
            <w:vMerge w:val="restart"/>
          </w:tcPr>
          <w:p w:rsidR="00C34E43" w:rsidRPr="00C34E43" w:rsidRDefault="00C34E43" w:rsidP="00C34E43">
            <w:pPr>
              <w:widowControl w:val="0"/>
              <w:autoSpaceDE w:val="0"/>
              <w:autoSpaceDN w:val="0"/>
              <w:adjustRightInd w:val="0"/>
              <w:jc w:val="center"/>
            </w:pPr>
            <w:r w:rsidRPr="00C34E43">
              <w:t>Администрация Умыганского сельского поселения</w:t>
            </w:r>
          </w:p>
        </w:tc>
        <w:tc>
          <w:tcPr>
            <w:tcW w:w="1417" w:type="dxa"/>
          </w:tcPr>
          <w:p w:rsidR="00C34E43" w:rsidRPr="00C34E43" w:rsidRDefault="00C34E43" w:rsidP="00C34E43">
            <w:pPr>
              <w:widowControl w:val="0"/>
              <w:autoSpaceDE w:val="0"/>
              <w:autoSpaceDN w:val="0"/>
              <w:adjustRightInd w:val="0"/>
              <w:jc w:val="center"/>
            </w:pPr>
            <w:r w:rsidRPr="00C34E43">
              <w:t>Всего</w:t>
            </w:r>
          </w:p>
        </w:tc>
        <w:tc>
          <w:tcPr>
            <w:tcW w:w="1134" w:type="dxa"/>
            <w:vAlign w:val="center"/>
          </w:tcPr>
          <w:p w:rsidR="00C34E43" w:rsidRPr="00C34E43" w:rsidRDefault="00C34E43" w:rsidP="00C34E43">
            <w:pPr>
              <w:jc w:val="center"/>
              <w:rPr>
                <w:b/>
                <w:bCs/>
              </w:rPr>
            </w:pPr>
            <w:r w:rsidRPr="00C34E43">
              <w:rPr>
                <w:b/>
                <w:bCs/>
              </w:rPr>
              <w:t>3,6</w:t>
            </w:r>
          </w:p>
        </w:tc>
        <w:tc>
          <w:tcPr>
            <w:tcW w:w="1134" w:type="dxa"/>
            <w:vAlign w:val="center"/>
          </w:tcPr>
          <w:p w:rsidR="00C34E43" w:rsidRPr="00C34E43" w:rsidRDefault="00C34E43" w:rsidP="00C34E43">
            <w:pPr>
              <w:jc w:val="center"/>
              <w:rPr>
                <w:b/>
                <w:bCs/>
              </w:rPr>
            </w:pPr>
            <w:r w:rsidRPr="00C34E43">
              <w:rPr>
                <w:b/>
                <w:bCs/>
              </w:rPr>
              <w:t>7,8</w:t>
            </w:r>
          </w:p>
        </w:tc>
        <w:tc>
          <w:tcPr>
            <w:tcW w:w="1134" w:type="dxa"/>
            <w:vAlign w:val="center"/>
          </w:tcPr>
          <w:p w:rsidR="00C34E43" w:rsidRPr="00C34E43" w:rsidRDefault="00C34E43" w:rsidP="00C34E43">
            <w:pPr>
              <w:jc w:val="center"/>
              <w:rPr>
                <w:b/>
                <w:bCs/>
                <w:color w:val="000000"/>
              </w:rPr>
            </w:pPr>
            <w:r w:rsidRPr="00C34E43">
              <w:rPr>
                <w:b/>
                <w:bCs/>
                <w:color w:val="000000"/>
              </w:rPr>
              <w:t>9,6</w:t>
            </w:r>
          </w:p>
        </w:tc>
        <w:tc>
          <w:tcPr>
            <w:tcW w:w="1134" w:type="dxa"/>
            <w:vAlign w:val="center"/>
          </w:tcPr>
          <w:p w:rsidR="00C34E43" w:rsidRPr="00C34E43" w:rsidRDefault="00C34E43" w:rsidP="00C34E43">
            <w:pPr>
              <w:jc w:val="center"/>
              <w:rPr>
                <w:b/>
                <w:bCs/>
                <w:color w:val="000000"/>
              </w:rPr>
            </w:pPr>
            <w:r w:rsidRPr="00C34E43">
              <w:rPr>
                <w:b/>
                <w:bCs/>
                <w:color w:val="000000"/>
              </w:rPr>
              <w:t>9,6</w:t>
            </w:r>
          </w:p>
        </w:tc>
        <w:tc>
          <w:tcPr>
            <w:tcW w:w="1134" w:type="dxa"/>
            <w:vAlign w:val="center"/>
          </w:tcPr>
          <w:p w:rsidR="00C34E43" w:rsidRPr="00C34E43" w:rsidRDefault="00C34E43" w:rsidP="00C34E43">
            <w:pPr>
              <w:jc w:val="center"/>
              <w:rPr>
                <w:b/>
                <w:bCs/>
                <w:color w:val="000000"/>
              </w:rPr>
            </w:pPr>
            <w:r w:rsidRPr="00C34E43">
              <w:rPr>
                <w:b/>
                <w:bCs/>
                <w:color w:val="000000"/>
              </w:rPr>
              <w:t>9,6</w:t>
            </w:r>
          </w:p>
        </w:tc>
        <w:tc>
          <w:tcPr>
            <w:tcW w:w="1134" w:type="dxa"/>
            <w:vAlign w:val="center"/>
          </w:tcPr>
          <w:p w:rsidR="00C34E43" w:rsidRPr="00C34E43" w:rsidRDefault="00C34E43" w:rsidP="00C34E43">
            <w:pPr>
              <w:jc w:val="center"/>
              <w:rPr>
                <w:b/>
                <w:bCs/>
                <w:color w:val="000000"/>
              </w:rPr>
            </w:pPr>
            <w:r w:rsidRPr="00C34E43">
              <w:rPr>
                <w:b/>
                <w:bCs/>
                <w:color w:val="000000"/>
              </w:rPr>
              <w:t>40,2</w:t>
            </w:r>
          </w:p>
        </w:tc>
      </w:tr>
      <w:tr w:rsidR="00C34E43" w:rsidRPr="00C34E43" w:rsidTr="00C34E43">
        <w:trPr>
          <w:trHeight w:val="12"/>
        </w:trPr>
        <w:tc>
          <w:tcPr>
            <w:tcW w:w="1418" w:type="dxa"/>
            <w:vMerge/>
          </w:tcPr>
          <w:p w:rsidR="00C34E43" w:rsidRPr="00C34E43" w:rsidRDefault="00C34E43" w:rsidP="00C34E43">
            <w:pPr>
              <w:widowControl w:val="0"/>
              <w:autoSpaceDE w:val="0"/>
              <w:autoSpaceDN w:val="0"/>
              <w:adjustRightInd w:val="0"/>
              <w:jc w:val="center"/>
            </w:pPr>
          </w:p>
        </w:tc>
        <w:tc>
          <w:tcPr>
            <w:tcW w:w="1559" w:type="dxa"/>
            <w:vMerge/>
          </w:tcPr>
          <w:p w:rsidR="00C34E43" w:rsidRPr="00C34E43" w:rsidRDefault="00C34E43" w:rsidP="00C34E43">
            <w:pPr>
              <w:widowControl w:val="0"/>
              <w:autoSpaceDE w:val="0"/>
              <w:autoSpaceDN w:val="0"/>
              <w:adjustRightInd w:val="0"/>
              <w:jc w:val="center"/>
            </w:pPr>
          </w:p>
        </w:tc>
        <w:tc>
          <w:tcPr>
            <w:tcW w:w="1417" w:type="dxa"/>
          </w:tcPr>
          <w:p w:rsidR="00C34E43" w:rsidRPr="00C34E43" w:rsidRDefault="00C34E43" w:rsidP="00C34E43">
            <w:pPr>
              <w:widowControl w:val="0"/>
              <w:autoSpaceDE w:val="0"/>
              <w:autoSpaceDN w:val="0"/>
              <w:adjustRightInd w:val="0"/>
              <w:jc w:val="center"/>
            </w:pPr>
            <w:r w:rsidRPr="00C34E43">
              <w:t>МБ</w:t>
            </w:r>
          </w:p>
        </w:tc>
        <w:tc>
          <w:tcPr>
            <w:tcW w:w="1134" w:type="dxa"/>
            <w:vAlign w:val="center"/>
          </w:tcPr>
          <w:p w:rsidR="00C34E43" w:rsidRPr="00C34E43" w:rsidRDefault="00C34E43" w:rsidP="00C34E43">
            <w:pPr>
              <w:jc w:val="center"/>
            </w:pPr>
            <w:r w:rsidRPr="00C34E43">
              <w:t>3,6</w:t>
            </w:r>
          </w:p>
        </w:tc>
        <w:tc>
          <w:tcPr>
            <w:tcW w:w="1134" w:type="dxa"/>
            <w:vAlign w:val="center"/>
          </w:tcPr>
          <w:p w:rsidR="00C34E43" w:rsidRPr="00C34E43" w:rsidRDefault="00C34E43" w:rsidP="00C34E43">
            <w:pPr>
              <w:jc w:val="center"/>
            </w:pPr>
            <w:r w:rsidRPr="00C34E43">
              <w:t>7,8</w:t>
            </w:r>
          </w:p>
        </w:tc>
        <w:tc>
          <w:tcPr>
            <w:tcW w:w="1134" w:type="dxa"/>
            <w:vAlign w:val="center"/>
          </w:tcPr>
          <w:p w:rsidR="00C34E43" w:rsidRPr="00C34E43" w:rsidRDefault="00C34E43" w:rsidP="00C34E43">
            <w:pPr>
              <w:jc w:val="center"/>
              <w:rPr>
                <w:color w:val="000000"/>
              </w:rPr>
            </w:pPr>
            <w:r w:rsidRPr="00C34E43">
              <w:rPr>
                <w:color w:val="000000"/>
              </w:rPr>
              <w:t>9,6</w:t>
            </w:r>
          </w:p>
        </w:tc>
        <w:tc>
          <w:tcPr>
            <w:tcW w:w="1134" w:type="dxa"/>
            <w:vAlign w:val="center"/>
          </w:tcPr>
          <w:p w:rsidR="00C34E43" w:rsidRPr="00C34E43" w:rsidRDefault="00C34E43" w:rsidP="00C34E43">
            <w:pPr>
              <w:jc w:val="center"/>
              <w:rPr>
                <w:color w:val="000000"/>
              </w:rPr>
            </w:pPr>
            <w:r w:rsidRPr="00C34E43">
              <w:rPr>
                <w:color w:val="000000"/>
              </w:rPr>
              <w:t>9,6</w:t>
            </w:r>
          </w:p>
        </w:tc>
        <w:tc>
          <w:tcPr>
            <w:tcW w:w="1134" w:type="dxa"/>
            <w:vAlign w:val="center"/>
          </w:tcPr>
          <w:p w:rsidR="00C34E43" w:rsidRPr="00C34E43" w:rsidRDefault="00C34E43" w:rsidP="00C34E43">
            <w:pPr>
              <w:jc w:val="center"/>
              <w:rPr>
                <w:color w:val="000000"/>
              </w:rPr>
            </w:pPr>
            <w:r w:rsidRPr="00C34E43">
              <w:rPr>
                <w:color w:val="000000"/>
              </w:rPr>
              <w:t>9,6</w:t>
            </w:r>
          </w:p>
        </w:tc>
        <w:tc>
          <w:tcPr>
            <w:tcW w:w="1134" w:type="dxa"/>
            <w:vAlign w:val="center"/>
          </w:tcPr>
          <w:p w:rsidR="00C34E43" w:rsidRPr="00C34E43" w:rsidRDefault="00C34E43" w:rsidP="00C34E43">
            <w:pPr>
              <w:jc w:val="center"/>
              <w:rPr>
                <w:b/>
                <w:bCs/>
                <w:color w:val="000000"/>
              </w:rPr>
            </w:pPr>
            <w:r w:rsidRPr="00C34E43">
              <w:rPr>
                <w:b/>
                <w:bCs/>
                <w:color w:val="000000"/>
              </w:rPr>
              <w:t>40,2</w:t>
            </w:r>
          </w:p>
        </w:tc>
      </w:tr>
      <w:tr w:rsidR="00C34E43" w:rsidRPr="00C34E43" w:rsidTr="00C34E43">
        <w:trPr>
          <w:trHeight w:val="12"/>
        </w:trPr>
        <w:tc>
          <w:tcPr>
            <w:tcW w:w="1418" w:type="dxa"/>
            <w:vMerge/>
          </w:tcPr>
          <w:p w:rsidR="00C34E43" w:rsidRPr="00C34E43" w:rsidRDefault="00C34E43" w:rsidP="00C34E43">
            <w:pPr>
              <w:widowControl w:val="0"/>
              <w:autoSpaceDE w:val="0"/>
              <w:autoSpaceDN w:val="0"/>
              <w:adjustRightInd w:val="0"/>
              <w:jc w:val="center"/>
            </w:pPr>
          </w:p>
        </w:tc>
        <w:tc>
          <w:tcPr>
            <w:tcW w:w="1559" w:type="dxa"/>
            <w:vMerge/>
          </w:tcPr>
          <w:p w:rsidR="00C34E43" w:rsidRPr="00C34E43" w:rsidRDefault="00C34E43" w:rsidP="00C34E43">
            <w:pPr>
              <w:widowControl w:val="0"/>
              <w:autoSpaceDE w:val="0"/>
              <w:autoSpaceDN w:val="0"/>
              <w:adjustRightInd w:val="0"/>
              <w:jc w:val="center"/>
            </w:pPr>
          </w:p>
        </w:tc>
        <w:tc>
          <w:tcPr>
            <w:tcW w:w="1417" w:type="dxa"/>
          </w:tcPr>
          <w:p w:rsidR="00C34E43" w:rsidRPr="00C34E43" w:rsidRDefault="00C34E43" w:rsidP="00C34E43">
            <w:pPr>
              <w:widowControl w:val="0"/>
              <w:autoSpaceDE w:val="0"/>
              <w:autoSpaceDN w:val="0"/>
              <w:adjustRightInd w:val="0"/>
              <w:jc w:val="center"/>
            </w:pPr>
            <w:r w:rsidRPr="00C34E43">
              <w:t>РБ</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b/>
                <w:bCs/>
                <w:color w:val="000000"/>
              </w:rPr>
            </w:pPr>
            <w:r w:rsidRPr="00C34E43">
              <w:rPr>
                <w:b/>
                <w:bCs/>
                <w:color w:val="000000"/>
              </w:rPr>
              <w:t>0,0</w:t>
            </w:r>
          </w:p>
        </w:tc>
      </w:tr>
      <w:tr w:rsidR="00C34E43" w:rsidRPr="00C34E43" w:rsidTr="00C34E43">
        <w:trPr>
          <w:trHeight w:val="12"/>
        </w:trPr>
        <w:tc>
          <w:tcPr>
            <w:tcW w:w="1418" w:type="dxa"/>
            <w:vMerge/>
          </w:tcPr>
          <w:p w:rsidR="00C34E43" w:rsidRPr="00C34E43" w:rsidRDefault="00C34E43" w:rsidP="00C34E43">
            <w:pPr>
              <w:widowControl w:val="0"/>
              <w:autoSpaceDE w:val="0"/>
              <w:autoSpaceDN w:val="0"/>
              <w:adjustRightInd w:val="0"/>
              <w:jc w:val="center"/>
            </w:pPr>
          </w:p>
        </w:tc>
        <w:tc>
          <w:tcPr>
            <w:tcW w:w="1559" w:type="dxa"/>
            <w:vMerge/>
          </w:tcPr>
          <w:p w:rsidR="00C34E43" w:rsidRPr="00C34E43" w:rsidRDefault="00C34E43" w:rsidP="00C34E43">
            <w:pPr>
              <w:widowControl w:val="0"/>
              <w:autoSpaceDE w:val="0"/>
              <w:autoSpaceDN w:val="0"/>
              <w:adjustRightInd w:val="0"/>
              <w:jc w:val="center"/>
            </w:pPr>
          </w:p>
        </w:tc>
        <w:tc>
          <w:tcPr>
            <w:tcW w:w="1417" w:type="dxa"/>
          </w:tcPr>
          <w:p w:rsidR="00C34E43" w:rsidRPr="00C34E43" w:rsidRDefault="00C34E43" w:rsidP="00C34E43">
            <w:pPr>
              <w:widowControl w:val="0"/>
              <w:autoSpaceDE w:val="0"/>
              <w:autoSpaceDN w:val="0"/>
              <w:adjustRightInd w:val="0"/>
              <w:jc w:val="center"/>
            </w:pPr>
            <w:r w:rsidRPr="00C34E43">
              <w:t>ОБ</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b/>
                <w:bCs/>
                <w:color w:val="000000"/>
              </w:rPr>
            </w:pPr>
            <w:r w:rsidRPr="00C34E43">
              <w:rPr>
                <w:b/>
                <w:bCs/>
                <w:color w:val="000000"/>
              </w:rPr>
              <w:t>0,0</w:t>
            </w:r>
          </w:p>
        </w:tc>
      </w:tr>
      <w:tr w:rsidR="00C34E43" w:rsidRPr="00C34E43" w:rsidTr="00C34E43">
        <w:trPr>
          <w:trHeight w:val="12"/>
        </w:trPr>
        <w:tc>
          <w:tcPr>
            <w:tcW w:w="1418" w:type="dxa"/>
            <w:vMerge/>
          </w:tcPr>
          <w:p w:rsidR="00C34E43" w:rsidRPr="00C34E43" w:rsidRDefault="00C34E43" w:rsidP="00C34E43">
            <w:pPr>
              <w:widowControl w:val="0"/>
              <w:autoSpaceDE w:val="0"/>
              <w:autoSpaceDN w:val="0"/>
              <w:adjustRightInd w:val="0"/>
              <w:jc w:val="center"/>
            </w:pPr>
          </w:p>
        </w:tc>
        <w:tc>
          <w:tcPr>
            <w:tcW w:w="1559" w:type="dxa"/>
            <w:vMerge/>
          </w:tcPr>
          <w:p w:rsidR="00C34E43" w:rsidRPr="00C34E43" w:rsidRDefault="00C34E43" w:rsidP="00C34E43">
            <w:pPr>
              <w:widowControl w:val="0"/>
              <w:autoSpaceDE w:val="0"/>
              <w:autoSpaceDN w:val="0"/>
              <w:adjustRightInd w:val="0"/>
              <w:jc w:val="center"/>
            </w:pPr>
          </w:p>
        </w:tc>
        <w:tc>
          <w:tcPr>
            <w:tcW w:w="1417" w:type="dxa"/>
          </w:tcPr>
          <w:p w:rsidR="00C34E43" w:rsidRPr="00C34E43" w:rsidRDefault="00C34E43" w:rsidP="00C34E43">
            <w:pPr>
              <w:widowControl w:val="0"/>
              <w:autoSpaceDE w:val="0"/>
              <w:autoSpaceDN w:val="0"/>
              <w:adjustRightInd w:val="0"/>
              <w:jc w:val="center"/>
            </w:pPr>
            <w:r w:rsidRPr="00C34E43">
              <w:t>ФБ</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b/>
                <w:bCs/>
                <w:color w:val="000000"/>
              </w:rPr>
            </w:pPr>
            <w:r w:rsidRPr="00C34E43">
              <w:rPr>
                <w:b/>
                <w:bCs/>
                <w:color w:val="000000"/>
              </w:rPr>
              <w:t>0,0</w:t>
            </w:r>
          </w:p>
        </w:tc>
      </w:tr>
      <w:tr w:rsidR="00C34E43" w:rsidRPr="00C34E43" w:rsidTr="00C34E43">
        <w:trPr>
          <w:trHeight w:val="12"/>
        </w:trPr>
        <w:tc>
          <w:tcPr>
            <w:tcW w:w="1418" w:type="dxa"/>
            <w:vMerge/>
          </w:tcPr>
          <w:p w:rsidR="00C34E43" w:rsidRPr="00C34E43" w:rsidRDefault="00C34E43" w:rsidP="00C34E43">
            <w:pPr>
              <w:widowControl w:val="0"/>
              <w:autoSpaceDE w:val="0"/>
              <w:autoSpaceDN w:val="0"/>
              <w:adjustRightInd w:val="0"/>
              <w:jc w:val="center"/>
            </w:pPr>
          </w:p>
        </w:tc>
        <w:tc>
          <w:tcPr>
            <w:tcW w:w="1559" w:type="dxa"/>
            <w:vMerge/>
          </w:tcPr>
          <w:p w:rsidR="00C34E43" w:rsidRPr="00C34E43" w:rsidRDefault="00C34E43" w:rsidP="00C34E43">
            <w:pPr>
              <w:widowControl w:val="0"/>
              <w:autoSpaceDE w:val="0"/>
              <w:autoSpaceDN w:val="0"/>
              <w:adjustRightInd w:val="0"/>
              <w:jc w:val="center"/>
            </w:pPr>
          </w:p>
        </w:tc>
        <w:tc>
          <w:tcPr>
            <w:tcW w:w="1417" w:type="dxa"/>
          </w:tcPr>
          <w:p w:rsidR="00C34E43" w:rsidRPr="00C34E43" w:rsidRDefault="00C34E43" w:rsidP="00C34E43">
            <w:pPr>
              <w:widowControl w:val="0"/>
              <w:autoSpaceDE w:val="0"/>
              <w:autoSpaceDN w:val="0"/>
              <w:adjustRightInd w:val="0"/>
              <w:jc w:val="center"/>
            </w:pPr>
            <w:r w:rsidRPr="00C34E43">
              <w:t>ИИ</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b/>
                <w:bCs/>
                <w:color w:val="000000"/>
              </w:rPr>
            </w:pPr>
            <w:r w:rsidRPr="00C34E43">
              <w:rPr>
                <w:b/>
                <w:bCs/>
                <w:color w:val="000000"/>
              </w:rPr>
              <w:t>0,0</w:t>
            </w:r>
          </w:p>
        </w:tc>
      </w:tr>
      <w:tr w:rsidR="00C34E43" w:rsidRPr="00C34E43" w:rsidTr="00C34E43">
        <w:trPr>
          <w:trHeight w:val="12"/>
        </w:trPr>
        <w:tc>
          <w:tcPr>
            <w:tcW w:w="1418" w:type="dxa"/>
            <w:vMerge w:val="restart"/>
          </w:tcPr>
          <w:p w:rsidR="00C34E43" w:rsidRPr="00C34E43" w:rsidRDefault="00C34E43" w:rsidP="00C34E43">
            <w:pPr>
              <w:widowControl w:val="0"/>
              <w:autoSpaceDE w:val="0"/>
              <w:autoSpaceDN w:val="0"/>
              <w:adjustRightInd w:val="0"/>
              <w:jc w:val="center"/>
            </w:pPr>
            <w:r w:rsidRPr="00C34E43">
              <w:rPr>
                <w:b/>
                <w:u w:val="single"/>
              </w:rPr>
              <w:t>Подпрограмма 3</w:t>
            </w:r>
          </w:p>
          <w:p w:rsidR="00C34E43" w:rsidRPr="00C34E43" w:rsidRDefault="00C34E43" w:rsidP="00C34E43">
            <w:pPr>
              <w:widowControl w:val="0"/>
              <w:autoSpaceDE w:val="0"/>
              <w:autoSpaceDN w:val="0"/>
              <w:adjustRightInd w:val="0"/>
              <w:jc w:val="center"/>
              <w:rPr>
                <w:b/>
              </w:rPr>
            </w:pPr>
            <w:r w:rsidRPr="00C34E43">
              <w:t>«</w:t>
            </w:r>
            <w:r w:rsidRPr="00C34E43">
              <w:rPr>
                <w:b/>
              </w:rPr>
              <w:t>Развитие инфраструктуры на территории Умыганского сельского поселения»</w:t>
            </w:r>
          </w:p>
        </w:tc>
        <w:tc>
          <w:tcPr>
            <w:tcW w:w="1559" w:type="dxa"/>
            <w:vMerge w:val="restart"/>
          </w:tcPr>
          <w:p w:rsidR="00C34E43" w:rsidRPr="00C34E43" w:rsidRDefault="00C34E43" w:rsidP="00C34E43">
            <w:pPr>
              <w:widowControl w:val="0"/>
              <w:autoSpaceDE w:val="0"/>
              <w:autoSpaceDN w:val="0"/>
              <w:adjustRightInd w:val="0"/>
              <w:jc w:val="center"/>
            </w:pPr>
            <w:r w:rsidRPr="00C34E43">
              <w:t>Администрация Умыганского сельского поселения</w:t>
            </w:r>
          </w:p>
          <w:p w:rsidR="00C34E43" w:rsidRPr="00C34E43" w:rsidRDefault="00C34E43" w:rsidP="00C34E43">
            <w:pPr>
              <w:widowControl w:val="0"/>
              <w:autoSpaceDE w:val="0"/>
              <w:autoSpaceDN w:val="0"/>
              <w:adjustRightInd w:val="0"/>
              <w:jc w:val="center"/>
            </w:pPr>
          </w:p>
        </w:tc>
        <w:tc>
          <w:tcPr>
            <w:tcW w:w="1417" w:type="dxa"/>
          </w:tcPr>
          <w:p w:rsidR="00C34E43" w:rsidRPr="00C34E43" w:rsidRDefault="00C34E43" w:rsidP="00C34E43">
            <w:pPr>
              <w:widowControl w:val="0"/>
              <w:autoSpaceDE w:val="0"/>
              <w:autoSpaceDN w:val="0"/>
              <w:adjustRightInd w:val="0"/>
              <w:jc w:val="center"/>
              <w:rPr>
                <w:b/>
              </w:rPr>
            </w:pPr>
            <w:r w:rsidRPr="00C34E43">
              <w:rPr>
                <w:b/>
              </w:rPr>
              <w:t>Всего</w:t>
            </w:r>
          </w:p>
        </w:tc>
        <w:tc>
          <w:tcPr>
            <w:tcW w:w="1134" w:type="dxa"/>
            <w:vAlign w:val="center"/>
          </w:tcPr>
          <w:p w:rsidR="00C34E43" w:rsidRPr="00C34E43" w:rsidRDefault="00C34E43" w:rsidP="00C34E43">
            <w:pPr>
              <w:jc w:val="center"/>
              <w:rPr>
                <w:b/>
                <w:bCs/>
              </w:rPr>
            </w:pPr>
            <w:r w:rsidRPr="00C34E43">
              <w:rPr>
                <w:b/>
                <w:bCs/>
              </w:rPr>
              <w:t>1797,3</w:t>
            </w:r>
          </w:p>
        </w:tc>
        <w:tc>
          <w:tcPr>
            <w:tcW w:w="1134" w:type="dxa"/>
            <w:vAlign w:val="center"/>
          </w:tcPr>
          <w:p w:rsidR="00C34E43" w:rsidRPr="00C34E43" w:rsidRDefault="00C34E43" w:rsidP="00C34E43">
            <w:pPr>
              <w:jc w:val="center"/>
              <w:rPr>
                <w:b/>
                <w:bCs/>
                <w:color w:val="000000"/>
              </w:rPr>
            </w:pPr>
            <w:r w:rsidRPr="00C34E43">
              <w:rPr>
                <w:b/>
                <w:bCs/>
                <w:color w:val="000000"/>
              </w:rPr>
              <w:t>1967,2</w:t>
            </w:r>
          </w:p>
        </w:tc>
        <w:tc>
          <w:tcPr>
            <w:tcW w:w="1134" w:type="dxa"/>
            <w:vAlign w:val="center"/>
          </w:tcPr>
          <w:p w:rsidR="00C34E43" w:rsidRPr="00C34E43" w:rsidRDefault="00C34E43" w:rsidP="00C34E43">
            <w:pPr>
              <w:jc w:val="center"/>
              <w:rPr>
                <w:b/>
                <w:bCs/>
                <w:color w:val="000000"/>
              </w:rPr>
            </w:pPr>
            <w:r w:rsidRPr="00C34E43">
              <w:rPr>
                <w:b/>
                <w:bCs/>
                <w:color w:val="000000"/>
              </w:rPr>
              <w:t>1530,1</w:t>
            </w:r>
          </w:p>
        </w:tc>
        <w:tc>
          <w:tcPr>
            <w:tcW w:w="1134" w:type="dxa"/>
            <w:vAlign w:val="center"/>
          </w:tcPr>
          <w:p w:rsidR="00C34E43" w:rsidRPr="00C34E43" w:rsidRDefault="00C34E43" w:rsidP="00C34E43">
            <w:pPr>
              <w:jc w:val="center"/>
              <w:rPr>
                <w:b/>
                <w:bCs/>
                <w:color w:val="000000"/>
              </w:rPr>
            </w:pPr>
            <w:r w:rsidRPr="00C34E43">
              <w:rPr>
                <w:b/>
                <w:bCs/>
                <w:color w:val="000000"/>
              </w:rPr>
              <w:t>1416,3</w:t>
            </w:r>
          </w:p>
        </w:tc>
        <w:tc>
          <w:tcPr>
            <w:tcW w:w="1134" w:type="dxa"/>
            <w:vAlign w:val="center"/>
          </w:tcPr>
          <w:p w:rsidR="00C34E43" w:rsidRPr="00C34E43" w:rsidRDefault="00C34E43" w:rsidP="00C34E43">
            <w:pPr>
              <w:jc w:val="center"/>
              <w:rPr>
                <w:b/>
                <w:bCs/>
                <w:color w:val="000000"/>
              </w:rPr>
            </w:pPr>
            <w:r w:rsidRPr="00C34E43">
              <w:rPr>
                <w:b/>
                <w:bCs/>
                <w:color w:val="000000"/>
              </w:rPr>
              <w:t>1467,3</w:t>
            </w:r>
          </w:p>
        </w:tc>
        <w:tc>
          <w:tcPr>
            <w:tcW w:w="1134" w:type="dxa"/>
            <w:vAlign w:val="center"/>
          </w:tcPr>
          <w:p w:rsidR="00C34E43" w:rsidRPr="00C34E43" w:rsidRDefault="00C34E43" w:rsidP="00C34E43">
            <w:pPr>
              <w:jc w:val="center"/>
              <w:rPr>
                <w:b/>
                <w:bCs/>
                <w:color w:val="000000"/>
              </w:rPr>
            </w:pPr>
            <w:r w:rsidRPr="00C34E43">
              <w:rPr>
                <w:b/>
                <w:bCs/>
                <w:color w:val="000000"/>
              </w:rPr>
              <w:t>8178,2</w:t>
            </w:r>
          </w:p>
        </w:tc>
      </w:tr>
      <w:tr w:rsidR="00C34E43" w:rsidRPr="00C34E43" w:rsidTr="00C34E43">
        <w:trPr>
          <w:trHeight w:val="12"/>
        </w:trPr>
        <w:tc>
          <w:tcPr>
            <w:tcW w:w="1418" w:type="dxa"/>
            <w:vMerge/>
          </w:tcPr>
          <w:p w:rsidR="00C34E43" w:rsidRPr="00C34E43" w:rsidRDefault="00C34E43" w:rsidP="00C34E43">
            <w:pPr>
              <w:widowControl w:val="0"/>
              <w:autoSpaceDE w:val="0"/>
              <w:autoSpaceDN w:val="0"/>
              <w:adjustRightInd w:val="0"/>
              <w:jc w:val="center"/>
              <w:rPr>
                <w:highlight w:val="green"/>
              </w:rPr>
            </w:pPr>
          </w:p>
        </w:tc>
        <w:tc>
          <w:tcPr>
            <w:tcW w:w="1559" w:type="dxa"/>
            <w:vMerge/>
          </w:tcPr>
          <w:p w:rsidR="00C34E43" w:rsidRPr="00C34E43" w:rsidRDefault="00C34E43" w:rsidP="00C34E43">
            <w:pPr>
              <w:widowControl w:val="0"/>
              <w:autoSpaceDE w:val="0"/>
              <w:autoSpaceDN w:val="0"/>
              <w:adjustRightInd w:val="0"/>
              <w:jc w:val="center"/>
              <w:rPr>
                <w:highlight w:val="green"/>
              </w:rPr>
            </w:pPr>
          </w:p>
        </w:tc>
        <w:tc>
          <w:tcPr>
            <w:tcW w:w="1417" w:type="dxa"/>
          </w:tcPr>
          <w:p w:rsidR="00C34E43" w:rsidRPr="00C34E43" w:rsidRDefault="00C34E43" w:rsidP="00C34E43">
            <w:pPr>
              <w:widowControl w:val="0"/>
              <w:autoSpaceDE w:val="0"/>
              <w:autoSpaceDN w:val="0"/>
              <w:adjustRightInd w:val="0"/>
              <w:jc w:val="center"/>
            </w:pPr>
            <w:r w:rsidRPr="00C34E43">
              <w:t>МБ</w:t>
            </w:r>
          </w:p>
        </w:tc>
        <w:tc>
          <w:tcPr>
            <w:tcW w:w="1134" w:type="dxa"/>
            <w:vAlign w:val="center"/>
          </w:tcPr>
          <w:p w:rsidR="00C34E43" w:rsidRPr="00C34E43" w:rsidRDefault="00C34E43" w:rsidP="00C34E43">
            <w:pPr>
              <w:jc w:val="center"/>
              <w:rPr>
                <w:iCs/>
              </w:rPr>
            </w:pPr>
            <w:r w:rsidRPr="00C34E43">
              <w:rPr>
                <w:iCs/>
              </w:rPr>
              <w:t>1597,3</w:t>
            </w:r>
          </w:p>
        </w:tc>
        <w:tc>
          <w:tcPr>
            <w:tcW w:w="1134" w:type="dxa"/>
            <w:vAlign w:val="center"/>
          </w:tcPr>
          <w:p w:rsidR="00C34E43" w:rsidRPr="00C34E43" w:rsidRDefault="00C34E43" w:rsidP="00C34E43">
            <w:pPr>
              <w:jc w:val="center"/>
              <w:rPr>
                <w:color w:val="000000"/>
              </w:rPr>
            </w:pPr>
            <w:r w:rsidRPr="00C34E43">
              <w:rPr>
                <w:color w:val="000000"/>
              </w:rPr>
              <w:t>1109,2</w:t>
            </w:r>
          </w:p>
        </w:tc>
        <w:tc>
          <w:tcPr>
            <w:tcW w:w="1134" w:type="dxa"/>
            <w:vAlign w:val="center"/>
          </w:tcPr>
          <w:p w:rsidR="00C34E43" w:rsidRPr="00C34E43" w:rsidRDefault="00C34E43" w:rsidP="00C34E43">
            <w:pPr>
              <w:jc w:val="center"/>
              <w:rPr>
                <w:color w:val="000000"/>
              </w:rPr>
            </w:pPr>
            <w:r w:rsidRPr="00C34E43">
              <w:rPr>
                <w:color w:val="000000"/>
              </w:rPr>
              <w:t>1381,6</w:t>
            </w:r>
          </w:p>
        </w:tc>
        <w:tc>
          <w:tcPr>
            <w:tcW w:w="1134" w:type="dxa"/>
            <w:vAlign w:val="center"/>
          </w:tcPr>
          <w:p w:rsidR="00C34E43" w:rsidRPr="00C34E43" w:rsidRDefault="00C34E43" w:rsidP="00C34E43">
            <w:pPr>
              <w:jc w:val="center"/>
              <w:rPr>
                <w:color w:val="000000"/>
              </w:rPr>
            </w:pPr>
            <w:r w:rsidRPr="00C34E43">
              <w:rPr>
                <w:color w:val="000000"/>
              </w:rPr>
              <w:t>1016,3</w:t>
            </w:r>
          </w:p>
        </w:tc>
        <w:tc>
          <w:tcPr>
            <w:tcW w:w="1134" w:type="dxa"/>
            <w:vAlign w:val="center"/>
          </w:tcPr>
          <w:p w:rsidR="00C34E43" w:rsidRPr="00C34E43" w:rsidRDefault="00C34E43" w:rsidP="00C34E43">
            <w:pPr>
              <w:jc w:val="center"/>
              <w:rPr>
                <w:color w:val="000000"/>
              </w:rPr>
            </w:pPr>
            <w:r w:rsidRPr="00C34E43">
              <w:rPr>
                <w:color w:val="000000"/>
              </w:rPr>
              <w:t>1067,3</w:t>
            </w:r>
          </w:p>
        </w:tc>
        <w:tc>
          <w:tcPr>
            <w:tcW w:w="1134" w:type="dxa"/>
            <w:vAlign w:val="center"/>
          </w:tcPr>
          <w:p w:rsidR="00C34E43" w:rsidRPr="00C34E43" w:rsidRDefault="00C34E43" w:rsidP="00C34E43">
            <w:pPr>
              <w:jc w:val="center"/>
              <w:rPr>
                <w:b/>
                <w:bCs/>
                <w:color w:val="000000"/>
              </w:rPr>
            </w:pPr>
            <w:r w:rsidRPr="00C34E43">
              <w:rPr>
                <w:b/>
                <w:bCs/>
                <w:color w:val="000000"/>
              </w:rPr>
              <w:t>5104,4</w:t>
            </w:r>
          </w:p>
        </w:tc>
      </w:tr>
      <w:tr w:rsidR="00C34E43" w:rsidRPr="00C34E43" w:rsidTr="00C34E43">
        <w:trPr>
          <w:trHeight w:val="12"/>
        </w:trPr>
        <w:tc>
          <w:tcPr>
            <w:tcW w:w="1418" w:type="dxa"/>
            <w:vMerge/>
          </w:tcPr>
          <w:p w:rsidR="00C34E43" w:rsidRPr="00C34E43" w:rsidRDefault="00C34E43" w:rsidP="00C34E43">
            <w:pPr>
              <w:widowControl w:val="0"/>
              <w:autoSpaceDE w:val="0"/>
              <w:autoSpaceDN w:val="0"/>
              <w:adjustRightInd w:val="0"/>
              <w:jc w:val="center"/>
              <w:rPr>
                <w:highlight w:val="green"/>
              </w:rPr>
            </w:pPr>
          </w:p>
        </w:tc>
        <w:tc>
          <w:tcPr>
            <w:tcW w:w="1559" w:type="dxa"/>
            <w:vMerge/>
          </w:tcPr>
          <w:p w:rsidR="00C34E43" w:rsidRPr="00C34E43" w:rsidRDefault="00C34E43" w:rsidP="00C34E43">
            <w:pPr>
              <w:widowControl w:val="0"/>
              <w:autoSpaceDE w:val="0"/>
              <w:autoSpaceDN w:val="0"/>
              <w:adjustRightInd w:val="0"/>
              <w:jc w:val="center"/>
              <w:rPr>
                <w:highlight w:val="green"/>
              </w:rPr>
            </w:pPr>
          </w:p>
        </w:tc>
        <w:tc>
          <w:tcPr>
            <w:tcW w:w="1417" w:type="dxa"/>
          </w:tcPr>
          <w:p w:rsidR="00C34E43" w:rsidRPr="00C34E43" w:rsidRDefault="00C34E43" w:rsidP="00C34E43">
            <w:pPr>
              <w:widowControl w:val="0"/>
              <w:autoSpaceDE w:val="0"/>
              <w:autoSpaceDN w:val="0"/>
              <w:adjustRightInd w:val="0"/>
              <w:jc w:val="center"/>
            </w:pPr>
            <w:r w:rsidRPr="00C34E43">
              <w:t>РБ</w:t>
            </w:r>
          </w:p>
        </w:tc>
        <w:tc>
          <w:tcPr>
            <w:tcW w:w="1134" w:type="dxa"/>
            <w:vAlign w:val="center"/>
          </w:tcPr>
          <w:p w:rsidR="00C34E43" w:rsidRPr="00C34E43" w:rsidRDefault="00C34E43" w:rsidP="00C34E43">
            <w:pPr>
              <w:jc w:val="center"/>
              <w:rPr>
                <w:iCs/>
              </w:rPr>
            </w:pPr>
            <w:r w:rsidRPr="00C34E43">
              <w:rPr>
                <w:iCs/>
              </w:rPr>
              <w:t>0,0</w:t>
            </w:r>
          </w:p>
        </w:tc>
        <w:tc>
          <w:tcPr>
            <w:tcW w:w="1134" w:type="dxa"/>
            <w:vAlign w:val="center"/>
          </w:tcPr>
          <w:p w:rsidR="00C34E43" w:rsidRPr="00C34E43" w:rsidRDefault="00C34E43" w:rsidP="00C34E43">
            <w:pPr>
              <w:jc w:val="center"/>
            </w:pPr>
            <w:r w:rsidRPr="00C34E43">
              <w:t>0</w:t>
            </w:r>
          </w:p>
        </w:tc>
        <w:tc>
          <w:tcPr>
            <w:tcW w:w="1134" w:type="dxa"/>
            <w:vAlign w:val="center"/>
          </w:tcPr>
          <w:p w:rsidR="00C34E43" w:rsidRPr="00C34E43" w:rsidRDefault="00C34E43" w:rsidP="00C34E43">
            <w:pPr>
              <w:jc w:val="center"/>
              <w:rPr>
                <w:color w:val="000000"/>
              </w:rPr>
            </w:pPr>
            <w:bookmarkStart w:id="4" w:name="RANGE!F66"/>
            <w:r w:rsidRPr="00C34E43">
              <w:rPr>
                <w:color w:val="000000"/>
              </w:rPr>
              <w:t>0,0</w:t>
            </w:r>
            <w:bookmarkEnd w:id="4"/>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b/>
                <w:bCs/>
                <w:color w:val="000000"/>
              </w:rPr>
            </w:pPr>
            <w:r w:rsidRPr="00C34E43">
              <w:rPr>
                <w:b/>
                <w:bCs/>
                <w:color w:val="000000"/>
              </w:rPr>
              <w:t>0,0</w:t>
            </w:r>
          </w:p>
        </w:tc>
      </w:tr>
      <w:tr w:rsidR="00C34E43" w:rsidRPr="00C34E43" w:rsidTr="00C34E43">
        <w:trPr>
          <w:trHeight w:val="12"/>
        </w:trPr>
        <w:tc>
          <w:tcPr>
            <w:tcW w:w="1418" w:type="dxa"/>
            <w:vMerge/>
          </w:tcPr>
          <w:p w:rsidR="00C34E43" w:rsidRPr="00C34E43" w:rsidRDefault="00C34E43" w:rsidP="00C34E43">
            <w:pPr>
              <w:widowControl w:val="0"/>
              <w:autoSpaceDE w:val="0"/>
              <w:autoSpaceDN w:val="0"/>
              <w:adjustRightInd w:val="0"/>
              <w:jc w:val="center"/>
              <w:rPr>
                <w:highlight w:val="green"/>
              </w:rPr>
            </w:pPr>
          </w:p>
        </w:tc>
        <w:tc>
          <w:tcPr>
            <w:tcW w:w="1559" w:type="dxa"/>
            <w:vMerge/>
          </w:tcPr>
          <w:p w:rsidR="00C34E43" w:rsidRPr="00C34E43" w:rsidRDefault="00C34E43" w:rsidP="00C34E43">
            <w:pPr>
              <w:widowControl w:val="0"/>
              <w:autoSpaceDE w:val="0"/>
              <w:autoSpaceDN w:val="0"/>
              <w:adjustRightInd w:val="0"/>
              <w:jc w:val="center"/>
              <w:rPr>
                <w:highlight w:val="green"/>
              </w:rPr>
            </w:pPr>
          </w:p>
        </w:tc>
        <w:tc>
          <w:tcPr>
            <w:tcW w:w="1417" w:type="dxa"/>
          </w:tcPr>
          <w:p w:rsidR="00C34E43" w:rsidRPr="00C34E43" w:rsidRDefault="00C34E43" w:rsidP="00C34E43">
            <w:pPr>
              <w:widowControl w:val="0"/>
              <w:autoSpaceDE w:val="0"/>
              <w:autoSpaceDN w:val="0"/>
              <w:adjustRightInd w:val="0"/>
              <w:jc w:val="center"/>
            </w:pPr>
            <w:r w:rsidRPr="00C34E43">
              <w:t>ОБ</w:t>
            </w:r>
          </w:p>
        </w:tc>
        <w:tc>
          <w:tcPr>
            <w:tcW w:w="1134" w:type="dxa"/>
            <w:vAlign w:val="center"/>
          </w:tcPr>
          <w:p w:rsidR="00C34E43" w:rsidRPr="00C34E43" w:rsidRDefault="00C34E43" w:rsidP="00C34E43">
            <w:pPr>
              <w:jc w:val="center"/>
              <w:rPr>
                <w:iCs/>
              </w:rPr>
            </w:pPr>
            <w:r w:rsidRPr="00C34E43">
              <w:rPr>
                <w:iCs/>
              </w:rPr>
              <w:t>200,0</w:t>
            </w:r>
          </w:p>
        </w:tc>
        <w:tc>
          <w:tcPr>
            <w:tcW w:w="1134" w:type="dxa"/>
            <w:vAlign w:val="center"/>
          </w:tcPr>
          <w:p w:rsidR="00C34E43" w:rsidRPr="00C34E43" w:rsidRDefault="00C34E43" w:rsidP="00C34E43">
            <w:pPr>
              <w:jc w:val="center"/>
            </w:pPr>
            <w:r w:rsidRPr="00C34E43">
              <w:t>858,0</w:t>
            </w:r>
          </w:p>
        </w:tc>
        <w:tc>
          <w:tcPr>
            <w:tcW w:w="1134" w:type="dxa"/>
            <w:vAlign w:val="center"/>
          </w:tcPr>
          <w:p w:rsidR="00C34E43" w:rsidRPr="00C34E43" w:rsidRDefault="00C34E43" w:rsidP="00C34E43">
            <w:pPr>
              <w:jc w:val="center"/>
              <w:rPr>
                <w:color w:val="000000"/>
              </w:rPr>
            </w:pPr>
            <w:r w:rsidRPr="00C34E43">
              <w:rPr>
                <w:color w:val="000000"/>
              </w:rPr>
              <w:t>148,5</w:t>
            </w:r>
          </w:p>
        </w:tc>
        <w:tc>
          <w:tcPr>
            <w:tcW w:w="1134" w:type="dxa"/>
            <w:vAlign w:val="center"/>
          </w:tcPr>
          <w:p w:rsidR="00C34E43" w:rsidRPr="00C34E43" w:rsidRDefault="00C34E43" w:rsidP="00C34E43">
            <w:pPr>
              <w:jc w:val="center"/>
              <w:rPr>
                <w:color w:val="000000"/>
              </w:rPr>
            </w:pPr>
            <w:r w:rsidRPr="00C34E43">
              <w:rPr>
                <w:color w:val="000000"/>
              </w:rPr>
              <w:t>400,0</w:t>
            </w:r>
          </w:p>
        </w:tc>
        <w:tc>
          <w:tcPr>
            <w:tcW w:w="1134" w:type="dxa"/>
            <w:vAlign w:val="center"/>
          </w:tcPr>
          <w:p w:rsidR="00C34E43" w:rsidRPr="00C34E43" w:rsidRDefault="00C34E43" w:rsidP="00C34E43">
            <w:pPr>
              <w:jc w:val="center"/>
              <w:rPr>
                <w:color w:val="000000"/>
              </w:rPr>
            </w:pPr>
            <w:r w:rsidRPr="00C34E43">
              <w:rPr>
                <w:color w:val="000000"/>
              </w:rPr>
              <w:t>400,0</w:t>
            </w:r>
          </w:p>
        </w:tc>
        <w:tc>
          <w:tcPr>
            <w:tcW w:w="1134" w:type="dxa"/>
            <w:vAlign w:val="center"/>
          </w:tcPr>
          <w:p w:rsidR="00C34E43" w:rsidRPr="00C34E43" w:rsidRDefault="00C34E43" w:rsidP="00C34E43">
            <w:pPr>
              <w:jc w:val="center"/>
              <w:rPr>
                <w:b/>
                <w:bCs/>
                <w:color w:val="000000"/>
              </w:rPr>
            </w:pPr>
            <w:r w:rsidRPr="00C34E43">
              <w:rPr>
                <w:b/>
                <w:bCs/>
                <w:color w:val="000000"/>
              </w:rPr>
              <w:t>2006,5</w:t>
            </w:r>
          </w:p>
        </w:tc>
      </w:tr>
      <w:tr w:rsidR="00C34E43" w:rsidRPr="00C34E43" w:rsidTr="00C34E43">
        <w:trPr>
          <w:trHeight w:val="12"/>
        </w:trPr>
        <w:tc>
          <w:tcPr>
            <w:tcW w:w="1418" w:type="dxa"/>
            <w:vMerge/>
          </w:tcPr>
          <w:p w:rsidR="00C34E43" w:rsidRPr="00C34E43" w:rsidRDefault="00C34E43" w:rsidP="00C34E43">
            <w:pPr>
              <w:widowControl w:val="0"/>
              <w:autoSpaceDE w:val="0"/>
              <w:autoSpaceDN w:val="0"/>
              <w:adjustRightInd w:val="0"/>
              <w:jc w:val="center"/>
              <w:rPr>
                <w:highlight w:val="green"/>
              </w:rPr>
            </w:pPr>
          </w:p>
        </w:tc>
        <w:tc>
          <w:tcPr>
            <w:tcW w:w="1559" w:type="dxa"/>
            <w:vMerge/>
          </w:tcPr>
          <w:p w:rsidR="00C34E43" w:rsidRPr="00C34E43" w:rsidRDefault="00C34E43" w:rsidP="00C34E43">
            <w:pPr>
              <w:widowControl w:val="0"/>
              <w:autoSpaceDE w:val="0"/>
              <w:autoSpaceDN w:val="0"/>
              <w:adjustRightInd w:val="0"/>
              <w:jc w:val="center"/>
              <w:rPr>
                <w:highlight w:val="green"/>
              </w:rPr>
            </w:pPr>
          </w:p>
        </w:tc>
        <w:tc>
          <w:tcPr>
            <w:tcW w:w="1417" w:type="dxa"/>
          </w:tcPr>
          <w:p w:rsidR="00C34E43" w:rsidRPr="00C34E43" w:rsidRDefault="00C34E43" w:rsidP="00C34E43">
            <w:pPr>
              <w:widowControl w:val="0"/>
              <w:autoSpaceDE w:val="0"/>
              <w:autoSpaceDN w:val="0"/>
              <w:adjustRightInd w:val="0"/>
              <w:jc w:val="center"/>
            </w:pPr>
            <w:r w:rsidRPr="00C34E43">
              <w:t>ФБ</w:t>
            </w:r>
          </w:p>
        </w:tc>
        <w:tc>
          <w:tcPr>
            <w:tcW w:w="1134" w:type="dxa"/>
            <w:vAlign w:val="center"/>
          </w:tcPr>
          <w:p w:rsidR="00C34E43" w:rsidRPr="00C34E43" w:rsidRDefault="00C34E43" w:rsidP="00C34E43">
            <w:pPr>
              <w:jc w:val="center"/>
              <w:rPr>
                <w:iCs/>
              </w:rPr>
            </w:pPr>
            <w:r w:rsidRPr="00C34E43">
              <w:rPr>
                <w:iCs/>
              </w:rPr>
              <w:t>0,0</w:t>
            </w:r>
          </w:p>
        </w:tc>
        <w:tc>
          <w:tcPr>
            <w:tcW w:w="1134" w:type="dxa"/>
            <w:vAlign w:val="center"/>
          </w:tcPr>
          <w:p w:rsidR="00C34E43" w:rsidRPr="00C34E43" w:rsidRDefault="00C34E43" w:rsidP="00C34E43">
            <w:pPr>
              <w:jc w:val="center"/>
            </w:pPr>
            <w:r w:rsidRPr="00C34E43">
              <w:t>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b/>
                <w:bCs/>
                <w:color w:val="000000"/>
              </w:rPr>
            </w:pPr>
            <w:r w:rsidRPr="00C34E43">
              <w:rPr>
                <w:b/>
                <w:bCs/>
                <w:color w:val="000000"/>
              </w:rPr>
              <w:t>0,0</w:t>
            </w:r>
          </w:p>
        </w:tc>
      </w:tr>
      <w:tr w:rsidR="00C34E43" w:rsidRPr="00C34E43" w:rsidTr="00C34E43">
        <w:trPr>
          <w:trHeight w:val="275"/>
        </w:trPr>
        <w:tc>
          <w:tcPr>
            <w:tcW w:w="1418" w:type="dxa"/>
            <w:vMerge/>
          </w:tcPr>
          <w:p w:rsidR="00C34E43" w:rsidRPr="00C34E43" w:rsidRDefault="00C34E43" w:rsidP="00C34E43">
            <w:pPr>
              <w:widowControl w:val="0"/>
              <w:autoSpaceDE w:val="0"/>
              <w:autoSpaceDN w:val="0"/>
              <w:adjustRightInd w:val="0"/>
              <w:jc w:val="center"/>
              <w:rPr>
                <w:highlight w:val="green"/>
              </w:rPr>
            </w:pPr>
          </w:p>
        </w:tc>
        <w:tc>
          <w:tcPr>
            <w:tcW w:w="1559" w:type="dxa"/>
            <w:vMerge/>
          </w:tcPr>
          <w:p w:rsidR="00C34E43" w:rsidRPr="00C34E43" w:rsidRDefault="00C34E43" w:rsidP="00C34E43">
            <w:pPr>
              <w:widowControl w:val="0"/>
              <w:autoSpaceDE w:val="0"/>
              <w:autoSpaceDN w:val="0"/>
              <w:adjustRightInd w:val="0"/>
              <w:jc w:val="center"/>
              <w:rPr>
                <w:highlight w:val="green"/>
              </w:rPr>
            </w:pPr>
          </w:p>
        </w:tc>
        <w:tc>
          <w:tcPr>
            <w:tcW w:w="1417" w:type="dxa"/>
          </w:tcPr>
          <w:p w:rsidR="00C34E43" w:rsidRPr="00C34E43" w:rsidRDefault="00C34E43" w:rsidP="00C34E43">
            <w:pPr>
              <w:widowControl w:val="0"/>
              <w:autoSpaceDE w:val="0"/>
              <w:autoSpaceDN w:val="0"/>
              <w:adjustRightInd w:val="0"/>
              <w:jc w:val="center"/>
            </w:pPr>
            <w:r w:rsidRPr="00C34E43">
              <w:t>ИИ</w:t>
            </w:r>
          </w:p>
        </w:tc>
        <w:tc>
          <w:tcPr>
            <w:tcW w:w="1134" w:type="dxa"/>
            <w:vAlign w:val="center"/>
          </w:tcPr>
          <w:p w:rsidR="00C34E43" w:rsidRPr="00C34E43" w:rsidRDefault="00C34E43" w:rsidP="00C34E43">
            <w:pPr>
              <w:jc w:val="center"/>
              <w:rPr>
                <w:iCs/>
              </w:rPr>
            </w:pPr>
            <w:r w:rsidRPr="00C34E43">
              <w:rPr>
                <w:iCs/>
              </w:rPr>
              <w:t>0,0</w:t>
            </w:r>
          </w:p>
        </w:tc>
        <w:tc>
          <w:tcPr>
            <w:tcW w:w="1134" w:type="dxa"/>
            <w:vAlign w:val="center"/>
          </w:tcPr>
          <w:p w:rsidR="00C34E43" w:rsidRPr="00C34E43" w:rsidRDefault="00C34E43" w:rsidP="00C34E43">
            <w:pPr>
              <w:jc w:val="center"/>
            </w:pPr>
            <w:r w:rsidRPr="00C34E43">
              <w:t>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b/>
                <w:bCs/>
                <w:color w:val="000000"/>
              </w:rPr>
            </w:pPr>
            <w:r w:rsidRPr="00C34E43">
              <w:rPr>
                <w:b/>
                <w:bCs/>
                <w:color w:val="000000"/>
              </w:rPr>
              <w:t>0,0</w:t>
            </w:r>
          </w:p>
        </w:tc>
      </w:tr>
      <w:tr w:rsidR="00C34E43" w:rsidRPr="00C34E43" w:rsidTr="00C34E43">
        <w:trPr>
          <w:trHeight w:val="267"/>
        </w:trPr>
        <w:tc>
          <w:tcPr>
            <w:tcW w:w="1418" w:type="dxa"/>
            <w:vMerge w:val="restart"/>
          </w:tcPr>
          <w:p w:rsidR="00C34E43" w:rsidRPr="00C34E43" w:rsidRDefault="00C34E43" w:rsidP="00C34E43">
            <w:pPr>
              <w:widowControl w:val="0"/>
              <w:autoSpaceDE w:val="0"/>
              <w:autoSpaceDN w:val="0"/>
              <w:adjustRightInd w:val="0"/>
              <w:jc w:val="center"/>
            </w:pPr>
            <w:r w:rsidRPr="00C34E43">
              <w:rPr>
                <w:u w:val="single"/>
              </w:rPr>
              <w:t xml:space="preserve">Основное </w:t>
            </w:r>
            <w:r w:rsidRPr="00C34E43">
              <w:rPr>
                <w:u w:val="single"/>
              </w:rPr>
              <w:lastRenderedPageBreak/>
              <w:t>мероприятие 3.1</w:t>
            </w:r>
            <w:r w:rsidRPr="00C34E43">
              <w:t>.</w:t>
            </w:r>
          </w:p>
          <w:p w:rsidR="00C34E43" w:rsidRPr="00C34E43" w:rsidRDefault="00C34E43" w:rsidP="00C34E43">
            <w:pPr>
              <w:widowControl w:val="0"/>
              <w:autoSpaceDE w:val="0"/>
              <w:autoSpaceDN w:val="0"/>
              <w:adjustRightInd w:val="0"/>
              <w:jc w:val="center"/>
            </w:pPr>
            <w:r w:rsidRPr="00C34E43">
              <w:t>Ремонт и содержание автомобильных дорог</w:t>
            </w:r>
          </w:p>
        </w:tc>
        <w:tc>
          <w:tcPr>
            <w:tcW w:w="1559" w:type="dxa"/>
            <w:vMerge w:val="restart"/>
          </w:tcPr>
          <w:p w:rsidR="00C34E43" w:rsidRPr="00C34E43" w:rsidRDefault="00C34E43" w:rsidP="00C34E43">
            <w:pPr>
              <w:widowControl w:val="0"/>
              <w:autoSpaceDE w:val="0"/>
              <w:autoSpaceDN w:val="0"/>
              <w:adjustRightInd w:val="0"/>
              <w:jc w:val="center"/>
            </w:pPr>
            <w:r w:rsidRPr="00C34E43">
              <w:lastRenderedPageBreak/>
              <w:t>Администраци</w:t>
            </w:r>
            <w:r w:rsidRPr="00C34E43">
              <w:lastRenderedPageBreak/>
              <w:t>я Умыганского</w:t>
            </w:r>
          </w:p>
          <w:p w:rsidR="00C34E43" w:rsidRPr="00C34E43" w:rsidRDefault="00C34E43" w:rsidP="00C34E43">
            <w:pPr>
              <w:widowControl w:val="0"/>
              <w:autoSpaceDE w:val="0"/>
              <w:autoSpaceDN w:val="0"/>
              <w:adjustRightInd w:val="0"/>
              <w:jc w:val="center"/>
            </w:pPr>
            <w:r w:rsidRPr="00C34E43">
              <w:t>сельского поселения</w:t>
            </w:r>
          </w:p>
        </w:tc>
        <w:tc>
          <w:tcPr>
            <w:tcW w:w="1417" w:type="dxa"/>
          </w:tcPr>
          <w:p w:rsidR="00C34E43" w:rsidRPr="00C34E43" w:rsidRDefault="00C34E43" w:rsidP="00C34E43">
            <w:pPr>
              <w:widowControl w:val="0"/>
              <w:autoSpaceDE w:val="0"/>
              <w:autoSpaceDN w:val="0"/>
              <w:adjustRightInd w:val="0"/>
              <w:jc w:val="center"/>
            </w:pPr>
            <w:r w:rsidRPr="00C34E43">
              <w:lastRenderedPageBreak/>
              <w:t>Всего</w:t>
            </w:r>
          </w:p>
        </w:tc>
        <w:tc>
          <w:tcPr>
            <w:tcW w:w="1134" w:type="dxa"/>
            <w:vAlign w:val="center"/>
          </w:tcPr>
          <w:p w:rsidR="00C34E43" w:rsidRPr="00C34E43" w:rsidRDefault="00C34E43" w:rsidP="00C34E43">
            <w:pPr>
              <w:jc w:val="center"/>
              <w:rPr>
                <w:b/>
                <w:bCs/>
              </w:rPr>
            </w:pPr>
            <w:r w:rsidRPr="00C34E43">
              <w:rPr>
                <w:b/>
                <w:bCs/>
              </w:rPr>
              <w:t>856,5</w:t>
            </w:r>
          </w:p>
        </w:tc>
        <w:tc>
          <w:tcPr>
            <w:tcW w:w="1134" w:type="dxa"/>
            <w:vAlign w:val="center"/>
          </w:tcPr>
          <w:p w:rsidR="00C34E43" w:rsidRPr="00C34E43" w:rsidRDefault="00C34E43" w:rsidP="00C34E43">
            <w:pPr>
              <w:jc w:val="center"/>
              <w:rPr>
                <w:b/>
                <w:bCs/>
              </w:rPr>
            </w:pPr>
            <w:r w:rsidRPr="00C34E43">
              <w:rPr>
                <w:b/>
                <w:bCs/>
              </w:rPr>
              <w:t>993,4</w:t>
            </w:r>
          </w:p>
        </w:tc>
        <w:tc>
          <w:tcPr>
            <w:tcW w:w="1134" w:type="dxa"/>
            <w:vAlign w:val="center"/>
          </w:tcPr>
          <w:p w:rsidR="00C34E43" w:rsidRPr="00C34E43" w:rsidRDefault="00C34E43" w:rsidP="00C34E43">
            <w:pPr>
              <w:jc w:val="center"/>
              <w:rPr>
                <w:b/>
                <w:bCs/>
                <w:color w:val="000000"/>
              </w:rPr>
            </w:pPr>
            <w:r w:rsidRPr="00C34E43">
              <w:rPr>
                <w:b/>
                <w:bCs/>
                <w:color w:val="000000"/>
              </w:rPr>
              <w:t>990,2</w:t>
            </w:r>
          </w:p>
        </w:tc>
        <w:tc>
          <w:tcPr>
            <w:tcW w:w="1134" w:type="dxa"/>
            <w:vAlign w:val="center"/>
          </w:tcPr>
          <w:p w:rsidR="00C34E43" w:rsidRPr="00C34E43" w:rsidRDefault="00C34E43" w:rsidP="00C34E43">
            <w:pPr>
              <w:jc w:val="center"/>
              <w:rPr>
                <w:b/>
                <w:bCs/>
                <w:color w:val="000000"/>
              </w:rPr>
            </w:pPr>
            <w:r w:rsidRPr="00C34E43">
              <w:rPr>
                <w:b/>
                <w:bCs/>
                <w:color w:val="000000"/>
              </w:rPr>
              <w:t>912,2</w:t>
            </w:r>
          </w:p>
        </w:tc>
        <w:tc>
          <w:tcPr>
            <w:tcW w:w="1134" w:type="dxa"/>
            <w:vAlign w:val="center"/>
          </w:tcPr>
          <w:p w:rsidR="00C34E43" w:rsidRPr="00C34E43" w:rsidRDefault="00C34E43" w:rsidP="00C34E43">
            <w:pPr>
              <w:jc w:val="center"/>
              <w:rPr>
                <w:b/>
                <w:bCs/>
                <w:color w:val="000000"/>
              </w:rPr>
            </w:pPr>
            <w:r w:rsidRPr="00C34E43">
              <w:rPr>
                <w:b/>
                <w:bCs/>
                <w:color w:val="000000"/>
              </w:rPr>
              <w:t>1367,3</w:t>
            </w:r>
          </w:p>
        </w:tc>
        <w:tc>
          <w:tcPr>
            <w:tcW w:w="1134" w:type="dxa"/>
            <w:vAlign w:val="center"/>
          </w:tcPr>
          <w:p w:rsidR="00C34E43" w:rsidRPr="00C34E43" w:rsidRDefault="00C34E43" w:rsidP="00C34E43">
            <w:pPr>
              <w:jc w:val="center"/>
              <w:rPr>
                <w:b/>
                <w:bCs/>
                <w:color w:val="000000"/>
              </w:rPr>
            </w:pPr>
            <w:r w:rsidRPr="00C34E43">
              <w:rPr>
                <w:b/>
                <w:bCs/>
                <w:color w:val="000000"/>
              </w:rPr>
              <w:t>5119,6</w:t>
            </w:r>
          </w:p>
        </w:tc>
      </w:tr>
      <w:tr w:rsidR="00C34E43" w:rsidRPr="00C34E43" w:rsidTr="00C34E43">
        <w:trPr>
          <w:trHeight w:val="12"/>
        </w:trPr>
        <w:tc>
          <w:tcPr>
            <w:tcW w:w="1418" w:type="dxa"/>
            <w:vMerge/>
          </w:tcPr>
          <w:p w:rsidR="00C34E43" w:rsidRPr="00C34E43" w:rsidRDefault="00C34E43" w:rsidP="00C34E43">
            <w:pPr>
              <w:widowControl w:val="0"/>
              <w:autoSpaceDE w:val="0"/>
              <w:autoSpaceDN w:val="0"/>
              <w:adjustRightInd w:val="0"/>
              <w:jc w:val="center"/>
              <w:rPr>
                <w:highlight w:val="green"/>
              </w:rPr>
            </w:pPr>
          </w:p>
        </w:tc>
        <w:tc>
          <w:tcPr>
            <w:tcW w:w="1559" w:type="dxa"/>
            <w:vMerge/>
          </w:tcPr>
          <w:p w:rsidR="00C34E43" w:rsidRPr="00C34E43" w:rsidRDefault="00C34E43" w:rsidP="00C34E43">
            <w:pPr>
              <w:widowControl w:val="0"/>
              <w:autoSpaceDE w:val="0"/>
              <w:autoSpaceDN w:val="0"/>
              <w:adjustRightInd w:val="0"/>
              <w:jc w:val="center"/>
              <w:rPr>
                <w:highlight w:val="green"/>
              </w:rPr>
            </w:pPr>
          </w:p>
        </w:tc>
        <w:tc>
          <w:tcPr>
            <w:tcW w:w="1417" w:type="dxa"/>
          </w:tcPr>
          <w:p w:rsidR="00C34E43" w:rsidRPr="00C34E43" w:rsidRDefault="00C34E43" w:rsidP="00C34E43">
            <w:pPr>
              <w:widowControl w:val="0"/>
              <w:autoSpaceDE w:val="0"/>
              <w:autoSpaceDN w:val="0"/>
              <w:adjustRightInd w:val="0"/>
              <w:jc w:val="center"/>
            </w:pPr>
            <w:r w:rsidRPr="00C34E43">
              <w:t>МБ</w:t>
            </w:r>
          </w:p>
        </w:tc>
        <w:tc>
          <w:tcPr>
            <w:tcW w:w="1134" w:type="dxa"/>
            <w:vAlign w:val="center"/>
          </w:tcPr>
          <w:p w:rsidR="00C34E43" w:rsidRPr="00C34E43" w:rsidRDefault="00C34E43" w:rsidP="00C34E43">
            <w:pPr>
              <w:jc w:val="center"/>
            </w:pPr>
            <w:r w:rsidRPr="00C34E43">
              <w:t>856,5</w:t>
            </w:r>
          </w:p>
        </w:tc>
        <w:tc>
          <w:tcPr>
            <w:tcW w:w="1134" w:type="dxa"/>
            <w:vAlign w:val="center"/>
          </w:tcPr>
          <w:p w:rsidR="00C34E43" w:rsidRPr="00C34E43" w:rsidRDefault="00C34E43" w:rsidP="00C34E43">
            <w:pPr>
              <w:jc w:val="center"/>
            </w:pPr>
            <w:r w:rsidRPr="00C34E43">
              <w:t>993,4</w:t>
            </w:r>
          </w:p>
        </w:tc>
        <w:tc>
          <w:tcPr>
            <w:tcW w:w="1134" w:type="dxa"/>
            <w:vAlign w:val="center"/>
          </w:tcPr>
          <w:p w:rsidR="00C34E43" w:rsidRPr="00C34E43" w:rsidRDefault="00C34E43" w:rsidP="00C34E43">
            <w:pPr>
              <w:jc w:val="center"/>
              <w:rPr>
                <w:color w:val="000000"/>
              </w:rPr>
            </w:pPr>
            <w:r w:rsidRPr="00C34E43">
              <w:rPr>
                <w:color w:val="000000"/>
              </w:rPr>
              <w:t>990,2</w:t>
            </w:r>
          </w:p>
        </w:tc>
        <w:tc>
          <w:tcPr>
            <w:tcW w:w="1134" w:type="dxa"/>
            <w:vAlign w:val="center"/>
          </w:tcPr>
          <w:p w:rsidR="00C34E43" w:rsidRPr="00C34E43" w:rsidRDefault="00C34E43" w:rsidP="00C34E43">
            <w:pPr>
              <w:jc w:val="center"/>
              <w:rPr>
                <w:color w:val="000000"/>
              </w:rPr>
            </w:pPr>
            <w:r w:rsidRPr="00C34E43">
              <w:rPr>
                <w:color w:val="000000"/>
              </w:rPr>
              <w:t>912,2</w:t>
            </w:r>
          </w:p>
        </w:tc>
        <w:tc>
          <w:tcPr>
            <w:tcW w:w="1134" w:type="dxa"/>
            <w:vAlign w:val="center"/>
          </w:tcPr>
          <w:p w:rsidR="00C34E43" w:rsidRPr="00C34E43" w:rsidRDefault="00C34E43" w:rsidP="00C34E43">
            <w:pPr>
              <w:jc w:val="center"/>
              <w:rPr>
                <w:color w:val="000000"/>
              </w:rPr>
            </w:pPr>
            <w:r w:rsidRPr="00C34E43">
              <w:rPr>
                <w:color w:val="000000"/>
              </w:rPr>
              <w:t>967,1</w:t>
            </w:r>
          </w:p>
        </w:tc>
        <w:tc>
          <w:tcPr>
            <w:tcW w:w="1134" w:type="dxa"/>
            <w:vAlign w:val="center"/>
          </w:tcPr>
          <w:p w:rsidR="00C34E43" w:rsidRPr="00C34E43" w:rsidRDefault="00C34E43" w:rsidP="00C34E43">
            <w:pPr>
              <w:jc w:val="center"/>
              <w:rPr>
                <w:b/>
                <w:bCs/>
                <w:color w:val="000000"/>
              </w:rPr>
            </w:pPr>
            <w:r w:rsidRPr="00C34E43">
              <w:rPr>
                <w:b/>
                <w:bCs/>
                <w:color w:val="000000"/>
              </w:rPr>
              <w:t>4719,4</w:t>
            </w:r>
          </w:p>
        </w:tc>
      </w:tr>
      <w:tr w:rsidR="00C34E43" w:rsidRPr="00C34E43" w:rsidTr="00C34E43">
        <w:trPr>
          <w:trHeight w:val="12"/>
        </w:trPr>
        <w:tc>
          <w:tcPr>
            <w:tcW w:w="1418" w:type="dxa"/>
            <w:vMerge/>
          </w:tcPr>
          <w:p w:rsidR="00C34E43" w:rsidRPr="00C34E43" w:rsidRDefault="00C34E43" w:rsidP="00C34E43">
            <w:pPr>
              <w:widowControl w:val="0"/>
              <w:autoSpaceDE w:val="0"/>
              <w:autoSpaceDN w:val="0"/>
              <w:adjustRightInd w:val="0"/>
              <w:jc w:val="center"/>
              <w:rPr>
                <w:highlight w:val="green"/>
              </w:rPr>
            </w:pPr>
          </w:p>
        </w:tc>
        <w:tc>
          <w:tcPr>
            <w:tcW w:w="1559" w:type="dxa"/>
            <w:vMerge/>
          </w:tcPr>
          <w:p w:rsidR="00C34E43" w:rsidRPr="00C34E43" w:rsidRDefault="00C34E43" w:rsidP="00C34E43">
            <w:pPr>
              <w:widowControl w:val="0"/>
              <w:autoSpaceDE w:val="0"/>
              <w:autoSpaceDN w:val="0"/>
              <w:adjustRightInd w:val="0"/>
              <w:jc w:val="center"/>
              <w:rPr>
                <w:highlight w:val="green"/>
              </w:rPr>
            </w:pPr>
          </w:p>
        </w:tc>
        <w:tc>
          <w:tcPr>
            <w:tcW w:w="1417" w:type="dxa"/>
          </w:tcPr>
          <w:p w:rsidR="00C34E43" w:rsidRPr="00C34E43" w:rsidRDefault="00C34E43" w:rsidP="00C34E43">
            <w:pPr>
              <w:widowControl w:val="0"/>
              <w:autoSpaceDE w:val="0"/>
              <w:autoSpaceDN w:val="0"/>
              <w:adjustRightInd w:val="0"/>
              <w:jc w:val="center"/>
            </w:pPr>
            <w:r w:rsidRPr="00C34E43">
              <w:t>РБ</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b/>
                <w:bCs/>
                <w:color w:val="000000"/>
              </w:rPr>
            </w:pPr>
            <w:r w:rsidRPr="00C34E43">
              <w:rPr>
                <w:b/>
                <w:bCs/>
                <w:color w:val="000000"/>
              </w:rPr>
              <w:t>0,0</w:t>
            </w:r>
          </w:p>
        </w:tc>
      </w:tr>
      <w:tr w:rsidR="00C34E43" w:rsidRPr="00C34E43" w:rsidTr="00C34E43">
        <w:trPr>
          <w:trHeight w:val="12"/>
        </w:trPr>
        <w:tc>
          <w:tcPr>
            <w:tcW w:w="1418" w:type="dxa"/>
            <w:vMerge/>
          </w:tcPr>
          <w:p w:rsidR="00C34E43" w:rsidRPr="00C34E43" w:rsidRDefault="00C34E43" w:rsidP="00C34E43">
            <w:pPr>
              <w:widowControl w:val="0"/>
              <w:autoSpaceDE w:val="0"/>
              <w:autoSpaceDN w:val="0"/>
              <w:adjustRightInd w:val="0"/>
              <w:jc w:val="center"/>
              <w:rPr>
                <w:highlight w:val="green"/>
              </w:rPr>
            </w:pPr>
          </w:p>
        </w:tc>
        <w:tc>
          <w:tcPr>
            <w:tcW w:w="1559" w:type="dxa"/>
            <w:vMerge/>
          </w:tcPr>
          <w:p w:rsidR="00C34E43" w:rsidRPr="00C34E43" w:rsidRDefault="00C34E43" w:rsidP="00C34E43">
            <w:pPr>
              <w:widowControl w:val="0"/>
              <w:autoSpaceDE w:val="0"/>
              <w:autoSpaceDN w:val="0"/>
              <w:adjustRightInd w:val="0"/>
              <w:jc w:val="center"/>
              <w:rPr>
                <w:highlight w:val="green"/>
              </w:rPr>
            </w:pPr>
          </w:p>
        </w:tc>
        <w:tc>
          <w:tcPr>
            <w:tcW w:w="1417" w:type="dxa"/>
          </w:tcPr>
          <w:p w:rsidR="00C34E43" w:rsidRPr="00C34E43" w:rsidRDefault="00C34E43" w:rsidP="00C34E43">
            <w:pPr>
              <w:widowControl w:val="0"/>
              <w:autoSpaceDE w:val="0"/>
              <w:autoSpaceDN w:val="0"/>
              <w:adjustRightInd w:val="0"/>
              <w:jc w:val="center"/>
            </w:pPr>
            <w:r w:rsidRPr="00C34E43">
              <w:t>ОБ</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color w:val="000000"/>
              </w:rPr>
            </w:pPr>
            <w:r w:rsidRPr="00C34E43">
              <w:rPr>
                <w:color w:val="000000"/>
              </w:rPr>
              <w:t>400,0</w:t>
            </w:r>
          </w:p>
        </w:tc>
        <w:tc>
          <w:tcPr>
            <w:tcW w:w="1134" w:type="dxa"/>
            <w:vAlign w:val="center"/>
          </w:tcPr>
          <w:p w:rsidR="00C34E43" w:rsidRPr="00C34E43" w:rsidRDefault="00C34E43" w:rsidP="00C34E43">
            <w:pPr>
              <w:jc w:val="center"/>
              <w:rPr>
                <w:b/>
                <w:bCs/>
                <w:color w:val="000000"/>
              </w:rPr>
            </w:pPr>
            <w:r w:rsidRPr="00C34E43">
              <w:rPr>
                <w:b/>
                <w:bCs/>
                <w:color w:val="000000"/>
              </w:rPr>
              <w:t>400,0</w:t>
            </w:r>
          </w:p>
        </w:tc>
      </w:tr>
      <w:tr w:rsidR="00C34E43" w:rsidRPr="00C34E43" w:rsidTr="00C34E43">
        <w:trPr>
          <w:trHeight w:val="12"/>
        </w:trPr>
        <w:tc>
          <w:tcPr>
            <w:tcW w:w="1418" w:type="dxa"/>
            <w:vMerge/>
          </w:tcPr>
          <w:p w:rsidR="00C34E43" w:rsidRPr="00C34E43" w:rsidRDefault="00C34E43" w:rsidP="00C34E43">
            <w:pPr>
              <w:widowControl w:val="0"/>
              <w:autoSpaceDE w:val="0"/>
              <w:autoSpaceDN w:val="0"/>
              <w:adjustRightInd w:val="0"/>
              <w:jc w:val="center"/>
              <w:rPr>
                <w:highlight w:val="green"/>
              </w:rPr>
            </w:pPr>
          </w:p>
        </w:tc>
        <w:tc>
          <w:tcPr>
            <w:tcW w:w="1559" w:type="dxa"/>
            <w:vMerge/>
          </w:tcPr>
          <w:p w:rsidR="00C34E43" w:rsidRPr="00C34E43" w:rsidRDefault="00C34E43" w:rsidP="00C34E43">
            <w:pPr>
              <w:widowControl w:val="0"/>
              <w:autoSpaceDE w:val="0"/>
              <w:autoSpaceDN w:val="0"/>
              <w:adjustRightInd w:val="0"/>
              <w:jc w:val="center"/>
              <w:rPr>
                <w:highlight w:val="green"/>
              </w:rPr>
            </w:pPr>
          </w:p>
        </w:tc>
        <w:tc>
          <w:tcPr>
            <w:tcW w:w="1417" w:type="dxa"/>
          </w:tcPr>
          <w:p w:rsidR="00C34E43" w:rsidRPr="00C34E43" w:rsidRDefault="00C34E43" w:rsidP="00C34E43">
            <w:pPr>
              <w:widowControl w:val="0"/>
              <w:autoSpaceDE w:val="0"/>
              <w:autoSpaceDN w:val="0"/>
              <w:adjustRightInd w:val="0"/>
              <w:jc w:val="center"/>
            </w:pPr>
            <w:r w:rsidRPr="00C34E43">
              <w:t>ФБ</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b/>
                <w:bCs/>
                <w:color w:val="000000"/>
              </w:rPr>
            </w:pPr>
            <w:r w:rsidRPr="00C34E43">
              <w:rPr>
                <w:b/>
                <w:bCs/>
                <w:color w:val="000000"/>
              </w:rPr>
              <w:t>0,0</w:t>
            </w:r>
          </w:p>
        </w:tc>
      </w:tr>
      <w:tr w:rsidR="00C34E43" w:rsidRPr="00C34E43" w:rsidTr="00C34E43">
        <w:trPr>
          <w:trHeight w:val="12"/>
        </w:trPr>
        <w:tc>
          <w:tcPr>
            <w:tcW w:w="1418" w:type="dxa"/>
            <w:vMerge/>
          </w:tcPr>
          <w:p w:rsidR="00C34E43" w:rsidRPr="00C34E43" w:rsidRDefault="00C34E43" w:rsidP="00C34E43">
            <w:pPr>
              <w:widowControl w:val="0"/>
              <w:autoSpaceDE w:val="0"/>
              <w:autoSpaceDN w:val="0"/>
              <w:adjustRightInd w:val="0"/>
              <w:jc w:val="center"/>
              <w:rPr>
                <w:highlight w:val="green"/>
              </w:rPr>
            </w:pPr>
          </w:p>
        </w:tc>
        <w:tc>
          <w:tcPr>
            <w:tcW w:w="1559" w:type="dxa"/>
            <w:vMerge/>
          </w:tcPr>
          <w:p w:rsidR="00C34E43" w:rsidRPr="00C34E43" w:rsidRDefault="00C34E43" w:rsidP="00C34E43">
            <w:pPr>
              <w:widowControl w:val="0"/>
              <w:autoSpaceDE w:val="0"/>
              <w:autoSpaceDN w:val="0"/>
              <w:adjustRightInd w:val="0"/>
              <w:jc w:val="center"/>
              <w:rPr>
                <w:highlight w:val="green"/>
              </w:rPr>
            </w:pPr>
          </w:p>
        </w:tc>
        <w:tc>
          <w:tcPr>
            <w:tcW w:w="1417" w:type="dxa"/>
          </w:tcPr>
          <w:p w:rsidR="00C34E43" w:rsidRPr="00C34E43" w:rsidRDefault="00C34E43" w:rsidP="00C34E43">
            <w:pPr>
              <w:widowControl w:val="0"/>
              <w:autoSpaceDE w:val="0"/>
              <w:autoSpaceDN w:val="0"/>
              <w:adjustRightInd w:val="0"/>
              <w:jc w:val="center"/>
            </w:pPr>
            <w:r w:rsidRPr="00C34E43">
              <w:t>ИИ</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b/>
                <w:bCs/>
                <w:color w:val="000000"/>
              </w:rPr>
            </w:pPr>
            <w:r w:rsidRPr="00C34E43">
              <w:rPr>
                <w:b/>
                <w:bCs/>
                <w:color w:val="000000"/>
              </w:rPr>
              <w:t>0,0</w:t>
            </w:r>
          </w:p>
        </w:tc>
      </w:tr>
      <w:tr w:rsidR="00C34E43" w:rsidRPr="00C34E43" w:rsidTr="00C34E43">
        <w:trPr>
          <w:trHeight w:val="325"/>
        </w:trPr>
        <w:tc>
          <w:tcPr>
            <w:tcW w:w="1418" w:type="dxa"/>
            <w:vMerge w:val="restart"/>
          </w:tcPr>
          <w:p w:rsidR="00C34E43" w:rsidRPr="00C34E43" w:rsidRDefault="00C34E43" w:rsidP="00C34E43">
            <w:pPr>
              <w:widowControl w:val="0"/>
              <w:autoSpaceDE w:val="0"/>
              <w:autoSpaceDN w:val="0"/>
              <w:adjustRightInd w:val="0"/>
              <w:jc w:val="center"/>
            </w:pPr>
            <w:r w:rsidRPr="00C34E43">
              <w:rPr>
                <w:u w:val="single"/>
              </w:rPr>
              <w:t>Основное мероприятие 3.2</w:t>
            </w:r>
            <w:r w:rsidRPr="00C34E43">
              <w:t>.</w:t>
            </w:r>
          </w:p>
          <w:p w:rsidR="00C34E43" w:rsidRPr="00C34E43" w:rsidRDefault="00C34E43" w:rsidP="00C34E43">
            <w:pPr>
              <w:widowControl w:val="0"/>
              <w:autoSpaceDE w:val="0"/>
              <w:autoSpaceDN w:val="0"/>
              <w:adjustRightInd w:val="0"/>
              <w:jc w:val="center"/>
            </w:pPr>
            <w:r w:rsidRPr="00C34E43">
              <w:t>Организация благоустройства территории поселения"</w:t>
            </w:r>
          </w:p>
        </w:tc>
        <w:tc>
          <w:tcPr>
            <w:tcW w:w="1559" w:type="dxa"/>
            <w:vMerge w:val="restart"/>
          </w:tcPr>
          <w:p w:rsidR="00C34E43" w:rsidRPr="00C34E43" w:rsidRDefault="00C34E43" w:rsidP="00C34E43">
            <w:pPr>
              <w:widowControl w:val="0"/>
              <w:autoSpaceDE w:val="0"/>
              <w:autoSpaceDN w:val="0"/>
              <w:adjustRightInd w:val="0"/>
              <w:jc w:val="center"/>
            </w:pPr>
            <w:r w:rsidRPr="00C34E43">
              <w:t>Администрация Умыганского сельского поселения</w:t>
            </w:r>
          </w:p>
        </w:tc>
        <w:tc>
          <w:tcPr>
            <w:tcW w:w="1417" w:type="dxa"/>
          </w:tcPr>
          <w:p w:rsidR="00C34E43" w:rsidRPr="00C34E43" w:rsidRDefault="00C34E43" w:rsidP="00C34E43">
            <w:pPr>
              <w:widowControl w:val="0"/>
              <w:autoSpaceDE w:val="0"/>
              <w:autoSpaceDN w:val="0"/>
              <w:adjustRightInd w:val="0"/>
              <w:jc w:val="center"/>
            </w:pPr>
            <w:r w:rsidRPr="00C34E43">
              <w:t>Всего</w:t>
            </w:r>
          </w:p>
        </w:tc>
        <w:tc>
          <w:tcPr>
            <w:tcW w:w="1134" w:type="dxa"/>
            <w:vAlign w:val="center"/>
          </w:tcPr>
          <w:p w:rsidR="00C34E43" w:rsidRPr="00C34E43" w:rsidRDefault="00C34E43" w:rsidP="00C34E43">
            <w:pPr>
              <w:jc w:val="center"/>
              <w:rPr>
                <w:b/>
                <w:bCs/>
              </w:rPr>
            </w:pPr>
            <w:r w:rsidRPr="00C34E43">
              <w:rPr>
                <w:b/>
                <w:bCs/>
              </w:rPr>
              <w:t>840,8</w:t>
            </w:r>
          </w:p>
        </w:tc>
        <w:tc>
          <w:tcPr>
            <w:tcW w:w="1134" w:type="dxa"/>
            <w:vAlign w:val="center"/>
          </w:tcPr>
          <w:p w:rsidR="00C34E43" w:rsidRPr="00C34E43" w:rsidRDefault="00C34E43" w:rsidP="00C34E43">
            <w:pPr>
              <w:jc w:val="center"/>
              <w:rPr>
                <w:b/>
                <w:bCs/>
                <w:color w:val="000000"/>
              </w:rPr>
            </w:pPr>
            <w:r w:rsidRPr="00C34E43">
              <w:rPr>
                <w:b/>
                <w:bCs/>
                <w:color w:val="000000"/>
              </w:rPr>
              <w:t>430,7</w:t>
            </w:r>
          </w:p>
        </w:tc>
        <w:tc>
          <w:tcPr>
            <w:tcW w:w="1134" w:type="dxa"/>
            <w:vAlign w:val="center"/>
          </w:tcPr>
          <w:p w:rsidR="00C34E43" w:rsidRPr="00C34E43" w:rsidRDefault="00C34E43" w:rsidP="00C34E43">
            <w:pPr>
              <w:jc w:val="center"/>
              <w:rPr>
                <w:b/>
                <w:bCs/>
                <w:color w:val="000000"/>
              </w:rPr>
            </w:pPr>
            <w:r w:rsidRPr="00C34E43">
              <w:rPr>
                <w:b/>
                <w:bCs/>
                <w:color w:val="000000"/>
              </w:rPr>
              <w:t>200,0</w:t>
            </w:r>
          </w:p>
        </w:tc>
        <w:tc>
          <w:tcPr>
            <w:tcW w:w="1134" w:type="dxa"/>
            <w:vAlign w:val="center"/>
          </w:tcPr>
          <w:p w:rsidR="00C34E43" w:rsidRPr="00C34E43" w:rsidRDefault="00C34E43" w:rsidP="00C34E43">
            <w:pPr>
              <w:jc w:val="center"/>
              <w:rPr>
                <w:b/>
                <w:bCs/>
                <w:color w:val="000000"/>
              </w:rPr>
            </w:pPr>
            <w:r w:rsidRPr="00C34E43">
              <w:rPr>
                <w:b/>
                <w:bCs/>
                <w:color w:val="000000"/>
              </w:rPr>
              <w:t>50,0</w:t>
            </w:r>
          </w:p>
        </w:tc>
        <w:tc>
          <w:tcPr>
            <w:tcW w:w="1134" w:type="dxa"/>
            <w:vAlign w:val="center"/>
          </w:tcPr>
          <w:p w:rsidR="00C34E43" w:rsidRPr="00C34E43" w:rsidRDefault="00C34E43" w:rsidP="00C34E43">
            <w:pPr>
              <w:jc w:val="center"/>
              <w:rPr>
                <w:b/>
                <w:bCs/>
                <w:color w:val="000000"/>
              </w:rPr>
            </w:pPr>
            <w:r w:rsidRPr="00C34E43">
              <w:rPr>
                <w:b/>
                <w:bCs/>
                <w:color w:val="000000"/>
              </w:rPr>
              <w:t>50,0</w:t>
            </w:r>
          </w:p>
        </w:tc>
        <w:tc>
          <w:tcPr>
            <w:tcW w:w="1134" w:type="dxa"/>
            <w:vAlign w:val="center"/>
          </w:tcPr>
          <w:p w:rsidR="00C34E43" w:rsidRPr="00C34E43" w:rsidRDefault="00C34E43" w:rsidP="00C34E43">
            <w:pPr>
              <w:jc w:val="center"/>
              <w:rPr>
                <w:b/>
                <w:bCs/>
                <w:color w:val="000000"/>
              </w:rPr>
            </w:pPr>
            <w:r w:rsidRPr="00C34E43">
              <w:rPr>
                <w:b/>
                <w:bCs/>
                <w:color w:val="000000"/>
              </w:rPr>
              <w:t>1571,5</w:t>
            </w:r>
          </w:p>
        </w:tc>
      </w:tr>
      <w:tr w:rsidR="00C34E43" w:rsidRPr="00C34E43" w:rsidTr="00C34E43">
        <w:trPr>
          <w:trHeight w:val="12"/>
        </w:trPr>
        <w:tc>
          <w:tcPr>
            <w:tcW w:w="1418" w:type="dxa"/>
            <w:vMerge/>
          </w:tcPr>
          <w:p w:rsidR="00C34E43" w:rsidRPr="00C34E43" w:rsidRDefault="00C34E43" w:rsidP="00C34E43">
            <w:pPr>
              <w:widowControl w:val="0"/>
              <w:autoSpaceDE w:val="0"/>
              <w:autoSpaceDN w:val="0"/>
              <w:adjustRightInd w:val="0"/>
              <w:jc w:val="center"/>
              <w:rPr>
                <w:highlight w:val="green"/>
              </w:rPr>
            </w:pPr>
          </w:p>
        </w:tc>
        <w:tc>
          <w:tcPr>
            <w:tcW w:w="1559" w:type="dxa"/>
            <w:vMerge/>
          </w:tcPr>
          <w:p w:rsidR="00C34E43" w:rsidRPr="00C34E43" w:rsidRDefault="00C34E43" w:rsidP="00C34E43">
            <w:pPr>
              <w:widowControl w:val="0"/>
              <w:autoSpaceDE w:val="0"/>
              <w:autoSpaceDN w:val="0"/>
              <w:adjustRightInd w:val="0"/>
              <w:jc w:val="center"/>
              <w:rPr>
                <w:highlight w:val="green"/>
              </w:rPr>
            </w:pPr>
          </w:p>
        </w:tc>
        <w:tc>
          <w:tcPr>
            <w:tcW w:w="1417" w:type="dxa"/>
          </w:tcPr>
          <w:p w:rsidR="00C34E43" w:rsidRPr="00C34E43" w:rsidRDefault="00C34E43" w:rsidP="00C34E43">
            <w:pPr>
              <w:widowControl w:val="0"/>
              <w:autoSpaceDE w:val="0"/>
              <w:autoSpaceDN w:val="0"/>
              <w:adjustRightInd w:val="0"/>
              <w:jc w:val="center"/>
            </w:pPr>
            <w:r w:rsidRPr="00C34E43">
              <w:t>МБ</w:t>
            </w:r>
          </w:p>
        </w:tc>
        <w:tc>
          <w:tcPr>
            <w:tcW w:w="1134" w:type="dxa"/>
            <w:vAlign w:val="center"/>
          </w:tcPr>
          <w:p w:rsidR="00C34E43" w:rsidRPr="00C34E43" w:rsidRDefault="00C34E43" w:rsidP="00C34E43">
            <w:pPr>
              <w:jc w:val="center"/>
            </w:pPr>
            <w:r w:rsidRPr="00C34E43">
              <w:t>640,8</w:t>
            </w:r>
          </w:p>
        </w:tc>
        <w:tc>
          <w:tcPr>
            <w:tcW w:w="1134" w:type="dxa"/>
            <w:vAlign w:val="center"/>
          </w:tcPr>
          <w:p w:rsidR="00C34E43" w:rsidRPr="00C34E43" w:rsidRDefault="00C34E43" w:rsidP="00C34E43">
            <w:pPr>
              <w:jc w:val="center"/>
              <w:rPr>
                <w:color w:val="000000"/>
              </w:rPr>
            </w:pPr>
            <w:r w:rsidRPr="00C34E43">
              <w:rPr>
                <w:color w:val="000000"/>
              </w:rPr>
              <w:t>109,9</w:t>
            </w:r>
          </w:p>
        </w:tc>
        <w:tc>
          <w:tcPr>
            <w:tcW w:w="1134" w:type="dxa"/>
            <w:vAlign w:val="center"/>
          </w:tcPr>
          <w:p w:rsidR="00C34E43" w:rsidRPr="00C34E43" w:rsidRDefault="00C34E43" w:rsidP="00C34E43">
            <w:pPr>
              <w:jc w:val="center"/>
              <w:rPr>
                <w:color w:val="000000"/>
              </w:rPr>
            </w:pPr>
            <w:r w:rsidRPr="00C34E43">
              <w:rPr>
                <w:color w:val="000000"/>
              </w:rPr>
              <w:t>51,5</w:t>
            </w:r>
          </w:p>
        </w:tc>
        <w:tc>
          <w:tcPr>
            <w:tcW w:w="1134" w:type="dxa"/>
            <w:vAlign w:val="center"/>
          </w:tcPr>
          <w:p w:rsidR="00C34E43" w:rsidRPr="00C34E43" w:rsidRDefault="00C34E43" w:rsidP="00C34E43">
            <w:pPr>
              <w:jc w:val="center"/>
              <w:rPr>
                <w:color w:val="000000"/>
              </w:rPr>
            </w:pPr>
            <w:r w:rsidRPr="00C34E43">
              <w:rPr>
                <w:color w:val="000000"/>
              </w:rPr>
              <w:t>50,0</w:t>
            </w:r>
          </w:p>
        </w:tc>
        <w:tc>
          <w:tcPr>
            <w:tcW w:w="1134" w:type="dxa"/>
            <w:vAlign w:val="center"/>
          </w:tcPr>
          <w:p w:rsidR="00C34E43" w:rsidRPr="00C34E43" w:rsidRDefault="00C34E43" w:rsidP="00C34E43">
            <w:pPr>
              <w:jc w:val="center"/>
              <w:rPr>
                <w:color w:val="000000"/>
              </w:rPr>
            </w:pPr>
            <w:r w:rsidRPr="00C34E43">
              <w:rPr>
                <w:color w:val="000000"/>
              </w:rPr>
              <w:t>50,0</w:t>
            </w:r>
          </w:p>
        </w:tc>
        <w:tc>
          <w:tcPr>
            <w:tcW w:w="1134" w:type="dxa"/>
            <w:vAlign w:val="center"/>
          </w:tcPr>
          <w:p w:rsidR="00C34E43" w:rsidRPr="00C34E43" w:rsidRDefault="00C34E43" w:rsidP="00C34E43">
            <w:pPr>
              <w:jc w:val="center"/>
              <w:rPr>
                <w:b/>
                <w:bCs/>
                <w:color w:val="000000"/>
              </w:rPr>
            </w:pPr>
            <w:r w:rsidRPr="00C34E43">
              <w:rPr>
                <w:b/>
                <w:bCs/>
                <w:color w:val="000000"/>
              </w:rPr>
              <w:t>902,2</w:t>
            </w:r>
          </w:p>
        </w:tc>
      </w:tr>
      <w:tr w:rsidR="00C34E43" w:rsidRPr="00C34E43" w:rsidTr="00C34E43">
        <w:trPr>
          <w:trHeight w:val="12"/>
        </w:trPr>
        <w:tc>
          <w:tcPr>
            <w:tcW w:w="1418" w:type="dxa"/>
            <w:vMerge/>
          </w:tcPr>
          <w:p w:rsidR="00C34E43" w:rsidRPr="00C34E43" w:rsidRDefault="00C34E43" w:rsidP="00C34E43">
            <w:pPr>
              <w:widowControl w:val="0"/>
              <w:autoSpaceDE w:val="0"/>
              <w:autoSpaceDN w:val="0"/>
              <w:adjustRightInd w:val="0"/>
              <w:jc w:val="center"/>
              <w:rPr>
                <w:highlight w:val="green"/>
              </w:rPr>
            </w:pPr>
          </w:p>
        </w:tc>
        <w:tc>
          <w:tcPr>
            <w:tcW w:w="1559" w:type="dxa"/>
            <w:vMerge/>
          </w:tcPr>
          <w:p w:rsidR="00C34E43" w:rsidRPr="00C34E43" w:rsidRDefault="00C34E43" w:rsidP="00C34E43">
            <w:pPr>
              <w:widowControl w:val="0"/>
              <w:autoSpaceDE w:val="0"/>
              <w:autoSpaceDN w:val="0"/>
              <w:adjustRightInd w:val="0"/>
              <w:jc w:val="center"/>
              <w:rPr>
                <w:highlight w:val="green"/>
              </w:rPr>
            </w:pPr>
          </w:p>
        </w:tc>
        <w:tc>
          <w:tcPr>
            <w:tcW w:w="1417" w:type="dxa"/>
          </w:tcPr>
          <w:p w:rsidR="00C34E43" w:rsidRPr="00C34E43" w:rsidRDefault="00C34E43" w:rsidP="00C34E43">
            <w:pPr>
              <w:widowControl w:val="0"/>
              <w:autoSpaceDE w:val="0"/>
              <w:autoSpaceDN w:val="0"/>
              <w:adjustRightInd w:val="0"/>
              <w:jc w:val="center"/>
            </w:pPr>
            <w:r w:rsidRPr="00C34E43">
              <w:t>РБ</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b/>
                <w:bCs/>
                <w:color w:val="000000"/>
              </w:rPr>
            </w:pPr>
            <w:r w:rsidRPr="00C34E43">
              <w:rPr>
                <w:b/>
                <w:bCs/>
                <w:color w:val="000000"/>
              </w:rPr>
              <w:t>0,0</w:t>
            </w:r>
          </w:p>
        </w:tc>
      </w:tr>
      <w:tr w:rsidR="00C34E43" w:rsidRPr="00C34E43" w:rsidTr="00C34E43">
        <w:trPr>
          <w:trHeight w:val="12"/>
        </w:trPr>
        <w:tc>
          <w:tcPr>
            <w:tcW w:w="1418" w:type="dxa"/>
            <w:vMerge/>
          </w:tcPr>
          <w:p w:rsidR="00C34E43" w:rsidRPr="00C34E43" w:rsidRDefault="00C34E43" w:rsidP="00C34E43">
            <w:pPr>
              <w:widowControl w:val="0"/>
              <w:autoSpaceDE w:val="0"/>
              <w:autoSpaceDN w:val="0"/>
              <w:adjustRightInd w:val="0"/>
              <w:jc w:val="center"/>
              <w:rPr>
                <w:highlight w:val="green"/>
              </w:rPr>
            </w:pPr>
          </w:p>
        </w:tc>
        <w:tc>
          <w:tcPr>
            <w:tcW w:w="1559" w:type="dxa"/>
            <w:vMerge/>
          </w:tcPr>
          <w:p w:rsidR="00C34E43" w:rsidRPr="00C34E43" w:rsidRDefault="00C34E43" w:rsidP="00C34E43">
            <w:pPr>
              <w:widowControl w:val="0"/>
              <w:autoSpaceDE w:val="0"/>
              <w:autoSpaceDN w:val="0"/>
              <w:adjustRightInd w:val="0"/>
              <w:jc w:val="center"/>
              <w:rPr>
                <w:highlight w:val="green"/>
              </w:rPr>
            </w:pPr>
          </w:p>
        </w:tc>
        <w:tc>
          <w:tcPr>
            <w:tcW w:w="1417" w:type="dxa"/>
          </w:tcPr>
          <w:p w:rsidR="00C34E43" w:rsidRPr="00C34E43" w:rsidRDefault="00C34E43" w:rsidP="00C34E43">
            <w:pPr>
              <w:widowControl w:val="0"/>
              <w:autoSpaceDE w:val="0"/>
              <w:autoSpaceDN w:val="0"/>
              <w:adjustRightInd w:val="0"/>
              <w:jc w:val="center"/>
            </w:pPr>
            <w:r w:rsidRPr="00C34E43">
              <w:t>ОБ</w:t>
            </w:r>
          </w:p>
        </w:tc>
        <w:tc>
          <w:tcPr>
            <w:tcW w:w="1134" w:type="dxa"/>
            <w:vAlign w:val="center"/>
          </w:tcPr>
          <w:p w:rsidR="00C34E43" w:rsidRPr="00C34E43" w:rsidRDefault="00C34E43" w:rsidP="00C34E43">
            <w:pPr>
              <w:jc w:val="center"/>
            </w:pPr>
            <w:r w:rsidRPr="00C34E43">
              <w:t>200,0</w:t>
            </w:r>
          </w:p>
        </w:tc>
        <w:tc>
          <w:tcPr>
            <w:tcW w:w="1134" w:type="dxa"/>
            <w:vAlign w:val="center"/>
          </w:tcPr>
          <w:p w:rsidR="00C34E43" w:rsidRPr="00C34E43" w:rsidRDefault="00C34E43" w:rsidP="00C34E43">
            <w:pPr>
              <w:jc w:val="center"/>
            </w:pPr>
            <w:r w:rsidRPr="00C34E43">
              <w:t>320,8</w:t>
            </w:r>
          </w:p>
        </w:tc>
        <w:tc>
          <w:tcPr>
            <w:tcW w:w="1134" w:type="dxa"/>
            <w:vAlign w:val="center"/>
          </w:tcPr>
          <w:p w:rsidR="00C34E43" w:rsidRPr="00C34E43" w:rsidRDefault="00C34E43" w:rsidP="00C34E43">
            <w:pPr>
              <w:jc w:val="center"/>
              <w:rPr>
                <w:color w:val="000000"/>
              </w:rPr>
            </w:pPr>
            <w:r w:rsidRPr="00C34E43">
              <w:rPr>
                <w:color w:val="000000"/>
              </w:rPr>
              <w:t>148,5</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b/>
                <w:bCs/>
                <w:color w:val="000000"/>
              </w:rPr>
            </w:pPr>
            <w:r w:rsidRPr="00C34E43">
              <w:rPr>
                <w:b/>
                <w:bCs/>
                <w:color w:val="000000"/>
              </w:rPr>
              <w:t>669,3</w:t>
            </w:r>
          </w:p>
        </w:tc>
      </w:tr>
      <w:tr w:rsidR="00C34E43" w:rsidRPr="00C34E43" w:rsidTr="00C34E43">
        <w:trPr>
          <w:trHeight w:val="12"/>
        </w:trPr>
        <w:tc>
          <w:tcPr>
            <w:tcW w:w="1418" w:type="dxa"/>
            <w:vMerge/>
          </w:tcPr>
          <w:p w:rsidR="00C34E43" w:rsidRPr="00C34E43" w:rsidRDefault="00C34E43" w:rsidP="00C34E43">
            <w:pPr>
              <w:widowControl w:val="0"/>
              <w:autoSpaceDE w:val="0"/>
              <w:autoSpaceDN w:val="0"/>
              <w:adjustRightInd w:val="0"/>
              <w:jc w:val="center"/>
              <w:rPr>
                <w:highlight w:val="green"/>
              </w:rPr>
            </w:pPr>
          </w:p>
        </w:tc>
        <w:tc>
          <w:tcPr>
            <w:tcW w:w="1559" w:type="dxa"/>
            <w:vMerge/>
          </w:tcPr>
          <w:p w:rsidR="00C34E43" w:rsidRPr="00C34E43" w:rsidRDefault="00C34E43" w:rsidP="00C34E43">
            <w:pPr>
              <w:widowControl w:val="0"/>
              <w:autoSpaceDE w:val="0"/>
              <w:autoSpaceDN w:val="0"/>
              <w:adjustRightInd w:val="0"/>
              <w:jc w:val="center"/>
              <w:rPr>
                <w:highlight w:val="green"/>
              </w:rPr>
            </w:pPr>
          </w:p>
        </w:tc>
        <w:tc>
          <w:tcPr>
            <w:tcW w:w="1417" w:type="dxa"/>
          </w:tcPr>
          <w:p w:rsidR="00C34E43" w:rsidRPr="00C34E43" w:rsidRDefault="00C34E43" w:rsidP="00C34E43">
            <w:pPr>
              <w:widowControl w:val="0"/>
              <w:autoSpaceDE w:val="0"/>
              <w:autoSpaceDN w:val="0"/>
              <w:adjustRightInd w:val="0"/>
              <w:jc w:val="center"/>
            </w:pPr>
            <w:r w:rsidRPr="00C34E43">
              <w:t>ФБ</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b/>
                <w:bCs/>
                <w:color w:val="000000"/>
              </w:rPr>
            </w:pPr>
            <w:r w:rsidRPr="00C34E43">
              <w:rPr>
                <w:b/>
                <w:bCs/>
                <w:color w:val="000000"/>
              </w:rPr>
              <w:t>0,0</w:t>
            </w:r>
          </w:p>
        </w:tc>
      </w:tr>
      <w:tr w:rsidR="00C34E43" w:rsidRPr="00C34E43" w:rsidTr="00C34E43">
        <w:trPr>
          <w:trHeight w:val="12"/>
        </w:trPr>
        <w:tc>
          <w:tcPr>
            <w:tcW w:w="1418" w:type="dxa"/>
            <w:vMerge/>
          </w:tcPr>
          <w:p w:rsidR="00C34E43" w:rsidRPr="00C34E43" w:rsidRDefault="00C34E43" w:rsidP="00C34E43">
            <w:pPr>
              <w:widowControl w:val="0"/>
              <w:autoSpaceDE w:val="0"/>
              <w:autoSpaceDN w:val="0"/>
              <w:adjustRightInd w:val="0"/>
              <w:jc w:val="center"/>
              <w:rPr>
                <w:highlight w:val="green"/>
              </w:rPr>
            </w:pPr>
          </w:p>
        </w:tc>
        <w:tc>
          <w:tcPr>
            <w:tcW w:w="1559" w:type="dxa"/>
            <w:vMerge/>
          </w:tcPr>
          <w:p w:rsidR="00C34E43" w:rsidRPr="00C34E43" w:rsidRDefault="00C34E43" w:rsidP="00C34E43">
            <w:pPr>
              <w:widowControl w:val="0"/>
              <w:autoSpaceDE w:val="0"/>
              <w:autoSpaceDN w:val="0"/>
              <w:adjustRightInd w:val="0"/>
              <w:jc w:val="center"/>
              <w:rPr>
                <w:highlight w:val="green"/>
              </w:rPr>
            </w:pPr>
          </w:p>
        </w:tc>
        <w:tc>
          <w:tcPr>
            <w:tcW w:w="1417" w:type="dxa"/>
          </w:tcPr>
          <w:p w:rsidR="00C34E43" w:rsidRPr="00C34E43" w:rsidRDefault="00C34E43" w:rsidP="00C34E43">
            <w:pPr>
              <w:widowControl w:val="0"/>
              <w:autoSpaceDE w:val="0"/>
              <w:autoSpaceDN w:val="0"/>
              <w:adjustRightInd w:val="0"/>
              <w:jc w:val="center"/>
            </w:pPr>
            <w:r w:rsidRPr="00C34E43">
              <w:t>ИИ</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b/>
                <w:bCs/>
                <w:color w:val="000000"/>
              </w:rPr>
            </w:pPr>
            <w:r w:rsidRPr="00C34E43">
              <w:rPr>
                <w:b/>
                <w:bCs/>
                <w:color w:val="000000"/>
              </w:rPr>
              <w:t>0,0</w:t>
            </w:r>
          </w:p>
        </w:tc>
      </w:tr>
      <w:tr w:rsidR="00C34E43" w:rsidRPr="00C34E43" w:rsidTr="00C34E43">
        <w:trPr>
          <w:trHeight w:val="12"/>
        </w:trPr>
        <w:tc>
          <w:tcPr>
            <w:tcW w:w="1418" w:type="dxa"/>
            <w:vMerge w:val="restart"/>
          </w:tcPr>
          <w:p w:rsidR="00C34E43" w:rsidRPr="00C34E43" w:rsidRDefault="00C34E43" w:rsidP="00C34E43">
            <w:pPr>
              <w:widowControl w:val="0"/>
              <w:autoSpaceDE w:val="0"/>
              <w:autoSpaceDN w:val="0"/>
              <w:adjustRightInd w:val="0"/>
              <w:jc w:val="center"/>
            </w:pPr>
            <w:r w:rsidRPr="00C34E43">
              <w:rPr>
                <w:u w:val="single"/>
              </w:rPr>
              <w:t>Основное мероприятие 3.3</w:t>
            </w:r>
            <w:r w:rsidRPr="00C34E43">
              <w:t>.</w:t>
            </w:r>
          </w:p>
          <w:p w:rsidR="00C34E43" w:rsidRPr="00C34E43" w:rsidRDefault="00C34E43" w:rsidP="00C34E43">
            <w:pPr>
              <w:widowControl w:val="0"/>
              <w:autoSpaceDE w:val="0"/>
              <w:autoSpaceDN w:val="0"/>
              <w:adjustRightInd w:val="0"/>
              <w:jc w:val="center"/>
              <w:rPr>
                <w:u w:val="single"/>
              </w:rPr>
            </w:pPr>
            <w:r w:rsidRPr="00C34E43">
              <w:t>Организация водоснабжения населения</w:t>
            </w:r>
          </w:p>
        </w:tc>
        <w:tc>
          <w:tcPr>
            <w:tcW w:w="1559" w:type="dxa"/>
            <w:vMerge w:val="restart"/>
          </w:tcPr>
          <w:p w:rsidR="00C34E43" w:rsidRPr="00C34E43" w:rsidRDefault="00C34E43" w:rsidP="00C34E43">
            <w:pPr>
              <w:widowControl w:val="0"/>
              <w:autoSpaceDE w:val="0"/>
              <w:autoSpaceDN w:val="0"/>
              <w:adjustRightInd w:val="0"/>
              <w:jc w:val="center"/>
            </w:pPr>
            <w:r w:rsidRPr="00C34E43">
              <w:t>Администрация Умыганского сельского поселения</w:t>
            </w:r>
          </w:p>
        </w:tc>
        <w:tc>
          <w:tcPr>
            <w:tcW w:w="1417" w:type="dxa"/>
          </w:tcPr>
          <w:p w:rsidR="00C34E43" w:rsidRPr="00C34E43" w:rsidRDefault="00C34E43" w:rsidP="00C34E43">
            <w:pPr>
              <w:widowControl w:val="0"/>
              <w:autoSpaceDE w:val="0"/>
              <w:autoSpaceDN w:val="0"/>
              <w:adjustRightInd w:val="0"/>
              <w:jc w:val="center"/>
            </w:pPr>
            <w:r w:rsidRPr="00C34E43">
              <w:t>Всего</w:t>
            </w:r>
          </w:p>
        </w:tc>
        <w:tc>
          <w:tcPr>
            <w:tcW w:w="1134" w:type="dxa"/>
            <w:vAlign w:val="center"/>
          </w:tcPr>
          <w:p w:rsidR="00C34E43" w:rsidRPr="00C34E43" w:rsidRDefault="00C34E43" w:rsidP="00C34E43">
            <w:pPr>
              <w:jc w:val="center"/>
              <w:rPr>
                <w:b/>
                <w:bCs/>
              </w:rPr>
            </w:pPr>
            <w:r w:rsidRPr="00C34E43">
              <w:rPr>
                <w:b/>
                <w:bCs/>
              </w:rPr>
              <w:t>0,0</w:t>
            </w:r>
          </w:p>
        </w:tc>
        <w:tc>
          <w:tcPr>
            <w:tcW w:w="1134" w:type="dxa"/>
            <w:vAlign w:val="center"/>
          </w:tcPr>
          <w:p w:rsidR="00C34E43" w:rsidRPr="00C34E43" w:rsidRDefault="00C34E43" w:rsidP="00C34E43">
            <w:pPr>
              <w:jc w:val="center"/>
              <w:rPr>
                <w:b/>
                <w:bCs/>
              </w:rPr>
            </w:pPr>
            <w:r w:rsidRPr="00C34E43">
              <w:rPr>
                <w:b/>
                <w:bCs/>
              </w:rPr>
              <w:t>0,0</w:t>
            </w:r>
          </w:p>
        </w:tc>
        <w:tc>
          <w:tcPr>
            <w:tcW w:w="1134" w:type="dxa"/>
            <w:vAlign w:val="center"/>
          </w:tcPr>
          <w:p w:rsidR="00C34E43" w:rsidRPr="00C34E43" w:rsidRDefault="00C34E43" w:rsidP="00C34E43">
            <w:pPr>
              <w:jc w:val="center"/>
              <w:rPr>
                <w:b/>
                <w:bCs/>
                <w:color w:val="000000"/>
              </w:rPr>
            </w:pPr>
            <w:r w:rsidRPr="00C34E43">
              <w:rPr>
                <w:b/>
                <w:bCs/>
                <w:color w:val="000000"/>
              </w:rPr>
              <w:t>65,0</w:t>
            </w:r>
          </w:p>
        </w:tc>
        <w:tc>
          <w:tcPr>
            <w:tcW w:w="1134" w:type="dxa"/>
            <w:vAlign w:val="center"/>
          </w:tcPr>
          <w:p w:rsidR="00C34E43" w:rsidRPr="00C34E43" w:rsidRDefault="00C34E43" w:rsidP="00C34E43">
            <w:pPr>
              <w:jc w:val="center"/>
              <w:rPr>
                <w:b/>
                <w:bCs/>
                <w:color w:val="000000"/>
              </w:rPr>
            </w:pPr>
            <w:r w:rsidRPr="00C34E43">
              <w:rPr>
                <w:b/>
                <w:bCs/>
                <w:color w:val="000000"/>
              </w:rPr>
              <w:t>454,1</w:t>
            </w:r>
          </w:p>
        </w:tc>
        <w:tc>
          <w:tcPr>
            <w:tcW w:w="1134" w:type="dxa"/>
            <w:vAlign w:val="center"/>
          </w:tcPr>
          <w:p w:rsidR="00C34E43" w:rsidRPr="00C34E43" w:rsidRDefault="00C34E43" w:rsidP="00C34E43">
            <w:pPr>
              <w:jc w:val="center"/>
              <w:rPr>
                <w:b/>
                <w:bCs/>
                <w:color w:val="000000"/>
              </w:rPr>
            </w:pPr>
            <w:r w:rsidRPr="00C34E43">
              <w:rPr>
                <w:b/>
                <w:bCs/>
                <w:color w:val="000000"/>
              </w:rPr>
              <w:t>0,0</w:t>
            </w:r>
          </w:p>
        </w:tc>
        <w:tc>
          <w:tcPr>
            <w:tcW w:w="1134" w:type="dxa"/>
            <w:vAlign w:val="center"/>
          </w:tcPr>
          <w:p w:rsidR="00C34E43" w:rsidRPr="00C34E43" w:rsidRDefault="00C34E43" w:rsidP="00C34E43">
            <w:pPr>
              <w:jc w:val="center"/>
              <w:rPr>
                <w:b/>
                <w:bCs/>
                <w:color w:val="000000"/>
              </w:rPr>
            </w:pPr>
            <w:r w:rsidRPr="00C34E43">
              <w:rPr>
                <w:b/>
                <w:bCs/>
                <w:color w:val="000000"/>
              </w:rPr>
              <w:t>519,1</w:t>
            </w:r>
          </w:p>
        </w:tc>
      </w:tr>
      <w:tr w:rsidR="00C34E43" w:rsidRPr="00C34E43" w:rsidTr="00C34E43">
        <w:trPr>
          <w:trHeight w:val="12"/>
        </w:trPr>
        <w:tc>
          <w:tcPr>
            <w:tcW w:w="1418" w:type="dxa"/>
            <w:vMerge/>
          </w:tcPr>
          <w:p w:rsidR="00C34E43" w:rsidRPr="00C34E43" w:rsidRDefault="00C34E43" w:rsidP="00C34E43">
            <w:pPr>
              <w:widowControl w:val="0"/>
              <w:autoSpaceDE w:val="0"/>
              <w:autoSpaceDN w:val="0"/>
              <w:adjustRightInd w:val="0"/>
              <w:jc w:val="center"/>
              <w:rPr>
                <w:highlight w:val="green"/>
                <w:u w:val="single"/>
              </w:rPr>
            </w:pPr>
          </w:p>
        </w:tc>
        <w:tc>
          <w:tcPr>
            <w:tcW w:w="1559" w:type="dxa"/>
            <w:vMerge/>
          </w:tcPr>
          <w:p w:rsidR="00C34E43" w:rsidRPr="00C34E43" w:rsidRDefault="00C34E43" w:rsidP="00C34E43">
            <w:pPr>
              <w:widowControl w:val="0"/>
              <w:autoSpaceDE w:val="0"/>
              <w:autoSpaceDN w:val="0"/>
              <w:adjustRightInd w:val="0"/>
              <w:jc w:val="center"/>
              <w:rPr>
                <w:highlight w:val="green"/>
              </w:rPr>
            </w:pPr>
          </w:p>
        </w:tc>
        <w:tc>
          <w:tcPr>
            <w:tcW w:w="1417" w:type="dxa"/>
          </w:tcPr>
          <w:p w:rsidR="00C34E43" w:rsidRPr="00C34E43" w:rsidRDefault="00C34E43" w:rsidP="00C34E43">
            <w:pPr>
              <w:widowControl w:val="0"/>
              <w:autoSpaceDE w:val="0"/>
              <w:autoSpaceDN w:val="0"/>
              <w:adjustRightInd w:val="0"/>
              <w:jc w:val="center"/>
            </w:pPr>
            <w:r w:rsidRPr="00C34E43">
              <w:t>МБ</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rPr>
                <w:color w:val="000000"/>
              </w:rPr>
            </w:pPr>
            <w:r w:rsidRPr="00C34E43">
              <w:rPr>
                <w:color w:val="000000"/>
              </w:rPr>
              <w:t>65,0</w:t>
            </w:r>
          </w:p>
        </w:tc>
        <w:tc>
          <w:tcPr>
            <w:tcW w:w="1134" w:type="dxa"/>
            <w:vAlign w:val="center"/>
          </w:tcPr>
          <w:p w:rsidR="00C34E43" w:rsidRPr="00C34E43" w:rsidRDefault="00C34E43" w:rsidP="00C34E43">
            <w:pPr>
              <w:jc w:val="center"/>
              <w:rPr>
                <w:b/>
                <w:bCs/>
                <w:color w:val="000000"/>
              </w:rPr>
            </w:pPr>
            <w:r w:rsidRPr="00C34E43">
              <w:rPr>
                <w:b/>
                <w:bCs/>
                <w:color w:val="000000"/>
              </w:rPr>
              <w:t>54,1</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b/>
                <w:bCs/>
                <w:color w:val="000000"/>
              </w:rPr>
            </w:pPr>
            <w:r w:rsidRPr="00C34E43">
              <w:rPr>
                <w:b/>
                <w:bCs/>
                <w:color w:val="000000"/>
              </w:rPr>
              <w:t>119,1</w:t>
            </w:r>
          </w:p>
        </w:tc>
      </w:tr>
      <w:tr w:rsidR="00C34E43" w:rsidRPr="00C34E43" w:rsidTr="00C34E43">
        <w:trPr>
          <w:trHeight w:val="12"/>
        </w:trPr>
        <w:tc>
          <w:tcPr>
            <w:tcW w:w="1418" w:type="dxa"/>
            <w:vMerge/>
          </w:tcPr>
          <w:p w:rsidR="00C34E43" w:rsidRPr="00C34E43" w:rsidRDefault="00C34E43" w:rsidP="00C34E43">
            <w:pPr>
              <w:widowControl w:val="0"/>
              <w:autoSpaceDE w:val="0"/>
              <w:autoSpaceDN w:val="0"/>
              <w:adjustRightInd w:val="0"/>
              <w:jc w:val="center"/>
              <w:rPr>
                <w:highlight w:val="green"/>
                <w:u w:val="single"/>
              </w:rPr>
            </w:pPr>
          </w:p>
        </w:tc>
        <w:tc>
          <w:tcPr>
            <w:tcW w:w="1559" w:type="dxa"/>
            <w:vMerge/>
          </w:tcPr>
          <w:p w:rsidR="00C34E43" w:rsidRPr="00C34E43" w:rsidRDefault="00C34E43" w:rsidP="00C34E43">
            <w:pPr>
              <w:widowControl w:val="0"/>
              <w:autoSpaceDE w:val="0"/>
              <w:autoSpaceDN w:val="0"/>
              <w:adjustRightInd w:val="0"/>
              <w:jc w:val="center"/>
              <w:rPr>
                <w:highlight w:val="green"/>
              </w:rPr>
            </w:pPr>
          </w:p>
        </w:tc>
        <w:tc>
          <w:tcPr>
            <w:tcW w:w="1417" w:type="dxa"/>
          </w:tcPr>
          <w:p w:rsidR="00C34E43" w:rsidRPr="00C34E43" w:rsidRDefault="00C34E43" w:rsidP="00C34E43">
            <w:pPr>
              <w:widowControl w:val="0"/>
              <w:autoSpaceDE w:val="0"/>
              <w:autoSpaceDN w:val="0"/>
              <w:adjustRightInd w:val="0"/>
              <w:jc w:val="center"/>
            </w:pPr>
            <w:r w:rsidRPr="00C34E43">
              <w:t>РБ</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b/>
                <w:bCs/>
                <w:color w:val="000000"/>
              </w:rPr>
            </w:pPr>
            <w:r w:rsidRPr="00C34E43">
              <w:rPr>
                <w:b/>
                <w:bCs/>
                <w:color w:val="000000"/>
              </w:rPr>
              <w:t>0,0</w:t>
            </w:r>
          </w:p>
        </w:tc>
      </w:tr>
      <w:tr w:rsidR="00C34E43" w:rsidRPr="00C34E43" w:rsidTr="00C34E43">
        <w:trPr>
          <w:trHeight w:val="12"/>
        </w:trPr>
        <w:tc>
          <w:tcPr>
            <w:tcW w:w="1418" w:type="dxa"/>
            <w:vMerge/>
          </w:tcPr>
          <w:p w:rsidR="00C34E43" w:rsidRPr="00C34E43" w:rsidRDefault="00C34E43" w:rsidP="00C34E43">
            <w:pPr>
              <w:widowControl w:val="0"/>
              <w:autoSpaceDE w:val="0"/>
              <w:autoSpaceDN w:val="0"/>
              <w:adjustRightInd w:val="0"/>
              <w:jc w:val="center"/>
              <w:rPr>
                <w:highlight w:val="green"/>
                <w:u w:val="single"/>
              </w:rPr>
            </w:pPr>
          </w:p>
        </w:tc>
        <w:tc>
          <w:tcPr>
            <w:tcW w:w="1559" w:type="dxa"/>
            <w:vMerge/>
          </w:tcPr>
          <w:p w:rsidR="00C34E43" w:rsidRPr="00C34E43" w:rsidRDefault="00C34E43" w:rsidP="00C34E43">
            <w:pPr>
              <w:widowControl w:val="0"/>
              <w:autoSpaceDE w:val="0"/>
              <w:autoSpaceDN w:val="0"/>
              <w:adjustRightInd w:val="0"/>
              <w:jc w:val="center"/>
              <w:rPr>
                <w:highlight w:val="green"/>
              </w:rPr>
            </w:pPr>
          </w:p>
        </w:tc>
        <w:tc>
          <w:tcPr>
            <w:tcW w:w="1417" w:type="dxa"/>
          </w:tcPr>
          <w:p w:rsidR="00C34E43" w:rsidRPr="00C34E43" w:rsidRDefault="00C34E43" w:rsidP="00C34E43">
            <w:pPr>
              <w:widowControl w:val="0"/>
              <w:autoSpaceDE w:val="0"/>
              <w:autoSpaceDN w:val="0"/>
              <w:adjustRightInd w:val="0"/>
              <w:jc w:val="center"/>
            </w:pPr>
            <w:r w:rsidRPr="00C34E43">
              <w:t>ОБ</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b/>
                <w:bCs/>
                <w:color w:val="000000"/>
              </w:rPr>
            </w:pPr>
            <w:r w:rsidRPr="00C34E43">
              <w:rPr>
                <w:b/>
                <w:bCs/>
                <w:color w:val="000000"/>
              </w:rPr>
              <w:t>400,0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b/>
                <w:bCs/>
                <w:color w:val="000000"/>
              </w:rPr>
            </w:pPr>
            <w:r w:rsidRPr="00C34E43">
              <w:rPr>
                <w:b/>
                <w:bCs/>
                <w:color w:val="000000"/>
              </w:rPr>
              <w:t>400,0</w:t>
            </w:r>
          </w:p>
        </w:tc>
      </w:tr>
      <w:tr w:rsidR="00C34E43" w:rsidRPr="00C34E43" w:rsidTr="00C34E43">
        <w:trPr>
          <w:trHeight w:val="12"/>
        </w:trPr>
        <w:tc>
          <w:tcPr>
            <w:tcW w:w="1418" w:type="dxa"/>
            <w:vMerge/>
          </w:tcPr>
          <w:p w:rsidR="00C34E43" w:rsidRPr="00C34E43" w:rsidRDefault="00C34E43" w:rsidP="00C34E43">
            <w:pPr>
              <w:widowControl w:val="0"/>
              <w:autoSpaceDE w:val="0"/>
              <w:autoSpaceDN w:val="0"/>
              <w:adjustRightInd w:val="0"/>
              <w:jc w:val="center"/>
              <w:rPr>
                <w:highlight w:val="green"/>
                <w:u w:val="single"/>
              </w:rPr>
            </w:pPr>
          </w:p>
        </w:tc>
        <w:tc>
          <w:tcPr>
            <w:tcW w:w="1559" w:type="dxa"/>
            <w:vMerge/>
          </w:tcPr>
          <w:p w:rsidR="00C34E43" w:rsidRPr="00C34E43" w:rsidRDefault="00C34E43" w:rsidP="00C34E43">
            <w:pPr>
              <w:widowControl w:val="0"/>
              <w:autoSpaceDE w:val="0"/>
              <w:autoSpaceDN w:val="0"/>
              <w:adjustRightInd w:val="0"/>
              <w:jc w:val="center"/>
              <w:rPr>
                <w:highlight w:val="green"/>
              </w:rPr>
            </w:pPr>
          </w:p>
        </w:tc>
        <w:tc>
          <w:tcPr>
            <w:tcW w:w="1417" w:type="dxa"/>
          </w:tcPr>
          <w:p w:rsidR="00C34E43" w:rsidRPr="00C34E43" w:rsidRDefault="00C34E43" w:rsidP="00C34E43">
            <w:pPr>
              <w:widowControl w:val="0"/>
              <w:autoSpaceDE w:val="0"/>
              <w:autoSpaceDN w:val="0"/>
              <w:adjustRightInd w:val="0"/>
              <w:jc w:val="center"/>
            </w:pPr>
            <w:r w:rsidRPr="00C34E43">
              <w:t>ФБ</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b/>
                <w:bCs/>
                <w:color w:val="000000"/>
              </w:rPr>
            </w:pPr>
            <w:r w:rsidRPr="00C34E43">
              <w:rPr>
                <w:b/>
                <w:bCs/>
                <w:color w:val="000000"/>
              </w:rPr>
              <w:t>0,0</w:t>
            </w:r>
          </w:p>
        </w:tc>
      </w:tr>
      <w:tr w:rsidR="00C34E43" w:rsidRPr="00C34E43" w:rsidTr="00C34E43">
        <w:trPr>
          <w:trHeight w:val="189"/>
        </w:trPr>
        <w:tc>
          <w:tcPr>
            <w:tcW w:w="1418" w:type="dxa"/>
            <w:vMerge/>
          </w:tcPr>
          <w:p w:rsidR="00C34E43" w:rsidRPr="00C34E43" w:rsidRDefault="00C34E43" w:rsidP="00C34E43">
            <w:pPr>
              <w:widowControl w:val="0"/>
              <w:autoSpaceDE w:val="0"/>
              <w:autoSpaceDN w:val="0"/>
              <w:adjustRightInd w:val="0"/>
              <w:jc w:val="center"/>
              <w:rPr>
                <w:highlight w:val="green"/>
                <w:u w:val="single"/>
              </w:rPr>
            </w:pPr>
          </w:p>
        </w:tc>
        <w:tc>
          <w:tcPr>
            <w:tcW w:w="1559" w:type="dxa"/>
            <w:vMerge/>
          </w:tcPr>
          <w:p w:rsidR="00C34E43" w:rsidRPr="00C34E43" w:rsidRDefault="00C34E43" w:rsidP="00C34E43">
            <w:pPr>
              <w:widowControl w:val="0"/>
              <w:autoSpaceDE w:val="0"/>
              <w:autoSpaceDN w:val="0"/>
              <w:adjustRightInd w:val="0"/>
              <w:jc w:val="center"/>
              <w:rPr>
                <w:highlight w:val="green"/>
              </w:rPr>
            </w:pPr>
          </w:p>
        </w:tc>
        <w:tc>
          <w:tcPr>
            <w:tcW w:w="1417" w:type="dxa"/>
          </w:tcPr>
          <w:p w:rsidR="00C34E43" w:rsidRPr="00C34E43" w:rsidRDefault="00C34E43" w:rsidP="00C34E43">
            <w:pPr>
              <w:widowControl w:val="0"/>
              <w:autoSpaceDE w:val="0"/>
              <w:autoSpaceDN w:val="0"/>
              <w:adjustRightInd w:val="0"/>
              <w:jc w:val="center"/>
            </w:pPr>
            <w:r w:rsidRPr="00C34E43">
              <w:t>ИИ</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b/>
                <w:bCs/>
                <w:color w:val="000000"/>
              </w:rPr>
            </w:pPr>
            <w:r w:rsidRPr="00C34E43">
              <w:rPr>
                <w:b/>
                <w:bCs/>
                <w:color w:val="000000"/>
              </w:rPr>
              <w:t>0,0</w:t>
            </w:r>
          </w:p>
        </w:tc>
      </w:tr>
      <w:tr w:rsidR="00C34E43" w:rsidRPr="00C34E43" w:rsidTr="00C34E43">
        <w:trPr>
          <w:trHeight w:val="12"/>
        </w:trPr>
        <w:tc>
          <w:tcPr>
            <w:tcW w:w="1418" w:type="dxa"/>
            <w:vMerge w:val="restart"/>
          </w:tcPr>
          <w:p w:rsidR="00C34E43" w:rsidRPr="00C34E43" w:rsidRDefault="00C34E43" w:rsidP="00C34E43">
            <w:pPr>
              <w:widowControl w:val="0"/>
              <w:autoSpaceDE w:val="0"/>
              <w:autoSpaceDN w:val="0"/>
              <w:adjustRightInd w:val="0"/>
              <w:jc w:val="center"/>
            </w:pPr>
            <w:r w:rsidRPr="00C34E43">
              <w:rPr>
                <w:u w:val="single"/>
              </w:rPr>
              <w:t>Основное мероприятие 3.4</w:t>
            </w:r>
            <w:r w:rsidRPr="00C34E43">
              <w:t>.</w:t>
            </w:r>
          </w:p>
          <w:p w:rsidR="00C34E43" w:rsidRPr="00C34E43" w:rsidRDefault="00C34E43" w:rsidP="00C34E43">
            <w:pPr>
              <w:widowControl w:val="0"/>
              <w:autoSpaceDE w:val="0"/>
              <w:autoSpaceDN w:val="0"/>
              <w:adjustRightInd w:val="0"/>
              <w:jc w:val="center"/>
            </w:pPr>
            <w:r w:rsidRPr="00C34E43">
              <w:t>Водохозяйственная деятельность</w:t>
            </w:r>
          </w:p>
        </w:tc>
        <w:tc>
          <w:tcPr>
            <w:tcW w:w="1559" w:type="dxa"/>
            <w:vMerge w:val="restart"/>
          </w:tcPr>
          <w:p w:rsidR="00C34E43" w:rsidRPr="00C34E43" w:rsidRDefault="00C34E43" w:rsidP="00C34E43">
            <w:pPr>
              <w:widowControl w:val="0"/>
              <w:autoSpaceDE w:val="0"/>
              <w:autoSpaceDN w:val="0"/>
              <w:adjustRightInd w:val="0"/>
              <w:jc w:val="center"/>
            </w:pPr>
            <w:r w:rsidRPr="00C34E43">
              <w:t>Администрация Умыганского сельского поселения</w:t>
            </w:r>
          </w:p>
        </w:tc>
        <w:tc>
          <w:tcPr>
            <w:tcW w:w="1417" w:type="dxa"/>
          </w:tcPr>
          <w:p w:rsidR="00C34E43" w:rsidRPr="00C34E43" w:rsidRDefault="00C34E43" w:rsidP="00C34E43">
            <w:pPr>
              <w:widowControl w:val="0"/>
              <w:autoSpaceDE w:val="0"/>
              <w:autoSpaceDN w:val="0"/>
              <w:adjustRightInd w:val="0"/>
              <w:jc w:val="center"/>
            </w:pPr>
            <w:r w:rsidRPr="00C34E43">
              <w:t>Всего</w:t>
            </w:r>
          </w:p>
        </w:tc>
        <w:tc>
          <w:tcPr>
            <w:tcW w:w="1134" w:type="dxa"/>
            <w:vAlign w:val="center"/>
          </w:tcPr>
          <w:p w:rsidR="00C34E43" w:rsidRPr="00C34E43" w:rsidRDefault="00C34E43" w:rsidP="00C34E43">
            <w:pPr>
              <w:jc w:val="center"/>
              <w:rPr>
                <w:b/>
                <w:bCs/>
              </w:rPr>
            </w:pPr>
            <w:r w:rsidRPr="00C34E43">
              <w:rPr>
                <w:b/>
                <w:bCs/>
              </w:rPr>
              <w:t>100,0</w:t>
            </w:r>
          </w:p>
        </w:tc>
        <w:tc>
          <w:tcPr>
            <w:tcW w:w="1134" w:type="dxa"/>
            <w:vAlign w:val="center"/>
          </w:tcPr>
          <w:p w:rsidR="00C34E43" w:rsidRPr="00C34E43" w:rsidRDefault="00C34E43" w:rsidP="00C34E43">
            <w:pPr>
              <w:jc w:val="center"/>
              <w:rPr>
                <w:b/>
                <w:bCs/>
              </w:rPr>
            </w:pPr>
            <w:r w:rsidRPr="00C34E43">
              <w:rPr>
                <w:b/>
                <w:bCs/>
              </w:rPr>
              <w:t>0,0</w:t>
            </w:r>
          </w:p>
        </w:tc>
        <w:tc>
          <w:tcPr>
            <w:tcW w:w="1134" w:type="dxa"/>
            <w:vAlign w:val="center"/>
          </w:tcPr>
          <w:p w:rsidR="00C34E43" w:rsidRPr="00C34E43" w:rsidRDefault="00C34E43" w:rsidP="00C34E43">
            <w:pPr>
              <w:jc w:val="center"/>
              <w:rPr>
                <w:b/>
                <w:bCs/>
                <w:color w:val="000000"/>
              </w:rPr>
            </w:pPr>
            <w:r w:rsidRPr="00C34E43">
              <w:rPr>
                <w:b/>
                <w:bCs/>
                <w:color w:val="000000"/>
              </w:rPr>
              <w:t>0,0</w:t>
            </w:r>
          </w:p>
        </w:tc>
        <w:tc>
          <w:tcPr>
            <w:tcW w:w="1134" w:type="dxa"/>
            <w:vAlign w:val="center"/>
          </w:tcPr>
          <w:p w:rsidR="00C34E43" w:rsidRPr="00C34E43" w:rsidRDefault="00C34E43" w:rsidP="00C34E43">
            <w:pPr>
              <w:jc w:val="center"/>
              <w:rPr>
                <w:b/>
                <w:bCs/>
                <w:color w:val="000000"/>
              </w:rPr>
            </w:pPr>
            <w:r w:rsidRPr="00C34E43">
              <w:rPr>
                <w:b/>
                <w:bCs/>
                <w:color w:val="000000"/>
              </w:rPr>
              <w:t>0,0</w:t>
            </w:r>
          </w:p>
        </w:tc>
        <w:tc>
          <w:tcPr>
            <w:tcW w:w="1134" w:type="dxa"/>
            <w:vAlign w:val="center"/>
          </w:tcPr>
          <w:p w:rsidR="00C34E43" w:rsidRPr="00C34E43" w:rsidRDefault="00C34E43" w:rsidP="00C34E43">
            <w:pPr>
              <w:jc w:val="center"/>
              <w:rPr>
                <w:b/>
                <w:bCs/>
                <w:color w:val="000000"/>
              </w:rPr>
            </w:pPr>
            <w:r w:rsidRPr="00C34E43">
              <w:rPr>
                <w:b/>
                <w:bCs/>
                <w:color w:val="000000"/>
              </w:rPr>
              <w:t>0,0</w:t>
            </w:r>
          </w:p>
        </w:tc>
        <w:tc>
          <w:tcPr>
            <w:tcW w:w="1134" w:type="dxa"/>
            <w:vAlign w:val="center"/>
          </w:tcPr>
          <w:p w:rsidR="00C34E43" w:rsidRPr="00C34E43" w:rsidRDefault="00C34E43" w:rsidP="00C34E43">
            <w:pPr>
              <w:jc w:val="center"/>
              <w:rPr>
                <w:b/>
                <w:bCs/>
                <w:color w:val="000000"/>
              </w:rPr>
            </w:pPr>
            <w:r w:rsidRPr="00C34E43">
              <w:rPr>
                <w:b/>
                <w:bCs/>
                <w:color w:val="000000"/>
              </w:rPr>
              <w:t>100,0</w:t>
            </w:r>
          </w:p>
        </w:tc>
      </w:tr>
      <w:tr w:rsidR="00C34E43" w:rsidRPr="00C34E43" w:rsidTr="00C34E43">
        <w:trPr>
          <w:trHeight w:val="12"/>
        </w:trPr>
        <w:tc>
          <w:tcPr>
            <w:tcW w:w="1418" w:type="dxa"/>
            <w:vMerge/>
          </w:tcPr>
          <w:p w:rsidR="00C34E43" w:rsidRPr="00C34E43" w:rsidRDefault="00C34E43" w:rsidP="00C34E43">
            <w:pPr>
              <w:widowControl w:val="0"/>
              <w:autoSpaceDE w:val="0"/>
              <w:autoSpaceDN w:val="0"/>
              <w:adjustRightInd w:val="0"/>
              <w:jc w:val="center"/>
              <w:rPr>
                <w:highlight w:val="green"/>
              </w:rPr>
            </w:pPr>
          </w:p>
        </w:tc>
        <w:tc>
          <w:tcPr>
            <w:tcW w:w="1559" w:type="dxa"/>
            <w:vMerge/>
          </w:tcPr>
          <w:p w:rsidR="00C34E43" w:rsidRPr="00C34E43" w:rsidRDefault="00C34E43" w:rsidP="00C34E43">
            <w:pPr>
              <w:widowControl w:val="0"/>
              <w:autoSpaceDE w:val="0"/>
              <w:autoSpaceDN w:val="0"/>
              <w:adjustRightInd w:val="0"/>
              <w:jc w:val="center"/>
              <w:rPr>
                <w:highlight w:val="green"/>
              </w:rPr>
            </w:pPr>
          </w:p>
        </w:tc>
        <w:tc>
          <w:tcPr>
            <w:tcW w:w="1417" w:type="dxa"/>
          </w:tcPr>
          <w:p w:rsidR="00C34E43" w:rsidRPr="00C34E43" w:rsidRDefault="00C34E43" w:rsidP="00C34E43">
            <w:pPr>
              <w:widowControl w:val="0"/>
              <w:autoSpaceDE w:val="0"/>
              <w:autoSpaceDN w:val="0"/>
              <w:adjustRightInd w:val="0"/>
              <w:jc w:val="center"/>
            </w:pPr>
            <w:r w:rsidRPr="00C34E43">
              <w:t>МБ</w:t>
            </w:r>
          </w:p>
        </w:tc>
        <w:tc>
          <w:tcPr>
            <w:tcW w:w="1134" w:type="dxa"/>
            <w:vAlign w:val="center"/>
          </w:tcPr>
          <w:p w:rsidR="00C34E43" w:rsidRPr="00C34E43" w:rsidRDefault="00C34E43" w:rsidP="00C34E43">
            <w:pPr>
              <w:jc w:val="center"/>
            </w:pPr>
            <w:r w:rsidRPr="00C34E43">
              <w:t>100,0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b/>
                <w:bCs/>
                <w:color w:val="000000"/>
              </w:rPr>
            </w:pPr>
            <w:r w:rsidRPr="00C34E43">
              <w:rPr>
                <w:b/>
                <w:bCs/>
                <w:color w:val="000000"/>
              </w:rPr>
              <w:t>100,0</w:t>
            </w:r>
          </w:p>
        </w:tc>
      </w:tr>
      <w:tr w:rsidR="00C34E43" w:rsidRPr="00C34E43" w:rsidTr="00C34E43">
        <w:trPr>
          <w:trHeight w:val="12"/>
        </w:trPr>
        <w:tc>
          <w:tcPr>
            <w:tcW w:w="1418" w:type="dxa"/>
            <w:vMerge/>
          </w:tcPr>
          <w:p w:rsidR="00C34E43" w:rsidRPr="00C34E43" w:rsidRDefault="00C34E43" w:rsidP="00C34E43">
            <w:pPr>
              <w:widowControl w:val="0"/>
              <w:autoSpaceDE w:val="0"/>
              <w:autoSpaceDN w:val="0"/>
              <w:adjustRightInd w:val="0"/>
              <w:jc w:val="center"/>
              <w:rPr>
                <w:highlight w:val="green"/>
              </w:rPr>
            </w:pPr>
          </w:p>
        </w:tc>
        <w:tc>
          <w:tcPr>
            <w:tcW w:w="1559" w:type="dxa"/>
            <w:vMerge/>
          </w:tcPr>
          <w:p w:rsidR="00C34E43" w:rsidRPr="00C34E43" w:rsidRDefault="00C34E43" w:rsidP="00C34E43">
            <w:pPr>
              <w:widowControl w:val="0"/>
              <w:autoSpaceDE w:val="0"/>
              <w:autoSpaceDN w:val="0"/>
              <w:adjustRightInd w:val="0"/>
              <w:jc w:val="center"/>
              <w:rPr>
                <w:highlight w:val="green"/>
              </w:rPr>
            </w:pPr>
          </w:p>
        </w:tc>
        <w:tc>
          <w:tcPr>
            <w:tcW w:w="1417" w:type="dxa"/>
          </w:tcPr>
          <w:p w:rsidR="00C34E43" w:rsidRPr="00C34E43" w:rsidRDefault="00C34E43" w:rsidP="00C34E43">
            <w:pPr>
              <w:widowControl w:val="0"/>
              <w:autoSpaceDE w:val="0"/>
              <w:autoSpaceDN w:val="0"/>
              <w:adjustRightInd w:val="0"/>
              <w:jc w:val="center"/>
            </w:pPr>
            <w:r w:rsidRPr="00C34E43">
              <w:t>РБ</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b/>
                <w:bCs/>
                <w:color w:val="000000"/>
              </w:rPr>
            </w:pPr>
            <w:r w:rsidRPr="00C34E43">
              <w:rPr>
                <w:b/>
                <w:bCs/>
                <w:color w:val="000000"/>
              </w:rPr>
              <w:t>0,0</w:t>
            </w:r>
          </w:p>
        </w:tc>
      </w:tr>
      <w:tr w:rsidR="00C34E43" w:rsidRPr="00C34E43" w:rsidTr="00C34E43">
        <w:trPr>
          <w:trHeight w:val="12"/>
        </w:trPr>
        <w:tc>
          <w:tcPr>
            <w:tcW w:w="1418" w:type="dxa"/>
            <w:vMerge/>
          </w:tcPr>
          <w:p w:rsidR="00C34E43" w:rsidRPr="00C34E43" w:rsidRDefault="00C34E43" w:rsidP="00C34E43">
            <w:pPr>
              <w:widowControl w:val="0"/>
              <w:autoSpaceDE w:val="0"/>
              <w:autoSpaceDN w:val="0"/>
              <w:adjustRightInd w:val="0"/>
              <w:jc w:val="center"/>
              <w:rPr>
                <w:highlight w:val="green"/>
              </w:rPr>
            </w:pPr>
          </w:p>
        </w:tc>
        <w:tc>
          <w:tcPr>
            <w:tcW w:w="1559" w:type="dxa"/>
            <w:vMerge/>
          </w:tcPr>
          <w:p w:rsidR="00C34E43" w:rsidRPr="00C34E43" w:rsidRDefault="00C34E43" w:rsidP="00C34E43">
            <w:pPr>
              <w:widowControl w:val="0"/>
              <w:autoSpaceDE w:val="0"/>
              <w:autoSpaceDN w:val="0"/>
              <w:adjustRightInd w:val="0"/>
              <w:jc w:val="center"/>
              <w:rPr>
                <w:highlight w:val="green"/>
              </w:rPr>
            </w:pPr>
          </w:p>
        </w:tc>
        <w:tc>
          <w:tcPr>
            <w:tcW w:w="1417" w:type="dxa"/>
          </w:tcPr>
          <w:p w:rsidR="00C34E43" w:rsidRPr="00C34E43" w:rsidRDefault="00C34E43" w:rsidP="00C34E43">
            <w:pPr>
              <w:widowControl w:val="0"/>
              <w:autoSpaceDE w:val="0"/>
              <w:autoSpaceDN w:val="0"/>
              <w:adjustRightInd w:val="0"/>
              <w:jc w:val="center"/>
            </w:pPr>
            <w:r w:rsidRPr="00C34E43">
              <w:t>ОБ</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b/>
                <w:bCs/>
                <w:color w:val="000000"/>
              </w:rPr>
            </w:pPr>
            <w:r w:rsidRPr="00C34E43">
              <w:rPr>
                <w:b/>
                <w:bCs/>
                <w:color w:val="000000"/>
              </w:rPr>
              <w:t>0,0</w:t>
            </w:r>
          </w:p>
        </w:tc>
      </w:tr>
      <w:tr w:rsidR="00C34E43" w:rsidRPr="00C34E43" w:rsidTr="00C34E43">
        <w:trPr>
          <w:trHeight w:val="12"/>
        </w:trPr>
        <w:tc>
          <w:tcPr>
            <w:tcW w:w="1418" w:type="dxa"/>
            <w:vMerge/>
          </w:tcPr>
          <w:p w:rsidR="00C34E43" w:rsidRPr="00C34E43" w:rsidRDefault="00C34E43" w:rsidP="00C34E43">
            <w:pPr>
              <w:widowControl w:val="0"/>
              <w:autoSpaceDE w:val="0"/>
              <w:autoSpaceDN w:val="0"/>
              <w:adjustRightInd w:val="0"/>
              <w:jc w:val="center"/>
              <w:rPr>
                <w:highlight w:val="green"/>
              </w:rPr>
            </w:pPr>
          </w:p>
        </w:tc>
        <w:tc>
          <w:tcPr>
            <w:tcW w:w="1559" w:type="dxa"/>
            <w:vMerge/>
          </w:tcPr>
          <w:p w:rsidR="00C34E43" w:rsidRPr="00C34E43" w:rsidRDefault="00C34E43" w:rsidP="00C34E43">
            <w:pPr>
              <w:widowControl w:val="0"/>
              <w:autoSpaceDE w:val="0"/>
              <w:autoSpaceDN w:val="0"/>
              <w:adjustRightInd w:val="0"/>
              <w:jc w:val="center"/>
              <w:rPr>
                <w:highlight w:val="green"/>
              </w:rPr>
            </w:pPr>
          </w:p>
        </w:tc>
        <w:tc>
          <w:tcPr>
            <w:tcW w:w="1417" w:type="dxa"/>
          </w:tcPr>
          <w:p w:rsidR="00C34E43" w:rsidRPr="00C34E43" w:rsidRDefault="00C34E43" w:rsidP="00C34E43">
            <w:pPr>
              <w:widowControl w:val="0"/>
              <w:autoSpaceDE w:val="0"/>
              <w:autoSpaceDN w:val="0"/>
              <w:adjustRightInd w:val="0"/>
              <w:jc w:val="center"/>
            </w:pPr>
            <w:r w:rsidRPr="00C34E43">
              <w:t>ФБ</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b/>
                <w:bCs/>
                <w:color w:val="000000"/>
              </w:rPr>
            </w:pPr>
            <w:r w:rsidRPr="00C34E43">
              <w:rPr>
                <w:b/>
                <w:bCs/>
                <w:color w:val="000000"/>
              </w:rPr>
              <w:t>0,0</w:t>
            </w:r>
          </w:p>
        </w:tc>
      </w:tr>
      <w:tr w:rsidR="00C34E43" w:rsidRPr="00C34E43" w:rsidTr="00C34E43">
        <w:trPr>
          <w:trHeight w:val="259"/>
        </w:trPr>
        <w:tc>
          <w:tcPr>
            <w:tcW w:w="1418" w:type="dxa"/>
            <w:vMerge/>
          </w:tcPr>
          <w:p w:rsidR="00C34E43" w:rsidRPr="00C34E43" w:rsidRDefault="00C34E43" w:rsidP="00C34E43">
            <w:pPr>
              <w:widowControl w:val="0"/>
              <w:autoSpaceDE w:val="0"/>
              <w:autoSpaceDN w:val="0"/>
              <w:adjustRightInd w:val="0"/>
              <w:jc w:val="center"/>
              <w:rPr>
                <w:highlight w:val="green"/>
              </w:rPr>
            </w:pPr>
          </w:p>
        </w:tc>
        <w:tc>
          <w:tcPr>
            <w:tcW w:w="1559" w:type="dxa"/>
            <w:vMerge/>
          </w:tcPr>
          <w:p w:rsidR="00C34E43" w:rsidRPr="00C34E43" w:rsidRDefault="00C34E43" w:rsidP="00C34E43">
            <w:pPr>
              <w:widowControl w:val="0"/>
              <w:autoSpaceDE w:val="0"/>
              <w:autoSpaceDN w:val="0"/>
              <w:adjustRightInd w:val="0"/>
              <w:jc w:val="center"/>
              <w:rPr>
                <w:highlight w:val="green"/>
              </w:rPr>
            </w:pPr>
          </w:p>
        </w:tc>
        <w:tc>
          <w:tcPr>
            <w:tcW w:w="1417" w:type="dxa"/>
          </w:tcPr>
          <w:p w:rsidR="00C34E43" w:rsidRPr="00C34E43" w:rsidRDefault="00C34E43" w:rsidP="00C34E43">
            <w:pPr>
              <w:widowControl w:val="0"/>
              <w:autoSpaceDE w:val="0"/>
              <w:autoSpaceDN w:val="0"/>
              <w:adjustRightInd w:val="0"/>
              <w:jc w:val="center"/>
            </w:pPr>
            <w:r w:rsidRPr="00C34E43">
              <w:t>ИИ</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b/>
                <w:bCs/>
                <w:color w:val="000000"/>
              </w:rPr>
            </w:pPr>
            <w:r w:rsidRPr="00C34E43">
              <w:rPr>
                <w:b/>
                <w:bCs/>
                <w:color w:val="000000"/>
              </w:rPr>
              <w:t>0,0</w:t>
            </w:r>
          </w:p>
        </w:tc>
      </w:tr>
      <w:tr w:rsidR="00C34E43" w:rsidRPr="00C34E43" w:rsidTr="00C34E43">
        <w:trPr>
          <w:trHeight w:val="306"/>
        </w:trPr>
        <w:tc>
          <w:tcPr>
            <w:tcW w:w="1418" w:type="dxa"/>
            <w:vMerge w:val="restart"/>
          </w:tcPr>
          <w:p w:rsidR="00C34E43" w:rsidRPr="00C34E43" w:rsidRDefault="00C34E43" w:rsidP="00C34E43">
            <w:pPr>
              <w:widowControl w:val="0"/>
              <w:autoSpaceDE w:val="0"/>
              <w:autoSpaceDN w:val="0"/>
              <w:adjustRightInd w:val="0"/>
              <w:jc w:val="center"/>
            </w:pPr>
            <w:r w:rsidRPr="00C34E43">
              <w:rPr>
                <w:u w:val="single"/>
              </w:rPr>
              <w:t>Основное мероприятие 3.5</w:t>
            </w:r>
            <w:r w:rsidRPr="00C34E43">
              <w:t>.</w:t>
            </w:r>
          </w:p>
          <w:p w:rsidR="00C34E43" w:rsidRPr="00C34E43" w:rsidRDefault="00C34E43" w:rsidP="00C34E43">
            <w:pPr>
              <w:widowControl w:val="0"/>
              <w:autoSpaceDE w:val="0"/>
              <w:autoSpaceDN w:val="0"/>
              <w:adjustRightInd w:val="0"/>
              <w:jc w:val="center"/>
            </w:pPr>
            <w:r w:rsidRPr="00C34E43">
              <w:t>Создание мест (площадок) накопления твердых коммунальных  отходов</w:t>
            </w:r>
          </w:p>
        </w:tc>
        <w:tc>
          <w:tcPr>
            <w:tcW w:w="1559" w:type="dxa"/>
            <w:vMerge w:val="restart"/>
          </w:tcPr>
          <w:p w:rsidR="00C34E43" w:rsidRPr="00C34E43" w:rsidRDefault="00C34E43" w:rsidP="00C34E43">
            <w:pPr>
              <w:widowControl w:val="0"/>
              <w:autoSpaceDE w:val="0"/>
              <w:autoSpaceDN w:val="0"/>
              <w:adjustRightInd w:val="0"/>
              <w:jc w:val="center"/>
            </w:pPr>
            <w:r w:rsidRPr="00C34E43">
              <w:t>Администрация Умыганского сельского поселения</w:t>
            </w:r>
          </w:p>
        </w:tc>
        <w:tc>
          <w:tcPr>
            <w:tcW w:w="1417" w:type="dxa"/>
          </w:tcPr>
          <w:p w:rsidR="00C34E43" w:rsidRPr="00C34E43" w:rsidRDefault="00C34E43" w:rsidP="00C34E43">
            <w:pPr>
              <w:widowControl w:val="0"/>
              <w:autoSpaceDE w:val="0"/>
              <w:autoSpaceDN w:val="0"/>
              <w:adjustRightInd w:val="0"/>
              <w:jc w:val="center"/>
            </w:pPr>
            <w:r w:rsidRPr="00C34E43">
              <w:t>Всего</w:t>
            </w:r>
          </w:p>
        </w:tc>
        <w:tc>
          <w:tcPr>
            <w:tcW w:w="1134" w:type="dxa"/>
            <w:vAlign w:val="center"/>
          </w:tcPr>
          <w:p w:rsidR="00C34E43" w:rsidRPr="00C34E43" w:rsidRDefault="00C34E43" w:rsidP="00C34E43">
            <w:pPr>
              <w:jc w:val="center"/>
              <w:rPr>
                <w:b/>
                <w:bCs/>
              </w:rPr>
            </w:pPr>
            <w:r w:rsidRPr="00C34E43">
              <w:rPr>
                <w:b/>
                <w:bCs/>
              </w:rPr>
              <w:t>0,0</w:t>
            </w:r>
          </w:p>
        </w:tc>
        <w:tc>
          <w:tcPr>
            <w:tcW w:w="1134" w:type="dxa"/>
            <w:vAlign w:val="center"/>
          </w:tcPr>
          <w:p w:rsidR="00C34E43" w:rsidRPr="00C34E43" w:rsidRDefault="00C34E43" w:rsidP="00C34E43">
            <w:pPr>
              <w:jc w:val="center"/>
              <w:rPr>
                <w:b/>
                <w:bCs/>
              </w:rPr>
            </w:pPr>
            <w:r w:rsidRPr="00C34E43">
              <w:rPr>
                <w:b/>
                <w:bCs/>
              </w:rPr>
              <w:t>543,2</w:t>
            </w:r>
          </w:p>
        </w:tc>
        <w:tc>
          <w:tcPr>
            <w:tcW w:w="1134" w:type="dxa"/>
            <w:vAlign w:val="center"/>
          </w:tcPr>
          <w:p w:rsidR="00C34E43" w:rsidRPr="00C34E43" w:rsidRDefault="00C34E43" w:rsidP="00C34E43">
            <w:pPr>
              <w:jc w:val="center"/>
              <w:rPr>
                <w:color w:val="000000"/>
              </w:rPr>
            </w:pPr>
            <w:r w:rsidRPr="00C34E43">
              <w:rPr>
                <w:color w:val="000000"/>
              </w:rPr>
              <w:t>274,9</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b/>
                <w:bCs/>
                <w:color w:val="000000"/>
              </w:rPr>
            </w:pPr>
            <w:r w:rsidRPr="00C34E43">
              <w:rPr>
                <w:b/>
                <w:bCs/>
                <w:color w:val="000000"/>
              </w:rPr>
              <w:t>818,1</w:t>
            </w:r>
          </w:p>
        </w:tc>
      </w:tr>
      <w:tr w:rsidR="00C34E43" w:rsidRPr="00C34E43" w:rsidTr="00C34E43">
        <w:trPr>
          <w:trHeight w:val="12"/>
        </w:trPr>
        <w:tc>
          <w:tcPr>
            <w:tcW w:w="1418" w:type="dxa"/>
            <w:vMerge/>
          </w:tcPr>
          <w:p w:rsidR="00C34E43" w:rsidRPr="00C34E43" w:rsidRDefault="00C34E43" w:rsidP="00C34E43">
            <w:pPr>
              <w:widowControl w:val="0"/>
              <w:autoSpaceDE w:val="0"/>
              <w:autoSpaceDN w:val="0"/>
              <w:adjustRightInd w:val="0"/>
              <w:jc w:val="center"/>
              <w:rPr>
                <w:highlight w:val="green"/>
                <w:u w:val="single"/>
              </w:rPr>
            </w:pPr>
          </w:p>
        </w:tc>
        <w:tc>
          <w:tcPr>
            <w:tcW w:w="1559" w:type="dxa"/>
            <w:vMerge/>
          </w:tcPr>
          <w:p w:rsidR="00C34E43" w:rsidRPr="00C34E43" w:rsidRDefault="00C34E43" w:rsidP="00C34E43">
            <w:pPr>
              <w:widowControl w:val="0"/>
              <w:autoSpaceDE w:val="0"/>
              <w:autoSpaceDN w:val="0"/>
              <w:adjustRightInd w:val="0"/>
              <w:jc w:val="center"/>
              <w:rPr>
                <w:highlight w:val="green"/>
              </w:rPr>
            </w:pPr>
          </w:p>
        </w:tc>
        <w:tc>
          <w:tcPr>
            <w:tcW w:w="1417" w:type="dxa"/>
          </w:tcPr>
          <w:p w:rsidR="00C34E43" w:rsidRPr="00C34E43" w:rsidRDefault="00C34E43" w:rsidP="00C34E43">
            <w:pPr>
              <w:widowControl w:val="0"/>
              <w:autoSpaceDE w:val="0"/>
              <w:autoSpaceDN w:val="0"/>
              <w:adjustRightInd w:val="0"/>
              <w:jc w:val="center"/>
            </w:pPr>
            <w:r w:rsidRPr="00C34E43">
              <w:t>МБ</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6,0</w:t>
            </w:r>
          </w:p>
        </w:tc>
        <w:tc>
          <w:tcPr>
            <w:tcW w:w="1134" w:type="dxa"/>
            <w:vAlign w:val="center"/>
          </w:tcPr>
          <w:p w:rsidR="00C34E43" w:rsidRPr="00C34E43" w:rsidRDefault="00C34E43" w:rsidP="00C34E43">
            <w:pPr>
              <w:jc w:val="center"/>
              <w:rPr>
                <w:color w:val="000000"/>
              </w:rPr>
            </w:pPr>
            <w:r w:rsidRPr="00C34E43">
              <w:rPr>
                <w:color w:val="000000"/>
              </w:rPr>
              <w:t>274,9</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b/>
                <w:bCs/>
                <w:color w:val="000000"/>
              </w:rPr>
            </w:pPr>
            <w:r w:rsidRPr="00C34E43">
              <w:rPr>
                <w:b/>
                <w:bCs/>
                <w:color w:val="000000"/>
              </w:rPr>
              <w:t>280,9</w:t>
            </w:r>
          </w:p>
        </w:tc>
      </w:tr>
      <w:tr w:rsidR="00C34E43" w:rsidRPr="00C34E43" w:rsidTr="00C34E43">
        <w:trPr>
          <w:trHeight w:val="12"/>
        </w:trPr>
        <w:tc>
          <w:tcPr>
            <w:tcW w:w="1418" w:type="dxa"/>
            <w:vMerge/>
          </w:tcPr>
          <w:p w:rsidR="00C34E43" w:rsidRPr="00C34E43" w:rsidRDefault="00C34E43" w:rsidP="00C34E43">
            <w:pPr>
              <w:widowControl w:val="0"/>
              <w:autoSpaceDE w:val="0"/>
              <w:autoSpaceDN w:val="0"/>
              <w:adjustRightInd w:val="0"/>
              <w:jc w:val="center"/>
              <w:rPr>
                <w:highlight w:val="green"/>
                <w:u w:val="single"/>
              </w:rPr>
            </w:pPr>
          </w:p>
        </w:tc>
        <w:tc>
          <w:tcPr>
            <w:tcW w:w="1559" w:type="dxa"/>
            <w:vMerge/>
          </w:tcPr>
          <w:p w:rsidR="00C34E43" w:rsidRPr="00C34E43" w:rsidRDefault="00C34E43" w:rsidP="00C34E43">
            <w:pPr>
              <w:widowControl w:val="0"/>
              <w:autoSpaceDE w:val="0"/>
              <w:autoSpaceDN w:val="0"/>
              <w:adjustRightInd w:val="0"/>
              <w:jc w:val="center"/>
              <w:rPr>
                <w:highlight w:val="green"/>
              </w:rPr>
            </w:pPr>
          </w:p>
        </w:tc>
        <w:tc>
          <w:tcPr>
            <w:tcW w:w="1417" w:type="dxa"/>
          </w:tcPr>
          <w:p w:rsidR="00C34E43" w:rsidRPr="00C34E43" w:rsidRDefault="00C34E43" w:rsidP="00C34E43">
            <w:pPr>
              <w:widowControl w:val="0"/>
              <w:autoSpaceDE w:val="0"/>
              <w:autoSpaceDN w:val="0"/>
              <w:adjustRightInd w:val="0"/>
              <w:jc w:val="center"/>
            </w:pPr>
            <w:r w:rsidRPr="00C34E43">
              <w:t>РБ</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b/>
                <w:bCs/>
                <w:color w:val="000000"/>
              </w:rPr>
            </w:pPr>
            <w:r w:rsidRPr="00C34E43">
              <w:rPr>
                <w:b/>
                <w:bCs/>
                <w:color w:val="000000"/>
              </w:rPr>
              <w:t>0,0</w:t>
            </w:r>
          </w:p>
        </w:tc>
      </w:tr>
      <w:tr w:rsidR="00C34E43" w:rsidRPr="00C34E43" w:rsidTr="00C34E43">
        <w:trPr>
          <w:trHeight w:val="164"/>
        </w:trPr>
        <w:tc>
          <w:tcPr>
            <w:tcW w:w="1418" w:type="dxa"/>
            <w:vMerge/>
          </w:tcPr>
          <w:p w:rsidR="00C34E43" w:rsidRPr="00C34E43" w:rsidRDefault="00C34E43" w:rsidP="00C34E43">
            <w:pPr>
              <w:widowControl w:val="0"/>
              <w:autoSpaceDE w:val="0"/>
              <w:autoSpaceDN w:val="0"/>
              <w:adjustRightInd w:val="0"/>
              <w:jc w:val="center"/>
              <w:rPr>
                <w:highlight w:val="green"/>
                <w:u w:val="single"/>
              </w:rPr>
            </w:pPr>
          </w:p>
        </w:tc>
        <w:tc>
          <w:tcPr>
            <w:tcW w:w="1559" w:type="dxa"/>
            <w:vMerge/>
          </w:tcPr>
          <w:p w:rsidR="00C34E43" w:rsidRPr="00C34E43" w:rsidRDefault="00C34E43" w:rsidP="00C34E43">
            <w:pPr>
              <w:widowControl w:val="0"/>
              <w:autoSpaceDE w:val="0"/>
              <w:autoSpaceDN w:val="0"/>
              <w:adjustRightInd w:val="0"/>
              <w:jc w:val="center"/>
              <w:rPr>
                <w:highlight w:val="green"/>
              </w:rPr>
            </w:pPr>
          </w:p>
        </w:tc>
        <w:tc>
          <w:tcPr>
            <w:tcW w:w="1417" w:type="dxa"/>
          </w:tcPr>
          <w:p w:rsidR="00C34E43" w:rsidRPr="00C34E43" w:rsidRDefault="00C34E43" w:rsidP="00C34E43">
            <w:pPr>
              <w:widowControl w:val="0"/>
              <w:autoSpaceDE w:val="0"/>
              <w:autoSpaceDN w:val="0"/>
              <w:adjustRightInd w:val="0"/>
              <w:jc w:val="center"/>
            </w:pPr>
            <w:r w:rsidRPr="00C34E43">
              <w:t>ОБ</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537,2</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b/>
                <w:bCs/>
                <w:color w:val="000000"/>
              </w:rPr>
            </w:pPr>
            <w:r w:rsidRPr="00C34E43">
              <w:rPr>
                <w:b/>
                <w:bCs/>
                <w:color w:val="000000"/>
              </w:rPr>
              <w:t>537,2</w:t>
            </w:r>
          </w:p>
        </w:tc>
      </w:tr>
      <w:tr w:rsidR="00C34E43" w:rsidRPr="00C34E43" w:rsidTr="00C34E43">
        <w:trPr>
          <w:trHeight w:val="241"/>
        </w:trPr>
        <w:tc>
          <w:tcPr>
            <w:tcW w:w="1418" w:type="dxa"/>
            <w:vMerge/>
          </w:tcPr>
          <w:p w:rsidR="00C34E43" w:rsidRPr="00C34E43" w:rsidRDefault="00C34E43" w:rsidP="00C34E43">
            <w:pPr>
              <w:widowControl w:val="0"/>
              <w:autoSpaceDE w:val="0"/>
              <w:autoSpaceDN w:val="0"/>
              <w:adjustRightInd w:val="0"/>
              <w:jc w:val="center"/>
              <w:rPr>
                <w:highlight w:val="green"/>
                <w:u w:val="single"/>
              </w:rPr>
            </w:pPr>
          </w:p>
        </w:tc>
        <w:tc>
          <w:tcPr>
            <w:tcW w:w="1559" w:type="dxa"/>
            <w:vMerge/>
          </w:tcPr>
          <w:p w:rsidR="00C34E43" w:rsidRPr="00C34E43" w:rsidRDefault="00C34E43" w:rsidP="00C34E43">
            <w:pPr>
              <w:widowControl w:val="0"/>
              <w:autoSpaceDE w:val="0"/>
              <w:autoSpaceDN w:val="0"/>
              <w:adjustRightInd w:val="0"/>
              <w:jc w:val="center"/>
              <w:rPr>
                <w:highlight w:val="green"/>
              </w:rPr>
            </w:pPr>
          </w:p>
        </w:tc>
        <w:tc>
          <w:tcPr>
            <w:tcW w:w="1417" w:type="dxa"/>
          </w:tcPr>
          <w:p w:rsidR="00C34E43" w:rsidRPr="00C34E43" w:rsidRDefault="00C34E43" w:rsidP="00C34E43">
            <w:pPr>
              <w:widowControl w:val="0"/>
              <w:autoSpaceDE w:val="0"/>
              <w:autoSpaceDN w:val="0"/>
              <w:adjustRightInd w:val="0"/>
              <w:jc w:val="center"/>
            </w:pPr>
            <w:r w:rsidRPr="00C34E43">
              <w:t>ФБ</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b/>
                <w:bCs/>
                <w:color w:val="000000"/>
              </w:rPr>
            </w:pPr>
            <w:r w:rsidRPr="00C34E43">
              <w:rPr>
                <w:b/>
                <w:bCs/>
                <w:color w:val="000000"/>
              </w:rPr>
              <w:t>0,0</w:t>
            </w:r>
          </w:p>
        </w:tc>
      </w:tr>
      <w:tr w:rsidR="00C34E43" w:rsidRPr="00C34E43" w:rsidTr="00C34E43">
        <w:trPr>
          <w:trHeight w:val="176"/>
        </w:trPr>
        <w:tc>
          <w:tcPr>
            <w:tcW w:w="1418" w:type="dxa"/>
            <w:vMerge/>
          </w:tcPr>
          <w:p w:rsidR="00C34E43" w:rsidRPr="00C34E43" w:rsidRDefault="00C34E43" w:rsidP="00C34E43">
            <w:pPr>
              <w:widowControl w:val="0"/>
              <w:autoSpaceDE w:val="0"/>
              <w:autoSpaceDN w:val="0"/>
              <w:adjustRightInd w:val="0"/>
              <w:jc w:val="center"/>
              <w:rPr>
                <w:highlight w:val="green"/>
                <w:u w:val="single"/>
              </w:rPr>
            </w:pPr>
          </w:p>
        </w:tc>
        <w:tc>
          <w:tcPr>
            <w:tcW w:w="1559" w:type="dxa"/>
            <w:vMerge/>
          </w:tcPr>
          <w:p w:rsidR="00C34E43" w:rsidRPr="00C34E43" w:rsidRDefault="00C34E43" w:rsidP="00C34E43">
            <w:pPr>
              <w:widowControl w:val="0"/>
              <w:autoSpaceDE w:val="0"/>
              <w:autoSpaceDN w:val="0"/>
              <w:adjustRightInd w:val="0"/>
              <w:jc w:val="center"/>
              <w:rPr>
                <w:highlight w:val="green"/>
              </w:rPr>
            </w:pPr>
          </w:p>
        </w:tc>
        <w:tc>
          <w:tcPr>
            <w:tcW w:w="1417" w:type="dxa"/>
          </w:tcPr>
          <w:p w:rsidR="00C34E43" w:rsidRPr="00C34E43" w:rsidRDefault="00C34E43" w:rsidP="00C34E43">
            <w:pPr>
              <w:widowControl w:val="0"/>
              <w:autoSpaceDE w:val="0"/>
              <w:autoSpaceDN w:val="0"/>
              <w:adjustRightInd w:val="0"/>
              <w:jc w:val="center"/>
            </w:pPr>
            <w:r w:rsidRPr="00C34E43">
              <w:t>ИИ</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rPr>
                <w:b/>
                <w:bCs/>
                <w:color w:val="000000"/>
              </w:rPr>
            </w:pPr>
            <w:r w:rsidRPr="00C34E43">
              <w:rPr>
                <w:b/>
                <w:bCs/>
                <w:color w:val="000000"/>
              </w:rPr>
              <w:t>0,0</w:t>
            </w:r>
          </w:p>
        </w:tc>
        <w:tc>
          <w:tcPr>
            <w:tcW w:w="1134" w:type="dxa"/>
            <w:vAlign w:val="center"/>
          </w:tcPr>
          <w:p w:rsidR="00C34E43" w:rsidRPr="00C34E43" w:rsidRDefault="00C34E43" w:rsidP="00C34E43">
            <w:pPr>
              <w:jc w:val="center"/>
              <w:rPr>
                <w:b/>
                <w:bCs/>
                <w:color w:val="000000"/>
              </w:rPr>
            </w:pPr>
            <w:r w:rsidRPr="00C34E43">
              <w:rPr>
                <w:b/>
                <w:bCs/>
                <w:color w:val="000000"/>
              </w:rPr>
              <w:t>0,0</w:t>
            </w:r>
          </w:p>
        </w:tc>
        <w:tc>
          <w:tcPr>
            <w:tcW w:w="1134" w:type="dxa"/>
            <w:vAlign w:val="center"/>
          </w:tcPr>
          <w:p w:rsidR="00C34E43" w:rsidRPr="00C34E43" w:rsidRDefault="00C34E43" w:rsidP="00C34E43">
            <w:pPr>
              <w:jc w:val="center"/>
              <w:rPr>
                <w:b/>
                <w:bCs/>
                <w:color w:val="000000"/>
              </w:rPr>
            </w:pPr>
            <w:r w:rsidRPr="00C34E43">
              <w:rPr>
                <w:b/>
                <w:bCs/>
                <w:color w:val="000000"/>
              </w:rPr>
              <w:t>0,0</w:t>
            </w:r>
          </w:p>
        </w:tc>
        <w:tc>
          <w:tcPr>
            <w:tcW w:w="1134" w:type="dxa"/>
            <w:vAlign w:val="center"/>
          </w:tcPr>
          <w:p w:rsidR="00C34E43" w:rsidRPr="00C34E43" w:rsidRDefault="00C34E43" w:rsidP="00C34E43">
            <w:pPr>
              <w:jc w:val="center"/>
              <w:rPr>
                <w:b/>
                <w:bCs/>
                <w:color w:val="000000"/>
              </w:rPr>
            </w:pPr>
            <w:r w:rsidRPr="00C34E43">
              <w:rPr>
                <w:b/>
                <w:bCs/>
                <w:color w:val="000000"/>
              </w:rPr>
              <w:t>0,0</w:t>
            </w:r>
          </w:p>
        </w:tc>
      </w:tr>
      <w:tr w:rsidR="00C34E43" w:rsidRPr="00C34E43" w:rsidTr="00C34E43">
        <w:trPr>
          <w:trHeight w:val="12"/>
        </w:trPr>
        <w:tc>
          <w:tcPr>
            <w:tcW w:w="1418" w:type="dxa"/>
            <w:vMerge w:val="restart"/>
          </w:tcPr>
          <w:p w:rsidR="00C34E43" w:rsidRPr="00C34E43" w:rsidRDefault="00C34E43" w:rsidP="00C34E43">
            <w:pPr>
              <w:widowControl w:val="0"/>
              <w:autoSpaceDE w:val="0"/>
              <w:autoSpaceDN w:val="0"/>
              <w:adjustRightInd w:val="0"/>
              <w:jc w:val="center"/>
            </w:pPr>
            <w:r w:rsidRPr="00C34E43">
              <w:rPr>
                <w:u w:val="single"/>
              </w:rPr>
              <w:t>Основное мероприятие 3.6</w:t>
            </w:r>
            <w:r w:rsidRPr="00C34E43">
              <w:t>.</w:t>
            </w:r>
          </w:p>
          <w:p w:rsidR="00C34E43" w:rsidRPr="00C34E43" w:rsidRDefault="00C34E43" w:rsidP="00C34E43">
            <w:pPr>
              <w:widowControl w:val="0"/>
              <w:autoSpaceDE w:val="0"/>
              <w:autoSpaceDN w:val="0"/>
              <w:adjustRightInd w:val="0"/>
              <w:jc w:val="center"/>
            </w:pPr>
            <w:r w:rsidRPr="00C34E43">
              <w:t>Проведение оценки объектов муниципальной собственности</w:t>
            </w:r>
          </w:p>
          <w:p w:rsidR="00C34E43" w:rsidRPr="00C34E43" w:rsidRDefault="00C34E43" w:rsidP="00C34E43">
            <w:pPr>
              <w:widowControl w:val="0"/>
              <w:autoSpaceDE w:val="0"/>
              <w:autoSpaceDN w:val="0"/>
              <w:adjustRightInd w:val="0"/>
              <w:jc w:val="center"/>
            </w:pPr>
          </w:p>
        </w:tc>
        <w:tc>
          <w:tcPr>
            <w:tcW w:w="1559" w:type="dxa"/>
            <w:vMerge w:val="restart"/>
          </w:tcPr>
          <w:p w:rsidR="00C34E43" w:rsidRPr="00C34E43" w:rsidRDefault="00C34E43" w:rsidP="00C34E43">
            <w:pPr>
              <w:widowControl w:val="0"/>
              <w:autoSpaceDE w:val="0"/>
              <w:autoSpaceDN w:val="0"/>
              <w:adjustRightInd w:val="0"/>
              <w:jc w:val="center"/>
            </w:pPr>
            <w:r w:rsidRPr="00C34E43">
              <w:t>Администрация Умыганского сельского поселения</w:t>
            </w:r>
          </w:p>
        </w:tc>
        <w:tc>
          <w:tcPr>
            <w:tcW w:w="1417" w:type="dxa"/>
          </w:tcPr>
          <w:p w:rsidR="00C34E43" w:rsidRPr="00C34E43" w:rsidRDefault="00C34E43" w:rsidP="00C34E43">
            <w:pPr>
              <w:widowControl w:val="0"/>
              <w:autoSpaceDE w:val="0"/>
              <w:autoSpaceDN w:val="0"/>
              <w:adjustRightInd w:val="0"/>
              <w:jc w:val="center"/>
            </w:pPr>
            <w:r w:rsidRPr="00C34E43">
              <w:t>Всего</w:t>
            </w:r>
          </w:p>
        </w:tc>
        <w:tc>
          <w:tcPr>
            <w:tcW w:w="1134" w:type="dxa"/>
            <w:vAlign w:val="center"/>
          </w:tcPr>
          <w:p w:rsidR="00C34E43" w:rsidRPr="00C34E43" w:rsidRDefault="00C34E43" w:rsidP="00C34E43">
            <w:pPr>
              <w:jc w:val="center"/>
              <w:rPr>
                <w:b/>
                <w:bCs/>
              </w:rPr>
            </w:pPr>
            <w:r w:rsidRPr="00C34E43">
              <w:rPr>
                <w:b/>
                <w:bCs/>
              </w:rPr>
              <w:t>0,0</w:t>
            </w:r>
          </w:p>
        </w:tc>
        <w:tc>
          <w:tcPr>
            <w:tcW w:w="1134" w:type="dxa"/>
            <w:vAlign w:val="center"/>
          </w:tcPr>
          <w:p w:rsidR="00C34E43" w:rsidRPr="00C34E43" w:rsidRDefault="00C34E43" w:rsidP="00C34E43">
            <w:pPr>
              <w:jc w:val="center"/>
              <w:rPr>
                <w:b/>
                <w:bCs/>
              </w:rPr>
            </w:pPr>
            <w:r w:rsidRPr="00C34E43">
              <w:rPr>
                <w:b/>
                <w:bCs/>
              </w:rPr>
              <w:t>0,0</w:t>
            </w:r>
          </w:p>
        </w:tc>
        <w:tc>
          <w:tcPr>
            <w:tcW w:w="1134" w:type="dxa"/>
            <w:vAlign w:val="center"/>
          </w:tcPr>
          <w:p w:rsidR="00C34E43" w:rsidRPr="00C34E43" w:rsidRDefault="00C34E43" w:rsidP="00C34E43">
            <w:pPr>
              <w:jc w:val="center"/>
              <w:rPr>
                <w:b/>
                <w:bCs/>
                <w:color w:val="000000"/>
              </w:rPr>
            </w:pPr>
            <w:r w:rsidRPr="00C34E43">
              <w:rPr>
                <w:b/>
                <w:bCs/>
                <w:color w:val="000000"/>
              </w:rPr>
              <w:t>0,0</w:t>
            </w:r>
          </w:p>
        </w:tc>
        <w:tc>
          <w:tcPr>
            <w:tcW w:w="1134" w:type="dxa"/>
            <w:vAlign w:val="center"/>
          </w:tcPr>
          <w:p w:rsidR="00C34E43" w:rsidRPr="00C34E43" w:rsidRDefault="00C34E43" w:rsidP="00C34E43">
            <w:pPr>
              <w:jc w:val="center"/>
              <w:rPr>
                <w:b/>
                <w:bCs/>
                <w:color w:val="000000"/>
              </w:rPr>
            </w:pPr>
            <w:r w:rsidRPr="00C34E43">
              <w:rPr>
                <w:b/>
                <w:bCs/>
                <w:color w:val="000000"/>
              </w:rPr>
              <w:t>0,0</w:t>
            </w:r>
          </w:p>
        </w:tc>
        <w:tc>
          <w:tcPr>
            <w:tcW w:w="1134" w:type="dxa"/>
            <w:vAlign w:val="center"/>
          </w:tcPr>
          <w:p w:rsidR="00C34E43" w:rsidRPr="00C34E43" w:rsidRDefault="00C34E43" w:rsidP="00C34E43">
            <w:pPr>
              <w:jc w:val="center"/>
              <w:rPr>
                <w:b/>
                <w:bCs/>
                <w:color w:val="000000"/>
              </w:rPr>
            </w:pPr>
            <w:r w:rsidRPr="00C34E43">
              <w:rPr>
                <w:b/>
                <w:bCs/>
                <w:color w:val="000000"/>
              </w:rPr>
              <w:t>0,0</w:t>
            </w:r>
          </w:p>
        </w:tc>
        <w:tc>
          <w:tcPr>
            <w:tcW w:w="1134" w:type="dxa"/>
            <w:vAlign w:val="center"/>
          </w:tcPr>
          <w:p w:rsidR="00C34E43" w:rsidRPr="00C34E43" w:rsidRDefault="00C34E43" w:rsidP="00C34E43">
            <w:pPr>
              <w:jc w:val="center"/>
              <w:rPr>
                <w:b/>
                <w:bCs/>
                <w:color w:val="000000"/>
              </w:rPr>
            </w:pPr>
            <w:r w:rsidRPr="00C34E43">
              <w:rPr>
                <w:b/>
                <w:bCs/>
                <w:color w:val="000000"/>
              </w:rPr>
              <w:t>0,0</w:t>
            </w:r>
          </w:p>
        </w:tc>
      </w:tr>
      <w:tr w:rsidR="00C34E43" w:rsidRPr="00C34E43" w:rsidTr="00C34E43">
        <w:trPr>
          <w:trHeight w:val="12"/>
        </w:trPr>
        <w:tc>
          <w:tcPr>
            <w:tcW w:w="1418" w:type="dxa"/>
            <w:vMerge/>
          </w:tcPr>
          <w:p w:rsidR="00C34E43" w:rsidRPr="00C34E43" w:rsidRDefault="00C34E43" w:rsidP="00C34E43">
            <w:pPr>
              <w:widowControl w:val="0"/>
              <w:autoSpaceDE w:val="0"/>
              <w:autoSpaceDN w:val="0"/>
              <w:adjustRightInd w:val="0"/>
              <w:jc w:val="center"/>
              <w:rPr>
                <w:highlight w:val="green"/>
                <w:u w:val="single"/>
              </w:rPr>
            </w:pPr>
          </w:p>
        </w:tc>
        <w:tc>
          <w:tcPr>
            <w:tcW w:w="1559" w:type="dxa"/>
            <w:vMerge/>
          </w:tcPr>
          <w:p w:rsidR="00C34E43" w:rsidRPr="00C34E43" w:rsidRDefault="00C34E43" w:rsidP="00C34E43">
            <w:pPr>
              <w:widowControl w:val="0"/>
              <w:autoSpaceDE w:val="0"/>
              <w:autoSpaceDN w:val="0"/>
              <w:adjustRightInd w:val="0"/>
              <w:jc w:val="center"/>
              <w:rPr>
                <w:highlight w:val="green"/>
              </w:rPr>
            </w:pPr>
          </w:p>
        </w:tc>
        <w:tc>
          <w:tcPr>
            <w:tcW w:w="1417" w:type="dxa"/>
          </w:tcPr>
          <w:p w:rsidR="00C34E43" w:rsidRPr="00C34E43" w:rsidRDefault="00C34E43" w:rsidP="00C34E43">
            <w:pPr>
              <w:widowControl w:val="0"/>
              <w:autoSpaceDE w:val="0"/>
              <w:autoSpaceDN w:val="0"/>
              <w:adjustRightInd w:val="0"/>
              <w:jc w:val="center"/>
            </w:pPr>
            <w:r w:rsidRPr="00C34E43">
              <w:t>МБ</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b/>
                <w:bCs/>
                <w:color w:val="000000"/>
              </w:rPr>
            </w:pPr>
            <w:r w:rsidRPr="00C34E43">
              <w:rPr>
                <w:b/>
                <w:bCs/>
                <w:color w:val="000000"/>
              </w:rPr>
              <w:t>0,0</w:t>
            </w:r>
          </w:p>
        </w:tc>
      </w:tr>
      <w:tr w:rsidR="00C34E43" w:rsidRPr="00C34E43" w:rsidTr="00C34E43">
        <w:trPr>
          <w:trHeight w:val="12"/>
        </w:trPr>
        <w:tc>
          <w:tcPr>
            <w:tcW w:w="1418" w:type="dxa"/>
            <w:vMerge/>
          </w:tcPr>
          <w:p w:rsidR="00C34E43" w:rsidRPr="00C34E43" w:rsidRDefault="00C34E43" w:rsidP="00C34E43">
            <w:pPr>
              <w:widowControl w:val="0"/>
              <w:autoSpaceDE w:val="0"/>
              <w:autoSpaceDN w:val="0"/>
              <w:adjustRightInd w:val="0"/>
              <w:jc w:val="center"/>
              <w:rPr>
                <w:highlight w:val="green"/>
                <w:u w:val="single"/>
              </w:rPr>
            </w:pPr>
          </w:p>
        </w:tc>
        <w:tc>
          <w:tcPr>
            <w:tcW w:w="1559" w:type="dxa"/>
            <w:vMerge/>
          </w:tcPr>
          <w:p w:rsidR="00C34E43" w:rsidRPr="00C34E43" w:rsidRDefault="00C34E43" w:rsidP="00C34E43">
            <w:pPr>
              <w:widowControl w:val="0"/>
              <w:autoSpaceDE w:val="0"/>
              <w:autoSpaceDN w:val="0"/>
              <w:adjustRightInd w:val="0"/>
              <w:jc w:val="center"/>
              <w:rPr>
                <w:highlight w:val="green"/>
              </w:rPr>
            </w:pPr>
          </w:p>
        </w:tc>
        <w:tc>
          <w:tcPr>
            <w:tcW w:w="1417" w:type="dxa"/>
          </w:tcPr>
          <w:p w:rsidR="00C34E43" w:rsidRPr="00C34E43" w:rsidRDefault="00C34E43" w:rsidP="00C34E43">
            <w:pPr>
              <w:widowControl w:val="0"/>
              <w:autoSpaceDE w:val="0"/>
              <w:autoSpaceDN w:val="0"/>
              <w:adjustRightInd w:val="0"/>
              <w:jc w:val="center"/>
            </w:pPr>
            <w:r w:rsidRPr="00C34E43">
              <w:t>РБ</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b/>
                <w:bCs/>
                <w:color w:val="000000"/>
              </w:rPr>
            </w:pPr>
            <w:r w:rsidRPr="00C34E43">
              <w:rPr>
                <w:b/>
                <w:bCs/>
                <w:color w:val="000000"/>
              </w:rPr>
              <w:t>0,0</w:t>
            </w:r>
          </w:p>
        </w:tc>
      </w:tr>
      <w:tr w:rsidR="00C34E43" w:rsidRPr="00C34E43" w:rsidTr="00C34E43">
        <w:trPr>
          <w:trHeight w:val="12"/>
        </w:trPr>
        <w:tc>
          <w:tcPr>
            <w:tcW w:w="1418" w:type="dxa"/>
            <w:vMerge/>
          </w:tcPr>
          <w:p w:rsidR="00C34E43" w:rsidRPr="00C34E43" w:rsidRDefault="00C34E43" w:rsidP="00C34E43">
            <w:pPr>
              <w:widowControl w:val="0"/>
              <w:autoSpaceDE w:val="0"/>
              <w:autoSpaceDN w:val="0"/>
              <w:adjustRightInd w:val="0"/>
              <w:jc w:val="center"/>
              <w:rPr>
                <w:highlight w:val="green"/>
                <w:u w:val="single"/>
              </w:rPr>
            </w:pPr>
          </w:p>
        </w:tc>
        <w:tc>
          <w:tcPr>
            <w:tcW w:w="1559" w:type="dxa"/>
            <w:vMerge/>
          </w:tcPr>
          <w:p w:rsidR="00C34E43" w:rsidRPr="00C34E43" w:rsidRDefault="00C34E43" w:rsidP="00C34E43">
            <w:pPr>
              <w:widowControl w:val="0"/>
              <w:autoSpaceDE w:val="0"/>
              <w:autoSpaceDN w:val="0"/>
              <w:adjustRightInd w:val="0"/>
              <w:jc w:val="center"/>
              <w:rPr>
                <w:highlight w:val="green"/>
              </w:rPr>
            </w:pPr>
          </w:p>
        </w:tc>
        <w:tc>
          <w:tcPr>
            <w:tcW w:w="1417" w:type="dxa"/>
          </w:tcPr>
          <w:p w:rsidR="00C34E43" w:rsidRPr="00C34E43" w:rsidRDefault="00C34E43" w:rsidP="00C34E43">
            <w:pPr>
              <w:widowControl w:val="0"/>
              <w:autoSpaceDE w:val="0"/>
              <w:autoSpaceDN w:val="0"/>
              <w:adjustRightInd w:val="0"/>
              <w:jc w:val="center"/>
            </w:pPr>
            <w:r w:rsidRPr="00C34E43">
              <w:t>ОБ</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b/>
                <w:bCs/>
                <w:color w:val="000000"/>
              </w:rPr>
            </w:pPr>
            <w:r w:rsidRPr="00C34E43">
              <w:rPr>
                <w:b/>
                <w:bCs/>
                <w:color w:val="000000"/>
              </w:rPr>
              <w:t>0,0</w:t>
            </w:r>
          </w:p>
        </w:tc>
      </w:tr>
      <w:tr w:rsidR="00C34E43" w:rsidRPr="00C34E43" w:rsidTr="00C34E43">
        <w:trPr>
          <w:trHeight w:val="12"/>
        </w:trPr>
        <w:tc>
          <w:tcPr>
            <w:tcW w:w="1418" w:type="dxa"/>
            <w:vMerge/>
          </w:tcPr>
          <w:p w:rsidR="00C34E43" w:rsidRPr="00C34E43" w:rsidRDefault="00C34E43" w:rsidP="00C34E43">
            <w:pPr>
              <w:widowControl w:val="0"/>
              <w:autoSpaceDE w:val="0"/>
              <w:autoSpaceDN w:val="0"/>
              <w:adjustRightInd w:val="0"/>
              <w:jc w:val="center"/>
              <w:rPr>
                <w:highlight w:val="green"/>
                <w:u w:val="single"/>
              </w:rPr>
            </w:pPr>
          </w:p>
        </w:tc>
        <w:tc>
          <w:tcPr>
            <w:tcW w:w="1559" w:type="dxa"/>
            <w:vMerge/>
          </w:tcPr>
          <w:p w:rsidR="00C34E43" w:rsidRPr="00C34E43" w:rsidRDefault="00C34E43" w:rsidP="00C34E43">
            <w:pPr>
              <w:widowControl w:val="0"/>
              <w:autoSpaceDE w:val="0"/>
              <w:autoSpaceDN w:val="0"/>
              <w:adjustRightInd w:val="0"/>
              <w:jc w:val="center"/>
              <w:rPr>
                <w:highlight w:val="green"/>
              </w:rPr>
            </w:pPr>
          </w:p>
        </w:tc>
        <w:tc>
          <w:tcPr>
            <w:tcW w:w="1417" w:type="dxa"/>
          </w:tcPr>
          <w:p w:rsidR="00C34E43" w:rsidRPr="00C34E43" w:rsidRDefault="00C34E43" w:rsidP="00C34E43">
            <w:pPr>
              <w:widowControl w:val="0"/>
              <w:autoSpaceDE w:val="0"/>
              <w:autoSpaceDN w:val="0"/>
              <w:adjustRightInd w:val="0"/>
              <w:jc w:val="center"/>
            </w:pPr>
            <w:r w:rsidRPr="00C34E43">
              <w:t>ФБ</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b/>
                <w:bCs/>
                <w:color w:val="000000"/>
              </w:rPr>
            </w:pPr>
            <w:r w:rsidRPr="00C34E43">
              <w:rPr>
                <w:b/>
                <w:bCs/>
                <w:color w:val="000000"/>
              </w:rPr>
              <w:t>0,0</w:t>
            </w:r>
          </w:p>
        </w:tc>
      </w:tr>
      <w:tr w:rsidR="00C34E43" w:rsidRPr="00C34E43" w:rsidTr="00C34E43">
        <w:trPr>
          <w:trHeight w:val="12"/>
        </w:trPr>
        <w:tc>
          <w:tcPr>
            <w:tcW w:w="1418" w:type="dxa"/>
            <w:vMerge/>
          </w:tcPr>
          <w:p w:rsidR="00C34E43" w:rsidRPr="00C34E43" w:rsidRDefault="00C34E43" w:rsidP="00C34E43">
            <w:pPr>
              <w:widowControl w:val="0"/>
              <w:autoSpaceDE w:val="0"/>
              <w:autoSpaceDN w:val="0"/>
              <w:adjustRightInd w:val="0"/>
              <w:jc w:val="center"/>
              <w:rPr>
                <w:highlight w:val="green"/>
                <w:u w:val="single"/>
              </w:rPr>
            </w:pPr>
          </w:p>
        </w:tc>
        <w:tc>
          <w:tcPr>
            <w:tcW w:w="1559" w:type="dxa"/>
            <w:vMerge/>
          </w:tcPr>
          <w:p w:rsidR="00C34E43" w:rsidRPr="00C34E43" w:rsidRDefault="00C34E43" w:rsidP="00C34E43">
            <w:pPr>
              <w:widowControl w:val="0"/>
              <w:autoSpaceDE w:val="0"/>
              <w:autoSpaceDN w:val="0"/>
              <w:adjustRightInd w:val="0"/>
              <w:jc w:val="center"/>
              <w:rPr>
                <w:highlight w:val="green"/>
              </w:rPr>
            </w:pPr>
          </w:p>
        </w:tc>
        <w:tc>
          <w:tcPr>
            <w:tcW w:w="1417" w:type="dxa"/>
          </w:tcPr>
          <w:p w:rsidR="00C34E43" w:rsidRPr="00C34E43" w:rsidRDefault="00C34E43" w:rsidP="00C34E43">
            <w:pPr>
              <w:widowControl w:val="0"/>
              <w:autoSpaceDE w:val="0"/>
              <w:autoSpaceDN w:val="0"/>
              <w:adjustRightInd w:val="0"/>
              <w:jc w:val="center"/>
            </w:pPr>
            <w:r w:rsidRPr="00C34E43">
              <w:t>ИИ</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b/>
                <w:bCs/>
                <w:color w:val="000000"/>
              </w:rPr>
            </w:pPr>
            <w:r w:rsidRPr="00C34E43">
              <w:rPr>
                <w:b/>
                <w:bCs/>
                <w:color w:val="000000"/>
              </w:rPr>
              <w:t>0,0</w:t>
            </w:r>
          </w:p>
        </w:tc>
      </w:tr>
      <w:tr w:rsidR="00C34E43" w:rsidRPr="00C34E43" w:rsidTr="00C34E43">
        <w:trPr>
          <w:trHeight w:val="12"/>
        </w:trPr>
        <w:tc>
          <w:tcPr>
            <w:tcW w:w="1418" w:type="dxa"/>
            <w:vMerge w:val="restart"/>
          </w:tcPr>
          <w:p w:rsidR="00C34E43" w:rsidRPr="00C34E43" w:rsidRDefault="00C34E43" w:rsidP="00C34E43">
            <w:pPr>
              <w:widowControl w:val="0"/>
              <w:autoSpaceDE w:val="0"/>
              <w:autoSpaceDN w:val="0"/>
              <w:adjustRightInd w:val="0"/>
              <w:jc w:val="center"/>
              <w:rPr>
                <w:b/>
                <w:u w:val="single"/>
              </w:rPr>
            </w:pPr>
            <w:r w:rsidRPr="00C34E43">
              <w:rPr>
                <w:b/>
                <w:u w:val="single"/>
              </w:rPr>
              <w:t>Подпрограмма 4</w:t>
            </w:r>
          </w:p>
          <w:p w:rsidR="00C34E43" w:rsidRPr="00C34E43" w:rsidRDefault="00C34E43" w:rsidP="00C34E43">
            <w:pPr>
              <w:widowControl w:val="0"/>
              <w:autoSpaceDE w:val="0"/>
              <w:autoSpaceDN w:val="0"/>
              <w:adjustRightInd w:val="0"/>
              <w:jc w:val="center"/>
              <w:rPr>
                <w:b/>
              </w:rPr>
            </w:pPr>
            <w:r w:rsidRPr="00C34E43">
              <w:rPr>
                <w:b/>
                <w:i/>
                <w:color w:val="000000"/>
              </w:rPr>
              <w:t>«</w:t>
            </w:r>
            <w:r w:rsidRPr="00C34E43">
              <w:rPr>
                <w:b/>
              </w:rPr>
              <w:t>Обеспечение комплексного пространственного и территориального развития  Умыганского сельского поселения»</w:t>
            </w:r>
          </w:p>
        </w:tc>
        <w:tc>
          <w:tcPr>
            <w:tcW w:w="1559" w:type="dxa"/>
            <w:vMerge w:val="restart"/>
          </w:tcPr>
          <w:p w:rsidR="00C34E43" w:rsidRPr="00C34E43" w:rsidRDefault="00C34E43" w:rsidP="00C34E43">
            <w:pPr>
              <w:widowControl w:val="0"/>
              <w:autoSpaceDE w:val="0"/>
              <w:autoSpaceDN w:val="0"/>
              <w:adjustRightInd w:val="0"/>
              <w:jc w:val="center"/>
            </w:pPr>
            <w:r w:rsidRPr="00C34E43">
              <w:t>Администрация Умыганского сельского поселения</w:t>
            </w:r>
          </w:p>
          <w:p w:rsidR="00C34E43" w:rsidRPr="00C34E43" w:rsidRDefault="00C34E43" w:rsidP="00C34E43">
            <w:pPr>
              <w:widowControl w:val="0"/>
              <w:autoSpaceDE w:val="0"/>
              <w:autoSpaceDN w:val="0"/>
              <w:adjustRightInd w:val="0"/>
              <w:jc w:val="center"/>
            </w:pPr>
          </w:p>
        </w:tc>
        <w:tc>
          <w:tcPr>
            <w:tcW w:w="1417" w:type="dxa"/>
          </w:tcPr>
          <w:p w:rsidR="00C34E43" w:rsidRPr="00C34E43" w:rsidRDefault="00C34E43" w:rsidP="00C34E43">
            <w:pPr>
              <w:widowControl w:val="0"/>
              <w:autoSpaceDE w:val="0"/>
              <w:autoSpaceDN w:val="0"/>
              <w:adjustRightInd w:val="0"/>
              <w:jc w:val="center"/>
            </w:pPr>
            <w:r w:rsidRPr="00C34E43">
              <w:t>Всего</w:t>
            </w:r>
          </w:p>
        </w:tc>
        <w:tc>
          <w:tcPr>
            <w:tcW w:w="1134" w:type="dxa"/>
            <w:vAlign w:val="center"/>
          </w:tcPr>
          <w:p w:rsidR="00C34E43" w:rsidRPr="00C34E43" w:rsidRDefault="00C34E43" w:rsidP="00C34E43">
            <w:pPr>
              <w:jc w:val="center"/>
              <w:rPr>
                <w:b/>
                <w:bCs/>
              </w:rPr>
            </w:pPr>
            <w:r w:rsidRPr="00C34E43">
              <w:rPr>
                <w:b/>
                <w:bCs/>
              </w:rPr>
              <w:t>1,5</w:t>
            </w:r>
          </w:p>
        </w:tc>
        <w:tc>
          <w:tcPr>
            <w:tcW w:w="1134" w:type="dxa"/>
            <w:vAlign w:val="center"/>
          </w:tcPr>
          <w:p w:rsidR="00C34E43" w:rsidRPr="00C34E43" w:rsidRDefault="00C34E43" w:rsidP="00C34E43">
            <w:pPr>
              <w:jc w:val="center"/>
              <w:rPr>
                <w:b/>
                <w:bCs/>
              </w:rPr>
            </w:pPr>
            <w:r w:rsidRPr="00C34E43">
              <w:rPr>
                <w:b/>
                <w:bCs/>
              </w:rPr>
              <w:t>0,0</w:t>
            </w:r>
          </w:p>
        </w:tc>
        <w:tc>
          <w:tcPr>
            <w:tcW w:w="1134" w:type="dxa"/>
            <w:vAlign w:val="center"/>
          </w:tcPr>
          <w:p w:rsidR="00C34E43" w:rsidRPr="00C34E43" w:rsidRDefault="00C34E43" w:rsidP="00C34E43">
            <w:pPr>
              <w:jc w:val="center"/>
              <w:rPr>
                <w:b/>
                <w:bCs/>
                <w:color w:val="000000"/>
              </w:rPr>
            </w:pPr>
            <w:r w:rsidRPr="00C34E43">
              <w:rPr>
                <w:b/>
                <w:bCs/>
                <w:color w:val="000000"/>
              </w:rPr>
              <w:t>20,0</w:t>
            </w:r>
          </w:p>
        </w:tc>
        <w:tc>
          <w:tcPr>
            <w:tcW w:w="1134" w:type="dxa"/>
            <w:vAlign w:val="center"/>
          </w:tcPr>
          <w:p w:rsidR="00C34E43" w:rsidRPr="00C34E43" w:rsidRDefault="00C34E43" w:rsidP="00C34E43">
            <w:pPr>
              <w:jc w:val="center"/>
              <w:rPr>
                <w:b/>
                <w:bCs/>
                <w:color w:val="000000"/>
              </w:rPr>
            </w:pPr>
            <w:r w:rsidRPr="00C34E43">
              <w:rPr>
                <w:b/>
                <w:bCs/>
                <w:color w:val="000000"/>
              </w:rPr>
              <w:t>20,0</w:t>
            </w:r>
          </w:p>
        </w:tc>
        <w:tc>
          <w:tcPr>
            <w:tcW w:w="1134" w:type="dxa"/>
            <w:vAlign w:val="center"/>
          </w:tcPr>
          <w:p w:rsidR="00C34E43" w:rsidRPr="00C34E43" w:rsidRDefault="00C34E43" w:rsidP="00C34E43">
            <w:pPr>
              <w:jc w:val="center"/>
              <w:rPr>
                <w:b/>
                <w:bCs/>
                <w:color w:val="000000"/>
              </w:rPr>
            </w:pPr>
            <w:r w:rsidRPr="00C34E43">
              <w:rPr>
                <w:b/>
                <w:bCs/>
                <w:color w:val="000000"/>
              </w:rPr>
              <w:t>20,0</w:t>
            </w:r>
          </w:p>
        </w:tc>
        <w:tc>
          <w:tcPr>
            <w:tcW w:w="1134" w:type="dxa"/>
            <w:vAlign w:val="center"/>
          </w:tcPr>
          <w:p w:rsidR="00C34E43" w:rsidRPr="00C34E43" w:rsidRDefault="00C34E43" w:rsidP="00C34E43">
            <w:pPr>
              <w:jc w:val="center"/>
              <w:rPr>
                <w:b/>
                <w:bCs/>
                <w:color w:val="000000"/>
              </w:rPr>
            </w:pPr>
            <w:r w:rsidRPr="00C34E43">
              <w:rPr>
                <w:b/>
                <w:bCs/>
                <w:color w:val="000000"/>
              </w:rPr>
              <w:t>61,5</w:t>
            </w:r>
          </w:p>
        </w:tc>
      </w:tr>
      <w:tr w:rsidR="00C34E43" w:rsidRPr="00C34E43" w:rsidTr="00C34E43">
        <w:trPr>
          <w:trHeight w:val="12"/>
        </w:trPr>
        <w:tc>
          <w:tcPr>
            <w:tcW w:w="1418" w:type="dxa"/>
            <w:vMerge/>
          </w:tcPr>
          <w:p w:rsidR="00C34E43" w:rsidRPr="00C34E43" w:rsidRDefault="00C34E43" w:rsidP="00C34E43">
            <w:pPr>
              <w:widowControl w:val="0"/>
              <w:autoSpaceDE w:val="0"/>
              <w:autoSpaceDN w:val="0"/>
              <w:adjustRightInd w:val="0"/>
              <w:jc w:val="center"/>
              <w:rPr>
                <w:b/>
                <w:highlight w:val="green"/>
                <w:u w:val="single"/>
              </w:rPr>
            </w:pPr>
          </w:p>
        </w:tc>
        <w:tc>
          <w:tcPr>
            <w:tcW w:w="1559" w:type="dxa"/>
            <w:vMerge/>
          </w:tcPr>
          <w:p w:rsidR="00C34E43" w:rsidRPr="00C34E43" w:rsidRDefault="00C34E43" w:rsidP="00C34E43">
            <w:pPr>
              <w:widowControl w:val="0"/>
              <w:autoSpaceDE w:val="0"/>
              <w:autoSpaceDN w:val="0"/>
              <w:adjustRightInd w:val="0"/>
              <w:jc w:val="center"/>
              <w:rPr>
                <w:highlight w:val="green"/>
              </w:rPr>
            </w:pPr>
          </w:p>
        </w:tc>
        <w:tc>
          <w:tcPr>
            <w:tcW w:w="1417" w:type="dxa"/>
          </w:tcPr>
          <w:p w:rsidR="00C34E43" w:rsidRPr="00C34E43" w:rsidRDefault="00C34E43" w:rsidP="00C34E43">
            <w:pPr>
              <w:widowControl w:val="0"/>
              <w:autoSpaceDE w:val="0"/>
              <w:autoSpaceDN w:val="0"/>
              <w:adjustRightInd w:val="0"/>
              <w:jc w:val="center"/>
            </w:pPr>
            <w:r w:rsidRPr="00C34E43">
              <w:t>МБ</w:t>
            </w:r>
          </w:p>
        </w:tc>
        <w:tc>
          <w:tcPr>
            <w:tcW w:w="1134" w:type="dxa"/>
            <w:vAlign w:val="center"/>
          </w:tcPr>
          <w:p w:rsidR="00C34E43" w:rsidRPr="00C34E43" w:rsidRDefault="00C34E43" w:rsidP="00C34E43">
            <w:pPr>
              <w:jc w:val="center"/>
              <w:rPr>
                <w:iCs/>
              </w:rPr>
            </w:pPr>
            <w:r w:rsidRPr="00C34E43">
              <w:rPr>
                <w:iCs/>
              </w:rPr>
              <w:t>1,5</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rPr>
                <w:color w:val="000000"/>
              </w:rPr>
            </w:pPr>
            <w:r w:rsidRPr="00C34E43">
              <w:rPr>
                <w:color w:val="000000"/>
              </w:rPr>
              <w:t>20,0</w:t>
            </w:r>
          </w:p>
        </w:tc>
        <w:tc>
          <w:tcPr>
            <w:tcW w:w="1134" w:type="dxa"/>
            <w:vAlign w:val="center"/>
          </w:tcPr>
          <w:p w:rsidR="00C34E43" w:rsidRPr="00C34E43" w:rsidRDefault="00C34E43" w:rsidP="00C34E43">
            <w:pPr>
              <w:jc w:val="center"/>
              <w:rPr>
                <w:color w:val="000000"/>
              </w:rPr>
            </w:pPr>
            <w:r w:rsidRPr="00C34E43">
              <w:rPr>
                <w:color w:val="000000"/>
              </w:rPr>
              <w:t>20,0</w:t>
            </w:r>
          </w:p>
        </w:tc>
        <w:tc>
          <w:tcPr>
            <w:tcW w:w="1134" w:type="dxa"/>
            <w:vAlign w:val="center"/>
          </w:tcPr>
          <w:p w:rsidR="00C34E43" w:rsidRPr="00C34E43" w:rsidRDefault="00C34E43" w:rsidP="00C34E43">
            <w:pPr>
              <w:jc w:val="center"/>
              <w:rPr>
                <w:color w:val="000000"/>
              </w:rPr>
            </w:pPr>
            <w:r w:rsidRPr="00C34E43">
              <w:rPr>
                <w:color w:val="000000"/>
              </w:rPr>
              <w:t>20,0</w:t>
            </w:r>
          </w:p>
        </w:tc>
        <w:tc>
          <w:tcPr>
            <w:tcW w:w="1134" w:type="dxa"/>
            <w:vAlign w:val="center"/>
          </w:tcPr>
          <w:p w:rsidR="00C34E43" w:rsidRPr="00C34E43" w:rsidRDefault="00C34E43" w:rsidP="00C34E43">
            <w:pPr>
              <w:jc w:val="center"/>
              <w:rPr>
                <w:b/>
                <w:bCs/>
                <w:color w:val="000000"/>
              </w:rPr>
            </w:pPr>
            <w:r w:rsidRPr="00C34E43">
              <w:rPr>
                <w:b/>
                <w:bCs/>
                <w:color w:val="000000"/>
              </w:rPr>
              <w:t>61,5</w:t>
            </w:r>
          </w:p>
        </w:tc>
      </w:tr>
      <w:tr w:rsidR="00C34E43" w:rsidRPr="00C34E43" w:rsidTr="00C34E43">
        <w:trPr>
          <w:trHeight w:val="12"/>
        </w:trPr>
        <w:tc>
          <w:tcPr>
            <w:tcW w:w="1418" w:type="dxa"/>
            <w:vMerge/>
          </w:tcPr>
          <w:p w:rsidR="00C34E43" w:rsidRPr="00C34E43" w:rsidRDefault="00C34E43" w:rsidP="00C34E43">
            <w:pPr>
              <w:widowControl w:val="0"/>
              <w:autoSpaceDE w:val="0"/>
              <w:autoSpaceDN w:val="0"/>
              <w:adjustRightInd w:val="0"/>
              <w:jc w:val="center"/>
              <w:rPr>
                <w:b/>
                <w:highlight w:val="green"/>
                <w:u w:val="single"/>
              </w:rPr>
            </w:pPr>
          </w:p>
        </w:tc>
        <w:tc>
          <w:tcPr>
            <w:tcW w:w="1559" w:type="dxa"/>
            <w:vMerge/>
          </w:tcPr>
          <w:p w:rsidR="00C34E43" w:rsidRPr="00C34E43" w:rsidRDefault="00C34E43" w:rsidP="00C34E43">
            <w:pPr>
              <w:widowControl w:val="0"/>
              <w:autoSpaceDE w:val="0"/>
              <w:autoSpaceDN w:val="0"/>
              <w:adjustRightInd w:val="0"/>
              <w:jc w:val="center"/>
              <w:rPr>
                <w:highlight w:val="green"/>
              </w:rPr>
            </w:pPr>
          </w:p>
        </w:tc>
        <w:tc>
          <w:tcPr>
            <w:tcW w:w="1417" w:type="dxa"/>
          </w:tcPr>
          <w:p w:rsidR="00C34E43" w:rsidRPr="00C34E43" w:rsidRDefault="00C34E43" w:rsidP="00C34E43">
            <w:pPr>
              <w:widowControl w:val="0"/>
              <w:autoSpaceDE w:val="0"/>
              <w:autoSpaceDN w:val="0"/>
              <w:adjustRightInd w:val="0"/>
              <w:jc w:val="center"/>
            </w:pPr>
            <w:r w:rsidRPr="00C34E43">
              <w:t>РБ</w:t>
            </w:r>
          </w:p>
        </w:tc>
        <w:tc>
          <w:tcPr>
            <w:tcW w:w="1134" w:type="dxa"/>
            <w:vAlign w:val="center"/>
          </w:tcPr>
          <w:p w:rsidR="00C34E43" w:rsidRPr="00C34E43" w:rsidRDefault="00C34E43" w:rsidP="00C34E43">
            <w:pPr>
              <w:jc w:val="center"/>
              <w:rPr>
                <w:iCs/>
              </w:rPr>
            </w:pPr>
            <w:r w:rsidRPr="00C34E43">
              <w:rPr>
                <w:iCs/>
              </w:rPr>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b/>
                <w:bCs/>
                <w:color w:val="000000"/>
              </w:rPr>
            </w:pPr>
            <w:r w:rsidRPr="00C34E43">
              <w:rPr>
                <w:b/>
                <w:bCs/>
                <w:color w:val="000000"/>
              </w:rPr>
              <w:t>0,0</w:t>
            </w:r>
          </w:p>
        </w:tc>
      </w:tr>
      <w:tr w:rsidR="00C34E43" w:rsidRPr="00C34E43" w:rsidTr="00C34E43">
        <w:trPr>
          <w:trHeight w:val="12"/>
        </w:trPr>
        <w:tc>
          <w:tcPr>
            <w:tcW w:w="1418" w:type="dxa"/>
            <w:vMerge/>
          </w:tcPr>
          <w:p w:rsidR="00C34E43" w:rsidRPr="00C34E43" w:rsidRDefault="00C34E43" w:rsidP="00C34E43">
            <w:pPr>
              <w:widowControl w:val="0"/>
              <w:autoSpaceDE w:val="0"/>
              <w:autoSpaceDN w:val="0"/>
              <w:adjustRightInd w:val="0"/>
              <w:jc w:val="center"/>
              <w:rPr>
                <w:b/>
                <w:highlight w:val="green"/>
                <w:u w:val="single"/>
              </w:rPr>
            </w:pPr>
          </w:p>
        </w:tc>
        <w:tc>
          <w:tcPr>
            <w:tcW w:w="1559" w:type="dxa"/>
            <w:vMerge/>
          </w:tcPr>
          <w:p w:rsidR="00C34E43" w:rsidRPr="00C34E43" w:rsidRDefault="00C34E43" w:rsidP="00C34E43">
            <w:pPr>
              <w:widowControl w:val="0"/>
              <w:autoSpaceDE w:val="0"/>
              <w:autoSpaceDN w:val="0"/>
              <w:adjustRightInd w:val="0"/>
              <w:jc w:val="center"/>
              <w:rPr>
                <w:highlight w:val="green"/>
              </w:rPr>
            </w:pPr>
          </w:p>
        </w:tc>
        <w:tc>
          <w:tcPr>
            <w:tcW w:w="1417" w:type="dxa"/>
          </w:tcPr>
          <w:p w:rsidR="00C34E43" w:rsidRPr="00C34E43" w:rsidRDefault="00C34E43" w:rsidP="00C34E43">
            <w:pPr>
              <w:widowControl w:val="0"/>
              <w:autoSpaceDE w:val="0"/>
              <w:autoSpaceDN w:val="0"/>
              <w:adjustRightInd w:val="0"/>
              <w:jc w:val="center"/>
            </w:pPr>
            <w:r w:rsidRPr="00C34E43">
              <w:t>ОБ</w:t>
            </w:r>
          </w:p>
        </w:tc>
        <w:tc>
          <w:tcPr>
            <w:tcW w:w="1134" w:type="dxa"/>
            <w:vAlign w:val="center"/>
          </w:tcPr>
          <w:p w:rsidR="00C34E43" w:rsidRPr="00C34E43" w:rsidRDefault="00C34E43" w:rsidP="00C34E43">
            <w:pPr>
              <w:jc w:val="center"/>
              <w:rPr>
                <w:iCs/>
              </w:rPr>
            </w:pPr>
            <w:r w:rsidRPr="00C34E43">
              <w:rPr>
                <w:iCs/>
              </w:rPr>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b/>
                <w:bCs/>
                <w:color w:val="000000"/>
              </w:rPr>
            </w:pPr>
            <w:r w:rsidRPr="00C34E43">
              <w:rPr>
                <w:b/>
                <w:bCs/>
                <w:color w:val="000000"/>
              </w:rPr>
              <w:t>0,0</w:t>
            </w:r>
          </w:p>
        </w:tc>
      </w:tr>
      <w:tr w:rsidR="00C34E43" w:rsidRPr="00C34E43" w:rsidTr="00C34E43">
        <w:trPr>
          <w:trHeight w:val="12"/>
        </w:trPr>
        <w:tc>
          <w:tcPr>
            <w:tcW w:w="1418" w:type="dxa"/>
            <w:vMerge/>
          </w:tcPr>
          <w:p w:rsidR="00C34E43" w:rsidRPr="00C34E43" w:rsidRDefault="00C34E43" w:rsidP="00C34E43">
            <w:pPr>
              <w:widowControl w:val="0"/>
              <w:autoSpaceDE w:val="0"/>
              <w:autoSpaceDN w:val="0"/>
              <w:adjustRightInd w:val="0"/>
              <w:jc w:val="center"/>
              <w:rPr>
                <w:b/>
                <w:highlight w:val="green"/>
                <w:u w:val="single"/>
              </w:rPr>
            </w:pPr>
          </w:p>
        </w:tc>
        <w:tc>
          <w:tcPr>
            <w:tcW w:w="1559" w:type="dxa"/>
            <w:vMerge/>
          </w:tcPr>
          <w:p w:rsidR="00C34E43" w:rsidRPr="00C34E43" w:rsidRDefault="00C34E43" w:rsidP="00C34E43">
            <w:pPr>
              <w:widowControl w:val="0"/>
              <w:autoSpaceDE w:val="0"/>
              <w:autoSpaceDN w:val="0"/>
              <w:adjustRightInd w:val="0"/>
              <w:jc w:val="center"/>
              <w:rPr>
                <w:highlight w:val="green"/>
              </w:rPr>
            </w:pPr>
          </w:p>
        </w:tc>
        <w:tc>
          <w:tcPr>
            <w:tcW w:w="1417" w:type="dxa"/>
          </w:tcPr>
          <w:p w:rsidR="00C34E43" w:rsidRPr="00C34E43" w:rsidRDefault="00C34E43" w:rsidP="00C34E43">
            <w:pPr>
              <w:widowControl w:val="0"/>
              <w:autoSpaceDE w:val="0"/>
              <w:autoSpaceDN w:val="0"/>
              <w:adjustRightInd w:val="0"/>
              <w:jc w:val="center"/>
            </w:pPr>
            <w:r w:rsidRPr="00C34E43">
              <w:t>ФБ</w:t>
            </w:r>
          </w:p>
        </w:tc>
        <w:tc>
          <w:tcPr>
            <w:tcW w:w="1134" w:type="dxa"/>
            <w:vAlign w:val="center"/>
          </w:tcPr>
          <w:p w:rsidR="00C34E43" w:rsidRPr="00C34E43" w:rsidRDefault="00C34E43" w:rsidP="00C34E43">
            <w:pPr>
              <w:jc w:val="center"/>
              <w:rPr>
                <w:iCs/>
              </w:rPr>
            </w:pPr>
            <w:r w:rsidRPr="00C34E43">
              <w:rPr>
                <w:iCs/>
              </w:rPr>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b/>
                <w:bCs/>
                <w:color w:val="000000"/>
              </w:rPr>
            </w:pPr>
            <w:r w:rsidRPr="00C34E43">
              <w:rPr>
                <w:b/>
                <w:bCs/>
                <w:color w:val="000000"/>
              </w:rPr>
              <w:t>0,0</w:t>
            </w:r>
          </w:p>
        </w:tc>
      </w:tr>
      <w:tr w:rsidR="00C34E43" w:rsidRPr="00C34E43" w:rsidTr="00C34E43">
        <w:trPr>
          <w:trHeight w:val="12"/>
        </w:trPr>
        <w:tc>
          <w:tcPr>
            <w:tcW w:w="1418" w:type="dxa"/>
            <w:vMerge/>
          </w:tcPr>
          <w:p w:rsidR="00C34E43" w:rsidRPr="00C34E43" w:rsidRDefault="00C34E43" w:rsidP="00C34E43">
            <w:pPr>
              <w:widowControl w:val="0"/>
              <w:autoSpaceDE w:val="0"/>
              <w:autoSpaceDN w:val="0"/>
              <w:adjustRightInd w:val="0"/>
              <w:jc w:val="center"/>
              <w:rPr>
                <w:b/>
                <w:highlight w:val="green"/>
                <w:u w:val="single"/>
              </w:rPr>
            </w:pPr>
          </w:p>
        </w:tc>
        <w:tc>
          <w:tcPr>
            <w:tcW w:w="1559" w:type="dxa"/>
            <w:vMerge/>
          </w:tcPr>
          <w:p w:rsidR="00C34E43" w:rsidRPr="00C34E43" w:rsidRDefault="00C34E43" w:rsidP="00C34E43">
            <w:pPr>
              <w:widowControl w:val="0"/>
              <w:autoSpaceDE w:val="0"/>
              <w:autoSpaceDN w:val="0"/>
              <w:adjustRightInd w:val="0"/>
              <w:jc w:val="center"/>
              <w:rPr>
                <w:highlight w:val="green"/>
              </w:rPr>
            </w:pPr>
          </w:p>
        </w:tc>
        <w:tc>
          <w:tcPr>
            <w:tcW w:w="1417" w:type="dxa"/>
          </w:tcPr>
          <w:p w:rsidR="00C34E43" w:rsidRPr="00C34E43" w:rsidRDefault="00C34E43" w:rsidP="00C34E43">
            <w:pPr>
              <w:widowControl w:val="0"/>
              <w:autoSpaceDE w:val="0"/>
              <w:autoSpaceDN w:val="0"/>
              <w:adjustRightInd w:val="0"/>
              <w:jc w:val="center"/>
            </w:pPr>
            <w:r w:rsidRPr="00C34E43">
              <w:t>ИИ</w:t>
            </w:r>
          </w:p>
        </w:tc>
        <w:tc>
          <w:tcPr>
            <w:tcW w:w="1134" w:type="dxa"/>
            <w:vAlign w:val="center"/>
          </w:tcPr>
          <w:p w:rsidR="00C34E43" w:rsidRPr="00C34E43" w:rsidRDefault="00C34E43" w:rsidP="00C34E43">
            <w:pPr>
              <w:jc w:val="center"/>
              <w:rPr>
                <w:iCs/>
              </w:rPr>
            </w:pPr>
            <w:r w:rsidRPr="00C34E43">
              <w:rPr>
                <w:iCs/>
              </w:rPr>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b/>
                <w:bCs/>
                <w:color w:val="000000"/>
              </w:rPr>
            </w:pPr>
            <w:r w:rsidRPr="00C34E43">
              <w:rPr>
                <w:b/>
                <w:bCs/>
                <w:color w:val="000000"/>
              </w:rPr>
              <w:t>0,0</w:t>
            </w:r>
          </w:p>
        </w:tc>
      </w:tr>
      <w:tr w:rsidR="00C34E43" w:rsidRPr="00C34E43" w:rsidTr="00C34E43">
        <w:trPr>
          <w:trHeight w:val="12"/>
        </w:trPr>
        <w:tc>
          <w:tcPr>
            <w:tcW w:w="1418" w:type="dxa"/>
            <w:vMerge w:val="restart"/>
          </w:tcPr>
          <w:p w:rsidR="00C34E43" w:rsidRPr="00C34E43" w:rsidRDefault="00C34E43" w:rsidP="00C34E43">
            <w:pPr>
              <w:widowControl w:val="0"/>
              <w:autoSpaceDE w:val="0"/>
              <w:autoSpaceDN w:val="0"/>
              <w:adjustRightInd w:val="0"/>
              <w:jc w:val="center"/>
              <w:rPr>
                <w:u w:val="single"/>
              </w:rPr>
            </w:pPr>
            <w:r w:rsidRPr="00C34E43">
              <w:rPr>
                <w:u w:val="single"/>
              </w:rPr>
              <w:t xml:space="preserve">Основное </w:t>
            </w:r>
            <w:r w:rsidRPr="00C34E43">
              <w:rPr>
                <w:u w:val="single"/>
              </w:rPr>
              <w:lastRenderedPageBreak/>
              <w:t>мероприятие 4.1</w:t>
            </w:r>
          </w:p>
          <w:p w:rsidR="00C34E43" w:rsidRPr="00C34E43" w:rsidRDefault="00C34E43" w:rsidP="00C34E43">
            <w:pPr>
              <w:widowControl w:val="0"/>
              <w:autoSpaceDE w:val="0"/>
              <w:autoSpaceDN w:val="0"/>
              <w:adjustRightInd w:val="0"/>
              <w:jc w:val="center"/>
            </w:pPr>
            <w:r w:rsidRPr="00C34E43">
              <w:t>Проведение топографических, геодезических, картографических и кадастровых работ</w:t>
            </w:r>
          </w:p>
        </w:tc>
        <w:tc>
          <w:tcPr>
            <w:tcW w:w="1559" w:type="dxa"/>
            <w:vMerge w:val="restart"/>
          </w:tcPr>
          <w:p w:rsidR="00C34E43" w:rsidRPr="00C34E43" w:rsidRDefault="00C34E43" w:rsidP="00C34E43">
            <w:pPr>
              <w:widowControl w:val="0"/>
              <w:autoSpaceDE w:val="0"/>
              <w:autoSpaceDN w:val="0"/>
              <w:adjustRightInd w:val="0"/>
              <w:jc w:val="center"/>
            </w:pPr>
            <w:r w:rsidRPr="00C34E43">
              <w:lastRenderedPageBreak/>
              <w:t>Администраци</w:t>
            </w:r>
            <w:r w:rsidRPr="00C34E43">
              <w:lastRenderedPageBreak/>
              <w:t>я Умыганского сельского поселения</w:t>
            </w:r>
          </w:p>
          <w:p w:rsidR="00C34E43" w:rsidRPr="00C34E43" w:rsidRDefault="00C34E43" w:rsidP="00C34E43">
            <w:pPr>
              <w:widowControl w:val="0"/>
              <w:autoSpaceDE w:val="0"/>
              <w:autoSpaceDN w:val="0"/>
              <w:adjustRightInd w:val="0"/>
              <w:jc w:val="center"/>
            </w:pPr>
          </w:p>
        </w:tc>
        <w:tc>
          <w:tcPr>
            <w:tcW w:w="1417" w:type="dxa"/>
          </w:tcPr>
          <w:p w:rsidR="00C34E43" w:rsidRPr="00C34E43" w:rsidRDefault="00C34E43" w:rsidP="00C34E43">
            <w:pPr>
              <w:widowControl w:val="0"/>
              <w:autoSpaceDE w:val="0"/>
              <w:autoSpaceDN w:val="0"/>
              <w:adjustRightInd w:val="0"/>
              <w:jc w:val="center"/>
            </w:pPr>
            <w:r w:rsidRPr="00C34E43">
              <w:lastRenderedPageBreak/>
              <w:t>Всего</w:t>
            </w:r>
          </w:p>
        </w:tc>
        <w:tc>
          <w:tcPr>
            <w:tcW w:w="1134" w:type="dxa"/>
            <w:vAlign w:val="center"/>
          </w:tcPr>
          <w:p w:rsidR="00C34E43" w:rsidRPr="00C34E43" w:rsidRDefault="00C34E43" w:rsidP="00C34E43">
            <w:pPr>
              <w:jc w:val="center"/>
              <w:rPr>
                <w:b/>
                <w:bCs/>
              </w:rPr>
            </w:pPr>
            <w:r w:rsidRPr="00C34E43">
              <w:rPr>
                <w:b/>
                <w:bCs/>
              </w:rPr>
              <w:t>1,5</w:t>
            </w:r>
          </w:p>
        </w:tc>
        <w:tc>
          <w:tcPr>
            <w:tcW w:w="1134" w:type="dxa"/>
            <w:vAlign w:val="center"/>
          </w:tcPr>
          <w:p w:rsidR="00C34E43" w:rsidRPr="00C34E43" w:rsidRDefault="00C34E43" w:rsidP="00C34E43">
            <w:pPr>
              <w:jc w:val="center"/>
              <w:rPr>
                <w:b/>
                <w:bCs/>
              </w:rPr>
            </w:pPr>
            <w:r w:rsidRPr="00C34E43">
              <w:rPr>
                <w:b/>
                <w:bCs/>
              </w:rPr>
              <w:t>0,0</w:t>
            </w:r>
          </w:p>
        </w:tc>
        <w:tc>
          <w:tcPr>
            <w:tcW w:w="1134" w:type="dxa"/>
            <w:vAlign w:val="center"/>
          </w:tcPr>
          <w:p w:rsidR="00C34E43" w:rsidRPr="00C34E43" w:rsidRDefault="00C34E43" w:rsidP="00C34E43">
            <w:pPr>
              <w:jc w:val="center"/>
              <w:rPr>
                <w:b/>
                <w:bCs/>
                <w:color w:val="000000"/>
              </w:rPr>
            </w:pPr>
            <w:r w:rsidRPr="00C34E43">
              <w:rPr>
                <w:b/>
                <w:bCs/>
                <w:color w:val="000000"/>
              </w:rPr>
              <w:t>10,0</w:t>
            </w:r>
          </w:p>
        </w:tc>
        <w:tc>
          <w:tcPr>
            <w:tcW w:w="1134" w:type="dxa"/>
            <w:vAlign w:val="center"/>
          </w:tcPr>
          <w:p w:rsidR="00C34E43" w:rsidRPr="00C34E43" w:rsidRDefault="00C34E43" w:rsidP="00C34E43">
            <w:pPr>
              <w:jc w:val="center"/>
              <w:rPr>
                <w:b/>
                <w:bCs/>
                <w:color w:val="000000"/>
              </w:rPr>
            </w:pPr>
            <w:r w:rsidRPr="00C34E43">
              <w:rPr>
                <w:b/>
                <w:bCs/>
                <w:color w:val="000000"/>
              </w:rPr>
              <w:t>10,0</w:t>
            </w:r>
          </w:p>
        </w:tc>
        <w:tc>
          <w:tcPr>
            <w:tcW w:w="1134" w:type="dxa"/>
            <w:vAlign w:val="center"/>
          </w:tcPr>
          <w:p w:rsidR="00C34E43" w:rsidRPr="00C34E43" w:rsidRDefault="00C34E43" w:rsidP="00C34E43">
            <w:pPr>
              <w:jc w:val="center"/>
              <w:rPr>
                <w:b/>
                <w:bCs/>
                <w:color w:val="000000"/>
              </w:rPr>
            </w:pPr>
            <w:r w:rsidRPr="00C34E43">
              <w:rPr>
                <w:b/>
                <w:bCs/>
                <w:color w:val="000000"/>
              </w:rPr>
              <w:t>10,0</w:t>
            </w:r>
          </w:p>
        </w:tc>
        <w:tc>
          <w:tcPr>
            <w:tcW w:w="1134" w:type="dxa"/>
            <w:vAlign w:val="center"/>
          </w:tcPr>
          <w:p w:rsidR="00C34E43" w:rsidRPr="00C34E43" w:rsidRDefault="00C34E43" w:rsidP="00C34E43">
            <w:pPr>
              <w:jc w:val="center"/>
              <w:rPr>
                <w:b/>
                <w:bCs/>
                <w:color w:val="000000"/>
              </w:rPr>
            </w:pPr>
            <w:r w:rsidRPr="00C34E43">
              <w:rPr>
                <w:b/>
                <w:bCs/>
                <w:color w:val="000000"/>
              </w:rPr>
              <w:t>31,5</w:t>
            </w:r>
          </w:p>
        </w:tc>
      </w:tr>
      <w:tr w:rsidR="00C34E43" w:rsidRPr="00C34E43" w:rsidTr="00C34E43">
        <w:trPr>
          <w:trHeight w:val="12"/>
        </w:trPr>
        <w:tc>
          <w:tcPr>
            <w:tcW w:w="1418" w:type="dxa"/>
            <w:vMerge/>
          </w:tcPr>
          <w:p w:rsidR="00C34E43" w:rsidRPr="00C34E43" w:rsidRDefault="00C34E43" w:rsidP="00C34E43">
            <w:pPr>
              <w:widowControl w:val="0"/>
              <w:autoSpaceDE w:val="0"/>
              <w:autoSpaceDN w:val="0"/>
              <w:adjustRightInd w:val="0"/>
              <w:jc w:val="center"/>
              <w:rPr>
                <w:highlight w:val="green"/>
              </w:rPr>
            </w:pPr>
          </w:p>
        </w:tc>
        <w:tc>
          <w:tcPr>
            <w:tcW w:w="1559" w:type="dxa"/>
            <w:vMerge/>
          </w:tcPr>
          <w:p w:rsidR="00C34E43" w:rsidRPr="00C34E43" w:rsidRDefault="00C34E43" w:rsidP="00C34E43">
            <w:pPr>
              <w:widowControl w:val="0"/>
              <w:autoSpaceDE w:val="0"/>
              <w:autoSpaceDN w:val="0"/>
              <w:adjustRightInd w:val="0"/>
              <w:jc w:val="center"/>
              <w:rPr>
                <w:highlight w:val="green"/>
              </w:rPr>
            </w:pPr>
          </w:p>
        </w:tc>
        <w:tc>
          <w:tcPr>
            <w:tcW w:w="1417" w:type="dxa"/>
          </w:tcPr>
          <w:p w:rsidR="00C34E43" w:rsidRPr="00C34E43" w:rsidRDefault="00C34E43" w:rsidP="00C34E43">
            <w:pPr>
              <w:widowControl w:val="0"/>
              <w:autoSpaceDE w:val="0"/>
              <w:autoSpaceDN w:val="0"/>
              <w:adjustRightInd w:val="0"/>
              <w:jc w:val="center"/>
            </w:pPr>
            <w:r w:rsidRPr="00C34E43">
              <w:t>МБ</w:t>
            </w:r>
          </w:p>
        </w:tc>
        <w:tc>
          <w:tcPr>
            <w:tcW w:w="1134" w:type="dxa"/>
            <w:vAlign w:val="center"/>
          </w:tcPr>
          <w:p w:rsidR="00C34E43" w:rsidRPr="00C34E43" w:rsidRDefault="00C34E43" w:rsidP="00C34E43">
            <w:pPr>
              <w:jc w:val="center"/>
            </w:pPr>
            <w:r w:rsidRPr="00C34E43">
              <w:t>1,5</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rPr>
                <w:color w:val="000000"/>
              </w:rPr>
            </w:pPr>
            <w:r w:rsidRPr="00C34E43">
              <w:rPr>
                <w:color w:val="000000"/>
              </w:rPr>
              <w:t>10,0</w:t>
            </w:r>
          </w:p>
        </w:tc>
        <w:tc>
          <w:tcPr>
            <w:tcW w:w="1134" w:type="dxa"/>
            <w:vAlign w:val="center"/>
          </w:tcPr>
          <w:p w:rsidR="00C34E43" w:rsidRPr="00C34E43" w:rsidRDefault="00C34E43" w:rsidP="00C34E43">
            <w:pPr>
              <w:jc w:val="center"/>
              <w:rPr>
                <w:color w:val="000000"/>
              </w:rPr>
            </w:pPr>
            <w:r w:rsidRPr="00C34E43">
              <w:rPr>
                <w:color w:val="000000"/>
              </w:rPr>
              <w:t>10,0</w:t>
            </w:r>
          </w:p>
        </w:tc>
        <w:tc>
          <w:tcPr>
            <w:tcW w:w="1134" w:type="dxa"/>
            <w:vAlign w:val="center"/>
          </w:tcPr>
          <w:p w:rsidR="00C34E43" w:rsidRPr="00C34E43" w:rsidRDefault="00C34E43" w:rsidP="00C34E43">
            <w:pPr>
              <w:jc w:val="center"/>
              <w:rPr>
                <w:color w:val="000000"/>
              </w:rPr>
            </w:pPr>
            <w:r w:rsidRPr="00C34E43">
              <w:rPr>
                <w:color w:val="000000"/>
              </w:rPr>
              <w:t>10,0</w:t>
            </w:r>
          </w:p>
        </w:tc>
        <w:tc>
          <w:tcPr>
            <w:tcW w:w="1134" w:type="dxa"/>
            <w:vAlign w:val="center"/>
          </w:tcPr>
          <w:p w:rsidR="00C34E43" w:rsidRPr="00C34E43" w:rsidRDefault="00C34E43" w:rsidP="00C34E43">
            <w:pPr>
              <w:jc w:val="center"/>
              <w:rPr>
                <w:b/>
                <w:bCs/>
                <w:color w:val="000000"/>
              </w:rPr>
            </w:pPr>
            <w:r w:rsidRPr="00C34E43">
              <w:rPr>
                <w:b/>
                <w:bCs/>
                <w:color w:val="000000"/>
              </w:rPr>
              <w:t>31,5</w:t>
            </w:r>
          </w:p>
        </w:tc>
      </w:tr>
      <w:tr w:rsidR="00C34E43" w:rsidRPr="00C34E43" w:rsidTr="00C34E43">
        <w:trPr>
          <w:trHeight w:val="12"/>
        </w:trPr>
        <w:tc>
          <w:tcPr>
            <w:tcW w:w="1418" w:type="dxa"/>
            <w:vMerge/>
          </w:tcPr>
          <w:p w:rsidR="00C34E43" w:rsidRPr="00C34E43" w:rsidRDefault="00C34E43" w:rsidP="00C34E43">
            <w:pPr>
              <w:widowControl w:val="0"/>
              <w:autoSpaceDE w:val="0"/>
              <w:autoSpaceDN w:val="0"/>
              <w:adjustRightInd w:val="0"/>
              <w:jc w:val="center"/>
              <w:rPr>
                <w:highlight w:val="green"/>
              </w:rPr>
            </w:pPr>
          </w:p>
        </w:tc>
        <w:tc>
          <w:tcPr>
            <w:tcW w:w="1559" w:type="dxa"/>
            <w:vMerge/>
          </w:tcPr>
          <w:p w:rsidR="00C34E43" w:rsidRPr="00C34E43" w:rsidRDefault="00C34E43" w:rsidP="00C34E43">
            <w:pPr>
              <w:widowControl w:val="0"/>
              <w:autoSpaceDE w:val="0"/>
              <w:autoSpaceDN w:val="0"/>
              <w:adjustRightInd w:val="0"/>
              <w:jc w:val="center"/>
              <w:rPr>
                <w:highlight w:val="green"/>
              </w:rPr>
            </w:pPr>
          </w:p>
        </w:tc>
        <w:tc>
          <w:tcPr>
            <w:tcW w:w="1417" w:type="dxa"/>
          </w:tcPr>
          <w:p w:rsidR="00C34E43" w:rsidRPr="00C34E43" w:rsidRDefault="00C34E43" w:rsidP="00C34E43">
            <w:pPr>
              <w:widowControl w:val="0"/>
              <w:autoSpaceDE w:val="0"/>
              <w:autoSpaceDN w:val="0"/>
              <w:adjustRightInd w:val="0"/>
              <w:jc w:val="center"/>
            </w:pPr>
            <w:r w:rsidRPr="00C34E43">
              <w:t>РБ</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b/>
                <w:bCs/>
                <w:color w:val="000000"/>
              </w:rPr>
            </w:pPr>
            <w:r w:rsidRPr="00C34E43">
              <w:rPr>
                <w:b/>
                <w:bCs/>
                <w:color w:val="000000"/>
              </w:rPr>
              <w:t>0,0</w:t>
            </w:r>
          </w:p>
        </w:tc>
      </w:tr>
      <w:tr w:rsidR="00C34E43" w:rsidRPr="00C34E43" w:rsidTr="00C34E43">
        <w:trPr>
          <w:trHeight w:val="238"/>
        </w:trPr>
        <w:tc>
          <w:tcPr>
            <w:tcW w:w="1418" w:type="dxa"/>
            <w:vMerge/>
          </w:tcPr>
          <w:p w:rsidR="00C34E43" w:rsidRPr="00C34E43" w:rsidRDefault="00C34E43" w:rsidP="00C34E43">
            <w:pPr>
              <w:widowControl w:val="0"/>
              <w:autoSpaceDE w:val="0"/>
              <w:autoSpaceDN w:val="0"/>
              <w:adjustRightInd w:val="0"/>
              <w:jc w:val="center"/>
              <w:rPr>
                <w:highlight w:val="green"/>
              </w:rPr>
            </w:pPr>
          </w:p>
        </w:tc>
        <w:tc>
          <w:tcPr>
            <w:tcW w:w="1559" w:type="dxa"/>
            <w:vMerge/>
          </w:tcPr>
          <w:p w:rsidR="00C34E43" w:rsidRPr="00C34E43" w:rsidRDefault="00C34E43" w:rsidP="00C34E43">
            <w:pPr>
              <w:widowControl w:val="0"/>
              <w:autoSpaceDE w:val="0"/>
              <w:autoSpaceDN w:val="0"/>
              <w:adjustRightInd w:val="0"/>
              <w:jc w:val="center"/>
              <w:rPr>
                <w:highlight w:val="green"/>
              </w:rPr>
            </w:pPr>
          </w:p>
        </w:tc>
        <w:tc>
          <w:tcPr>
            <w:tcW w:w="1417" w:type="dxa"/>
          </w:tcPr>
          <w:p w:rsidR="00C34E43" w:rsidRPr="00C34E43" w:rsidRDefault="00C34E43" w:rsidP="00C34E43">
            <w:pPr>
              <w:widowControl w:val="0"/>
              <w:autoSpaceDE w:val="0"/>
              <w:autoSpaceDN w:val="0"/>
              <w:adjustRightInd w:val="0"/>
              <w:jc w:val="center"/>
            </w:pPr>
            <w:r w:rsidRPr="00C34E43">
              <w:t>ОБ</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b/>
                <w:bCs/>
                <w:color w:val="000000"/>
              </w:rPr>
            </w:pPr>
            <w:r w:rsidRPr="00C34E43">
              <w:rPr>
                <w:b/>
                <w:bCs/>
                <w:color w:val="000000"/>
              </w:rPr>
              <w:t>0,0</w:t>
            </w:r>
          </w:p>
        </w:tc>
      </w:tr>
      <w:tr w:rsidR="00C34E43" w:rsidRPr="00C34E43" w:rsidTr="00C34E43">
        <w:trPr>
          <w:trHeight w:val="12"/>
        </w:trPr>
        <w:tc>
          <w:tcPr>
            <w:tcW w:w="1418" w:type="dxa"/>
            <w:vMerge/>
          </w:tcPr>
          <w:p w:rsidR="00C34E43" w:rsidRPr="00C34E43" w:rsidRDefault="00C34E43" w:rsidP="00C34E43">
            <w:pPr>
              <w:widowControl w:val="0"/>
              <w:autoSpaceDE w:val="0"/>
              <w:autoSpaceDN w:val="0"/>
              <w:adjustRightInd w:val="0"/>
              <w:jc w:val="center"/>
              <w:rPr>
                <w:highlight w:val="green"/>
              </w:rPr>
            </w:pPr>
          </w:p>
        </w:tc>
        <w:tc>
          <w:tcPr>
            <w:tcW w:w="1559" w:type="dxa"/>
            <w:vMerge/>
          </w:tcPr>
          <w:p w:rsidR="00C34E43" w:rsidRPr="00C34E43" w:rsidRDefault="00C34E43" w:rsidP="00C34E43">
            <w:pPr>
              <w:widowControl w:val="0"/>
              <w:autoSpaceDE w:val="0"/>
              <w:autoSpaceDN w:val="0"/>
              <w:adjustRightInd w:val="0"/>
              <w:jc w:val="center"/>
              <w:rPr>
                <w:highlight w:val="green"/>
              </w:rPr>
            </w:pPr>
          </w:p>
        </w:tc>
        <w:tc>
          <w:tcPr>
            <w:tcW w:w="1417" w:type="dxa"/>
          </w:tcPr>
          <w:p w:rsidR="00C34E43" w:rsidRPr="00C34E43" w:rsidRDefault="00C34E43" w:rsidP="00C34E43">
            <w:pPr>
              <w:widowControl w:val="0"/>
              <w:autoSpaceDE w:val="0"/>
              <w:autoSpaceDN w:val="0"/>
              <w:adjustRightInd w:val="0"/>
              <w:jc w:val="center"/>
            </w:pPr>
            <w:r w:rsidRPr="00C34E43">
              <w:t>ФБ</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b/>
                <w:bCs/>
                <w:color w:val="000000"/>
              </w:rPr>
            </w:pPr>
            <w:r w:rsidRPr="00C34E43">
              <w:rPr>
                <w:b/>
                <w:bCs/>
                <w:color w:val="000000"/>
              </w:rPr>
              <w:t>0,0</w:t>
            </w:r>
          </w:p>
        </w:tc>
      </w:tr>
      <w:tr w:rsidR="00C34E43" w:rsidRPr="00C34E43" w:rsidTr="00C34E43">
        <w:trPr>
          <w:trHeight w:val="12"/>
        </w:trPr>
        <w:tc>
          <w:tcPr>
            <w:tcW w:w="1418" w:type="dxa"/>
            <w:vMerge/>
          </w:tcPr>
          <w:p w:rsidR="00C34E43" w:rsidRPr="00C34E43" w:rsidRDefault="00C34E43" w:rsidP="00C34E43">
            <w:pPr>
              <w:widowControl w:val="0"/>
              <w:autoSpaceDE w:val="0"/>
              <w:autoSpaceDN w:val="0"/>
              <w:adjustRightInd w:val="0"/>
              <w:jc w:val="center"/>
              <w:rPr>
                <w:highlight w:val="green"/>
              </w:rPr>
            </w:pPr>
          </w:p>
        </w:tc>
        <w:tc>
          <w:tcPr>
            <w:tcW w:w="1559" w:type="dxa"/>
            <w:vMerge/>
          </w:tcPr>
          <w:p w:rsidR="00C34E43" w:rsidRPr="00C34E43" w:rsidRDefault="00C34E43" w:rsidP="00C34E43">
            <w:pPr>
              <w:widowControl w:val="0"/>
              <w:autoSpaceDE w:val="0"/>
              <w:autoSpaceDN w:val="0"/>
              <w:adjustRightInd w:val="0"/>
              <w:jc w:val="center"/>
              <w:rPr>
                <w:highlight w:val="green"/>
              </w:rPr>
            </w:pPr>
          </w:p>
        </w:tc>
        <w:tc>
          <w:tcPr>
            <w:tcW w:w="1417" w:type="dxa"/>
          </w:tcPr>
          <w:p w:rsidR="00C34E43" w:rsidRPr="00C34E43" w:rsidRDefault="00C34E43" w:rsidP="00C34E43">
            <w:pPr>
              <w:widowControl w:val="0"/>
              <w:autoSpaceDE w:val="0"/>
              <w:autoSpaceDN w:val="0"/>
              <w:adjustRightInd w:val="0"/>
              <w:jc w:val="center"/>
            </w:pPr>
            <w:r w:rsidRPr="00C34E43">
              <w:t>ИИ</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b/>
                <w:bCs/>
                <w:color w:val="000000"/>
              </w:rPr>
            </w:pPr>
            <w:r w:rsidRPr="00C34E43">
              <w:rPr>
                <w:b/>
                <w:bCs/>
                <w:color w:val="000000"/>
              </w:rPr>
              <w:t>0,0</w:t>
            </w:r>
          </w:p>
        </w:tc>
      </w:tr>
      <w:tr w:rsidR="00C34E43" w:rsidRPr="00C34E43" w:rsidTr="00C34E43">
        <w:trPr>
          <w:trHeight w:val="79"/>
        </w:trPr>
        <w:tc>
          <w:tcPr>
            <w:tcW w:w="1418" w:type="dxa"/>
            <w:vMerge w:val="restart"/>
          </w:tcPr>
          <w:p w:rsidR="00C34E43" w:rsidRPr="00C34E43" w:rsidRDefault="00C34E43" w:rsidP="00C34E43">
            <w:pPr>
              <w:widowControl w:val="0"/>
              <w:autoSpaceDE w:val="0"/>
              <w:autoSpaceDN w:val="0"/>
              <w:adjustRightInd w:val="0"/>
              <w:jc w:val="center"/>
              <w:rPr>
                <w:u w:val="single"/>
              </w:rPr>
            </w:pPr>
            <w:r w:rsidRPr="00C34E43">
              <w:rPr>
                <w:u w:val="single"/>
              </w:rPr>
              <w:t>Основное мероприятие 4.2</w:t>
            </w:r>
          </w:p>
          <w:p w:rsidR="00C34E43" w:rsidRPr="00C34E43" w:rsidRDefault="00C34E43" w:rsidP="00C34E43">
            <w:pPr>
              <w:widowControl w:val="0"/>
              <w:autoSpaceDE w:val="0"/>
              <w:autoSpaceDN w:val="0"/>
              <w:adjustRightInd w:val="0"/>
              <w:jc w:val="center"/>
              <w:rPr>
                <w:color w:val="000000"/>
              </w:rPr>
            </w:pPr>
            <w:r w:rsidRPr="00C34E43">
              <w:rPr>
                <w:color w:val="000000"/>
              </w:rPr>
              <w:t>Обеспечение градостроительной и землеустроительной деятельности на территории сельского поселения (Актуализация документов территориального планирования)</w:t>
            </w:r>
          </w:p>
        </w:tc>
        <w:tc>
          <w:tcPr>
            <w:tcW w:w="1559" w:type="dxa"/>
            <w:vMerge w:val="restart"/>
          </w:tcPr>
          <w:p w:rsidR="00C34E43" w:rsidRPr="00C34E43" w:rsidRDefault="00C34E43" w:rsidP="00C34E43">
            <w:pPr>
              <w:widowControl w:val="0"/>
              <w:autoSpaceDE w:val="0"/>
              <w:autoSpaceDN w:val="0"/>
              <w:adjustRightInd w:val="0"/>
              <w:jc w:val="center"/>
            </w:pPr>
            <w:r w:rsidRPr="00C34E43">
              <w:t>Администрация Умыганского сельского поселения</w:t>
            </w:r>
          </w:p>
          <w:p w:rsidR="00C34E43" w:rsidRPr="00C34E43" w:rsidRDefault="00C34E43" w:rsidP="00C34E43">
            <w:pPr>
              <w:widowControl w:val="0"/>
              <w:autoSpaceDE w:val="0"/>
              <w:autoSpaceDN w:val="0"/>
              <w:adjustRightInd w:val="0"/>
              <w:jc w:val="center"/>
            </w:pPr>
          </w:p>
        </w:tc>
        <w:tc>
          <w:tcPr>
            <w:tcW w:w="1417" w:type="dxa"/>
          </w:tcPr>
          <w:p w:rsidR="00C34E43" w:rsidRPr="00C34E43" w:rsidRDefault="00C34E43" w:rsidP="00C34E43">
            <w:pPr>
              <w:widowControl w:val="0"/>
              <w:autoSpaceDE w:val="0"/>
              <w:autoSpaceDN w:val="0"/>
              <w:adjustRightInd w:val="0"/>
              <w:jc w:val="center"/>
            </w:pPr>
            <w:r w:rsidRPr="00C34E43">
              <w:t>Всего</w:t>
            </w:r>
          </w:p>
        </w:tc>
        <w:tc>
          <w:tcPr>
            <w:tcW w:w="1134" w:type="dxa"/>
            <w:vAlign w:val="center"/>
          </w:tcPr>
          <w:p w:rsidR="00C34E43" w:rsidRPr="00C34E43" w:rsidRDefault="00C34E43" w:rsidP="00C34E43">
            <w:pPr>
              <w:jc w:val="center"/>
              <w:rPr>
                <w:b/>
                <w:bCs/>
                <w:color w:val="000000"/>
              </w:rPr>
            </w:pPr>
            <w:r w:rsidRPr="00C34E43">
              <w:rPr>
                <w:b/>
                <w:bCs/>
                <w:color w:val="000000"/>
              </w:rPr>
              <w:t>0,0</w:t>
            </w:r>
          </w:p>
        </w:tc>
        <w:tc>
          <w:tcPr>
            <w:tcW w:w="1134" w:type="dxa"/>
            <w:vAlign w:val="center"/>
          </w:tcPr>
          <w:p w:rsidR="00C34E43" w:rsidRPr="00C34E43" w:rsidRDefault="00C34E43" w:rsidP="00C34E43">
            <w:pPr>
              <w:jc w:val="center"/>
              <w:rPr>
                <w:b/>
                <w:bCs/>
                <w:color w:val="000000"/>
              </w:rPr>
            </w:pPr>
            <w:r w:rsidRPr="00C34E43">
              <w:rPr>
                <w:b/>
                <w:bCs/>
                <w:color w:val="000000"/>
              </w:rPr>
              <w:t>0,0</w:t>
            </w:r>
          </w:p>
        </w:tc>
        <w:tc>
          <w:tcPr>
            <w:tcW w:w="1134" w:type="dxa"/>
            <w:vAlign w:val="center"/>
          </w:tcPr>
          <w:p w:rsidR="00C34E43" w:rsidRPr="00C34E43" w:rsidRDefault="00C34E43" w:rsidP="00C34E43">
            <w:pPr>
              <w:jc w:val="center"/>
              <w:rPr>
                <w:b/>
                <w:bCs/>
                <w:color w:val="000000"/>
              </w:rPr>
            </w:pPr>
            <w:r w:rsidRPr="00C34E43">
              <w:rPr>
                <w:b/>
                <w:bCs/>
                <w:color w:val="000000"/>
              </w:rPr>
              <w:t>10,0</w:t>
            </w:r>
          </w:p>
        </w:tc>
        <w:tc>
          <w:tcPr>
            <w:tcW w:w="1134" w:type="dxa"/>
            <w:vAlign w:val="center"/>
          </w:tcPr>
          <w:p w:rsidR="00C34E43" w:rsidRPr="00C34E43" w:rsidRDefault="00C34E43" w:rsidP="00C34E43">
            <w:pPr>
              <w:jc w:val="center"/>
              <w:rPr>
                <w:b/>
                <w:bCs/>
                <w:color w:val="000000"/>
              </w:rPr>
            </w:pPr>
            <w:r w:rsidRPr="00C34E43">
              <w:rPr>
                <w:b/>
                <w:bCs/>
                <w:color w:val="000000"/>
              </w:rPr>
              <w:t>10,0</w:t>
            </w:r>
          </w:p>
        </w:tc>
        <w:tc>
          <w:tcPr>
            <w:tcW w:w="1134" w:type="dxa"/>
            <w:vAlign w:val="center"/>
          </w:tcPr>
          <w:p w:rsidR="00C34E43" w:rsidRPr="00C34E43" w:rsidRDefault="00C34E43" w:rsidP="00C34E43">
            <w:pPr>
              <w:jc w:val="center"/>
              <w:rPr>
                <w:b/>
                <w:bCs/>
                <w:color w:val="000000"/>
              </w:rPr>
            </w:pPr>
            <w:r w:rsidRPr="00C34E43">
              <w:rPr>
                <w:b/>
                <w:bCs/>
                <w:color w:val="000000"/>
              </w:rPr>
              <w:t>10,0</w:t>
            </w:r>
          </w:p>
        </w:tc>
        <w:tc>
          <w:tcPr>
            <w:tcW w:w="1134" w:type="dxa"/>
            <w:vAlign w:val="center"/>
          </w:tcPr>
          <w:p w:rsidR="00C34E43" w:rsidRPr="00C34E43" w:rsidRDefault="00C34E43" w:rsidP="00C34E43">
            <w:pPr>
              <w:jc w:val="center"/>
              <w:rPr>
                <w:b/>
                <w:bCs/>
                <w:color w:val="000000"/>
              </w:rPr>
            </w:pPr>
            <w:r w:rsidRPr="00C34E43">
              <w:rPr>
                <w:b/>
                <w:bCs/>
                <w:color w:val="000000"/>
              </w:rPr>
              <w:t>30,0</w:t>
            </w:r>
          </w:p>
        </w:tc>
      </w:tr>
      <w:tr w:rsidR="00C34E43" w:rsidRPr="00C34E43" w:rsidTr="00C34E43">
        <w:trPr>
          <w:trHeight w:val="203"/>
        </w:trPr>
        <w:tc>
          <w:tcPr>
            <w:tcW w:w="1418" w:type="dxa"/>
            <w:vMerge/>
          </w:tcPr>
          <w:p w:rsidR="00C34E43" w:rsidRPr="00C34E43" w:rsidRDefault="00C34E43" w:rsidP="00C34E43">
            <w:pPr>
              <w:widowControl w:val="0"/>
              <w:autoSpaceDE w:val="0"/>
              <w:autoSpaceDN w:val="0"/>
              <w:adjustRightInd w:val="0"/>
              <w:jc w:val="center"/>
              <w:rPr>
                <w:highlight w:val="green"/>
                <w:u w:val="single"/>
              </w:rPr>
            </w:pPr>
          </w:p>
        </w:tc>
        <w:tc>
          <w:tcPr>
            <w:tcW w:w="1559" w:type="dxa"/>
            <w:vMerge/>
          </w:tcPr>
          <w:p w:rsidR="00C34E43" w:rsidRPr="00C34E43" w:rsidRDefault="00C34E43" w:rsidP="00C34E43">
            <w:pPr>
              <w:widowControl w:val="0"/>
              <w:autoSpaceDE w:val="0"/>
              <w:autoSpaceDN w:val="0"/>
              <w:adjustRightInd w:val="0"/>
              <w:jc w:val="center"/>
              <w:rPr>
                <w:highlight w:val="green"/>
              </w:rPr>
            </w:pPr>
          </w:p>
        </w:tc>
        <w:tc>
          <w:tcPr>
            <w:tcW w:w="1417" w:type="dxa"/>
          </w:tcPr>
          <w:p w:rsidR="00C34E43" w:rsidRPr="00C34E43" w:rsidRDefault="00C34E43" w:rsidP="00C34E43">
            <w:pPr>
              <w:widowControl w:val="0"/>
              <w:autoSpaceDE w:val="0"/>
              <w:autoSpaceDN w:val="0"/>
              <w:adjustRightInd w:val="0"/>
              <w:jc w:val="center"/>
            </w:pPr>
            <w:r w:rsidRPr="00C34E43">
              <w:t>МБ</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color w:val="000000"/>
              </w:rPr>
            </w:pPr>
            <w:r w:rsidRPr="00C34E43">
              <w:rPr>
                <w:color w:val="000000"/>
              </w:rPr>
              <w:t>10,0</w:t>
            </w:r>
          </w:p>
        </w:tc>
        <w:tc>
          <w:tcPr>
            <w:tcW w:w="1134" w:type="dxa"/>
            <w:vAlign w:val="center"/>
          </w:tcPr>
          <w:p w:rsidR="00C34E43" w:rsidRPr="00C34E43" w:rsidRDefault="00C34E43" w:rsidP="00C34E43">
            <w:pPr>
              <w:jc w:val="center"/>
              <w:rPr>
                <w:color w:val="000000"/>
              </w:rPr>
            </w:pPr>
            <w:r w:rsidRPr="00C34E43">
              <w:rPr>
                <w:color w:val="000000"/>
              </w:rPr>
              <w:t>10,0</w:t>
            </w:r>
          </w:p>
        </w:tc>
        <w:tc>
          <w:tcPr>
            <w:tcW w:w="1134" w:type="dxa"/>
            <w:vAlign w:val="center"/>
          </w:tcPr>
          <w:p w:rsidR="00C34E43" w:rsidRPr="00C34E43" w:rsidRDefault="00C34E43" w:rsidP="00C34E43">
            <w:pPr>
              <w:jc w:val="center"/>
              <w:rPr>
                <w:color w:val="000000"/>
              </w:rPr>
            </w:pPr>
            <w:r w:rsidRPr="00C34E43">
              <w:rPr>
                <w:color w:val="000000"/>
              </w:rPr>
              <w:t>10,0</w:t>
            </w:r>
          </w:p>
        </w:tc>
        <w:tc>
          <w:tcPr>
            <w:tcW w:w="1134" w:type="dxa"/>
            <w:vAlign w:val="center"/>
          </w:tcPr>
          <w:p w:rsidR="00C34E43" w:rsidRPr="00C34E43" w:rsidRDefault="00C34E43" w:rsidP="00C34E43">
            <w:pPr>
              <w:jc w:val="center"/>
              <w:rPr>
                <w:b/>
                <w:bCs/>
                <w:color w:val="000000"/>
              </w:rPr>
            </w:pPr>
            <w:r w:rsidRPr="00C34E43">
              <w:rPr>
                <w:b/>
                <w:bCs/>
                <w:color w:val="000000"/>
              </w:rPr>
              <w:t>30,0</w:t>
            </w:r>
          </w:p>
        </w:tc>
      </w:tr>
      <w:tr w:rsidR="00C34E43" w:rsidRPr="00C34E43" w:rsidTr="00C34E43">
        <w:trPr>
          <w:trHeight w:val="76"/>
        </w:trPr>
        <w:tc>
          <w:tcPr>
            <w:tcW w:w="1418" w:type="dxa"/>
            <w:vMerge/>
          </w:tcPr>
          <w:p w:rsidR="00C34E43" w:rsidRPr="00C34E43" w:rsidRDefault="00C34E43" w:rsidP="00C34E43">
            <w:pPr>
              <w:widowControl w:val="0"/>
              <w:autoSpaceDE w:val="0"/>
              <w:autoSpaceDN w:val="0"/>
              <w:adjustRightInd w:val="0"/>
              <w:jc w:val="center"/>
              <w:rPr>
                <w:highlight w:val="green"/>
                <w:u w:val="single"/>
              </w:rPr>
            </w:pPr>
          </w:p>
        </w:tc>
        <w:tc>
          <w:tcPr>
            <w:tcW w:w="1559" w:type="dxa"/>
            <w:vMerge/>
          </w:tcPr>
          <w:p w:rsidR="00C34E43" w:rsidRPr="00C34E43" w:rsidRDefault="00C34E43" w:rsidP="00C34E43">
            <w:pPr>
              <w:widowControl w:val="0"/>
              <w:autoSpaceDE w:val="0"/>
              <w:autoSpaceDN w:val="0"/>
              <w:adjustRightInd w:val="0"/>
              <w:jc w:val="center"/>
              <w:rPr>
                <w:highlight w:val="green"/>
              </w:rPr>
            </w:pPr>
          </w:p>
        </w:tc>
        <w:tc>
          <w:tcPr>
            <w:tcW w:w="1417" w:type="dxa"/>
          </w:tcPr>
          <w:p w:rsidR="00C34E43" w:rsidRPr="00C34E43" w:rsidRDefault="00C34E43" w:rsidP="00C34E43">
            <w:pPr>
              <w:widowControl w:val="0"/>
              <w:autoSpaceDE w:val="0"/>
              <w:autoSpaceDN w:val="0"/>
              <w:adjustRightInd w:val="0"/>
              <w:jc w:val="center"/>
            </w:pPr>
            <w:r w:rsidRPr="00C34E43">
              <w:t>РБ</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b/>
                <w:bCs/>
                <w:color w:val="000000"/>
              </w:rPr>
            </w:pPr>
            <w:r w:rsidRPr="00C34E43">
              <w:rPr>
                <w:b/>
                <w:bCs/>
                <w:color w:val="000000"/>
              </w:rPr>
              <w:t>0,0</w:t>
            </w:r>
          </w:p>
        </w:tc>
      </w:tr>
      <w:tr w:rsidR="00C34E43" w:rsidRPr="00C34E43" w:rsidTr="00C34E43">
        <w:trPr>
          <w:trHeight w:val="76"/>
        </w:trPr>
        <w:tc>
          <w:tcPr>
            <w:tcW w:w="1418" w:type="dxa"/>
            <w:vMerge/>
          </w:tcPr>
          <w:p w:rsidR="00C34E43" w:rsidRPr="00C34E43" w:rsidRDefault="00C34E43" w:rsidP="00C34E43">
            <w:pPr>
              <w:widowControl w:val="0"/>
              <w:autoSpaceDE w:val="0"/>
              <w:autoSpaceDN w:val="0"/>
              <w:adjustRightInd w:val="0"/>
              <w:jc w:val="center"/>
              <w:rPr>
                <w:highlight w:val="green"/>
                <w:u w:val="single"/>
              </w:rPr>
            </w:pPr>
          </w:p>
        </w:tc>
        <w:tc>
          <w:tcPr>
            <w:tcW w:w="1559" w:type="dxa"/>
            <w:vMerge/>
          </w:tcPr>
          <w:p w:rsidR="00C34E43" w:rsidRPr="00C34E43" w:rsidRDefault="00C34E43" w:rsidP="00C34E43">
            <w:pPr>
              <w:widowControl w:val="0"/>
              <w:autoSpaceDE w:val="0"/>
              <w:autoSpaceDN w:val="0"/>
              <w:adjustRightInd w:val="0"/>
              <w:jc w:val="center"/>
              <w:rPr>
                <w:highlight w:val="green"/>
              </w:rPr>
            </w:pPr>
          </w:p>
        </w:tc>
        <w:tc>
          <w:tcPr>
            <w:tcW w:w="1417" w:type="dxa"/>
          </w:tcPr>
          <w:p w:rsidR="00C34E43" w:rsidRPr="00C34E43" w:rsidRDefault="00C34E43" w:rsidP="00C34E43">
            <w:pPr>
              <w:widowControl w:val="0"/>
              <w:autoSpaceDE w:val="0"/>
              <w:autoSpaceDN w:val="0"/>
              <w:adjustRightInd w:val="0"/>
              <w:jc w:val="center"/>
            </w:pPr>
            <w:r w:rsidRPr="00C34E43">
              <w:t>ОБ</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b/>
                <w:bCs/>
                <w:color w:val="000000"/>
              </w:rPr>
            </w:pPr>
            <w:r w:rsidRPr="00C34E43">
              <w:rPr>
                <w:b/>
                <w:bCs/>
                <w:color w:val="000000"/>
              </w:rPr>
              <w:t>0,0</w:t>
            </w:r>
          </w:p>
        </w:tc>
      </w:tr>
      <w:tr w:rsidR="00C34E43" w:rsidRPr="00C34E43" w:rsidTr="00C34E43">
        <w:trPr>
          <w:trHeight w:val="76"/>
        </w:trPr>
        <w:tc>
          <w:tcPr>
            <w:tcW w:w="1418" w:type="dxa"/>
            <w:vMerge/>
          </w:tcPr>
          <w:p w:rsidR="00C34E43" w:rsidRPr="00C34E43" w:rsidRDefault="00C34E43" w:rsidP="00C34E43">
            <w:pPr>
              <w:widowControl w:val="0"/>
              <w:autoSpaceDE w:val="0"/>
              <w:autoSpaceDN w:val="0"/>
              <w:adjustRightInd w:val="0"/>
              <w:jc w:val="center"/>
              <w:rPr>
                <w:highlight w:val="green"/>
                <w:u w:val="single"/>
              </w:rPr>
            </w:pPr>
          </w:p>
        </w:tc>
        <w:tc>
          <w:tcPr>
            <w:tcW w:w="1559" w:type="dxa"/>
            <w:vMerge/>
          </w:tcPr>
          <w:p w:rsidR="00C34E43" w:rsidRPr="00C34E43" w:rsidRDefault="00C34E43" w:rsidP="00C34E43">
            <w:pPr>
              <w:widowControl w:val="0"/>
              <w:autoSpaceDE w:val="0"/>
              <w:autoSpaceDN w:val="0"/>
              <w:adjustRightInd w:val="0"/>
              <w:jc w:val="center"/>
              <w:rPr>
                <w:highlight w:val="green"/>
              </w:rPr>
            </w:pPr>
          </w:p>
        </w:tc>
        <w:tc>
          <w:tcPr>
            <w:tcW w:w="1417" w:type="dxa"/>
          </w:tcPr>
          <w:p w:rsidR="00C34E43" w:rsidRPr="00C34E43" w:rsidRDefault="00C34E43" w:rsidP="00C34E43">
            <w:pPr>
              <w:widowControl w:val="0"/>
              <w:autoSpaceDE w:val="0"/>
              <w:autoSpaceDN w:val="0"/>
              <w:adjustRightInd w:val="0"/>
              <w:jc w:val="center"/>
            </w:pPr>
            <w:r w:rsidRPr="00C34E43">
              <w:t>ФБ</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b/>
                <w:bCs/>
                <w:color w:val="000000"/>
              </w:rPr>
            </w:pPr>
            <w:r w:rsidRPr="00C34E43">
              <w:rPr>
                <w:b/>
                <w:bCs/>
                <w:color w:val="000000"/>
              </w:rPr>
              <w:t>0,0</w:t>
            </w:r>
          </w:p>
        </w:tc>
      </w:tr>
      <w:tr w:rsidR="00C34E43" w:rsidRPr="00C34E43" w:rsidTr="00C34E43">
        <w:trPr>
          <w:trHeight w:val="278"/>
        </w:trPr>
        <w:tc>
          <w:tcPr>
            <w:tcW w:w="1418" w:type="dxa"/>
            <w:vMerge/>
          </w:tcPr>
          <w:p w:rsidR="00C34E43" w:rsidRPr="00C34E43" w:rsidRDefault="00C34E43" w:rsidP="00C34E43">
            <w:pPr>
              <w:widowControl w:val="0"/>
              <w:autoSpaceDE w:val="0"/>
              <w:autoSpaceDN w:val="0"/>
              <w:adjustRightInd w:val="0"/>
              <w:jc w:val="center"/>
              <w:rPr>
                <w:highlight w:val="green"/>
                <w:u w:val="single"/>
              </w:rPr>
            </w:pPr>
          </w:p>
        </w:tc>
        <w:tc>
          <w:tcPr>
            <w:tcW w:w="1559" w:type="dxa"/>
            <w:vMerge/>
          </w:tcPr>
          <w:p w:rsidR="00C34E43" w:rsidRPr="00C34E43" w:rsidRDefault="00C34E43" w:rsidP="00C34E43">
            <w:pPr>
              <w:widowControl w:val="0"/>
              <w:autoSpaceDE w:val="0"/>
              <w:autoSpaceDN w:val="0"/>
              <w:adjustRightInd w:val="0"/>
              <w:jc w:val="center"/>
              <w:rPr>
                <w:highlight w:val="green"/>
              </w:rPr>
            </w:pPr>
          </w:p>
        </w:tc>
        <w:tc>
          <w:tcPr>
            <w:tcW w:w="1417" w:type="dxa"/>
          </w:tcPr>
          <w:p w:rsidR="00C34E43" w:rsidRPr="00C34E43" w:rsidRDefault="00C34E43" w:rsidP="00C34E43">
            <w:pPr>
              <w:widowControl w:val="0"/>
              <w:autoSpaceDE w:val="0"/>
              <w:autoSpaceDN w:val="0"/>
              <w:adjustRightInd w:val="0"/>
              <w:jc w:val="center"/>
            </w:pPr>
            <w:r w:rsidRPr="00C34E43">
              <w:t>ИИ</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b/>
                <w:bCs/>
                <w:color w:val="000000"/>
              </w:rPr>
            </w:pPr>
            <w:r w:rsidRPr="00C34E43">
              <w:rPr>
                <w:b/>
                <w:bCs/>
                <w:color w:val="000000"/>
              </w:rPr>
              <w:t>0,0</w:t>
            </w:r>
          </w:p>
        </w:tc>
      </w:tr>
      <w:tr w:rsidR="00C34E43" w:rsidRPr="00C34E43" w:rsidTr="00C34E43">
        <w:trPr>
          <w:trHeight w:val="12"/>
        </w:trPr>
        <w:tc>
          <w:tcPr>
            <w:tcW w:w="1418" w:type="dxa"/>
            <w:vMerge w:val="restart"/>
          </w:tcPr>
          <w:p w:rsidR="00C34E43" w:rsidRPr="00C34E43" w:rsidRDefault="00C34E43" w:rsidP="00C34E43">
            <w:pPr>
              <w:widowControl w:val="0"/>
              <w:autoSpaceDE w:val="0"/>
              <w:autoSpaceDN w:val="0"/>
              <w:adjustRightInd w:val="0"/>
              <w:jc w:val="center"/>
              <w:rPr>
                <w:b/>
                <w:u w:val="single"/>
              </w:rPr>
            </w:pPr>
            <w:r w:rsidRPr="00C34E43">
              <w:rPr>
                <w:b/>
                <w:u w:val="single"/>
              </w:rPr>
              <w:t>Подпрограмма 5</w:t>
            </w:r>
          </w:p>
          <w:p w:rsidR="00C34E43" w:rsidRPr="00C34E43" w:rsidRDefault="00C34E43" w:rsidP="00C34E43">
            <w:pPr>
              <w:widowControl w:val="0"/>
              <w:autoSpaceDE w:val="0"/>
              <w:autoSpaceDN w:val="0"/>
              <w:adjustRightInd w:val="0"/>
              <w:jc w:val="center"/>
            </w:pPr>
            <w:r w:rsidRPr="00C34E43">
              <w:t>«</w:t>
            </w:r>
            <w:r w:rsidRPr="00C34E43">
              <w:rPr>
                <w:b/>
              </w:rPr>
              <w:t>Обеспечение комплексных мер безопасности на территории Умыганского сельского поселения</w:t>
            </w:r>
            <w:r w:rsidRPr="00C34E43">
              <w:t>»</w:t>
            </w:r>
          </w:p>
        </w:tc>
        <w:tc>
          <w:tcPr>
            <w:tcW w:w="1559" w:type="dxa"/>
            <w:vMerge w:val="restart"/>
          </w:tcPr>
          <w:p w:rsidR="00C34E43" w:rsidRPr="00C34E43" w:rsidRDefault="00C34E43" w:rsidP="00C34E43">
            <w:pPr>
              <w:widowControl w:val="0"/>
              <w:autoSpaceDE w:val="0"/>
              <w:autoSpaceDN w:val="0"/>
              <w:adjustRightInd w:val="0"/>
              <w:jc w:val="center"/>
            </w:pPr>
            <w:r w:rsidRPr="00C34E43">
              <w:t>Администрация Умыганского сельского поселения</w:t>
            </w:r>
          </w:p>
          <w:p w:rsidR="00C34E43" w:rsidRPr="00C34E43" w:rsidRDefault="00C34E43" w:rsidP="00C34E43">
            <w:pPr>
              <w:widowControl w:val="0"/>
              <w:autoSpaceDE w:val="0"/>
              <w:autoSpaceDN w:val="0"/>
              <w:adjustRightInd w:val="0"/>
              <w:jc w:val="center"/>
            </w:pPr>
          </w:p>
        </w:tc>
        <w:tc>
          <w:tcPr>
            <w:tcW w:w="1417" w:type="dxa"/>
          </w:tcPr>
          <w:p w:rsidR="00C34E43" w:rsidRPr="00C34E43" w:rsidRDefault="00C34E43" w:rsidP="00C34E43">
            <w:pPr>
              <w:widowControl w:val="0"/>
              <w:autoSpaceDE w:val="0"/>
              <w:autoSpaceDN w:val="0"/>
              <w:adjustRightInd w:val="0"/>
              <w:jc w:val="center"/>
              <w:rPr>
                <w:b/>
              </w:rPr>
            </w:pPr>
            <w:r w:rsidRPr="00C34E43">
              <w:rPr>
                <w:b/>
              </w:rPr>
              <w:t>Всего</w:t>
            </w:r>
          </w:p>
        </w:tc>
        <w:tc>
          <w:tcPr>
            <w:tcW w:w="1134" w:type="dxa"/>
            <w:vAlign w:val="center"/>
          </w:tcPr>
          <w:p w:rsidR="00C34E43" w:rsidRPr="00C34E43" w:rsidRDefault="00C34E43" w:rsidP="00C34E43">
            <w:pPr>
              <w:jc w:val="center"/>
              <w:rPr>
                <w:b/>
                <w:bCs/>
                <w:color w:val="000000"/>
              </w:rPr>
            </w:pPr>
            <w:r w:rsidRPr="00C34E43">
              <w:rPr>
                <w:b/>
                <w:bCs/>
                <w:color w:val="000000"/>
              </w:rPr>
              <w:t>20,5</w:t>
            </w:r>
          </w:p>
        </w:tc>
        <w:tc>
          <w:tcPr>
            <w:tcW w:w="1134" w:type="dxa"/>
            <w:vAlign w:val="center"/>
          </w:tcPr>
          <w:p w:rsidR="00C34E43" w:rsidRPr="00C34E43" w:rsidRDefault="00C34E43" w:rsidP="00C34E43">
            <w:pPr>
              <w:jc w:val="center"/>
              <w:rPr>
                <w:b/>
                <w:bCs/>
                <w:color w:val="000000"/>
              </w:rPr>
            </w:pPr>
            <w:r w:rsidRPr="00C34E43">
              <w:rPr>
                <w:b/>
                <w:bCs/>
                <w:color w:val="000000"/>
              </w:rPr>
              <w:t>0,5</w:t>
            </w:r>
          </w:p>
        </w:tc>
        <w:tc>
          <w:tcPr>
            <w:tcW w:w="1134" w:type="dxa"/>
            <w:vAlign w:val="center"/>
          </w:tcPr>
          <w:p w:rsidR="00C34E43" w:rsidRPr="00C34E43" w:rsidRDefault="00C34E43" w:rsidP="00C34E43">
            <w:pPr>
              <w:jc w:val="center"/>
              <w:rPr>
                <w:b/>
                <w:bCs/>
                <w:color w:val="000000"/>
              </w:rPr>
            </w:pPr>
            <w:r w:rsidRPr="00C34E43">
              <w:rPr>
                <w:b/>
                <w:bCs/>
                <w:color w:val="000000"/>
              </w:rPr>
              <w:t>60,1</w:t>
            </w:r>
          </w:p>
        </w:tc>
        <w:tc>
          <w:tcPr>
            <w:tcW w:w="1134" w:type="dxa"/>
            <w:vAlign w:val="center"/>
          </w:tcPr>
          <w:p w:rsidR="00C34E43" w:rsidRPr="00C34E43" w:rsidRDefault="00C34E43" w:rsidP="00C34E43">
            <w:pPr>
              <w:jc w:val="center"/>
              <w:rPr>
                <w:b/>
                <w:bCs/>
                <w:color w:val="000000"/>
              </w:rPr>
            </w:pPr>
            <w:r w:rsidRPr="00C34E43">
              <w:rPr>
                <w:b/>
                <w:bCs/>
                <w:color w:val="000000"/>
              </w:rPr>
              <w:t>35,5</w:t>
            </w:r>
          </w:p>
        </w:tc>
        <w:tc>
          <w:tcPr>
            <w:tcW w:w="1134" w:type="dxa"/>
            <w:vAlign w:val="center"/>
          </w:tcPr>
          <w:p w:rsidR="00C34E43" w:rsidRPr="00C34E43" w:rsidRDefault="00C34E43" w:rsidP="00C34E43">
            <w:pPr>
              <w:jc w:val="center"/>
              <w:rPr>
                <w:b/>
                <w:bCs/>
                <w:color w:val="000000"/>
              </w:rPr>
            </w:pPr>
            <w:r w:rsidRPr="00C34E43">
              <w:rPr>
                <w:b/>
                <w:bCs/>
                <w:color w:val="000000"/>
              </w:rPr>
              <w:t>35,5</w:t>
            </w:r>
          </w:p>
        </w:tc>
        <w:tc>
          <w:tcPr>
            <w:tcW w:w="1134" w:type="dxa"/>
            <w:vAlign w:val="center"/>
          </w:tcPr>
          <w:p w:rsidR="00C34E43" w:rsidRPr="00C34E43" w:rsidRDefault="00C34E43" w:rsidP="00C34E43">
            <w:pPr>
              <w:jc w:val="center"/>
              <w:rPr>
                <w:b/>
                <w:bCs/>
                <w:color w:val="000000"/>
              </w:rPr>
            </w:pPr>
            <w:r w:rsidRPr="00C34E43">
              <w:rPr>
                <w:b/>
                <w:bCs/>
                <w:color w:val="000000"/>
              </w:rPr>
              <w:t>152,1</w:t>
            </w:r>
          </w:p>
        </w:tc>
      </w:tr>
      <w:tr w:rsidR="00C34E43" w:rsidRPr="00C34E43" w:rsidTr="00C34E43">
        <w:trPr>
          <w:trHeight w:val="12"/>
        </w:trPr>
        <w:tc>
          <w:tcPr>
            <w:tcW w:w="1418" w:type="dxa"/>
            <w:vMerge/>
          </w:tcPr>
          <w:p w:rsidR="00C34E43" w:rsidRPr="00C34E43" w:rsidRDefault="00C34E43" w:rsidP="00C34E43">
            <w:pPr>
              <w:widowControl w:val="0"/>
              <w:autoSpaceDE w:val="0"/>
              <w:autoSpaceDN w:val="0"/>
              <w:adjustRightInd w:val="0"/>
              <w:jc w:val="center"/>
              <w:rPr>
                <w:highlight w:val="green"/>
              </w:rPr>
            </w:pPr>
          </w:p>
        </w:tc>
        <w:tc>
          <w:tcPr>
            <w:tcW w:w="1559" w:type="dxa"/>
            <w:vMerge/>
          </w:tcPr>
          <w:p w:rsidR="00C34E43" w:rsidRPr="00C34E43" w:rsidRDefault="00C34E43" w:rsidP="00C34E43">
            <w:pPr>
              <w:widowControl w:val="0"/>
              <w:autoSpaceDE w:val="0"/>
              <w:autoSpaceDN w:val="0"/>
              <w:adjustRightInd w:val="0"/>
              <w:jc w:val="center"/>
              <w:rPr>
                <w:highlight w:val="green"/>
              </w:rPr>
            </w:pPr>
          </w:p>
        </w:tc>
        <w:tc>
          <w:tcPr>
            <w:tcW w:w="1417" w:type="dxa"/>
          </w:tcPr>
          <w:p w:rsidR="00C34E43" w:rsidRPr="00C34E43" w:rsidRDefault="00C34E43" w:rsidP="00C34E43">
            <w:pPr>
              <w:widowControl w:val="0"/>
              <w:autoSpaceDE w:val="0"/>
              <w:autoSpaceDN w:val="0"/>
              <w:adjustRightInd w:val="0"/>
              <w:jc w:val="center"/>
            </w:pPr>
            <w:r w:rsidRPr="00C34E43">
              <w:t>МБ</w:t>
            </w:r>
          </w:p>
        </w:tc>
        <w:tc>
          <w:tcPr>
            <w:tcW w:w="1134" w:type="dxa"/>
            <w:vAlign w:val="center"/>
          </w:tcPr>
          <w:p w:rsidR="00C34E43" w:rsidRPr="00C34E43" w:rsidRDefault="00C34E43" w:rsidP="00C34E43">
            <w:pPr>
              <w:jc w:val="center"/>
              <w:rPr>
                <w:color w:val="000000"/>
              </w:rPr>
            </w:pPr>
            <w:r w:rsidRPr="00C34E43">
              <w:rPr>
                <w:color w:val="000000"/>
              </w:rPr>
              <w:t>20,5</w:t>
            </w:r>
          </w:p>
        </w:tc>
        <w:tc>
          <w:tcPr>
            <w:tcW w:w="1134" w:type="dxa"/>
            <w:vAlign w:val="center"/>
          </w:tcPr>
          <w:p w:rsidR="00C34E43" w:rsidRPr="00C34E43" w:rsidRDefault="00C34E43" w:rsidP="00C34E43">
            <w:pPr>
              <w:jc w:val="center"/>
              <w:rPr>
                <w:color w:val="000000"/>
              </w:rPr>
            </w:pPr>
            <w:r w:rsidRPr="00C34E43">
              <w:rPr>
                <w:color w:val="000000"/>
              </w:rPr>
              <w:t>0,5</w:t>
            </w:r>
          </w:p>
        </w:tc>
        <w:tc>
          <w:tcPr>
            <w:tcW w:w="1134" w:type="dxa"/>
            <w:vAlign w:val="center"/>
          </w:tcPr>
          <w:p w:rsidR="00C34E43" w:rsidRPr="00C34E43" w:rsidRDefault="00C34E43" w:rsidP="00C34E43">
            <w:pPr>
              <w:jc w:val="center"/>
              <w:rPr>
                <w:color w:val="000000"/>
              </w:rPr>
            </w:pPr>
            <w:r w:rsidRPr="00C34E43">
              <w:rPr>
                <w:color w:val="000000"/>
              </w:rPr>
              <w:t>35,8</w:t>
            </w:r>
          </w:p>
        </w:tc>
        <w:tc>
          <w:tcPr>
            <w:tcW w:w="1134" w:type="dxa"/>
            <w:vAlign w:val="center"/>
          </w:tcPr>
          <w:p w:rsidR="00C34E43" w:rsidRPr="00C34E43" w:rsidRDefault="00C34E43" w:rsidP="00C34E43">
            <w:pPr>
              <w:jc w:val="center"/>
              <w:rPr>
                <w:color w:val="000000"/>
              </w:rPr>
            </w:pPr>
            <w:r w:rsidRPr="00C34E43">
              <w:rPr>
                <w:color w:val="000000"/>
              </w:rPr>
              <w:t>35,5</w:t>
            </w:r>
          </w:p>
        </w:tc>
        <w:tc>
          <w:tcPr>
            <w:tcW w:w="1134" w:type="dxa"/>
            <w:vAlign w:val="center"/>
          </w:tcPr>
          <w:p w:rsidR="00C34E43" w:rsidRPr="00C34E43" w:rsidRDefault="00C34E43" w:rsidP="00C34E43">
            <w:pPr>
              <w:jc w:val="center"/>
              <w:rPr>
                <w:color w:val="000000"/>
              </w:rPr>
            </w:pPr>
            <w:r w:rsidRPr="00C34E43">
              <w:rPr>
                <w:color w:val="000000"/>
              </w:rPr>
              <w:t>35,5</w:t>
            </w:r>
          </w:p>
        </w:tc>
        <w:tc>
          <w:tcPr>
            <w:tcW w:w="1134" w:type="dxa"/>
            <w:vAlign w:val="center"/>
          </w:tcPr>
          <w:p w:rsidR="00C34E43" w:rsidRPr="00C34E43" w:rsidRDefault="00C34E43" w:rsidP="00C34E43">
            <w:pPr>
              <w:jc w:val="center"/>
              <w:rPr>
                <w:b/>
                <w:bCs/>
                <w:color w:val="000000"/>
              </w:rPr>
            </w:pPr>
            <w:r w:rsidRPr="00C34E43">
              <w:rPr>
                <w:b/>
                <w:bCs/>
                <w:color w:val="000000"/>
              </w:rPr>
              <w:t>127,8</w:t>
            </w:r>
          </w:p>
        </w:tc>
      </w:tr>
      <w:tr w:rsidR="00C34E43" w:rsidRPr="00C34E43" w:rsidTr="00C34E43">
        <w:trPr>
          <w:trHeight w:val="12"/>
        </w:trPr>
        <w:tc>
          <w:tcPr>
            <w:tcW w:w="1418" w:type="dxa"/>
            <w:vMerge/>
          </w:tcPr>
          <w:p w:rsidR="00C34E43" w:rsidRPr="00C34E43" w:rsidRDefault="00C34E43" w:rsidP="00C34E43">
            <w:pPr>
              <w:widowControl w:val="0"/>
              <w:autoSpaceDE w:val="0"/>
              <w:autoSpaceDN w:val="0"/>
              <w:adjustRightInd w:val="0"/>
              <w:jc w:val="center"/>
              <w:rPr>
                <w:highlight w:val="green"/>
              </w:rPr>
            </w:pPr>
          </w:p>
        </w:tc>
        <w:tc>
          <w:tcPr>
            <w:tcW w:w="1559" w:type="dxa"/>
            <w:vMerge/>
          </w:tcPr>
          <w:p w:rsidR="00C34E43" w:rsidRPr="00C34E43" w:rsidRDefault="00C34E43" w:rsidP="00C34E43">
            <w:pPr>
              <w:widowControl w:val="0"/>
              <w:autoSpaceDE w:val="0"/>
              <w:autoSpaceDN w:val="0"/>
              <w:adjustRightInd w:val="0"/>
              <w:jc w:val="center"/>
              <w:rPr>
                <w:highlight w:val="green"/>
              </w:rPr>
            </w:pPr>
          </w:p>
        </w:tc>
        <w:tc>
          <w:tcPr>
            <w:tcW w:w="1417" w:type="dxa"/>
          </w:tcPr>
          <w:p w:rsidR="00C34E43" w:rsidRPr="00C34E43" w:rsidRDefault="00C34E43" w:rsidP="00C34E43">
            <w:pPr>
              <w:widowControl w:val="0"/>
              <w:autoSpaceDE w:val="0"/>
              <w:autoSpaceDN w:val="0"/>
              <w:adjustRightInd w:val="0"/>
              <w:jc w:val="center"/>
            </w:pPr>
            <w:r w:rsidRPr="00C34E43">
              <w:t>РБ</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b/>
                <w:bCs/>
                <w:color w:val="000000"/>
              </w:rPr>
            </w:pPr>
            <w:r w:rsidRPr="00C34E43">
              <w:rPr>
                <w:b/>
                <w:bCs/>
                <w:color w:val="000000"/>
              </w:rPr>
              <w:t>0,0</w:t>
            </w:r>
          </w:p>
        </w:tc>
      </w:tr>
      <w:tr w:rsidR="00C34E43" w:rsidRPr="00C34E43" w:rsidTr="00C34E43">
        <w:trPr>
          <w:trHeight w:val="12"/>
        </w:trPr>
        <w:tc>
          <w:tcPr>
            <w:tcW w:w="1418" w:type="dxa"/>
            <w:vMerge/>
          </w:tcPr>
          <w:p w:rsidR="00C34E43" w:rsidRPr="00C34E43" w:rsidRDefault="00C34E43" w:rsidP="00C34E43">
            <w:pPr>
              <w:widowControl w:val="0"/>
              <w:autoSpaceDE w:val="0"/>
              <w:autoSpaceDN w:val="0"/>
              <w:adjustRightInd w:val="0"/>
              <w:jc w:val="center"/>
              <w:rPr>
                <w:highlight w:val="green"/>
              </w:rPr>
            </w:pPr>
          </w:p>
        </w:tc>
        <w:tc>
          <w:tcPr>
            <w:tcW w:w="1559" w:type="dxa"/>
            <w:vMerge/>
          </w:tcPr>
          <w:p w:rsidR="00C34E43" w:rsidRPr="00C34E43" w:rsidRDefault="00C34E43" w:rsidP="00C34E43">
            <w:pPr>
              <w:widowControl w:val="0"/>
              <w:autoSpaceDE w:val="0"/>
              <w:autoSpaceDN w:val="0"/>
              <w:adjustRightInd w:val="0"/>
              <w:jc w:val="center"/>
              <w:rPr>
                <w:highlight w:val="green"/>
              </w:rPr>
            </w:pPr>
          </w:p>
        </w:tc>
        <w:tc>
          <w:tcPr>
            <w:tcW w:w="1417" w:type="dxa"/>
          </w:tcPr>
          <w:p w:rsidR="00C34E43" w:rsidRPr="00C34E43" w:rsidRDefault="00C34E43" w:rsidP="00C34E43">
            <w:pPr>
              <w:widowControl w:val="0"/>
              <w:autoSpaceDE w:val="0"/>
              <w:autoSpaceDN w:val="0"/>
              <w:adjustRightInd w:val="0"/>
              <w:jc w:val="center"/>
            </w:pPr>
            <w:r w:rsidRPr="00C34E43">
              <w:t>ОБ</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color w:val="000000"/>
              </w:rPr>
            </w:pPr>
            <w:r w:rsidRPr="00C34E43">
              <w:rPr>
                <w:color w:val="000000"/>
              </w:rPr>
              <w:t>24,3</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b/>
                <w:bCs/>
                <w:color w:val="000000"/>
              </w:rPr>
            </w:pPr>
            <w:r w:rsidRPr="00C34E43">
              <w:rPr>
                <w:b/>
                <w:bCs/>
                <w:color w:val="000000"/>
              </w:rPr>
              <w:t>24,3</w:t>
            </w:r>
          </w:p>
        </w:tc>
      </w:tr>
      <w:tr w:rsidR="00C34E43" w:rsidRPr="00C34E43" w:rsidTr="00C34E43">
        <w:trPr>
          <w:trHeight w:val="12"/>
        </w:trPr>
        <w:tc>
          <w:tcPr>
            <w:tcW w:w="1418" w:type="dxa"/>
            <w:vMerge/>
          </w:tcPr>
          <w:p w:rsidR="00C34E43" w:rsidRPr="00C34E43" w:rsidRDefault="00C34E43" w:rsidP="00C34E43">
            <w:pPr>
              <w:widowControl w:val="0"/>
              <w:autoSpaceDE w:val="0"/>
              <w:autoSpaceDN w:val="0"/>
              <w:adjustRightInd w:val="0"/>
              <w:jc w:val="center"/>
              <w:rPr>
                <w:highlight w:val="green"/>
              </w:rPr>
            </w:pPr>
          </w:p>
        </w:tc>
        <w:tc>
          <w:tcPr>
            <w:tcW w:w="1559" w:type="dxa"/>
            <w:vMerge/>
          </w:tcPr>
          <w:p w:rsidR="00C34E43" w:rsidRPr="00C34E43" w:rsidRDefault="00C34E43" w:rsidP="00C34E43">
            <w:pPr>
              <w:widowControl w:val="0"/>
              <w:autoSpaceDE w:val="0"/>
              <w:autoSpaceDN w:val="0"/>
              <w:adjustRightInd w:val="0"/>
              <w:jc w:val="center"/>
              <w:rPr>
                <w:highlight w:val="green"/>
              </w:rPr>
            </w:pPr>
          </w:p>
        </w:tc>
        <w:tc>
          <w:tcPr>
            <w:tcW w:w="1417" w:type="dxa"/>
          </w:tcPr>
          <w:p w:rsidR="00C34E43" w:rsidRPr="00C34E43" w:rsidRDefault="00C34E43" w:rsidP="00C34E43">
            <w:pPr>
              <w:widowControl w:val="0"/>
              <w:autoSpaceDE w:val="0"/>
              <w:autoSpaceDN w:val="0"/>
              <w:adjustRightInd w:val="0"/>
              <w:jc w:val="center"/>
            </w:pPr>
            <w:r w:rsidRPr="00C34E43">
              <w:t>ФБ</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b/>
                <w:bCs/>
                <w:color w:val="000000"/>
              </w:rPr>
            </w:pPr>
            <w:r w:rsidRPr="00C34E43">
              <w:rPr>
                <w:b/>
                <w:bCs/>
                <w:color w:val="000000"/>
              </w:rPr>
              <w:t>0,0</w:t>
            </w:r>
          </w:p>
        </w:tc>
      </w:tr>
      <w:tr w:rsidR="00C34E43" w:rsidRPr="00C34E43" w:rsidTr="00C34E43">
        <w:trPr>
          <w:trHeight w:val="12"/>
        </w:trPr>
        <w:tc>
          <w:tcPr>
            <w:tcW w:w="1418" w:type="dxa"/>
            <w:vMerge/>
          </w:tcPr>
          <w:p w:rsidR="00C34E43" w:rsidRPr="00C34E43" w:rsidRDefault="00C34E43" w:rsidP="00C34E43">
            <w:pPr>
              <w:widowControl w:val="0"/>
              <w:autoSpaceDE w:val="0"/>
              <w:autoSpaceDN w:val="0"/>
              <w:adjustRightInd w:val="0"/>
              <w:jc w:val="center"/>
              <w:rPr>
                <w:highlight w:val="green"/>
              </w:rPr>
            </w:pPr>
          </w:p>
        </w:tc>
        <w:tc>
          <w:tcPr>
            <w:tcW w:w="1559" w:type="dxa"/>
            <w:vMerge/>
          </w:tcPr>
          <w:p w:rsidR="00C34E43" w:rsidRPr="00C34E43" w:rsidRDefault="00C34E43" w:rsidP="00C34E43">
            <w:pPr>
              <w:widowControl w:val="0"/>
              <w:autoSpaceDE w:val="0"/>
              <w:autoSpaceDN w:val="0"/>
              <w:adjustRightInd w:val="0"/>
              <w:jc w:val="center"/>
              <w:rPr>
                <w:highlight w:val="green"/>
              </w:rPr>
            </w:pPr>
          </w:p>
        </w:tc>
        <w:tc>
          <w:tcPr>
            <w:tcW w:w="1417" w:type="dxa"/>
          </w:tcPr>
          <w:p w:rsidR="00C34E43" w:rsidRPr="00C34E43" w:rsidRDefault="00C34E43" w:rsidP="00C34E43">
            <w:pPr>
              <w:widowControl w:val="0"/>
              <w:autoSpaceDE w:val="0"/>
              <w:autoSpaceDN w:val="0"/>
              <w:adjustRightInd w:val="0"/>
              <w:jc w:val="center"/>
            </w:pPr>
            <w:r w:rsidRPr="00C34E43">
              <w:t>ИИ</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b/>
                <w:bCs/>
                <w:color w:val="000000"/>
              </w:rPr>
            </w:pPr>
            <w:r w:rsidRPr="00C34E43">
              <w:rPr>
                <w:b/>
                <w:bCs/>
                <w:color w:val="000000"/>
              </w:rPr>
              <w:t>0,0</w:t>
            </w:r>
          </w:p>
        </w:tc>
      </w:tr>
      <w:tr w:rsidR="00C34E43" w:rsidRPr="00C34E43" w:rsidTr="00C34E43">
        <w:trPr>
          <w:trHeight w:val="12"/>
        </w:trPr>
        <w:tc>
          <w:tcPr>
            <w:tcW w:w="1418" w:type="dxa"/>
            <w:vMerge w:val="restart"/>
          </w:tcPr>
          <w:p w:rsidR="00C34E43" w:rsidRPr="00C34E43" w:rsidRDefault="00C34E43" w:rsidP="00C34E43">
            <w:pPr>
              <w:widowControl w:val="0"/>
              <w:autoSpaceDE w:val="0"/>
              <w:autoSpaceDN w:val="0"/>
              <w:adjustRightInd w:val="0"/>
              <w:jc w:val="center"/>
              <w:rPr>
                <w:u w:val="single"/>
              </w:rPr>
            </w:pPr>
            <w:r w:rsidRPr="00C34E43">
              <w:rPr>
                <w:u w:val="single"/>
              </w:rPr>
              <w:t>Основное мероприятие 5.1.</w:t>
            </w:r>
          </w:p>
          <w:p w:rsidR="00C34E43" w:rsidRPr="00C34E43" w:rsidRDefault="00C34E43" w:rsidP="00C34E43">
            <w:pPr>
              <w:widowControl w:val="0"/>
              <w:autoSpaceDE w:val="0"/>
              <w:autoSpaceDN w:val="0"/>
              <w:adjustRightInd w:val="0"/>
              <w:jc w:val="center"/>
            </w:pPr>
            <w:r w:rsidRPr="00C34E43">
              <w:t>Обеспечение первичных мер пожарной безопасности в границах населенных пунктов</w:t>
            </w:r>
          </w:p>
        </w:tc>
        <w:tc>
          <w:tcPr>
            <w:tcW w:w="1559" w:type="dxa"/>
            <w:vMerge w:val="restart"/>
          </w:tcPr>
          <w:p w:rsidR="00C34E43" w:rsidRPr="00C34E43" w:rsidRDefault="00C34E43" w:rsidP="00C34E43">
            <w:pPr>
              <w:widowControl w:val="0"/>
              <w:autoSpaceDE w:val="0"/>
              <w:autoSpaceDN w:val="0"/>
              <w:adjustRightInd w:val="0"/>
              <w:jc w:val="center"/>
            </w:pPr>
            <w:r w:rsidRPr="00C34E43">
              <w:t>Администрация Умыганского сельского поселения</w:t>
            </w:r>
          </w:p>
        </w:tc>
        <w:tc>
          <w:tcPr>
            <w:tcW w:w="1417" w:type="dxa"/>
          </w:tcPr>
          <w:p w:rsidR="00C34E43" w:rsidRPr="00C34E43" w:rsidRDefault="00C34E43" w:rsidP="00C34E43">
            <w:pPr>
              <w:widowControl w:val="0"/>
              <w:autoSpaceDE w:val="0"/>
              <w:autoSpaceDN w:val="0"/>
              <w:adjustRightInd w:val="0"/>
              <w:jc w:val="center"/>
            </w:pPr>
            <w:r w:rsidRPr="00C34E43">
              <w:t>Всего</w:t>
            </w:r>
          </w:p>
        </w:tc>
        <w:tc>
          <w:tcPr>
            <w:tcW w:w="1134" w:type="dxa"/>
            <w:vAlign w:val="center"/>
          </w:tcPr>
          <w:p w:rsidR="00C34E43" w:rsidRPr="00C34E43" w:rsidRDefault="00C34E43" w:rsidP="00C34E43">
            <w:pPr>
              <w:jc w:val="center"/>
              <w:rPr>
                <w:b/>
                <w:bCs/>
                <w:color w:val="000000"/>
              </w:rPr>
            </w:pPr>
            <w:r w:rsidRPr="00C34E43">
              <w:rPr>
                <w:b/>
                <w:bCs/>
                <w:color w:val="000000"/>
              </w:rPr>
              <w:t>20,0</w:t>
            </w:r>
          </w:p>
        </w:tc>
        <w:tc>
          <w:tcPr>
            <w:tcW w:w="1134" w:type="dxa"/>
            <w:vAlign w:val="center"/>
          </w:tcPr>
          <w:p w:rsidR="00C34E43" w:rsidRPr="00C34E43" w:rsidRDefault="00C34E43" w:rsidP="00C34E43">
            <w:pPr>
              <w:jc w:val="center"/>
              <w:rPr>
                <w:b/>
                <w:bCs/>
                <w:color w:val="000000"/>
              </w:rPr>
            </w:pPr>
            <w:r w:rsidRPr="00C34E43">
              <w:rPr>
                <w:b/>
                <w:bCs/>
                <w:color w:val="000000"/>
              </w:rPr>
              <w:t>0,0</w:t>
            </w:r>
          </w:p>
        </w:tc>
        <w:tc>
          <w:tcPr>
            <w:tcW w:w="1134" w:type="dxa"/>
            <w:vAlign w:val="center"/>
          </w:tcPr>
          <w:p w:rsidR="00C34E43" w:rsidRPr="00C34E43" w:rsidRDefault="00C34E43" w:rsidP="00C34E43">
            <w:pPr>
              <w:jc w:val="center"/>
              <w:rPr>
                <w:b/>
                <w:bCs/>
                <w:color w:val="000000"/>
              </w:rPr>
            </w:pPr>
            <w:r w:rsidRPr="00C34E43">
              <w:rPr>
                <w:b/>
                <w:bCs/>
                <w:color w:val="000000"/>
              </w:rPr>
              <w:t>59,6</w:t>
            </w:r>
          </w:p>
        </w:tc>
        <w:tc>
          <w:tcPr>
            <w:tcW w:w="1134" w:type="dxa"/>
            <w:vAlign w:val="center"/>
          </w:tcPr>
          <w:p w:rsidR="00C34E43" w:rsidRPr="00C34E43" w:rsidRDefault="00C34E43" w:rsidP="00C34E43">
            <w:pPr>
              <w:jc w:val="center"/>
              <w:rPr>
                <w:b/>
                <w:bCs/>
                <w:color w:val="000000"/>
              </w:rPr>
            </w:pPr>
            <w:r w:rsidRPr="00C34E43">
              <w:rPr>
                <w:b/>
                <w:bCs/>
                <w:color w:val="000000"/>
              </w:rPr>
              <w:t>35,0</w:t>
            </w:r>
          </w:p>
        </w:tc>
        <w:tc>
          <w:tcPr>
            <w:tcW w:w="1134" w:type="dxa"/>
            <w:vAlign w:val="center"/>
          </w:tcPr>
          <w:p w:rsidR="00C34E43" w:rsidRPr="00C34E43" w:rsidRDefault="00C34E43" w:rsidP="00C34E43">
            <w:pPr>
              <w:jc w:val="center"/>
              <w:rPr>
                <w:b/>
                <w:bCs/>
                <w:color w:val="000000"/>
              </w:rPr>
            </w:pPr>
            <w:r w:rsidRPr="00C34E43">
              <w:rPr>
                <w:b/>
                <w:bCs/>
                <w:color w:val="000000"/>
              </w:rPr>
              <w:t>35,0</w:t>
            </w:r>
          </w:p>
        </w:tc>
        <w:tc>
          <w:tcPr>
            <w:tcW w:w="1134" w:type="dxa"/>
            <w:vAlign w:val="center"/>
          </w:tcPr>
          <w:p w:rsidR="00C34E43" w:rsidRPr="00C34E43" w:rsidRDefault="00C34E43" w:rsidP="00C34E43">
            <w:pPr>
              <w:jc w:val="center"/>
              <w:rPr>
                <w:b/>
                <w:bCs/>
                <w:color w:val="000000"/>
              </w:rPr>
            </w:pPr>
            <w:r w:rsidRPr="00C34E43">
              <w:rPr>
                <w:b/>
                <w:bCs/>
                <w:color w:val="000000"/>
              </w:rPr>
              <w:t>149,6</w:t>
            </w:r>
          </w:p>
        </w:tc>
      </w:tr>
      <w:tr w:rsidR="00C34E43" w:rsidRPr="00C34E43" w:rsidTr="00C34E43">
        <w:trPr>
          <w:trHeight w:val="12"/>
        </w:trPr>
        <w:tc>
          <w:tcPr>
            <w:tcW w:w="1418" w:type="dxa"/>
            <w:vMerge/>
          </w:tcPr>
          <w:p w:rsidR="00C34E43" w:rsidRPr="00C34E43" w:rsidRDefault="00C34E43" w:rsidP="00C34E43">
            <w:pPr>
              <w:widowControl w:val="0"/>
              <w:autoSpaceDE w:val="0"/>
              <w:autoSpaceDN w:val="0"/>
              <w:adjustRightInd w:val="0"/>
              <w:jc w:val="center"/>
            </w:pPr>
          </w:p>
        </w:tc>
        <w:tc>
          <w:tcPr>
            <w:tcW w:w="1559" w:type="dxa"/>
            <w:vMerge/>
          </w:tcPr>
          <w:p w:rsidR="00C34E43" w:rsidRPr="00C34E43" w:rsidRDefault="00C34E43" w:rsidP="00C34E43">
            <w:pPr>
              <w:widowControl w:val="0"/>
              <w:autoSpaceDE w:val="0"/>
              <w:autoSpaceDN w:val="0"/>
              <w:adjustRightInd w:val="0"/>
              <w:jc w:val="center"/>
            </w:pPr>
          </w:p>
        </w:tc>
        <w:tc>
          <w:tcPr>
            <w:tcW w:w="1417" w:type="dxa"/>
          </w:tcPr>
          <w:p w:rsidR="00C34E43" w:rsidRPr="00C34E43" w:rsidRDefault="00C34E43" w:rsidP="00C34E43">
            <w:pPr>
              <w:widowControl w:val="0"/>
              <w:autoSpaceDE w:val="0"/>
              <w:autoSpaceDN w:val="0"/>
              <w:adjustRightInd w:val="0"/>
              <w:jc w:val="center"/>
            </w:pPr>
            <w:r w:rsidRPr="00C34E43">
              <w:t>МБ</w:t>
            </w:r>
          </w:p>
        </w:tc>
        <w:tc>
          <w:tcPr>
            <w:tcW w:w="1134" w:type="dxa"/>
            <w:vAlign w:val="center"/>
          </w:tcPr>
          <w:p w:rsidR="00C34E43" w:rsidRPr="00C34E43" w:rsidRDefault="00C34E43" w:rsidP="00C34E43">
            <w:pPr>
              <w:jc w:val="center"/>
              <w:rPr>
                <w:color w:val="000000"/>
              </w:rPr>
            </w:pPr>
            <w:r w:rsidRPr="00C34E43">
              <w:rPr>
                <w:color w:val="000000"/>
              </w:rPr>
              <w:t>20,0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color w:val="000000"/>
              </w:rPr>
            </w:pPr>
            <w:r w:rsidRPr="00C34E43">
              <w:rPr>
                <w:color w:val="000000"/>
              </w:rPr>
              <w:t>35,3</w:t>
            </w:r>
          </w:p>
        </w:tc>
        <w:tc>
          <w:tcPr>
            <w:tcW w:w="1134" w:type="dxa"/>
            <w:vAlign w:val="center"/>
          </w:tcPr>
          <w:p w:rsidR="00C34E43" w:rsidRPr="00C34E43" w:rsidRDefault="00C34E43" w:rsidP="00C34E43">
            <w:pPr>
              <w:jc w:val="center"/>
              <w:rPr>
                <w:color w:val="000000"/>
              </w:rPr>
            </w:pPr>
            <w:r w:rsidRPr="00C34E43">
              <w:rPr>
                <w:color w:val="000000"/>
              </w:rPr>
              <w:t>35,0</w:t>
            </w:r>
          </w:p>
        </w:tc>
        <w:tc>
          <w:tcPr>
            <w:tcW w:w="1134" w:type="dxa"/>
            <w:vAlign w:val="center"/>
          </w:tcPr>
          <w:p w:rsidR="00C34E43" w:rsidRPr="00C34E43" w:rsidRDefault="00C34E43" w:rsidP="00C34E43">
            <w:pPr>
              <w:jc w:val="center"/>
              <w:rPr>
                <w:color w:val="000000"/>
              </w:rPr>
            </w:pPr>
            <w:r w:rsidRPr="00C34E43">
              <w:rPr>
                <w:color w:val="000000"/>
              </w:rPr>
              <w:t>35,0</w:t>
            </w:r>
          </w:p>
        </w:tc>
        <w:tc>
          <w:tcPr>
            <w:tcW w:w="1134" w:type="dxa"/>
            <w:vAlign w:val="center"/>
          </w:tcPr>
          <w:p w:rsidR="00C34E43" w:rsidRPr="00C34E43" w:rsidRDefault="00C34E43" w:rsidP="00C34E43">
            <w:pPr>
              <w:jc w:val="center"/>
              <w:rPr>
                <w:b/>
                <w:bCs/>
                <w:color w:val="000000"/>
              </w:rPr>
            </w:pPr>
            <w:r w:rsidRPr="00C34E43">
              <w:rPr>
                <w:b/>
                <w:bCs/>
                <w:color w:val="000000"/>
              </w:rPr>
              <w:t>125,3</w:t>
            </w:r>
          </w:p>
        </w:tc>
      </w:tr>
      <w:tr w:rsidR="00C34E43" w:rsidRPr="00C34E43" w:rsidTr="00C34E43">
        <w:trPr>
          <w:trHeight w:val="12"/>
        </w:trPr>
        <w:tc>
          <w:tcPr>
            <w:tcW w:w="1418" w:type="dxa"/>
            <w:vMerge/>
          </w:tcPr>
          <w:p w:rsidR="00C34E43" w:rsidRPr="00C34E43" w:rsidRDefault="00C34E43" w:rsidP="00C34E43">
            <w:pPr>
              <w:widowControl w:val="0"/>
              <w:autoSpaceDE w:val="0"/>
              <w:autoSpaceDN w:val="0"/>
              <w:adjustRightInd w:val="0"/>
              <w:jc w:val="center"/>
            </w:pPr>
          </w:p>
        </w:tc>
        <w:tc>
          <w:tcPr>
            <w:tcW w:w="1559" w:type="dxa"/>
            <w:vMerge/>
          </w:tcPr>
          <w:p w:rsidR="00C34E43" w:rsidRPr="00C34E43" w:rsidRDefault="00C34E43" w:rsidP="00C34E43">
            <w:pPr>
              <w:widowControl w:val="0"/>
              <w:autoSpaceDE w:val="0"/>
              <w:autoSpaceDN w:val="0"/>
              <w:adjustRightInd w:val="0"/>
              <w:jc w:val="center"/>
            </w:pPr>
          </w:p>
        </w:tc>
        <w:tc>
          <w:tcPr>
            <w:tcW w:w="1417" w:type="dxa"/>
          </w:tcPr>
          <w:p w:rsidR="00C34E43" w:rsidRPr="00C34E43" w:rsidRDefault="00C34E43" w:rsidP="00C34E43">
            <w:pPr>
              <w:widowControl w:val="0"/>
              <w:autoSpaceDE w:val="0"/>
              <w:autoSpaceDN w:val="0"/>
              <w:adjustRightInd w:val="0"/>
              <w:jc w:val="center"/>
            </w:pPr>
            <w:r w:rsidRPr="00C34E43">
              <w:t>РБ</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b/>
                <w:bCs/>
                <w:color w:val="000000"/>
              </w:rPr>
            </w:pPr>
            <w:r w:rsidRPr="00C34E43">
              <w:rPr>
                <w:b/>
                <w:bCs/>
                <w:color w:val="000000"/>
              </w:rPr>
              <w:t>0,0</w:t>
            </w:r>
          </w:p>
        </w:tc>
      </w:tr>
      <w:tr w:rsidR="00C34E43" w:rsidRPr="00C34E43" w:rsidTr="00C34E43">
        <w:trPr>
          <w:trHeight w:val="12"/>
        </w:trPr>
        <w:tc>
          <w:tcPr>
            <w:tcW w:w="1418" w:type="dxa"/>
            <w:vMerge/>
          </w:tcPr>
          <w:p w:rsidR="00C34E43" w:rsidRPr="00C34E43" w:rsidRDefault="00C34E43" w:rsidP="00C34E43">
            <w:pPr>
              <w:widowControl w:val="0"/>
              <w:autoSpaceDE w:val="0"/>
              <w:autoSpaceDN w:val="0"/>
              <w:adjustRightInd w:val="0"/>
              <w:jc w:val="center"/>
            </w:pPr>
          </w:p>
        </w:tc>
        <w:tc>
          <w:tcPr>
            <w:tcW w:w="1559" w:type="dxa"/>
            <w:vMerge/>
          </w:tcPr>
          <w:p w:rsidR="00C34E43" w:rsidRPr="00C34E43" w:rsidRDefault="00C34E43" w:rsidP="00C34E43">
            <w:pPr>
              <w:widowControl w:val="0"/>
              <w:autoSpaceDE w:val="0"/>
              <w:autoSpaceDN w:val="0"/>
              <w:adjustRightInd w:val="0"/>
              <w:jc w:val="center"/>
            </w:pPr>
          </w:p>
        </w:tc>
        <w:tc>
          <w:tcPr>
            <w:tcW w:w="1417" w:type="dxa"/>
          </w:tcPr>
          <w:p w:rsidR="00C34E43" w:rsidRPr="00C34E43" w:rsidRDefault="00C34E43" w:rsidP="00C34E43">
            <w:pPr>
              <w:widowControl w:val="0"/>
              <w:autoSpaceDE w:val="0"/>
              <w:autoSpaceDN w:val="0"/>
              <w:adjustRightInd w:val="0"/>
              <w:jc w:val="center"/>
            </w:pPr>
            <w:r w:rsidRPr="00C34E43">
              <w:t>ОБ</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color w:val="000000"/>
              </w:rPr>
            </w:pPr>
            <w:r w:rsidRPr="00C34E43">
              <w:rPr>
                <w:color w:val="000000"/>
              </w:rPr>
              <w:t>24,3</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b/>
                <w:bCs/>
                <w:color w:val="000000"/>
              </w:rPr>
            </w:pPr>
            <w:r w:rsidRPr="00C34E43">
              <w:rPr>
                <w:b/>
                <w:bCs/>
                <w:color w:val="000000"/>
              </w:rPr>
              <w:t>24,3</w:t>
            </w:r>
          </w:p>
        </w:tc>
      </w:tr>
      <w:tr w:rsidR="00C34E43" w:rsidRPr="00C34E43" w:rsidTr="00C34E43">
        <w:trPr>
          <w:trHeight w:val="12"/>
        </w:trPr>
        <w:tc>
          <w:tcPr>
            <w:tcW w:w="1418" w:type="dxa"/>
            <w:vMerge/>
          </w:tcPr>
          <w:p w:rsidR="00C34E43" w:rsidRPr="00C34E43" w:rsidRDefault="00C34E43" w:rsidP="00C34E43">
            <w:pPr>
              <w:widowControl w:val="0"/>
              <w:autoSpaceDE w:val="0"/>
              <w:autoSpaceDN w:val="0"/>
              <w:adjustRightInd w:val="0"/>
              <w:jc w:val="center"/>
            </w:pPr>
          </w:p>
        </w:tc>
        <w:tc>
          <w:tcPr>
            <w:tcW w:w="1559" w:type="dxa"/>
            <w:vMerge/>
          </w:tcPr>
          <w:p w:rsidR="00C34E43" w:rsidRPr="00C34E43" w:rsidRDefault="00C34E43" w:rsidP="00C34E43">
            <w:pPr>
              <w:widowControl w:val="0"/>
              <w:autoSpaceDE w:val="0"/>
              <w:autoSpaceDN w:val="0"/>
              <w:adjustRightInd w:val="0"/>
              <w:jc w:val="center"/>
            </w:pPr>
          </w:p>
        </w:tc>
        <w:tc>
          <w:tcPr>
            <w:tcW w:w="1417" w:type="dxa"/>
          </w:tcPr>
          <w:p w:rsidR="00C34E43" w:rsidRPr="00C34E43" w:rsidRDefault="00C34E43" w:rsidP="00C34E43">
            <w:pPr>
              <w:widowControl w:val="0"/>
              <w:autoSpaceDE w:val="0"/>
              <w:autoSpaceDN w:val="0"/>
              <w:adjustRightInd w:val="0"/>
              <w:jc w:val="center"/>
            </w:pPr>
            <w:r w:rsidRPr="00C34E43">
              <w:t>ФБ</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b/>
                <w:bCs/>
                <w:color w:val="000000"/>
              </w:rPr>
            </w:pPr>
            <w:r w:rsidRPr="00C34E43">
              <w:rPr>
                <w:b/>
                <w:bCs/>
                <w:color w:val="000000"/>
              </w:rPr>
              <w:t>0,0</w:t>
            </w:r>
          </w:p>
        </w:tc>
      </w:tr>
      <w:tr w:rsidR="00C34E43" w:rsidRPr="00C34E43" w:rsidTr="00C34E43">
        <w:trPr>
          <w:trHeight w:val="12"/>
        </w:trPr>
        <w:tc>
          <w:tcPr>
            <w:tcW w:w="1418" w:type="dxa"/>
            <w:vMerge/>
          </w:tcPr>
          <w:p w:rsidR="00C34E43" w:rsidRPr="00C34E43" w:rsidRDefault="00C34E43" w:rsidP="00C34E43">
            <w:pPr>
              <w:widowControl w:val="0"/>
              <w:autoSpaceDE w:val="0"/>
              <w:autoSpaceDN w:val="0"/>
              <w:adjustRightInd w:val="0"/>
              <w:jc w:val="center"/>
            </w:pPr>
          </w:p>
        </w:tc>
        <w:tc>
          <w:tcPr>
            <w:tcW w:w="1559" w:type="dxa"/>
            <w:vMerge/>
          </w:tcPr>
          <w:p w:rsidR="00C34E43" w:rsidRPr="00C34E43" w:rsidRDefault="00C34E43" w:rsidP="00C34E43">
            <w:pPr>
              <w:widowControl w:val="0"/>
              <w:autoSpaceDE w:val="0"/>
              <w:autoSpaceDN w:val="0"/>
              <w:adjustRightInd w:val="0"/>
              <w:jc w:val="center"/>
            </w:pPr>
          </w:p>
        </w:tc>
        <w:tc>
          <w:tcPr>
            <w:tcW w:w="1417" w:type="dxa"/>
          </w:tcPr>
          <w:p w:rsidR="00C34E43" w:rsidRPr="00C34E43" w:rsidRDefault="00C34E43" w:rsidP="00C34E43">
            <w:pPr>
              <w:widowControl w:val="0"/>
              <w:autoSpaceDE w:val="0"/>
              <w:autoSpaceDN w:val="0"/>
              <w:adjustRightInd w:val="0"/>
              <w:jc w:val="center"/>
            </w:pPr>
            <w:r w:rsidRPr="00C34E43">
              <w:t>ИИ</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b/>
                <w:bCs/>
                <w:color w:val="000000"/>
              </w:rPr>
            </w:pPr>
            <w:r w:rsidRPr="00C34E43">
              <w:rPr>
                <w:b/>
                <w:bCs/>
                <w:color w:val="000000"/>
              </w:rPr>
              <w:t>0,0</w:t>
            </w:r>
          </w:p>
        </w:tc>
      </w:tr>
      <w:tr w:rsidR="00C34E43" w:rsidRPr="00C34E43" w:rsidTr="00C34E43">
        <w:trPr>
          <w:trHeight w:val="12"/>
        </w:trPr>
        <w:tc>
          <w:tcPr>
            <w:tcW w:w="1418" w:type="dxa"/>
            <w:vMerge w:val="restart"/>
          </w:tcPr>
          <w:p w:rsidR="00C34E43" w:rsidRPr="00C34E43" w:rsidRDefault="00C34E43" w:rsidP="00C34E43">
            <w:pPr>
              <w:widowControl w:val="0"/>
              <w:autoSpaceDE w:val="0"/>
              <w:autoSpaceDN w:val="0"/>
              <w:adjustRightInd w:val="0"/>
              <w:jc w:val="center"/>
              <w:rPr>
                <w:u w:val="single"/>
              </w:rPr>
            </w:pPr>
            <w:r w:rsidRPr="00C34E43">
              <w:rPr>
                <w:u w:val="single"/>
              </w:rPr>
              <w:t>Основное мероприятие 5.2.</w:t>
            </w:r>
          </w:p>
          <w:p w:rsidR="00C34E43" w:rsidRPr="00C34E43" w:rsidRDefault="00C34E43" w:rsidP="00C34E43">
            <w:pPr>
              <w:widowControl w:val="0"/>
              <w:autoSpaceDE w:val="0"/>
              <w:autoSpaceDN w:val="0"/>
              <w:adjustRightInd w:val="0"/>
              <w:jc w:val="center"/>
            </w:pPr>
            <w:r w:rsidRPr="00C34E43">
              <w:t xml:space="preserve">Профилактика безнадзорности и правонарушений на территории </w:t>
            </w:r>
            <w:r w:rsidRPr="00C34E43">
              <w:lastRenderedPageBreak/>
              <w:t>сельского поселения</w:t>
            </w:r>
          </w:p>
        </w:tc>
        <w:tc>
          <w:tcPr>
            <w:tcW w:w="1559" w:type="dxa"/>
            <w:vMerge w:val="restart"/>
          </w:tcPr>
          <w:p w:rsidR="00C34E43" w:rsidRPr="00C34E43" w:rsidRDefault="00C34E43" w:rsidP="00C34E43">
            <w:pPr>
              <w:widowControl w:val="0"/>
              <w:autoSpaceDE w:val="0"/>
              <w:autoSpaceDN w:val="0"/>
              <w:adjustRightInd w:val="0"/>
              <w:jc w:val="center"/>
            </w:pPr>
            <w:r w:rsidRPr="00C34E43">
              <w:lastRenderedPageBreak/>
              <w:t>Администрация Умыганского сельского поселения</w:t>
            </w:r>
          </w:p>
        </w:tc>
        <w:tc>
          <w:tcPr>
            <w:tcW w:w="1417" w:type="dxa"/>
          </w:tcPr>
          <w:p w:rsidR="00C34E43" w:rsidRPr="00C34E43" w:rsidRDefault="00C34E43" w:rsidP="00C34E43">
            <w:pPr>
              <w:widowControl w:val="0"/>
              <w:autoSpaceDE w:val="0"/>
              <w:autoSpaceDN w:val="0"/>
              <w:adjustRightInd w:val="0"/>
              <w:jc w:val="center"/>
            </w:pPr>
            <w:r w:rsidRPr="00C34E43">
              <w:t>Всего</w:t>
            </w:r>
          </w:p>
        </w:tc>
        <w:tc>
          <w:tcPr>
            <w:tcW w:w="1134" w:type="dxa"/>
            <w:vAlign w:val="center"/>
          </w:tcPr>
          <w:p w:rsidR="00C34E43" w:rsidRPr="00C34E43" w:rsidRDefault="00C34E43" w:rsidP="00C34E43">
            <w:pPr>
              <w:jc w:val="center"/>
              <w:rPr>
                <w:b/>
                <w:bCs/>
              </w:rPr>
            </w:pPr>
            <w:r w:rsidRPr="00C34E43">
              <w:rPr>
                <w:b/>
                <w:bCs/>
              </w:rPr>
              <w:t>0,5</w:t>
            </w:r>
          </w:p>
        </w:tc>
        <w:tc>
          <w:tcPr>
            <w:tcW w:w="1134" w:type="dxa"/>
            <w:vAlign w:val="center"/>
          </w:tcPr>
          <w:p w:rsidR="00C34E43" w:rsidRPr="00C34E43" w:rsidRDefault="00C34E43" w:rsidP="00C34E43">
            <w:pPr>
              <w:jc w:val="center"/>
              <w:rPr>
                <w:b/>
                <w:bCs/>
              </w:rPr>
            </w:pPr>
            <w:r w:rsidRPr="00C34E43">
              <w:rPr>
                <w:b/>
                <w:bCs/>
              </w:rPr>
              <w:t>0,5</w:t>
            </w:r>
          </w:p>
        </w:tc>
        <w:tc>
          <w:tcPr>
            <w:tcW w:w="1134" w:type="dxa"/>
            <w:vAlign w:val="center"/>
          </w:tcPr>
          <w:p w:rsidR="00C34E43" w:rsidRPr="00C34E43" w:rsidRDefault="00C34E43" w:rsidP="00C34E43">
            <w:pPr>
              <w:jc w:val="center"/>
              <w:rPr>
                <w:b/>
                <w:bCs/>
              </w:rPr>
            </w:pPr>
            <w:r w:rsidRPr="00C34E43">
              <w:rPr>
                <w:b/>
                <w:bCs/>
              </w:rPr>
              <w:t>0,5</w:t>
            </w:r>
          </w:p>
        </w:tc>
        <w:tc>
          <w:tcPr>
            <w:tcW w:w="1134" w:type="dxa"/>
            <w:vAlign w:val="center"/>
          </w:tcPr>
          <w:p w:rsidR="00C34E43" w:rsidRPr="00C34E43" w:rsidRDefault="00C34E43" w:rsidP="00C34E43">
            <w:pPr>
              <w:jc w:val="center"/>
              <w:rPr>
                <w:b/>
                <w:bCs/>
              </w:rPr>
            </w:pPr>
            <w:r w:rsidRPr="00C34E43">
              <w:rPr>
                <w:b/>
                <w:bCs/>
              </w:rPr>
              <w:t>0,5</w:t>
            </w:r>
          </w:p>
        </w:tc>
        <w:tc>
          <w:tcPr>
            <w:tcW w:w="1134" w:type="dxa"/>
            <w:vAlign w:val="center"/>
          </w:tcPr>
          <w:p w:rsidR="00C34E43" w:rsidRPr="00C34E43" w:rsidRDefault="00C34E43" w:rsidP="00C34E43">
            <w:pPr>
              <w:jc w:val="center"/>
              <w:rPr>
                <w:b/>
              </w:rPr>
            </w:pPr>
            <w:r w:rsidRPr="00C34E43">
              <w:rPr>
                <w:b/>
              </w:rPr>
              <w:t>2,5</w:t>
            </w:r>
          </w:p>
        </w:tc>
        <w:tc>
          <w:tcPr>
            <w:tcW w:w="1134" w:type="dxa"/>
            <w:vAlign w:val="center"/>
          </w:tcPr>
          <w:p w:rsidR="00C34E43" w:rsidRPr="00C34E43" w:rsidRDefault="00C34E43" w:rsidP="00C34E43">
            <w:pPr>
              <w:jc w:val="center"/>
              <w:rPr>
                <w:b/>
                <w:bCs/>
              </w:rPr>
            </w:pPr>
            <w:r w:rsidRPr="00C34E43">
              <w:rPr>
                <w:b/>
                <w:bCs/>
              </w:rPr>
              <w:t>2,5</w:t>
            </w:r>
          </w:p>
        </w:tc>
      </w:tr>
      <w:tr w:rsidR="00C34E43" w:rsidRPr="00C34E43" w:rsidTr="00C34E43">
        <w:trPr>
          <w:trHeight w:val="12"/>
        </w:trPr>
        <w:tc>
          <w:tcPr>
            <w:tcW w:w="1418" w:type="dxa"/>
            <w:vMerge/>
          </w:tcPr>
          <w:p w:rsidR="00C34E43" w:rsidRPr="00C34E43" w:rsidRDefault="00C34E43" w:rsidP="00C34E43">
            <w:pPr>
              <w:widowControl w:val="0"/>
              <w:autoSpaceDE w:val="0"/>
              <w:autoSpaceDN w:val="0"/>
              <w:adjustRightInd w:val="0"/>
              <w:jc w:val="center"/>
            </w:pPr>
          </w:p>
        </w:tc>
        <w:tc>
          <w:tcPr>
            <w:tcW w:w="1559" w:type="dxa"/>
            <w:vMerge/>
          </w:tcPr>
          <w:p w:rsidR="00C34E43" w:rsidRPr="00C34E43" w:rsidRDefault="00C34E43" w:rsidP="00C34E43">
            <w:pPr>
              <w:widowControl w:val="0"/>
              <w:autoSpaceDE w:val="0"/>
              <w:autoSpaceDN w:val="0"/>
              <w:adjustRightInd w:val="0"/>
              <w:jc w:val="center"/>
            </w:pPr>
          </w:p>
        </w:tc>
        <w:tc>
          <w:tcPr>
            <w:tcW w:w="1417" w:type="dxa"/>
          </w:tcPr>
          <w:p w:rsidR="00C34E43" w:rsidRPr="00C34E43" w:rsidRDefault="00C34E43" w:rsidP="00C34E43">
            <w:pPr>
              <w:widowControl w:val="0"/>
              <w:autoSpaceDE w:val="0"/>
              <w:autoSpaceDN w:val="0"/>
              <w:adjustRightInd w:val="0"/>
              <w:jc w:val="center"/>
            </w:pPr>
            <w:r w:rsidRPr="00C34E43">
              <w:t>МБ</w:t>
            </w:r>
          </w:p>
        </w:tc>
        <w:tc>
          <w:tcPr>
            <w:tcW w:w="1134" w:type="dxa"/>
            <w:vAlign w:val="center"/>
          </w:tcPr>
          <w:p w:rsidR="00C34E43" w:rsidRPr="00C34E43" w:rsidRDefault="00C34E43" w:rsidP="00C34E43">
            <w:pPr>
              <w:jc w:val="center"/>
            </w:pPr>
            <w:r w:rsidRPr="00C34E43">
              <w:t>0,5</w:t>
            </w:r>
          </w:p>
        </w:tc>
        <w:tc>
          <w:tcPr>
            <w:tcW w:w="1134" w:type="dxa"/>
            <w:vAlign w:val="center"/>
          </w:tcPr>
          <w:p w:rsidR="00C34E43" w:rsidRPr="00C34E43" w:rsidRDefault="00C34E43" w:rsidP="00C34E43">
            <w:pPr>
              <w:jc w:val="center"/>
            </w:pPr>
            <w:r w:rsidRPr="00C34E43">
              <w:t>0,5</w:t>
            </w:r>
          </w:p>
        </w:tc>
        <w:tc>
          <w:tcPr>
            <w:tcW w:w="1134" w:type="dxa"/>
            <w:vAlign w:val="center"/>
          </w:tcPr>
          <w:p w:rsidR="00C34E43" w:rsidRPr="00C34E43" w:rsidRDefault="00C34E43" w:rsidP="00C34E43">
            <w:pPr>
              <w:jc w:val="center"/>
            </w:pPr>
            <w:r w:rsidRPr="00C34E43">
              <w:t>0,5</w:t>
            </w:r>
          </w:p>
        </w:tc>
        <w:tc>
          <w:tcPr>
            <w:tcW w:w="1134" w:type="dxa"/>
            <w:vAlign w:val="center"/>
          </w:tcPr>
          <w:p w:rsidR="00C34E43" w:rsidRPr="00C34E43" w:rsidRDefault="00C34E43" w:rsidP="00C34E43">
            <w:pPr>
              <w:jc w:val="center"/>
            </w:pPr>
            <w:r w:rsidRPr="00C34E43">
              <w:t>0,5</w:t>
            </w:r>
          </w:p>
        </w:tc>
        <w:tc>
          <w:tcPr>
            <w:tcW w:w="1134" w:type="dxa"/>
            <w:vAlign w:val="center"/>
          </w:tcPr>
          <w:p w:rsidR="00C34E43" w:rsidRPr="00C34E43" w:rsidRDefault="00C34E43" w:rsidP="00C34E43">
            <w:pPr>
              <w:jc w:val="center"/>
            </w:pPr>
            <w:r w:rsidRPr="00C34E43">
              <w:t>2,5</w:t>
            </w:r>
          </w:p>
        </w:tc>
        <w:tc>
          <w:tcPr>
            <w:tcW w:w="1134" w:type="dxa"/>
            <w:vAlign w:val="center"/>
          </w:tcPr>
          <w:p w:rsidR="00C34E43" w:rsidRPr="00C34E43" w:rsidRDefault="00C34E43" w:rsidP="00C34E43">
            <w:pPr>
              <w:jc w:val="center"/>
              <w:rPr>
                <w:b/>
                <w:bCs/>
              </w:rPr>
            </w:pPr>
            <w:r w:rsidRPr="00C34E43">
              <w:rPr>
                <w:b/>
                <w:bCs/>
              </w:rPr>
              <w:t>2,5</w:t>
            </w:r>
          </w:p>
        </w:tc>
      </w:tr>
      <w:tr w:rsidR="00C34E43" w:rsidRPr="00C34E43" w:rsidTr="00C34E43">
        <w:trPr>
          <w:trHeight w:val="12"/>
        </w:trPr>
        <w:tc>
          <w:tcPr>
            <w:tcW w:w="1418" w:type="dxa"/>
            <w:vMerge/>
          </w:tcPr>
          <w:p w:rsidR="00C34E43" w:rsidRPr="00C34E43" w:rsidRDefault="00C34E43" w:rsidP="00C34E43">
            <w:pPr>
              <w:widowControl w:val="0"/>
              <w:autoSpaceDE w:val="0"/>
              <w:autoSpaceDN w:val="0"/>
              <w:adjustRightInd w:val="0"/>
              <w:jc w:val="center"/>
            </w:pPr>
          </w:p>
        </w:tc>
        <w:tc>
          <w:tcPr>
            <w:tcW w:w="1559" w:type="dxa"/>
            <w:vMerge/>
          </w:tcPr>
          <w:p w:rsidR="00C34E43" w:rsidRPr="00C34E43" w:rsidRDefault="00C34E43" w:rsidP="00C34E43">
            <w:pPr>
              <w:widowControl w:val="0"/>
              <w:autoSpaceDE w:val="0"/>
              <w:autoSpaceDN w:val="0"/>
              <w:adjustRightInd w:val="0"/>
              <w:jc w:val="center"/>
            </w:pPr>
          </w:p>
        </w:tc>
        <w:tc>
          <w:tcPr>
            <w:tcW w:w="1417" w:type="dxa"/>
          </w:tcPr>
          <w:p w:rsidR="00C34E43" w:rsidRPr="00C34E43" w:rsidRDefault="00C34E43" w:rsidP="00C34E43">
            <w:pPr>
              <w:widowControl w:val="0"/>
              <w:autoSpaceDE w:val="0"/>
              <w:autoSpaceDN w:val="0"/>
              <w:adjustRightInd w:val="0"/>
              <w:jc w:val="center"/>
            </w:pPr>
            <w:r w:rsidRPr="00C34E43">
              <w:t>РБ</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rPr>
                <w:b/>
                <w:bCs/>
              </w:rPr>
            </w:pPr>
            <w:r w:rsidRPr="00C34E43">
              <w:rPr>
                <w:b/>
                <w:bCs/>
              </w:rPr>
              <w:t>0,0</w:t>
            </w:r>
          </w:p>
        </w:tc>
      </w:tr>
      <w:tr w:rsidR="00C34E43" w:rsidRPr="00C34E43" w:rsidTr="00C34E43">
        <w:trPr>
          <w:trHeight w:val="12"/>
        </w:trPr>
        <w:tc>
          <w:tcPr>
            <w:tcW w:w="1418" w:type="dxa"/>
            <w:vMerge/>
          </w:tcPr>
          <w:p w:rsidR="00C34E43" w:rsidRPr="00C34E43" w:rsidRDefault="00C34E43" w:rsidP="00C34E43">
            <w:pPr>
              <w:widowControl w:val="0"/>
              <w:autoSpaceDE w:val="0"/>
              <w:autoSpaceDN w:val="0"/>
              <w:adjustRightInd w:val="0"/>
              <w:jc w:val="center"/>
            </w:pPr>
          </w:p>
        </w:tc>
        <w:tc>
          <w:tcPr>
            <w:tcW w:w="1559" w:type="dxa"/>
            <w:vMerge/>
          </w:tcPr>
          <w:p w:rsidR="00C34E43" w:rsidRPr="00C34E43" w:rsidRDefault="00C34E43" w:rsidP="00C34E43">
            <w:pPr>
              <w:widowControl w:val="0"/>
              <w:autoSpaceDE w:val="0"/>
              <w:autoSpaceDN w:val="0"/>
              <w:adjustRightInd w:val="0"/>
              <w:jc w:val="center"/>
            </w:pPr>
          </w:p>
        </w:tc>
        <w:tc>
          <w:tcPr>
            <w:tcW w:w="1417" w:type="dxa"/>
          </w:tcPr>
          <w:p w:rsidR="00C34E43" w:rsidRPr="00C34E43" w:rsidRDefault="00C34E43" w:rsidP="00C34E43">
            <w:pPr>
              <w:widowControl w:val="0"/>
              <w:autoSpaceDE w:val="0"/>
              <w:autoSpaceDN w:val="0"/>
              <w:adjustRightInd w:val="0"/>
              <w:jc w:val="center"/>
            </w:pPr>
            <w:r w:rsidRPr="00C34E43">
              <w:t>ОБ</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rPr>
                <w:b/>
                <w:bCs/>
              </w:rPr>
            </w:pPr>
            <w:r w:rsidRPr="00C34E43">
              <w:rPr>
                <w:b/>
                <w:bCs/>
              </w:rPr>
              <w:t>0,0</w:t>
            </w:r>
          </w:p>
        </w:tc>
      </w:tr>
      <w:tr w:rsidR="00C34E43" w:rsidRPr="00C34E43" w:rsidTr="00C34E43">
        <w:trPr>
          <w:trHeight w:val="12"/>
        </w:trPr>
        <w:tc>
          <w:tcPr>
            <w:tcW w:w="1418" w:type="dxa"/>
            <w:vMerge/>
          </w:tcPr>
          <w:p w:rsidR="00C34E43" w:rsidRPr="00C34E43" w:rsidRDefault="00C34E43" w:rsidP="00C34E43">
            <w:pPr>
              <w:widowControl w:val="0"/>
              <w:autoSpaceDE w:val="0"/>
              <w:autoSpaceDN w:val="0"/>
              <w:adjustRightInd w:val="0"/>
              <w:jc w:val="center"/>
            </w:pPr>
          </w:p>
        </w:tc>
        <w:tc>
          <w:tcPr>
            <w:tcW w:w="1559" w:type="dxa"/>
            <w:vMerge/>
          </w:tcPr>
          <w:p w:rsidR="00C34E43" w:rsidRPr="00C34E43" w:rsidRDefault="00C34E43" w:rsidP="00C34E43">
            <w:pPr>
              <w:widowControl w:val="0"/>
              <w:autoSpaceDE w:val="0"/>
              <w:autoSpaceDN w:val="0"/>
              <w:adjustRightInd w:val="0"/>
              <w:jc w:val="center"/>
            </w:pPr>
          </w:p>
        </w:tc>
        <w:tc>
          <w:tcPr>
            <w:tcW w:w="1417" w:type="dxa"/>
          </w:tcPr>
          <w:p w:rsidR="00C34E43" w:rsidRPr="00C34E43" w:rsidRDefault="00C34E43" w:rsidP="00C34E43">
            <w:pPr>
              <w:widowControl w:val="0"/>
              <w:autoSpaceDE w:val="0"/>
              <w:autoSpaceDN w:val="0"/>
              <w:adjustRightInd w:val="0"/>
              <w:jc w:val="center"/>
            </w:pPr>
            <w:r w:rsidRPr="00C34E43">
              <w:t>ФБ</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rPr>
                <w:b/>
                <w:bCs/>
              </w:rPr>
            </w:pPr>
            <w:r w:rsidRPr="00C34E43">
              <w:rPr>
                <w:b/>
                <w:bCs/>
              </w:rPr>
              <w:t>0,0</w:t>
            </w:r>
          </w:p>
        </w:tc>
      </w:tr>
      <w:tr w:rsidR="00C34E43" w:rsidRPr="00C34E43" w:rsidTr="00C34E43">
        <w:trPr>
          <w:trHeight w:val="12"/>
        </w:trPr>
        <w:tc>
          <w:tcPr>
            <w:tcW w:w="1418" w:type="dxa"/>
            <w:vMerge/>
          </w:tcPr>
          <w:p w:rsidR="00C34E43" w:rsidRPr="00C34E43" w:rsidRDefault="00C34E43" w:rsidP="00C34E43">
            <w:pPr>
              <w:widowControl w:val="0"/>
              <w:autoSpaceDE w:val="0"/>
              <w:autoSpaceDN w:val="0"/>
              <w:adjustRightInd w:val="0"/>
              <w:jc w:val="center"/>
            </w:pPr>
          </w:p>
        </w:tc>
        <w:tc>
          <w:tcPr>
            <w:tcW w:w="1559" w:type="dxa"/>
            <w:vMerge/>
          </w:tcPr>
          <w:p w:rsidR="00C34E43" w:rsidRPr="00C34E43" w:rsidRDefault="00C34E43" w:rsidP="00C34E43">
            <w:pPr>
              <w:widowControl w:val="0"/>
              <w:autoSpaceDE w:val="0"/>
              <w:autoSpaceDN w:val="0"/>
              <w:adjustRightInd w:val="0"/>
              <w:jc w:val="center"/>
            </w:pPr>
          </w:p>
        </w:tc>
        <w:tc>
          <w:tcPr>
            <w:tcW w:w="1417" w:type="dxa"/>
          </w:tcPr>
          <w:p w:rsidR="00C34E43" w:rsidRPr="00C34E43" w:rsidRDefault="00C34E43" w:rsidP="00C34E43">
            <w:pPr>
              <w:widowControl w:val="0"/>
              <w:autoSpaceDE w:val="0"/>
              <w:autoSpaceDN w:val="0"/>
              <w:adjustRightInd w:val="0"/>
              <w:jc w:val="center"/>
            </w:pPr>
            <w:r w:rsidRPr="00C34E43">
              <w:t>ИИ</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rPr>
                <w:b/>
                <w:bCs/>
              </w:rPr>
            </w:pPr>
            <w:r w:rsidRPr="00C34E43">
              <w:rPr>
                <w:b/>
                <w:bCs/>
              </w:rPr>
              <w:t>0,0</w:t>
            </w:r>
          </w:p>
        </w:tc>
      </w:tr>
      <w:tr w:rsidR="00C34E43" w:rsidRPr="00C34E43" w:rsidTr="00C34E43">
        <w:trPr>
          <w:trHeight w:val="12"/>
        </w:trPr>
        <w:tc>
          <w:tcPr>
            <w:tcW w:w="1418" w:type="dxa"/>
            <w:vMerge w:val="restart"/>
          </w:tcPr>
          <w:p w:rsidR="00C34E43" w:rsidRPr="00C34E43" w:rsidRDefault="00C34E43" w:rsidP="00C34E43">
            <w:pPr>
              <w:widowControl w:val="0"/>
              <w:autoSpaceDE w:val="0"/>
              <w:autoSpaceDN w:val="0"/>
              <w:adjustRightInd w:val="0"/>
              <w:jc w:val="center"/>
              <w:rPr>
                <w:u w:val="single"/>
              </w:rPr>
            </w:pPr>
            <w:r w:rsidRPr="00C34E43">
              <w:rPr>
                <w:u w:val="single"/>
              </w:rPr>
              <w:t>Основное мероприятие 5.3.</w:t>
            </w:r>
          </w:p>
          <w:p w:rsidR="00C34E43" w:rsidRPr="00C34E43" w:rsidRDefault="00C34E43" w:rsidP="00C34E43">
            <w:pPr>
              <w:widowControl w:val="0"/>
              <w:autoSpaceDE w:val="0"/>
              <w:autoSpaceDN w:val="0"/>
              <w:adjustRightInd w:val="0"/>
              <w:jc w:val="center"/>
            </w:pPr>
            <w:r w:rsidRPr="00C34E43">
              <w:t>Участие в профилактике терроризма и экстремизма, а также в минимизации и (или) ликвидации последствий   проявлений терроризма и экстремизма в границах поселения</w:t>
            </w:r>
          </w:p>
        </w:tc>
        <w:tc>
          <w:tcPr>
            <w:tcW w:w="1559" w:type="dxa"/>
            <w:vMerge w:val="restart"/>
          </w:tcPr>
          <w:p w:rsidR="00C34E43" w:rsidRPr="00C34E43" w:rsidRDefault="00C34E43" w:rsidP="00C34E43">
            <w:pPr>
              <w:widowControl w:val="0"/>
              <w:autoSpaceDE w:val="0"/>
              <w:autoSpaceDN w:val="0"/>
              <w:adjustRightInd w:val="0"/>
              <w:jc w:val="center"/>
            </w:pPr>
            <w:r w:rsidRPr="00C34E43">
              <w:t>Администрация Умыганского сельского поселения</w:t>
            </w:r>
          </w:p>
          <w:p w:rsidR="00C34E43" w:rsidRPr="00C34E43" w:rsidRDefault="00C34E43" w:rsidP="00C34E43">
            <w:pPr>
              <w:widowControl w:val="0"/>
              <w:autoSpaceDE w:val="0"/>
              <w:autoSpaceDN w:val="0"/>
              <w:adjustRightInd w:val="0"/>
              <w:jc w:val="center"/>
            </w:pPr>
          </w:p>
        </w:tc>
        <w:tc>
          <w:tcPr>
            <w:tcW w:w="1417" w:type="dxa"/>
          </w:tcPr>
          <w:p w:rsidR="00C34E43" w:rsidRPr="00C34E43" w:rsidRDefault="00C34E43" w:rsidP="00C34E43">
            <w:pPr>
              <w:widowControl w:val="0"/>
              <w:autoSpaceDE w:val="0"/>
              <w:autoSpaceDN w:val="0"/>
              <w:adjustRightInd w:val="0"/>
              <w:jc w:val="center"/>
            </w:pPr>
            <w:r w:rsidRPr="00C34E43">
              <w:t>Всего</w:t>
            </w:r>
          </w:p>
        </w:tc>
        <w:tc>
          <w:tcPr>
            <w:tcW w:w="1134" w:type="dxa"/>
            <w:vAlign w:val="center"/>
          </w:tcPr>
          <w:p w:rsidR="00C34E43" w:rsidRPr="00C34E43" w:rsidRDefault="00C34E43" w:rsidP="00C34E43">
            <w:pPr>
              <w:jc w:val="center"/>
              <w:rPr>
                <w:b/>
                <w:bCs/>
              </w:rPr>
            </w:pPr>
            <w:r w:rsidRPr="00C34E43">
              <w:rPr>
                <w:b/>
                <w:bCs/>
              </w:rPr>
              <w:t>0,0</w:t>
            </w:r>
          </w:p>
        </w:tc>
        <w:tc>
          <w:tcPr>
            <w:tcW w:w="1134" w:type="dxa"/>
            <w:vAlign w:val="center"/>
          </w:tcPr>
          <w:p w:rsidR="00C34E43" w:rsidRPr="00C34E43" w:rsidRDefault="00C34E43" w:rsidP="00C34E43">
            <w:pPr>
              <w:jc w:val="center"/>
              <w:rPr>
                <w:b/>
                <w:bCs/>
              </w:rPr>
            </w:pPr>
            <w:r w:rsidRPr="00C34E43">
              <w:rPr>
                <w:b/>
                <w:bCs/>
              </w:rPr>
              <w:t>0,0</w:t>
            </w:r>
          </w:p>
        </w:tc>
        <w:tc>
          <w:tcPr>
            <w:tcW w:w="1134" w:type="dxa"/>
            <w:vAlign w:val="center"/>
          </w:tcPr>
          <w:p w:rsidR="00C34E43" w:rsidRPr="00C34E43" w:rsidRDefault="00C34E43" w:rsidP="00C34E43">
            <w:pPr>
              <w:jc w:val="center"/>
              <w:rPr>
                <w:b/>
                <w:bCs/>
              </w:rPr>
            </w:pPr>
            <w:r w:rsidRPr="00C34E43">
              <w:rPr>
                <w:b/>
                <w:bCs/>
              </w:rPr>
              <w:t>0,0</w:t>
            </w:r>
          </w:p>
        </w:tc>
        <w:tc>
          <w:tcPr>
            <w:tcW w:w="1134" w:type="dxa"/>
            <w:vAlign w:val="center"/>
          </w:tcPr>
          <w:p w:rsidR="00C34E43" w:rsidRPr="00C34E43" w:rsidRDefault="00C34E43" w:rsidP="00C34E43">
            <w:pPr>
              <w:jc w:val="center"/>
              <w:rPr>
                <w:b/>
                <w:bCs/>
              </w:rPr>
            </w:pPr>
            <w:r w:rsidRPr="00C34E43">
              <w:rPr>
                <w:b/>
                <w:bCs/>
              </w:rPr>
              <w:t>0,0</w:t>
            </w:r>
          </w:p>
        </w:tc>
        <w:tc>
          <w:tcPr>
            <w:tcW w:w="1134" w:type="dxa"/>
            <w:vAlign w:val="center"/>
          </w:tcPr>
          <w:p w:rsidR="00C34E43" w:rsidRPr="00C34E43" w:rsidRDefault="00C34E43" w:rsidP="00C34E43">
            <w:pPr>
              <w:jc w:val="center"/>
              <w:rPr>
                <w:b/>
              </w:rPr>
            </w:pPr>
            <w:r w:rsidRPr="00C34E43">
              <w:rPr>
                <w:b/>
              </w:rPr>
              <w:t>0,0</w:t>
            </w:r>
          </w:p>
        </w:tc>
        <w:tc>
          <w:tcPr>
            <w:tcW w:w="1134" w:type="dxa"/>
            <w:vAlign w:val="center"/>
          </w:tcPr>
          <w:p w:rsidR="00C34E43" w:rsidRPr="00C34E43" w:rsidRDefault="00C34E43" w:rsidP="00C34E43">
            <w:pPr>
              <w:jc w:val="center"/>
              <w:rPr>
                <w:b/>
                <w:bCs/>
              </w:rPr>
            </w:pPr>
            <w:r w:rsidRPr="00C34E43">
              <w:rPr>
                <w:b/>
                <w:bCs/>
              </w:rPr>
              <w:t>0,0</w:t>
            </w:r>
          </w:p>
        </w:tc>
      </w:tr>
      <w:tr w:rsidR="00C34E43" w:rsidRPr="00C34E43" w:rsidTr="00C34E43">
        <w:trPr>
          <w:trHeight w:val="12"/>
        </w:trPr>
        <w:tc>
          <w:tcPr>
            <w:tcW w:w="1418" w:type="dxa"/>
            <w:vMerge/>
          </w:tcPr>
          <w:p w:rsidR="00C34E43" w:rsidRPr="00C34E43" w:rsidRDefault="00C34E43" w:rsidP="00C34E43">
            <w:pPr>
              <w:widowControl w:val="0"/>
              <w:autoSpaceDE w:val="0"/>
              <w:autoSpaceDN w:val="0"/>
              <w:adjustRightInd w:val="0"/>
              <w:jc w:val="center"/>
            </w:pPr>
          </w:p>
        </w:tc>
        <w:tc>
          <w:tcPr>
            <w:tcW w:w="1559" w:type="dxa"/>
            <w:vMerge/>
          </w:tcPr>
          <w:p w:rsidR="00C34E43" w:rsidRPr="00C34E43" w:rsidRDefault="00C34E43" w:rsidP="00C34E43">
            <w:pPr>
              <w:widowControl w:val="0"/>
              <w:autoSpaceDE w:val="0"/>
              <w:autoSpaceDN w:val="0"/>
              <w:adjustRightInd w:val="0"/>
              <w:jc w:val="center"/>
            </w:pPr>
          </w:p>
        </w:tc>
        <w:tc>
          <w:tcPr>
            <w:tcW w:w="1417" w:type="dxa"/>
          </w:tcPr>
          <w:p w:rsidR="00C34E43" w:rsidRPr="00C34E43" w:rsidRDefault="00C34E43" w:rsidP="00C34E43">
            <w:pPr>
              <w:widowControl w:val="0"/>
              <w:autoSpaceDE w:val="0"/>
              <w:autoSpaceDN w:val="0"/>
              <w:adjustRightInd w:val="0"/>
              <w:jc w:val="center"/>
            </w:pPr>
            <w:r w:rsidRPr="00C34E43">
              <w:t>МБ</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rPr>
                <w:iCs/>
              </w:rPr>
            </w:pPr>
            <w:r w:rsidRPr="00C34E43">
              <w:rPr>
                <w:iCs/>
              </w:rPr>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rPr>
                <w:b/>
                <w:bCs/>
              </w:rPr>
            </w:pPr>
            <w:r w:rsidRPr="00C34E43">
              <w:rPr>
                <w:b/>
                <w:bCs/>
              </w:rPr>
              <w:t>0,0</w:t>
            </w:r>
          </w:p>
        </w:tc>
      </w:tr>
      <w:tr w:rsidR="00C34E43" w:rsidRPr="00C34E43" w:rsidTr="00C34E43">
        <w:trPr>
          <w:trHeight w:val="12"/>
        </w:trPr>
        <w:tc>
          <w:tcPr>
            <w:tcW w:w="1418" w:type="dxa"/>
            <w:vMerge/>
          </w:tcPr>
          <w:p w:rsidR="00C34E43" w:rsidRPr="00C34E43" w:rsidRDefault="00C34E43" w:rsidP="00C34E43">
            <w:pPr>
              <w:widowControl w:val="0"/>
              <w:autoSpaceDE w:val="0"/>
              <w:autoSpaceDN w:val="0"/>
              <w:adjustRightInd w:val="0"/>
              <w:jc w:val="center"/>
            </w:pPr>
          </w:p>
        </w:tc>
        <w:tc>
          <w:tcPr>
            <w:tcW w:w="1559" w:type="dxa"/>
            <w:vMerge/>
          </w:tcPr>
          <w:p w:rsidR="00C34E43" w:rsidRPr="00C34E43" w:rsidRDefault="00C34E43" w:rsidP="00C34E43">
            <w:pPr>
              <w:widowControl w:val="0"/>
              <w:autoSpaceDE w:val="0"/>
              <w:autoSpaceDN w:val="0"/>
              <w:adjustRightInd w:val="0"/>
              <w:jc w:val="center"/>
            </w:pPr>
          </w:p>
        </w:tc>
        <w:tc>
          <w:tcPr>
            <w:tcW w:w="1417" w:type="dxa"/>
          </w:tcPr>
          <w:p w:rsidR="00C34E43" w:rsidRPr="00C34E43" w:rsidRDefault="00C34E43" w:rsidP="00C34E43">
            <w:pPr>
              <w:widowControl w:val="0"/>
              <w:autoSpaceDE w:val="0"/>
              <w:autoSpaceDN w:val="0"/>
              <w:adjustRightInd w:val="0"/>
              <w:jc w:val="center"/>
            </w:pPr>
            <w:r w:rsidRPr="00C34E43">
              <w:t>РБ</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rPr>
                <w:b/>
                <w:bCs/>
              </w:rPr>
            </w:pPr>
            <w:r w:rsidRPr="00C34E43">
              <w:rPr>
                <w:b/>
                <w:bCs/>
              </w:rPr>
              <w:t>0,0</w:t>
            </w:r>
          </w:p>
        </w:tc>
        <w:tc>
          <w:tcPr>
            <w:tcW w:w="1134" w:type="dxa"/>
            <w:vAlign w:val="center"/>
          </w:tcPr>
          <w:p w:rsidR="00C34E43" w:rsidRPr="00C34E43" w:rsidRDefault="00C34E43" w:rsidP="00C34E43">
            <w:pPr>
              <w:jc w:val="center"/>
              <w:rPr>
                <w:b/>
                <w:bCs/>
              </w:rPr>
            </w:pPr>
            <w:r w:rsidRPr="00C34E43">
              <w:rPr>
                <w:b/>
                <w:bCs/>
              </w:rPr>
              <w:t>0,0</w:t>
            </w:r>
          </w:p>
        </w:tc>
        <w:tc>
          <w:tcPr>
            <w:tcW w:w="1134" w:type="dxa"/>
            <w:vAlign w:val="center"/>
          </w:tcPr>
          <w:p w:rsidR="00C34E43" w:rsidRPr="00C34E43" w:rsidRDefault="00C34E43" w:rsidP="00C34E43">
            <w:pPr>
              <w:jc w:val="center"/>
              <w:rPr>
                <w:b/>
                <w:bCs/>
              </w:rPr>
            </w:pPr>
            <w:r w:rsidRPr="00C34E43">
              <w:rPr>
                <w:b/>
                <w:bCs/>
              </w:rPr>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rPr>
                <w:b/>
                <w:bCs/>
              </w:rPr>
            </w:pPr>
            <w:r w:rsidRPr="00C34E43">
              <w:rPr>
                <w:b/>
                <w:bCs/>
              </w:rPr>
              <w:t>0,0</w:t>
            </w:r>
          </w:p>
        </w:tc>
      </w:tr>
      <w:tr w:rsidR="00C34E43" w:rsidRPr="00C34E43" w:rsidTr="00C34E43">
        <w:trPr>
          <w:trHeight w:val="12"/>
        </w:trPr>
        <w:tc>
          <w:tcPr>
            <w:tcW w:w="1418" w:type="dxa"/>
            <w:vMerge/>
          </w:tcPr>
          <w:p w:rsidR="00C34E43" w:rsidRPr="00C34E43" w:rsidRDefault="00C34E43" w:rsidP="00C34E43">
            <w:pPr>
              <w:widowControl w:val="0"/>
              <w:autoSpaceDE w:val="0"/>
              <w:autoSpaceDN w:val="0"/>
              <w:adjustRightInd w:val="0"/>
              <w:jc w:val="center"/>
            </w:pPr>
          </w:p>
        </w:tc>
        <w:tc>
          <w:tcPr>
            <w:tcW w:w="1559" w:type="dxa"/>
            <w:vMerge/>
          </w:tcPr>
          <w:p w:rsidR="00C34E43" w:rsidRPr="00C34E43" w:rsidRDefault="00C34E43" w:rsidP="00C34E43">
            <w:pPr>
              <w:widowControl w:val="0"/>
              <w:autoSpaceDE w:val="0"/>
              <w:autoSpaceDN w:val="0"/>
              <w:adjustRightInd w:val="0"/>
              <w:jc w:val="center"/>
            </w:pPr>
          </w:p>
        </w:tc>
        <w:tc>
          <w:tcPr>
            <w:tcW w:w="1417" w:type="dxa"/>
          </w:tcPr>
          <w:p w:rsidR="00C34E43" w:rsidRPr="00C34E43" w:rsidRDefault="00C34E43" w:rsidP="00C34E43">
            <w:pPr>
              <w:widowControl w:val="0"/>
              <w:autoSpaceDE w:val="0"/>
              <w:autoSpaceDN w:val="0"/>
              <w:adjustRightInd w:val="0"/>
              <w:jc w:val="center"/>
            </w:pPr>
            <w:r w:rsidRPr="00C34E43">
              <w:t>ОБ</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rPr>
                <w:iCs/>
              </w:rPr>
            </w:pPr>
            <w:r w:rsidRPr="00C34E43">
              <w:rPr>
                <w:iCs/>
              </w:rPr>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rPr>
                <w:b/>
                <w:bCs/>
              </w:rPr>
            </w:pPr>
            <w:r w:rsidRPr="00C34E43">
              <w:rPr>
                <w:b/>
                <w:bCs/>
              </w:rPr>
              <w:t>0,0</w:t>
            </w:r>
          </w:p>
        </w:tc>
      </w:tr>
      <w:tr w:rsidR="00C34E43" w:rsidRPr="00C34E43" w:rsidTr="00C34E43">
        <w:trPr>
          <w:trHeight w:val="12"/>
        </w:trPr>
        <w:tc>
          <w:tcPr>
            <w:tcW w:w="1418" w:type="dxa"/>
            <w:vMerge/>
          </w:tcPr>
          <w:p w:rsidR="00C34E43" w:rsidRPr="00C34E43" w:rsidRDefault="00C34E43" w:rsidP="00C34E43">
            <w:pPr>
              <w:widowControl w:val="0"/>
              <w:autoSpaceDE w:val="0"/>
              <w:autoSpaceDN w:val="0"/>
              <w:adjustRightInd w:val="0"/>
              <w:jc w:val="center"/>
            </w:pPr>
          </w:p>
        </w:tc>
        <w:tc>
          <w:tcPr>
            <w:tcW w:w="1559" w:type="dxa"/>
            <w:vMerge/>
          </w:tcPr>
          <w:p w:rsidR="00C34E43" w:rsidRPr="00C34E43" w:rsidRDefault="00C34E43" w:rsidP="00C34E43">
            <w:pPr>
              <w:widowControl w:val="0"/>
              <w:autoSpaceDE w:val="0"/>
              <w:autoSpaceDN w:val="0"/>
              <w:adjustRightInd w:val="0"/>
              <w:jc w:val="center"/>
            </w:pPr>
          </w:p>
        </w:tc>
        <w:tc>
          <w:tcPr>
            <w:tcW w:w="1417" w:type="dxa"/>
          </w:tcPr>
          <w:p w:rsidR="00C34E43" w:rsidRPr="00C34E43" w:rsidRDefault="00C34E43" w:rsidP="00C34E43">
            <w:pPr>
              <w:widowControl w:val="0"/>
              <w:autoSpaceDE w:val="0"/>
              <w:autoSpaceDN w:val="0"/>
              <w:adjustRightInd w:val="0"/>
              <w:jc w:val="center"/>
            </w:pPr>
            <w:r w:rsidRPr="00C34E43">
              <w:t>ФБ</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rPr>
                <w:b/>
                <w:bCs/>
              </w:rPr>
            </w:pPr>
            <w:r w:rsidRPr="00C34E43">
              <w:rPr>
                <w:b/>
                <w:bCs/>
              </w:rPr>
              <w:t>0,0</w:t>
            </w:r>
          </w:p>
        </w:tc>
        <w:tc>
          <w:tcPr>
            <w:tcW w:w="1134" w:type="dxa"/>
            <w:vAlign w:val="center"/>
          </w:tcPr>
          <w:p w:rsidR="00C34E43" w:rsidRPr="00C34E43" w:rsidRDefault="00C34E43" w:rsidP="00C34E43">
            <w:pPr>
              <w:jc w:val="center"/>
              <w:rPr>
                <w:b/>
                <w:bCs/>
              </w:rPr>
            </w:pPr>
            <w:r w:rsidRPr="00C34E43">
              <w:rPr>
                <w:b/>
                <w:bCs/>
              </w:rPr>
              <w:t>0,0</w:t>
            </w:r>
          </w:p>
        </w:tc>
        <w:tc>
          <w:tcPr>
            <w:tcW w:w="1134" w:type="dxa"/>
            <w:vAlign w:val="center"/>
          </w:tcPr>
          <w:p w:rsidR="00C34E43" w:rsidRPr="00C34E43" w:rsidRDefault="00C34E43" w:rsidP="00C34E43">
            <w:pPr>
              <w:jc w:val="center"/>
              <w:rPr>
                <w:b/>
                <w:bCs/>
              </w:rPr>
            </w:pPr>
            <w:r w:rsidRPr="00C34E43">
              <w:rPr>
                <w:b/>
                <w:bCs/>
              </w:rPr>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rPr>
                <w:b/>
                <w:bCs/>
              </w:rPr>
            </w:pPr>
            <w:r w:rsidRPr="00C34E43">
              <w:rPr>
                <w:b/>
                <w:bCs/>
              </w:rPr>
              <w:t>0,0</w:t>
            </w:r>
          </w:p>
        </w:tc>
      </w:tr>
      <w:tr w:rsidR="00C34E43" w:rsidRPr="00C34E43" w:rsidTr="00C34E43">
        <w:trPr>
          <w:trHeight w:val="12"/>
        </w:trPr>
        <w:tc>
          <w:tcPr>
            <w:tcW w:w="1418" w:type="dxa"/>
            <w:vMerge/>
          </w:tcPr>
          <w:p w:rsidR="00C34E43" w:rsidRPr="00C34E43" w:rsidRDefault="00C34E43" w:rsidP="00C34E43">
            <w:pPr>
              <w:widowControl w:val="0"/>
              <w:autoSpaceDE w:val="0"/>
              <w:autoSpaceDN w:val="0"/>
              <w:adjustRightInd w:val="0"/>
              <w:jc w:val="center"/>
            </w:pPr>
          </w:p>
        </w:tc>
        <w:tc>
          <w:tcPr>
            <w:tcW w:w="1559" w:type="dxa"/>
            <w:vMerge/>
          </w:tcPr>
          <w:p w:rsidR="00C34E43" w:rsidRPr="00C34E43" w:rsidRDefault="00C34E43" w:rsidP="00C34E43">
            <w:pPr>
              <w:widowControl w:val="0"/>
              <w:autoSpaceDE w:val="0"/>
              <w:autoSpaceDN w:val="0"/>
              <w:adjustRightInd w:val="0"/>
              <w:jc w:val="center"/>
            </w:pPr>
          </w:p>
        </w:tc>
        <w:tc>
          <w:tcPr>
            <w:tcW w:w="1417" w:type="dxa"/>
          </w:tcPr>
          <w:p w:rsidR="00C34E43" w:rsidRPr="00C34E43" w:rsidRDefault="00C34E43" w:rsidP="00C34E43">
            <w:pPr>
              <w:widowControl w:val="0"/>
              <w:autoSpaceDE w:val="0"/>
              <w:autoSpaceDN w:val="0"/>
              <w:adjustRightInd w:val="0"/>
              <w:jc w:val="center"/>
            </w:pPr>
            <w:r w:rsidRPr="00C34E43">
              <w:t>ИИ</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rPr>
                <w:iCs/>
              </w:rPr>
            </w:pPr>
            <w:r w:rsidRPr="00C34E43">
              <w:rPr>
                <w:iCs/>
              </w:rPr>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rPr>
                <w:b/>
                <w:bCs/>
              </w:rPr>
            </w:pPr>
            <w:r w:rsidRPr="00C34E43">
              <w:rPr>
                <w:b/>
                <w:bCs/>
              </w:rPr>
              <w:t>0,0</w:t>
            </w:r>
          </w:p>
        </w:tc>
      </w:tr>
      <w:tr w:rsidR="00C34E43" w:rsidRPr="00C34E43" w:rsidTr="00C34E43">
        <w:trPr>
          <w:trHeight w:val="245"/>
        </w:trPr>
        <w:tc>
          <w:tcPr>
            <w:tcW w:w="1418" w:type="dxa"/>
            <w:vMerge w:val="restart"/>
          </w:tcPr>
          <w:p w:rsidR="00C34E43" w:rsidRPr="00C34E43" w:rsidRDefault="00C34E43" w:rsidP="00C34E43">
            <w:pPr>
              <w:widowControl w:val="0"/>
              <w:autoSpaceDE w:val="0"/>
              <w:autoSpaceDN w:val="0"/>
              <w:adjustRightInd w:val="0"/>
              <w:jc w:val="center"/>
              <w:rPr>
                <w:b/>
                <w:u w:val="single"/>
              </w:rPr>
            </w:pPr>
            <w:r w:rsidRPr="00C34E43">
              <w:rPr>
                <w:b/>
                <w:u w:val="single"/>
              </w:rPr>
              <w:t>Подпрограмма 6</w:t>
            </w:r>
          </w:p>
          <w:p w:rsidR="00C34E43" w:rsidRPr="00C34E43" w:rsidRDefault="00C34E43" w:rsidP="00C34E43">
            <w:pPr>
              <w:widowControl w:val="0"/>
              <w:autoSpaceDE w:val="0"/>
              <w:autoSpaceDN w:val="0"/>
              <w:adjustRightInd w:val="0"/>
              <w:jc w:val="center"/>
            </w:pPr>
            <w:r w:rsidRPr="00C34E43">
              <w:t>«</w:t>
            </w:r>
            <w:r w:rsidRPr="00C34E43">
              <w:rPr>
                <w:b/>
              </w:rPr>
              <w:t>Развитие сферы  культуры и спорта на территории Умыганского сельского поселения</w:t>
            </w:r>
            <w:r w:rsidRPr="00C34E43">
              <w:t>»</w:t>
            </w:r>
          </w:p>
        </w:tc>
        <w:tc>
          <w:tcPr>
            <w:tcW w:w="1559" w:type="dxa"/>
            <w:vMerge w:val="restart"/>
          </w:tcPr>
          <w:p w:rsidR="00C34E43" w:rsidRPr="00C34E43" w:rsidRDefault="00C34E43" w:rsidP="00C34E43">
            <w:pPr>
              <w:widowControl w:val="0"/>
              <w:autoSpaceDE w:val="0"/>
              <w:autoSpaceDN w:val="0"/>
              <w:adjustRightInd w:val="0"/>
              <w:jc w:val="center"/>
            </w:pPr>
          </w:p>
          <w:p w:rsidR="00C34E43" w:rsidRPr="00C34E43" w:rsidRDefault="00C34E43" w:rsidP="00C34E43">
            <w:pPr>
              <w:widowControl w:val="0"/>
              <w:autoSpaceDE w:val="0"/>
              <w:autoSpaceDN w:val="0"/>
              <w:adjustRightInd w:val="0"/>
              <w:jc w:val="center"/>
            </w:pPr>
            <w:r w:rsidRPr="00C34E43">
              <w:t>МКУК КДЦ с.Умыган</w:t>
            </w:r>
          </w:p>
          <w:p w:rsidR="00C34E43" w:rsidRPr="00C34E43" w:rsidRDefault="00C34E43" w:rsidP="00C34E43">
            <w:pPr>
              <w:widowControl w:val="0"/>
              <w:autoSpaceDE w:val="0"/>
              <w:autoSpaceDN w:val="0"/>
              <w:adjustRightInd w:val="0"/>
              <w:jc w:val="center"/>
            </w:pPr>
          </w:p>
        </w:tc>
        <w:tc>
          <w:tcPr>
            <w:tcW w:w="1417" w:type="dxa"/>
          </w:tcPr>
          <w:p w:rsidR="00C34E43" w:rsidRPr="00C34E43" w:rsidRDefault="00C34E43" w:rsidP="00C34E43">
            <w:pPr>
              <w:widowControl w:val="0"/>
              <w:autoSpaceDE w:val="0"/>
              <w:autoSpaceDN w:val="0"/>
              <w:adjustRightInd w:val="0"/>
              <w:jc w:val="center"/>
            </w:pPr>
            <w:r w:rsidRPr="00C34E43">
              <w:t>Всего</w:t>
            </w:r>
          </w:p>
        </w:tc>
        <w:tc>
          <w:tcPr>
            <w:tcW w:w="1134" w:type="dxa"/>
            <w:vAlign w:val="center"/>
          </w:tcPr>
          <w:p w:rsidR="00C34E43" w:rsidRPr="00C34E43" w:rsidRDefault="00C34E43" w:rsidP="00C34E43">
            <w:pPr>
              <w:jc w:val="center"/>
              <w:rPr>
                <w:b/>
                <w:bCs/>
              </w:rPr>
            </w:pPr>
            <w:r w:rsidRPr="00C34E43">
              <w:rPr>
                <w:b/>
                <w:bCs/>
              </w:rPr>
              <w:t>3339,8</w:t>
            </w:r>
          </w:p>
        </w:tc>
        <w:tc>
          <w:tcPr>
            <w:tcW w:w="1134" w:type="dxa"/>
            <w:vAlign w:val="center"/>
          </w:tcPr>
          <w:p w:rsidR="00C34E43" w:rsidRPr="00C34E43" w:rsidRDefault="00C34E43" w:rsidP="00C34E43">
            <w:pPr>
              <w:jc w:val="center"/>
              <w:rPr>
                <w:b/>
                <w:bCs/>
                <w:color w:val="000000"/>
              </w:rPr>
            </w:pPr>
            <w:r w:rsidRPr="00C34E43">
              <w:rPr>
                <w:b/>
                <w:bCs/>
                <w:color w:val="000000"/>
              </w:rPr>
              <w:t>3826,1</w:t>
            </w:r>
          </w:p>
        </w:tc>
        <w:tc>
          <w:tcPr>
            <w:tcW w:w="1134" w:type="dxa"/>
            <w:vAlign w:val="center"/>
          </w:tcPr>
          <w:p w:rsidR="00C34E43" w:rsidRPr="00C34E43" w:rsidRDefault="00C34E43" w:rsidP="00C34E43">
            <w:pPr>
              <w:jc w:val="center"/>
              <w:rPr>
                <w:b/>
                <w:bCs/>
                <w:color w:val="000000"/>
              </w:rPr>
            </w:pPr>
            <w:r w:rsidRPr="00C34E43">
              <w:rPr>
                <w:b/>
                <w:bCs/>
                <w:color w:val="000000"/>
              </w:rPr>
              <w:t>3965,0</w:t>
            </w:r>
          </w:p>
        </w:tc>
        <w:tc>
          <w:tcPr>
            <w:tcW w:w="1134" w:type="dxa"/>
            <w:vAlign w:val="center"/>
          </w:tcPr>
          <w:p w:rsidR="00C34E43" w:rsidRPr="00C34E43" w:rsidRDefault="00C34E43" w:rsidP="00C34E43">
            <w:pPr>
              <w:jc w:val="center"/>
              <w:rPr>
                <w:b/>
                <w:bCs/>
                <w:color w:val="000000"/>
              </w:rPr>
            </w:pPr>
            <w:r w:rsidRPr="00C34E43">
              <w:rPr>
                <w:b/>
                <w:bCs/>
                <w:color w:val="000000"/>
              </w:rPr>
              <w:t>3628,6</w:t>
            </w:r>
          </w:p>
        </w:tc>
        <w:tc>
          <w:tcPr>
            <w:tcW w:w="1134" w:type="dxa"/>
            <w:vAlign w:val="center"/>
          </w:tcPr>
          <w:p w:rsidR="00C34E43" w:rsidRPr="00C34E43" w:rsidRDefault="00C34E43" w:rsidP="00C34E43">
            <w:pPr>
              <w:jc w:val="center"/>
              <w:rPr>
                <w:b/>
                <w:bCs/>
                <w:color w:val="000000"/>
              </w:rPr>
            </w:pPr>
            <w:r w:rsidRPr="00C34E43">
              <w:rPr>
                <w:b/>
                <w:bCs/>
                <w:color w:val="000000"/>
              </w:rPr>
              <w:t>1835,0</w:t>
            </w:r>
          </w:p>
        </w:tc>
        <w:tc>
          <w:tcPr>
            <w:tcW w:w="1134" w:type="dxa"/>
            <w:vAlign w:val="center"/>
          </w:tcPr>
          <w:p w:rsidR="00C34E43" w:rsidRPr="00C34E43" w:rsidRDefault="00C34E43" w:rsidP="00C34E43">
            <w:pPr>
              <w:jc w:val="center"/>
              <w:rPr>
                <w:b/>
                <w:bCs/>
                <w:color w:val="000000"/>
              </w:rPr>
            </w:pPr>
            <w:r w:rsidRPr="00C34E43">
              <w:rPr>
                <w:b/>
                <w:bCs/>
                <w:color w:val="000000"/>
              </w:rPr>
              <w:t>16594,5</w:t>
            </w:r>
          </w:p>
        </w:tc>
      </w:tr>
      <w:tr w:rsidR="00C34E43" w:rsidRPr="00C34E43" w:rsidTr="00C34E43">
        <w:trPr>
          <w:trHeight w:val="12"/>
        </w:trPr>
        <w:tc>
          <w:tcPr>
            <w:tcW w:w="1418" w:type="dxa"/>
            <w:vMerge/>
          </w:tcPr>
          <w:p w:rsidR="00C34E43" w:rsidRPr="00C34E43" w:rsidRDefault="00C34E43" w:rsidP="00C34E43">
            <w:pPr>
              <w:widowControl w:val="0"/>
              <w:autoSpaceDE w:val="0"/>
              <w:autoSpaceDN w:val="0"/>
              <w:adjustRightInd w:val="0"/>
              <w:jc w:val="center"/>
              <w:rPr>
                <w:highlight w:val="green"/>
              </w:rPr>
            </w:pPr>
          </w:p>
        </w:tc>
        <w:tc>
          <w:tcPr>
            <w:tcW w:w="1559" w:type="dxa"/>
            <w:vMerge/>
          </w:tcPr>
          <w:p w:rsidR="00C34E43" w:rsidRPr="00C34E43" w:rsidRDefault="00C34E43" w:rsidP="00C34E43">
            <w:pPr>
              <w:widowControl w:val="0"/>
              <w:autoSpaceDE w:val="0"/>
              <w:autoSpaceDN w:val="0"/>
              <w:adjustRightInd w:val="0"/>
              <w:jc w:val="center"/>
              <w:rPr>
                <w:highlight w:val="green"/>
              </w:rPr>
            </w:pPr>
          </w:p>
        </w:tc>
        <w:tc>
          <w:tcPr>
            <w:tcW w:w="1417" w:type="dxa"/>
          </w:tcPr>
          <w:p w:rsidR="00C34E43" w:rsidRPr="00C34E43" w:rsidRDefault="00C34E43" w:rsidP="00C34E43">
            <w:pPr>
              <w:widowControl w:val="0"/>
              <w:autoSpaceDE w:val="0"/>
              <w:autoSpaceDN w:val="0"/>
              <w:adjustRightInd w:val="0"/>
              <w:jc w:val="center"/>
            </w:pPr>
            <w:r w:rsidRPr="00C34E43">
              <w:t>МБ</w:t>
            </w:r>
          </w:p>
        </w:tc>
        <w:tc>
          <w:tcPr>
            <w:tcW w:w="1134" w:type="dxa"/>
            <w:vAlign w:val="center"/>
          </w:tcPr>
          <w:p w:rsidR="00C34E43" w:rsidRPr="00C34E43" w:rsidRDefault="00C34E43" w:rsidP="00C34E43">
            <w:pPr>
              <w:jc w:val="center"/>
              <w:rPr>
                <w:iCs/>
              </w:rPr>
            </w:pPr>
            <w:r w:rsidRPr="00C34E43">
              <w:rPr>
                <w:iCs/>
              </w:rPr>
              <w:t>3339,8</w:t>
            </w:r>
          </w:p>
        </w:tc>
        <w:tc>
          <w:tcPr>
            <w:tcW w:w="1134" w:type="dxa"/>
            <w:vAlign w:val="center"/>
          </w:tcPr>
          <w:p w:rsidR="00C34E43" w:rsidRPr="00C34E43" w:rsidRDefault="00C34E43" w:rsidP="00C34E43">
            <w:pPr>
              <w:jc w:val="center"/>
              <w:rPr>
                <w:color w:val="000000"/>
              </w:rPr>
            </w:pPr>
            <w:r w:rsidRPr="00C34E43">
              <w:rPr>
                <w:color w:val="000000"/>
              </w:rPr>
              <w:t>3552,9</w:t>
            </w:r>
          </w:p>
        </w:tc>
        <w:tc>
          <w:tcPr>
            <w:tcW w:w="1134" w:type="dxa"/>
            <w:vAlign w:val="center"/>
          </w:tcPr>
          <w:p w:rsidR="00C34E43" w:rsidRPr="00C34E43" w:rsidRDefault="00C34E43" w:rsidP="00C34E43">
            <w:pPr>
              <w:jc w:val="center"/>
              <w:rPr>
                <w:color w:val="000000"/>
              </w:rPr>
            </w:pPr>
            <w:r w:rsidRPr="00C34E43">
              <w:rPr>
                <w:color w:val="000000"/>
              </w:rPr>
              <w:t>3685,7</w:t>
            </w:r>
          </w:p>
        </w:tc>
        <w:tc>
          <w:tcPr>
            <w:tcW w:w="1134" w:type="dxa"/>
            <w:vAlign w:val="center"/>
          </w:tcPr>
          <w:p w:rsidR="00C34E43" w:rsidRPr="00C34E43" w:rsidRDefault="00C34E43" w:rsidP="00C34E43">
            <w:pPr>
              <w:jc w:val="center"/>
              <w:rPr>
                <w:color w:val="000000"/>
              </w:rPr>
            </w:pPr>
            <w:r w:rsidRPr="00C34E43">
              <w:rPr>
                <w:color w:val="000000"/>
              </w:rPr>
              <w:t>1990,9</w:t>
            </w:r>
          </w:p>
        </w:tc>
        <w:tc>
          <w:tcPr>
            <w:tcW w:w="1134" w:type="dxa"/>
            <w:vAlign w:val="center"/>
          </w:tcPr>
          <w:p w:rsidR="00C34E43" w:rsidRPr="00C34E43" w:rsidRDefault="00C34E43" w:rsidP="00C34E43">
            <w:pPr>
              <w:jc w:val="center"/>
              <w:rPr>
                <w:color w:val="000000"/>
              </w:rPr>
            </w:pPr>
            <w:r w:rsidRPr="00C34E43">
              <w:rPr>
                <w:color w:val="000000"/>
              </w:rPr>
              <w:t>1835,0</w:t>
            </w:r>
          </w:p>
        </w:tc>
        <w:tc>
          <w:tcPr>
            <w:tcW w:w="1134" w:type="dxa"/>
            <w:vAlign w:val="center"/>
          </w:tcPr>
          <w:p w:rsidR="00C34E43" w:rsidRPr="00C34E43" w:rsidRDefault="00C34E43" w:rsidP="00C34E43">
            <w:pPr>
              <w:jc w:val="center"/>
              <w:rPr>
                <w:b/>
                <w:bCs/>
                <w:color w:val="000000"/>
              </w:rPr>
            </w:pPr>
            <w:r w:rsidRPr="00C34E43">
              <w:rPr>
                <w:b/>
                <w:bCs/>
                <w:color w:val="000000"/>
              </w:rPr>
              <w:t>14404,3</w:t>
            </w:r>
          </w:p>
        </w:tc>
      </w:tr>
      <w:tr w:rsidR="00C34E43" w:rsidRPr="00C34E43" w:rsidTr="00C34E43">
        <w:trPr>
          <w:trHeight w:val="12"/>
        </w:trPr>
        <w:tc>
          <w:tcPr>
            <w:tcW w:w="1418" w:type="dxa"/>
            <w:vMerge/>
          </w:tcPr>
          <w:p w:rsidR="00C34E43" w:rsidRPr="00C34E43" w:rsidRDefault="00C34E43" w:rsidP="00C34E43">
            <w:pPr>
              <w:widowControl w:val="0"/>
              <w:autoSpaceDE w:val="0"/>
              <w:autoSpaceDN w:val="0"/>
              <w:adjustRightInd w:val="0"/>
              <w:jc w:val="center"/>
              <w:rPr>
                <w:highlight w:val="green"/>
              </w:rPr>
            </w:pPr>
          </w:p>
        </w:tc>
        <w:tc>
          <w:tcPr>
            <w:tcW w:w="1559" w:type="dxa"/>
            <w:vMerge/>
          </w:tcPr>
          <w:p w:rsidR="00C34E43" w:rsidRPr="00C34E43" w:rsidRDefault="00C34E43" w:rsidP="00C34E43">
            <w:pPr>
              <w:widowControl w:val="0"/>
              <w:autoSpaceDE w:val="0"/>
              <w:autoSpaceDN w:val="0"/>
              <w:adjustRightInd w:val="0"/>
              <w:jc w:val="center"/>
              <w:rPr>
                <w:highlight w:val="green"/>
              </w:rPr>
            </w:pPr>
          </w:p>
        </w:tc>
        <w:tc>
          <w:tcPr>
            <w:tcW w:w="1417" w:type="dxa"/>
          </w:tcPr>
          <w:p w:rsidR="00C34E43" w:rsidRPr="00C34E43" w:rsidRDefault="00C34E43" w:rsidP="00C34E43">
            <w:pPr>
              <w:widowControl w:val="0"/>
              <w:autoSpaceDE w:val="0"/>
              <w:autoSpaceDN w:val="0"/>
              <w:adjustRightInd w:val="0"/>
              <w:jc w:val="center"/>
            </w:pPr>
            <w:r w:rsidRPr="00C34E43">
              <w:t>РБ</w:t>
            </w:r>
          </w:p>
        </w:tc>
        <w:tc>
          <w:tcPr>
            <w:tcW w:w="1134" w:type="dxa"/>
            <w:vAlign w:val="center"/>
          </w:tcPr>
          <w:p w:rsidR="00C34E43" w:rsidRPr="00C34E43" w:rsidRDefault="00C34E43" w:rsidP="00C34E43">
            <w:pPr>
              <w:jc w:val="center"/>
              <w:rPr>
                <w:iCs/>
              </w:rPr>
            </w:pPr>
            <w:r w:rsidRPr="00C34E43">
              <w:rPr>
                <w:iCs/>
              </w:rPr>
              <w:t>0,0</w:t>
            </w:r>
          </w:p>
        </w:tc>
        <w:tc>
          <w:tcPr>
            <w:tcW w:w="1134" w:type="dxa"/>
            <w:vAlign w:val="center"/>
          </w:tcPr>
          <w:p w:rsidR="00C34E43" w:rsidRPr="00C34E43" w:rsidRDefault="00C34E43" w:rsidP="00C34E43">
            <w:pPr>
              <w:jc w:val="center"/>
              <w:rPr>
                <w:color w:val="000000"/>
              </w:rPr>
            </w:pPr>
            <w:r w:rsidRPr="00C34E43">
              <w:rPr>
                <w:color w:val="000000"/>
              </w:rPr>
              <w:t>184,0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b/>
                <w:bCs/>
                <w:color w:val="000000"/>
              </w:rPr>
            </w:pPr>
            <w:r w:rsidRPr="00C34E43">
              <w:rPr>
                <w:b/>
                <w:bCs/>
                <w:color w:val="000000"/>
              </w:rPr>
              <w:t>184,0</w:t>
            </w:r>
          </w:p>
        </w:tc>
      </w:tr>
      <w:tr w:rsidR="00C34E43" w:rsidRPr="00C34E43" w:rsidTr="00C34E43">
        <w:trPr>
          <w:trHeight w:val="12"/>
        </w:trPr>
        <w:tc>
          <w:tcPr>
            <w:tcW w:w="1418" w:type="dxa"/>
            <w:vMerge/>
          </w:tcPr>
          <w:p w:rsidR="00C34E43" w:rsidRPr="00C34E43" w:rsidRDefault="00C34E43" w:rsidP="00C34E43">
            <w:pPr>
              <w:widowControl w:val="0"/>
              <w:autoSpaceDE w:val="0"/>
              <w:autoSpaceDN w:val="0"/>
              <w:adjustRightInd w:val="0"/>
              <w:jc w:val="center"/>
              <w:rPr>
                <w:highlight w:val="green"/>
              </w:rPr>
            </w:pPr>
          </w:p>
        </w:tc>
        <w:tc>
          <w:tcPr>
            <w:tcW w:w="1559" w:type="dxa"/>
            <w:vMerge/>
          </w:tcPr>
          <w:p w:rsidR="00C34E43" w:rsidRPr="00C34E43" w:rsidRDefault="00C34E43" w:rsidP="00C34E43">
            <w:pPr>
              <w:widowControl w:val="0"/>
              <w:autoSpaceDE w:val="0"/>
              <w:autoSpaceDN w:val="0"/>
              <w:adjustRightInd w:val="0"/>
              <w:jc w:val="center"/>
              <w:rPr>
                <w:highlight w:val="green"/>
              </w:rPr>
            </w:pPr>
          </w:p>
        </w:tc>
        <w:tc>
          <w:tcPr>
            <w:tcW w:w="1417" w:type="dxa"/>
          </w:tcPr>
          <w:p w:rsidR="00C34E43" w:rsidRPr="00C34E43" w:rsidRDefault="00C34E43" w:rsidP="00C34E43">
            <w:pPr>
              <w:widowControl w:val="0"/>
              <w:autoSpaceDE w:val="0"/>
              <w:autoSpaceDN w:val="0"/>
              <w:adjustRightInd w:val="0"/>
              <w:jc w:val="center"/>
            </w:pPr>
            <w:r w:rsidRPr="00C34E43">
              <w:t>ОБ</w:t>
            </w:r>
          </w:p>
        </w:tc>
        <w:tc>
          <w:tcPr>
            <w:tcW w:w="1134" w:type="dxa"/>
            <w:vAlign w:val="center"/>
          </w:tcPr>
          <w:p w:rsidR="00C34E43" w:rsidRPr="00C34E43" w:rsidRDefault="00C34E43" w:rsidP="00C34E43">
            <w:pPr>
              <w:jc w:val="center"/>
              <w:rPr>
                <w:iCs/>
              </w:rPr>
            </w:pPr>
            <w:r w:rsidRPr="00C34E43">
              <w:rPr>
                <w:iCs/>
              </w:rPr>
              <w:t>0,0</w:t>
            </w:r>
          </w:p>
        </w:tc>
        <w:tc>
          <w:tcPr>
            <w:tcW w:w="1134" w:type="dxa"/>
            <w:vAlign w:val="center"/>
          </w:tcPr>
          <w:p w:rsidR="00C34E43" w:rsidRPr="00C34E43" w:rsidRDefault="00C34E43" w:rsidP="00C34E43">
            <w:pPr>
              <w:jc w:val="center"/>
              <w:rPr>
                <w:color w:val="000000"/>
              </w:rPr>
            </w:pPr>
            <w:r w:rsidRPr="00C34E43">
              <w:rPr>
                <w:color w:val="000000"/>
              </w:rPr>
              <w:t>89,2</w:t>
            </w:r>
          </w:p>
        </w:tc>
        <w:tc>
          <w:tcPr>
            <w:tcW w:w="1134" w:type="dxa"/>
            <w:vAlign w:val="center"/>
          </w:tcPr>
          <w:p w:rsidR="00C34E43" w:rsidRPr="00C34E43" w:rsidRDefault="00C34E43" w:rsidP="00C34E43">
            <w:pPr>
              <w:jc w:val="center"/>
              <w:rPr>
                <w:color w:val="000000"/>
              </w:rPr>
            </w:pPr>
            <w:r w:rsidRPr="00C34E43">
              <w:rPr>
                <w:color w:val="000000"/>
              </w:rPr>
              <w:t>279,3</w:t>
            </w:r>
          </w:p>
        </w:tc>
        <w:tc>
          <w:tcPr>
            <w:tcW w:w="1134" w:type="dxa"/>
            <w:vAlign w:val="center"/>
          </w:tcPr>
          <w:p w:rsidR="00C34E43" w:rsidRPr="00C34E43" w:rsidRDefault="00C34E43" w:rsidP="00C34E43">
            <w:pPr>
              <w:jc w:val="center"/>
              <w:rPr>
                <w:color w:val="000000"/>
              </w:rPr>
            </w:pPr>
            <w:r w:rsidRPr="00C34E43">
              <w:rPr>
                <w:color w:val="000000"/>
              </w:rPr>
              <w:t>1637,7</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b/>
                <w:bCs/>
                <w:color w:val="000000"/>
              </w:rPr>
            </w:pPr>
            <w:r w:rsidRPr="00C34E43">
              <w:rPr>
                <w:b/>
                <w:bCs/>
                <w:color w:val="000000"/>
              </w:rPr>
              <w:t>2006,2</w:t>
            </w:r>
          </w:p>
        </w:tc>
      </w:tr>
      <w:tr w:rsidR="00C34E43" w:rsidRPr="00C34E43" w:rsidTr="00C34E43">
        <w:trPr>
          <w:trHeight w:val="12"/>
        </w:trPr>
        <w:tc>
          <w:tcPr>
            <w:tcW w:w="1418" w:type="dxa"/>
            <w:vMerge/>
          </w:tcPr>
          <w:p w:rsidR="00C34E43" w:rsidRPr="00C34E43" w:rsidRDefault="00C34E43" w:rsidP="00C34E43">
            <w:pPr>
              <w:widowControl w:val="0"/>
              <w:autoSpaceDE w:val="0"/>
              <w:autoSpaceDN w:val="0"/>
              <w:adjustRightInd w:val="0"/>
              <w:jc w:val="center"/>
              <w:rPr>
                <w:highlight w:val="green"/>
              </w:rPr>
            </w:pPr>
          </w:p>
        </w:tc>
        <w:tc>
          <w:tcPr>
            <w:tcW w:w="1559" w:type="dxa"/>
            <w:vMerge/>
          </w:tcPr>
          <w:p w:rsidR="00C34E43" w:rsidRPr="00C34E43" w:rsidRDefault="00C34E43" w:rsidP="00C34E43">
            <w:pPr>
              <w:widowControl w:val="0"/>
              <w:autoSpaceDE w:val="0"/>
              <w:autoSpaceDN w:val="0"/>
              <w:adjustRightInd w:val="0"/>
              <w:jc w:val="center"/>
              <w:rPr>
                <w:highlight w:val="green"/>
              </w:rPr>
            </w:pPr>
          </w:p>
        </w:tc>
        <w:tc>
          <w:tcPr>
            <w:tcW w:w="1417" w:type="dxa"/>
          </w:tcPr>
          <w:p w:rsidR="00C34E43" w:rsidRPr="00C34E43" w:rsidRDefault="00C34E43" w:rsidP="00C34E43">
            <w:pPr>
              <w:widowControl w:val="0"/>
              <w:autoSpaceDE w:val="0"/>
              <w:autoSpaceDN w:val="0"/>
              <w:adjustRightInd w:val="0"/>
              <w:jc w:val="center"/>
            </w:pPr>
            <w:r w:rsidRPr="00C34E43">
              <w:t>ФБ</w:t>
            </w:r>
          </w:p>
        </w:tc>
        <w:tc>
          <w:tcPr>
            <w:tcW w:w="1134" w:type="dxa"/>
            <w:vAlign w:val="center"/>
          </w:tcPr>
          <w:p w:rsidR="00C34E43" w:rsidRPr="00C34E43" w:rsidRDefault="00C34E43" w:rsidP="00C34E43">
            <w:pPr>
              <w:jc w:val="center"/>
              <w:rPr>
                <w:iCs/>
              </w:rPr>
            </w:pPr>
            <w:r w:rsidRPr="00C34E43">
              <w:rPr>
                <w:iCs/>
              </w:rPr>
              <w:t>0,0</w:t>
            </w:r>
          </w:p>
        </w:tc>
        <w:tc>
          <w:tcPr>
            <w:tcW w:w="1134" w:type="dxa"/>
            <w:vAlign w:val="center"/>
          </w:tcPr>
          <w:p w:rsidR="00C34E43" w:rsidRPr="00C34E43" w:rsidRDefault="00C34E43" w:rsidP="00C34E43">
            <w:pPr>
              <w:jc w:val="center"/>
              <w:rPr>
                <w:color w:val="000000"/>
              </w:rPr>
            </w:pPr>
            <w:r w:rsidRPr="00C34E43">
              <w:rPr>
                <w:color w:val="000000"/>
              </w:rPr>
              <w:t>40,0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b/>
                <w:bCs/>
                <w:color w:val="000000"/>
              </w:rPr>
            </w:pPr>
            <w:r w:rsidRPr="00C34E43">
              <w:rPr>
                <w:b/>
                <w:bCs/>
                <w:color w:val="000000"/>
              </w:rPr>
              <w:t>40,0</w:t>
            </w:r>
          </w:p>
        </w:tc>
      </w:tr>
      <w:tr w:rsidR="00C34E43" w:rsidRPr="00C34E43" w:rsidTr="00C34E43">
        <w:trPr>
          <w:trHeight w:val="195"/>
        </w:trPr>
        <w:tc>
          <w:tcPr>
            <w:tcW w:w="1418" w:type="dxa"/>
            <w:vMerge/>
          </w:tcPr>
          <w:p w:rsidR="00C34E43" w:rsidRPr="00C34E43" w:rsidRDefault="00C34E43" w:rsidP="00C34E43">
            <w:pPr>
              <w:widowControl w:val="0"/>
              <w:autoSpaceDE w:val="0"/>
              <w:autoSpaceDN w:val="0"/>
              <w:adjustRightInd w:val="0"/>
              <w:jc w:val="center"/>
              <w:rPr>
                <w:highlight w:val="green"/>
              </w:rPr>
            </w:pPr>
          </w:p>
        </w:tc>
        <w:tc>
          <w:tcPr>
            <w:tcW w:w="1559" w:type="dxa"/>
            <w:vMerge/>
          </w:tcPr>
          <w:p w:rsidR="00C34E43" w:rsidRPr="00C34E43" w:rsidRDefault="00C34E43" w:rsidP="00C34E43">
            <w:pPr>
              <w:widowControl w:val="0"/>
              <w:autoSpaceDE w:val="0"/>
              <w:autoSpaceDN w:val="0"/>
              <w:adjustRightInd w:val="0"/>
              <w:jc w:val="center"/>
              <w:rPr>
                <w:highlight w:val="green"/>
              </w:rPr>
            </w:pPr>
          </w:p>
        </w:tc>
        <w:tc>
          <w:tcPr>
            <w:tcW w:w="1417" w:type="dxa"/>
          </w:tcPr>
          <w:p w:rsidR="00C34E43" w:rsidRPr="00C34E43" w:rsidRDefault="00C34E43" w:rsidP="00C34E43">
            <w:pPr>
              <w:widowControl w:val="0"/>
              <w:autoSpaceDE w:val="0"/>
              <w:autoSpaceDN w:val="0"/>
              <w:adjustRightInd w:val="0"/>
              <w:jc w:val="center"/>
            </w:pPr>
            <w:r w:rsidRPr="00C34E43">
              <w:t>ИИ</w:t>
            </w:r>
          </w:p>
        </w:tc>
        <w:tc>
          <w:tcPr>
            <w:tcW w:w="1134" w:type="dxa"/>
            <w:vAlign w:val="center"/>
          </w:tcPr>
          <w:p w:rsidR="00C34E43" w:rsidRPr="00C34E43" w:rsidRDefault="00C34E43" w:rsidP="00C34E43">
            <w:pPr>
              <w:jc w:val="center"/>
              <w:rPr>
                <w:iCs/>
              </w:rPr>
            </w:pPr>
            <w:r w:rsidRPr="00C34E43">
              <w:rPr>
                <w:iCs/>
              </w:rPr>
              <w:t>0,0</w:t>
            </w:r>
          </w:p>
        </w:tc>
        <w:tc>
          <w:tcPr>
            <w:tcW w:w="1134" w:type="dxa"/>
            <w:vAlign w:val="center"/>
          </w:tcPr>
          <w:p w:rsidR="00C34E43" w:rsidRPr="00C34E43" w:rsidRDefault="00C34E43" w:rsidP="00C34E43">
            <w:pPr>
              <w:jc w:val="center"/>
              <w:rPr>
                <w:iCs/>
              </w:rPr>
            </w:pPr>
            <w:r w:rsidRPr="00C34E43">
              <w:rPr>
                <w:iCs/>
              </w:rPr>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b/>
                <w:bCs/>
                <w:color w:val="000000"/>
              </w:rPr>
            </w:pPr>
            <w:r w:rsidRPr="00C34E43">
              <w:rPr>
                <w:b/>
                <w:bCs/>
                <w:color w:val="000000"/>
              </w:rPr>
              <w:t>0,0</w:t>
            </w:r>
          </w:p>
        </w:tc>
      </w:tr>
      <w:tr w:rsidR="00C34E43" w:rsidRPr="00C34E43" w:rsidTr="00C34E43">
        <w:trPr>
          <w:trHeight w:val="12"/>
        </w:trPr>
        <w:tc>
          <w:tcPr>
            <w:tcW w:w="1418" w:type="dxa"/>
            <w:vMerge w:val="restart"/>
          </w:tcPr>
          <w:p w:rsidR="00C34E43" w:rsidRPr="00C34E43" w:rsidRDefault="00C34E43" w:rsidP="00C34E43">
            <w:pPr>
              <w:widowControl w:val="0"/>
              <w:autoSpaceDE w:val="0"/>
              <w:autoSpaceDN w:val="0"/>
              <w:adjustRightInd w:val="0"/>
              <w:jc w:val="center"/>
              <w:rPr>
                <w:u w:val="single"/>
              </w:rPr>
            </w:pPr>
            <w:r w:rsidRPr="00C34E43">
              <w:rPr>
                <w:u w:val="single"/>
              </w:rPr>
              <w:t>Основное мероприятие 6.1</w:t>
            </w:r>
          </w:p>
          <w:p w:rsidR="00C34E43" w:rsidRPr="00C34E43" w:rsidRDefault="00C34E43" w:rsidP="00C34E43">
            <w:pPr>
              <w:widowControl w:val="0"/>
              <w:autoSpaceDE w:val="0"/>
              <w:autoSpaceDN w:val="0"/>
              <w:adjustRightInd w:val="0"/>
              <w:jc w:val="center"/>
            </w:pPr>
            <w:r w:rsidRPr="00C34E43">
              <w:t>"Расходы, направленные на организацию досуга и обеспечение жителей услугами организаций культуры, организация библиотечного обслуживания"</w:t>
            </w:r>
          </w:p>
        </w:tc>
        <w:tc>
          <w:tcPr>
            <w:tcW w:w="1559" w:type="dxa"/>
            <w:vMerge w:val="restart"/>
          </w:tcPr>
          <w:p w:rsidR="00C34E43" w:rsidRPr="00C34E43" w:rsidRDefault="00C34E43" w:rsidP="00C34E43">
            <w:pPr>
              <w:widowControl w:val="0"/>
              <w:autoSpaceDE w:val="0"/>
              <w:autoSpaceDN w:val="0"/>
              <w:adjustRightInd w:val="0"/>
              <w:jc w:val="center"/>
            </w:pPr>
            <w:r w:rsidRPr="00C34E43">
              <w:t>МКУК КДЦ с.Умыган</w:t>
            </w:r>
          </w:p>
          <w:p w:rsidR="00C34E43" w:rsidRPr="00C34E43" w:rsidRDefault="00C34E43" w:rsidP="00C34E43">
            <w:pPr>
              <w:widowControl w:val="0"/>
              <w:autoSpaceDE w:val="0"/>
              <w:autoSpaceDN w:val="0"/>
              <w:adjustRightInd w:val="0"/>
              <w:jc w:val="center"/>
            </w:pPr>
          </w:p>
        </w:tc>
        <w:tc>
          <w:tcPr>
            <w:tcW w:w="1417" w:type="dxa"/>
          </w:tcPr>
          <w:p w:rsidR="00C34E43" w:rsidRPr="00C34E43" w:rsidRDefault="00C34E43" w:rsidP="00C34E43">
            <w:pPr>
              <w:widowControl w:val="0"/>
              <w:autoSpaceDE w:val="0"/>
              <w:autoSpaceDN w:val="0"/>
              <w:adjustRightInd w:val="0"/>
              <w:jc w:val="center"/>
            </w:pPr>
            <w:r w:rsidRPr="00C34E43">
              <w:t>Всего</w:t>
            </w:r>
          </w:p>
        </w:tc>
        <w:tc>
          <w:tcPr>
            <w:tcW w:w="1134" w:type="dxa"/>
            <w:vAlign w:val="center"/>
          </w:tcPr>
          <w:p w:rsidR="00C34E43" w:rsidRPr="00C34E43" w:rsidRDefault="00C34E43" w:rsidP="00C34E43">
            <w:pPr>
              <w:jc w:val="center"/>
              <w:rPr>
                <w:b/>
                <w:bCs/>
              </w:rPr>
            </w:pPr>
            <w:r w:rsidRPr="00C34E43">
              <w:rPr>
                <w:b/>
                <w:bCs/>
              </w:rPr>
              <w:t>3339,8</w:t>
            </w:r>
          </w:p>
        </w:tc>
        <w:tc>
          <w:tcPr>
            <w:tcW w:w="1134" w:type="dxa"/>
            <w:vAlign w:val="center"/>
          </w:tcPr>
          <w:p w:rsidR="00C34E43" w:rsidRPr="00C34E43" w:rsidRDefault="00C34E43" w:rsidP="00C34E43">
            <w:pPr>
              <w:jc w:val="center"/>
              <w:rPr>
                <w:b/>
                <w:bCs/>
                <w:color w:val="000000"/>
              </w:rPr>
            </w:pPr>
            <w:r w:rsidRPr="00C34E43">
              <w:rPr>
                <w:b/>
                <w:bCs/>
                <w:color w:val="000000"/>
              </w:rPr>
              <w:t>3686,1</w:t>
            </w:r>
          </w:p>
        </w:tc>
        <w:tc>
          <w:tcPr>
            <w:tcW w:w="1134" w:type="dxa"/>
            <w:vAlign w:val="center"/>
          </w:tcPr>
          <w:p w:rsidR="00C34E43" w:rsidRPr="00C34E43" w:rsidRDefault="00C34E43" w:rsidP="00C34E43">
            <w:pPr>
              <w:jc w:val="center"/>
              <w:rPr>
                <w:b/>
                <w:bCs/>
                <w:color w:val="000000"/>
              </w:rPr>
            </w:pPr>
            <w:r w:rsidRPr="00C34E43">
              <w:rPr>
                <w:b/>
                <w:bCs/>
                <w:color w:val="000000"/>
              </w:rPr>
              <w:t>3902,9</w:t>
            </w:r>
          </w:p>
        </w:tc>
        <w:tc>
          <w:tcPr>
            <w:tcW w:w="1134" w:type="dxa"/>
            <w:vAlign w:val="center"/>
          </w:tcPr>
          <w:p w:rsidR="00C34E43" w:rsidRPr="00C34E43" w:rsidRDefault="00C34E43" w:rsidP="00C34E43">
            <w:pPr>
              <w:jc w:val="center"/>
              <w:rPr>
                <w:b/>
                <w:bCs/>
                <w:color w:val="000000"/>
              </w:rPr>
            </w:pPr>
            <w:r w:rsidRPr="00C34E43">
              <w:rPr>
                <w:b/>
                <w:bCs/>
                <w:color w:val="000000"/>
              </w:rPr>
              <w:t>1964,3</w:t>
            </w:r>
          </w:p>
        </w:tc>
        <w:tc>
          <w:tcPr>
            <w:tcW w:w="1134" w:type="dxa"/>
            <w:vAlign w:val="center"/>
          </w:tcPr>
          <w:p w:rsidR="00C34E43" w:rsidRPr="00C34E43" w:rsidRDefault="00C34E43" w:rsidP="00C34E43">
            <w:pPr>
              <w:jc w:val="center"/>
              <w:rPr>
                <w:b/>
                <w:bCs/>
                <w:color w:val="000000"/>
              </w:rPr>
            </w:pPr>
            <w:r w:rsidRPr="00C34E43">
              <w:rPr>
                <w:b/>
                <w:bCs/>
                <w:color w:val="000000"/>
              </w:rPr>
              <w:t>1825,0</w:t>
            </w:r>
          </w:p>
        </w:tc>
        <w:tc>
          <w:tcPr>
            <w:tcW w:w="1134" w:type="dxa"/>
            <w:vAlign w:val="center"/>
          </w:tcPr>
          <w:p w:rsidR="00C34E43" w:rsidRPr="00C34E43" w:rsidRDefault="00C34E43" w:rsidP="00C34E43">
            <w:pPr>
              <w:jc w:val="center"/>
              <w:rPr>
                <w:b/>
                <w:bCs/>
                <w:color w:val="000000"/>
              </w:rPr>
            </w:pPr>
            <w:r w:rsidRPr="00C34E43">
              <w:rPr>
                <w:b/>
                <w:bCs/>
                <w:color w:val="000000"/>
              </w:rPr>
              <w:t>14718,1</w:t>
            </w:r>
          </w:p>
        </w:tc>
      </w:tr>
      <w:tr w:rsidR="00C34E43" w:rsidRPr="00C34E43" w:rsidTr="00C34E43">
        <w:trPr>
          <w:trHeight w:val="12"/>
        </w:trPr>
        <w:tc>
          <w:tcPr>
            <w:tcW w:w="1418" w:type="dxa"/>
            <w:vMerge/>
          </w:tcPr>
          <w:p w:rsidR="00C34E43" w:rsidRPr="00C34E43" w:rsidRDefault="00C34E43" w:rsidP="00C34E43">
            <w:pPr>
              <w:widowControl w:val="0"/>
              <w:autoSpaceDE w:val="0"/>
              <w:autoSpaceDN w:val="0"/>
              <w:adjustRightInd w:val="0"/>
              <w:jc w:val="center"/>
              <w:rPr>
                <w:highlight w:val="green"/>
              </w:rPr>
            </w:pPr>
          </w:p>
        </w:tc>
        <w:tc>
          <w:tcPr>
            <w:tcW w:w="1559" w:type="dxa"/>
            <w:vMerge/>
          </w:tcPr>
          <w:p w:rsidR="00C34E43" w:rsidRPr="00C34E43" w:rsidRDefault="00C34E43" w:rsidP="00C34E43">
            <w:pPr>
              <w:widowControl w:val="0"/>
              <w:autoSpaceDE w:val="0"/>
              <w:autoSpaceDN w:val="0"/>
              <w:adjustRightInd w:val="0"/>
              <w:jc w:val="center"/>
              <w:rPr>
                <w:highlight w:val="green"/>
              </w:rPr>
            </w:pPr>
          </w:p>
        </w:tc>
        <w:tc>
          <w:tcPr>
            <w:tcW w:w="1417" w:type="dxa"/>
          </w:tcPr>
          <w:p w:rsidR="00C34E43" w:rsidRPr="00C34E43" w:rsidRDefault="00C34E43" w:rsidP="00C34E43">
            <w:pPr>
              <w:widowControl w:val="0"/>
              <w:autoSpaceDE w:val="0"/>
              <w:autoSpaceDN w:val="0"/>
              <w:adjustRightInd w:val="0"/>
              <w:jc w:val="center"/>
            </w:pPr>
            <w:r w:rsidRPr="00C34E43">
              <w:t>МБ</w:t>
            </w:r>
          </w:p>
        </w:tc>
        <w:tc>
          <w:tcPr>
            <w:tcW w:w="1134" w:type="dxa"/>
            <w:vAlign w:val="center"/>
          </w:tcPr>
          <w:p w:rsidR="00C34E43" w:rsidRPr="00C34E43" w:rsidRDefault="00C34E43" w:rsidP="00C34E43">
            <w:pPr>
              <w:jc w:val="center"/>
            </w:pPr>
            <w:r w:rsidRPr="00C34E43">
              <w:t>3339,8</w:t>
            </w:r>
          </w:p>
        </w:tc>
        <w:tc>
          <w:tcPr>
            <w:tcW w:w="1134" w:type="dxa"/>
            <w:vAlign w:val="center"/>
          </w:tcPr>
          <w:p w:rsidR="00C34E43" w:rsidRPr="00C34E43" w:rsidRDefault="00C34E43" w:rsidP="00C34E43">
            <w:pPr>
              <w:jc w:val="center"/>
              <w:rPr>
                <w:color w:val="000000"/>
              </w:rPr>
            </w:pPr>
            <w:r w:rsidRPr="00C34E43">
              <w:rPr>
                <w:color w:val="000000"/>
              </w:rPr>
              <w:t>3502,1</w:t>
            </w:r>
          </w:p>
        </w:tc>
        <w:tc>
          <w:tcPr>
            <w:tcW w:w="1134" w:type="dxa"/>
            <w:vAlign w:val="center"/>
          </w:tcPr>
          <w:p w:rsidR="00C34E43" w:rsidRPr="00C34E43" w:rsidRDefault="00C34E43" w:rsidP="00C34E43">
            <w:pPr>
              <w:jc w:val="center"/>
              <w:rPr>
                <w:b/>
                <w:bCs/>
                <w:color w:val="000000"/>
              </w:rPr>
            </w:pPr>
            <w:r w:rsidRPr="00C34E43">
              <w:rPr>
                <w:b/>
                <w:bCs/>
                <w:color w:val="000000"/>
              </w:rPr>
              <w:t>3675,7</w:t>
            </w:r>
          </w:p>
        </w:tc>
        <w:tc>
          <w:tcPr>
            <w:tcW w:w="1134" w:type="dxa"/>
            <w:vAlign w:val="center"/>
          </w:tcPr>
          <w:p w:rsidR="00C34E43" w:rsidRPr="00C34E43" w:rsidRDefault="00C34E43" w:rsidP="00C34E43">
            <w:pPr>
              <w:jc w:val="center"/>
              <w:rPr>
                <w:b/>
                <w:bCs/>
                <w:color w:val="000000"/>
              </w:rPr>
            </w:pPr>
            <w:r w:rsidRPr="00C34E43">
              <w:rPr>
                <w:b/>
                <w:bCs/>
                <w:color w:val="000000"/>
              </w:rPr>
              <w:t>1964,3</w:t>
            </w:r>
          </w:p>
        </w:tc>
        <w:tc>
          <w:tcPr>
            <w:tcW w:w="1134" w:type="dxa"/>
            <w:vAlign w:val="center"/>
          </w:tcPr>
          <w:p w:rsidR="00C34E43" w:rsidRPr="00C34E43" w:rsidRDefault="00C34E43" w:rsidP="00C34E43">
            <w:pPr>
              <w:jc w:val="center"/>
              <w:rPr>
                <w:b/>
                <w:bCs/>
                <w:color w:val="000000"/>
              </w:rPr>
            </w:pPr>
            <w:r w:rsidRPr="00C34E43">
              <w:rPr>
                <w:b/>
                <w:bCs/>
                <w:color w:val="000000"/>
              </w:rPr>
              <w:t>1825,0</w:t>
            </w:r>
          </w:p>
        </w:tc>
        <w:tc>
          <w:tcPr>
            <w:tcW w:w="1134" w:type="dxa"/>
            <w:vAlign w:val="center"/>
          </w:tcPr>
          <w:p w:rsidR="00C34E43" w:rsidRPr="00C34E43" w:rsidRDefault="00C34E43" w:rsidP="00C34E43">
            <w:pPr>
              <w:jc w:val="center"/>
              <w:rPr>
                <w:b/>
                <w:bCs/>
                <w:color w:val="000000"/>
              </w:rPr>
            </w:pPr>
            <w:r w:rsidRPr="00C34E43">
              <w:rPr>
                <w:b/>
                <w:bCs/>
                <w:color w:val="000000"/>
              </w:rPr>
              <w:t>14306,9</w:t>
            </w:r>
          </w:p>
        </w:tc>
      </w:tr>
      <w:tr w:rsidR="00C34E43" w:rsidRPr="00C34E43" w:rsidTr="00C34E43">
        <w:trPr>
          <w:trHeight w:val="12"/>
        </w:trPr>
        <w:tc>
          <w:tcPr>
            <w:tcW w:w="1418" w:type="dxa"/>
            <w:vMerge/>
          </w:tcPr>
          <w:p w:rsidR="00C34E43" w:rsidRPr="00C34E43" w:rsidRDefault="00C34E43" w:rsidP="00C34E43">
            <w:pPr>
              <w:widowControl w:val="0"/>
              <w:autoSpaceDE w:val="0"/>
              <w:autoSpaceDN w:val="0"/>
              <w:adjustRightInd w:val="0"/>
              <w:jc w:val="center"/>
              <w:rPr>
                <w:highlight w:val="green"/>
              </w:rPr>
            </w:pPr>
          </w:p>
        </w:tc>
        <w:tc>
          <w:tcPr>
            <w:tcW w:w="1559" w:type="dxa"/>
            <w:vMerge/>
          </w:tcPr>
          <w:p w:rsidR="00C34E43" w:rsidRPr="00C34E43" w:rsidRDefault="00C34E43" w:rsidP="00C34E43">
            <w:pPr>
              <w:widowControl w:val="0"/>
              <w:autoSpaceDE w:val="0"/>
              <w:autoSpaceDN w:val="0"/>
              <w:adjustRightInd w:val="0"/>
              <w:jc w:val="center"/>
              <w:rPr>
                <w:highlight w:val="green"/>
              </w:rPr>
            </w:pPr>
          </w:p>
        </w:tc>
        <w:tc>
          <w:tcPr>
            <w:tcW w:w="1417" w:type="dxa"/>
          </w:tcPr>
          <w:p w:rsidR="00C34E43" w:rsidRPr="00C34E43" w:rsidRDefault="00C34E43" w:rsidP="00C34E43">
            <w:pPr>
              <w:widowControl w:val="0"/>
              <w:autoSpaceDE w:val="0"/>
              <w:autoSpaceDN w:val="0"/>
              <w:adjustRightInd w:val="0"/>
              <w:jc w:val="center"/>
            </w:pPr>
            <w:r w:rsidRPr="00C34E43">
              <w:t>РБ</w:t>
            </w:r>
          </w:p>
        </w:tc>
        <w:tc>
          <w:tcPr>
            <w:tcW w:w="1134" w:type="dxa"/>
            <w:vAlign w:val="center"/>
          </w:tcPr>
          <w:p w:rsidR="00C34E43" w:rsidRPr="00C34E43" w:rsidRDefault="00C34E43" w:rsidP="00C34E43">
            <w:pPr>
              <w:jc w:val="center"/>
              <w:rPr>
                <w:iCs/>
              </w:rPr>
            </w:pPr>
            <w:r w:rsidRPr="00C34E43">
              <w:rPr>
                <w:iCs/>
              </w:rPr>
              <w:t>0,0</w:t>
            </w:r>
          </w:p>
        </w:tc>
        <w:tc>
          <w:tcPr>
            <w:tcW w:w="1134" w:type="dxa"/>
            <w:vAlign w:val="center"/>
          </w:tcPr>
          <w:p w:rsidR="00C34E43" w:rsidRPr="00C34E43" w:rsidRDefault="00C34E43" w:rsidP="00C34E43">
            <w:pPr>
              <w:jc w:val="center"/>
              <w:rPr>
                <w:color w:val="000000"/>
              </w:rPr>
            </w:pPr>
            <w:r w:rsidRPr="00C34E43">
              <w:rPr>
                <w:color w:val="000000"/>
              </w:rPr>
              <w:t>184,0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b/>
                <w:bCs/>
                <w:color w:val="000000"/>
              </w:rPr>
            </w:pPr>
            <w:r w:rsidRPr="00C34E43">
              <w:rPr>
                <w:b/>
                <w:bCs/>
                <w:color w:val="000000"/>
              </w:rPr>
              <w:t>184,0</w:t>
            </w:r>
          </w:p>
        </w:tc>
      </w:tr>
      <w:tr w:rsidR="00C34E43" w:rsidRPr="00C34E43" w:rsidTr="00C34E43">
        <w:trPr>
          <w:trHeight w:val="12"/>
        </w:trPr>
        <w:tc>
          <w:tcPr>
            <w:tcW w:w="1418" w:type="dxa"/>
            <w:vMerge/>
          </w:tcPr>
          <w:p w:rsidR="00C34E43" w:rsidRPr="00C34E43" w:rsidRDefault="00C34E43" w:rsidP="00C34E43">
            <w:pPr>
              <w:widowControl w:val="0"/>
              <w:autoSpaceDE w:val="0"/>
              <w:autoSpaceDN w:val="0"/>
              <w:adjustRightInd w:val="0"/>
              <w:jc w:val="center"/>
              <w:rPr>
                <w:highlight w:val="green"/>
              </w:rPr>
            </w:pPr>
          </w:p>
        </w:tc>
        <w:tc>
          <w:tcPr>
            <w:tcW w:w="1559" w:type="dxa"/>
            <w:vMerge/>
          </w:tcPr>
          <w:p w:rsidR="00C34E43" w:rsidRPr="00C34E43" w:rsidRDefault="00C34E43" w:rsidP="00C34E43">
            <w:pPr>
              <w:widowControl w:val="0"/>
              <w:autoSpaceDE w:val="0"/>
              <w:autoSpaceDN w:val="0"/>
              <w:adjustRightInd w:val="0"/>
              <w:jc w:val="center"/>
              <w:rPr>
                <w:highlight w:val="green"/>
              </w:rPr>
            </w:pPr>
          </w:p>
        </w:tc>
        <w:tc>
          <w:tcPr>
            <w:tcW w:w="1417" w:type="dxa"/>
          </w:tcPr>
          <w:p w:rsidR="00C34E43" w:rsidRPr="00C34E43" w:rsidRDefault="00C34E43" w:rsidP="00C34E43">
            <w:pPr>
              <w:widowControl w:val="0"/>
              <w:autoSpaceDE w:val="0"/>
              <w:autoSpaceDN w:val="0"/>
              <w:adjustRightInd w:val="0"/>
              <w:jc w:val="center"/>
            </w:pPr>
            <w:r w:rsidRPr="00C34E43">
              <w:t>ОБ</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rPr>
                <w:bCs/>
                <w:color w:val="000000"/>
              </w:rPr>
            </w:pPr>
            <w:r w:rsidRPr="00C34E43">
              <w:rPr>
                <w:bCs/>
                <w:color w:val="000000"/>
              </w:rPr>
              <w:t>0,0</w:t>
            </w:r>
          </w:p>
        </w:tc>
        <w:tc>
          <w:tcPr>
            <w:tcW w:w="1134" w:type="dxa"/>
            <w:vAlign w:val="center"/>
          </w:tcPr>
          <w:p w:rsidR="00C34E43" w:rsidRPr="00C34E43" w:rsidRDefault="00C34E43" w:rsidP="00C34E43">
            <w:pPr>
              <w:jc w:val="center"/>
              <w:rPr>
                <w:color w:val="000000"/>
              </w:rPr>
            </w:pPr>
            <w:r w:rsidRPr="00C34E43">
              <w:rPr>
                <w:color w:val="000000"/>
              </w:rPr>
              <w:t>227,2</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b/>
                <w:bCs/>
                <w:color w:val="000000"/>
              </w:rPr>
            </w:pPr>
            <w:r w:rsidRPr="00C34E43">
              <w:rPr>
                <w:b/>
                <w:bCs/>
                <w:color w:val="000000"/>
              </w:rPr>
              <w:t>0,0</w:t>
            </w:r>
          </w:p>
        </w:tc>
      </w:tr>
      <w:tr w:rsidR="00C34E43" w:rsidRPr="00C34E43" w:rsidTr="00C34E43">
        <w:trPr>
          <w:trHeight w:val="12"/>
        </w:trPr>
        <w:tc>
          <w:tcPr>
            <w:tcW w:w="1418" w:type="dxa"/>
            <w:vMerge/>
          </w:tcPr>
          <w:p w:rsidR="00C34E43" w:rsidRPr="00C34E43" w:rsidRDefault="00C34E43" w:rsidP="00C34E43">
            <w:pPr>
              <w:widowControl w:val="0"/>
              <w:autoSpaceDE w:val="0"/>
              <w:autoSpaceDN w:val="0"/>
              <w:adjustRightInd w:val="0"/>
              <w:jc w:val="center"/>
              <w:rPr>
                <w:highlight w:val="green"/>
              </w:rPr>
            </w:pPr>
          </w:p>
        </w:tc>
        <w:tc>
          <w:tcPr>
            <w:tcW w:w="1559" w:type="dxa"/>
            <w:vMerge/>
          </w:tcPr>
          <w:p w:rsidR="00C34E43" w:rsidRPr="00C34E43" w:rsidRDefault="00C34E43" w:rsidP="00C34E43">
            <w:pPr>
              <w:widowControl w:val="0"/>
              <w:autoSpaceDE w:val="0"/>
              <w:autoSpaceDN w:val="0"/>
              <w:adjustRightInd w:val="0"/>
              <w:jc w:val="center"/>
              <w:rPr>
                <w:highlight w:val="green"/>
              </w:rPr>
            </w:pPr>
          </w:p>
        </w:tc>
        <w:tc>
          <w:tcPr>
            <w:tcW w:w="1417" w:type="dxa"/>
          </w:tcPr>
          <w:p w:rsidR="00C34E43" w:rsidRPr="00C34E43" w:rsidRDefault="00C34E43" w:rsidP="00C34E43">
            <w:pPr>
              <w:widowControl w:val="0"/>
              <w:autoSpaceDE w:val="0"/>
              <w:autoSpaceDN w:val="0"/>
              <w:adjustRightInd w:val="0"/>
              <w:jc w:val="center"/>
            </w:pPr>
            <w:r w:rsidRPr="00C34E43">
              <w:t>ФБ</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b/>
                <w:bCs/>
                <w:color w:val="000000"/>
              </w:rPr>
            </w:pPr>
            <w:r w:rsidRPr="00C34E43">
              <w:rPr>
                <w:b/>
                <w:bCs/>
                <w:color w:val="000000"/>
              </w:rPr>
              <w:t>0,0</w:t>
            </w:r>
          </w:p>
        </w:tc>
      </w:tr>
      <w:tr w:rsidR="00C34E43" w:rsidRPr="00C34E43" w:rsidTr="00C34E43">
        <w:trPr>
          <w:trHeight w:val="12"/>
        </w:trPr>
        <w:tc>
          <w:tcPr>
            <w:tcW w:w="1418" w:type="dxa"/>
            <w:vMerge/>
          </w:tcPr>
          <w:p w:rsidR="00C34E43" w:rsidRPr="00C34E43" w:rsidRDefault="00C34E43" w:rsidP="00C34E43">
            <w:pPr>
              <w:widowControl w:val="0"/>
              <w:autoSpaceDE w:val="0"/>
              <w:autoSpaceDN w:val="0"/>
              <w:adjustRightInd w:val="0"/>
              <w:jc w:val="center"/>
              <w:rPr>
                <w:highlight w:val="green"/>
              </w:rPr>
            </w:pPr>
          </w:p>
        </w:tc>
        <w:tc>
          <w:tcPr>
            <w:tcW w:w="1559" w:type="dxa"/>
            <w:vMerge/>
          </w:tcPr>
          <w:p w:rsidR="00C34E43" w:rsidRPr="00C34E43" w:rsidRDefault="00C34E43" w:rsidP="00C34E43">
            <w:pPr>
              <w:widowControl w:val="0"/>
              <w:autoSpaceDE w:val="0"/>
              <w:autoSpaceDN w:val="0"/>
              <w:adjustRightInd w:val="0"/>
              <w:jc w:val="center"/>
              <w:rPr>
                <w:highlight w:val="green"/>
              </w:rPr>
            </w:pPr>
          </w:p>
        </w:tc>
        <w:tc>
          <w:tcPr>
            <w:tcW w:w="1417" w:type="dxa"/>
          </w:tcPr>
          <w:p w:rsidR="00C34E43" w:rsidRPr="00C34E43" w:rsidRDefault="00C34E43" w:rsidP="00C34E43">
            <w:pPr>
              <w:widowControl w:val="0"/>
              <w:autoSpaceDE w:val="0"/>
              <w:autoSpaceDN w:val="0"/>
              <w:adjustRightInd w:val="0"/>
              <w:jc w:val="center"/>
            </w:pPr>
            <w:r w:rsidRPr="00C34E43">
              <w:t>ИИ</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b/>
                <w:bCs/>
                <w:color w:val="000000"/>
              </w:rPr>
            </w:pPr>
            <w:r w:rsidRPr="00C34E43">
              <w:rPr>
                <w:b/>
                <w:bCs/>
                <w:color w:val="000000"/>
              </w:rPr>
              <w:t>0,0</w:t>
            </w:r>
          </w:p>
        </w:tc>
      </w:tr>
      <w:tr w:rsidR="00C34E43" w:rsidRPr="00C34E43" w:rsidTr="00C34E43">
        <w:trPr>
          <w:trHeight w:val="12"/>
        </w:trPr>
        <w:tc>
          <w:tcPr>
            <w:tcW w:w="1418" w:type="dxa"/>
            <w:vMerge w:val="restart"/>
          </w:tcPr>
          <w:p w:rsidR="00C34E43" w:rsidRPr="00C34E43" w:rsidRDefault="00C34E43" w:rsidP="00C34E43">
            <w:pPr>
              <w:widowControl w:val="0"/>
              <w:autoSpaceDE w:val="0"/>
              <w:autoSpaceDN w:val="0"/>
              <w:adjustRightInd w:val="0"/>
              <w:jc w:val="center"/>
              <w:rPr>
                <w:u w:val="single"/>
              </w:rPr>
            </w:pPr>
            <w:r w:rsidRPr="00C34E43">
              <w:rPr>
                <w:u w:val="single"/>
              </w:rPr>
              <w:t>Основное мероприятие 6.2</w:t>
            </w:r>
          </w:p>
          <w:p w:rsidR="00C34E43" w:rsidRPr="00C34E43" w:rsidRDefault="00C34E43" w:rsidP="00C34E43">
            <w:pPr>
              <w:widowControl w:val="0"/>
              <w:autoSpaceDE w:val="0"/>
              <w:autoSpaceDN w:val="0"/>
              <w:adjustRightInd w:val="0"/>
              <w:jc w:val="center"/>
            </w:pPr>
            <w:r w:rsidRPr="00C34E43">
              <w:t>"Обеспечение условий для развития на территории сельского поселения физической культуры и массового спорта"</w:t>
            </w:r>
          </w:p>
        </w:tc>
        <w:tc>
          <w:tcPr>
            <w:tcW w:w="1559" w:type="dxa"/>
            <w:vMerge w:val="restart"/>
          </w:tcPr>
          <w:p w:rsidR="00C34E43" w:rsidRPr="00C34E43" w:rsidRDefault="00C34E43" w:rsidP="00C34E43">
            <w:pPr>
              <w:widowControl w:val="0"/>
              <w:autoSpaceDE w:val="0"/>
              <w:autoSpaceDN w:val="0"/>
              <w:adjustRightInd w:val="0"/>
              <w:jc w:val="center"/>
            </w:pPr>
          </w:p>
          <w:p w:rsidR="00C34E43" w:rsidRPr="00C34E43" w:rsidRDefault="00C34E43" w:rsidP="00C34E43">
            <w:pPr>
              <w:widowControl w:val="0"/>
              <w:autoSpaceDE w:val="0"/>
              <w:autoSpaceDN w:val="0"/>
              <w:adjustRightInd w:val="0"/>
              <w:jc w:val="center"/>
            </w:pPr>
            <w:r w:rsidRPr="00C34E43">
              <w:t xml:space="preserve">МКУК КДЦ </w:t>
            </w:r>
          </w:p>
          <w:p w:rsidR="00C34E43" w:rsidRPr="00C34E43" w:rsidRDefault="00C34E43" w:rsidP="00C34E43">
            <w:pPr>
              <w:widowControl w:val="0"/>
              <w:autoSpaceDE w:val="0"/>
              <w:autoSpaceDN w:val="0"/>
              <w:adjustRightInd w:val="0"/>
              <w:jc w:val="center"/>
            </w:pPr>
            <w:r w:rsidRPr="00C34E43">
              <w:t>с. Умыган</w:t>
            </w:r>
          </w:p>
        </w:tc>
        <w:tc>
          <w:tcPr>
            <w:tcW w:w="1417" w:type="dxa"/>
          </w:tcPr>
          <w:p w:rsidR="00C34E43" w:rsidRPr="00C34E43" w:rsidRDefault="00C34E43" w:rsidP="00C34E43">
            <w:pPr>
              <w:widowControl w:val="0"/>
              <w:autoSpaceDE w:val="0"/>
              <w:autoSpaceDN w:val="0"/>
              <w:adjustRightInd w:val="0"/>
              <w:jc w:val="center"/>
            </w:pPr>
            <w:r w:rsidRPr="00C34E43">
              <w:t>Всего</w:t>
            </w:r>
          </w:p>
        </w:tc>
        <w:tc>
          <w:tcPr>
            <w:tcW w:w="1134" w:type="dxa"/>
            <w:vAlign w:val="center"/>
          </w:tcPr>
          <w:p w:rsidR="00C34E43" w:rsidRPr="00C34E43" w:rsidRDefault="00C34E43" w:rsidP="00C34E43">
            <w:pPr>
              <w:jc w:val="center"/>
              <w:rPr>
                <w:b/>
                <w:bCs/>
              </w:rPr>
            </w:pPr>
            <w:r w:rsidRPr="00C34E43">
              <w:rPr>
                <w:b/>
                <w:bCs/>
              </w:rPr>
              <w:t>0,0</w:t>
            </w:r>
          </w:p>
        </w:tc>
        <w:tc>
          <w:tcPr>
            <w:tcW w:w="1134" w:type="dxa"/>
            <w:vAlign w:val="center"/>
          </w:tcPr>
          <w:p w:rsidR="00C34E43" w:rsidRPr="00C34E43" w:rsidRDefault="00C34E43" w:rsidP="00C34E43">
            <w:pPr>
              <w:jc w:val="center"/>
              <w:rPr>
                <w:b/>
                <w:bCs/>
              </w:rPr>
            </w:pPr>
            <w:r w:rsidRPr="00C34E43">
              <w:rPr>
                <w:b/>
                <w:bCs/>
              </w:rPr>
              <w:t>90,0</w:t>
            </w:r>
          </w:p>
        </w:tc>
        <w:tc>
          <w:tcPr>
            <w:tcW w:w="1134" w:type="dxa"/>
            <w:vAlign w:val="center"/>
          </w:tcPr>
          <w:p w:rsidR="00C34E43" w:rsidRPr="00C34E43" w:rsidRDefault="00C34E43" w:rsidP="00C34E43">
            <w:pPr>
              <w:jc w:val="center"/>
              <w:rPr>
                <w:b/>
                <w:bCs/>
              </w:rPr>
            </w:pPr>
            <w:r w:rsidRPr="00C34E43">
              <w:rPr>
                <w:b/>
                <w:bCs/>
              </w:rPr>
              <w:t>10,0</w:t>
            </w:r>
          </w:p>
        </w:tc>
        <w:tc>
          <w:tcPr>
            <w:tcW w:w="1134" w:type="dxa"/>
            <w:vAlign w:val="center"/>
          </w:tcPr>
          <w:p w:rsidR="00C34E43" w:rsidRPr="00C34E43" w:rsidRDefault="00C34E43" w:rsidP="00C34E43">
            <w:pPr>
              <w:jc w:val="center"/>
              <w:rPr>
                <w:b/>
                <w:bCs/>
              </w:rPr>
            </w:pPr>
            <w:r w:rsidRPr="00C34E43">
              <w:rPr>
                <w:b/>
                <w:bCs/>
              </w:rPr>
              <w:t>10,0</w:t>
            </w:r>
          </w:p>
        </w:tc>
        <w:tc>
          <w:tcPr>
            <w:tcW w:w="1134" w:type="dxa"/>
            <w:vAlign w:val="center"/>
          </w:tcPr>
          <w:p w:rsidR="00C34E43" w:rsidRPr="00C34E43" w:rsidRDefault="00C34E43" w:rsidP="00C34E43">
            <w:pPr>
              <w:jc w:val="center"/>
              <w:rPr>
                <w:b/>
              </w:rPr>
            </w:pPr>
            <w:r w:rsidRPr="00C34E43">
              <w:rPr>
                <w:b/>
              </w:rPr>
              <w:t>10,0</w:t>
            </w:r>
          </w:p>
        </w:tc>
        <w:tc>
          <w:tcPr>
            <w:tcW w:w="1134" w:type="dxa"/>
            <w:vAlign w:val="center"/>
          </w:tcPr>
          <w:p w:rsidR="00C34E43" w:rsidRPr="00C34E43" w:rsidRDefault="00C34E43" w:rsidP="00C34E43">
            <w:pPr>
              <w:jc w:val="center"/>
              <w:rPr>
                <w:b/>
                <w:bCs/>
              </w:rPr>
            </w:pPr>
            <w:r w:rsidRPr="00C34E43">
              <w:rPr>
                <w:b/>
                <w:bCs/>
              </w:rPr>
              <w:t>120,0</w:t>
            </w:r>
          </w:p>
        </w:tc>
      </w:tr>
      <w:tr w:rsidR="00C34E43" w:rsidRPr="00C34E43" w:rsidTr="00C34E43">
        <w:trPr>
          <w:trHeight w:val="12"/>
        </w:trPr>
        <w:tc>
          <w:tcPr>
            <w:tcW w:w="1418" w:type="dxa"/>
            <w:vMerge/>
          </w:tcPr>
          <w:p w:rsidR="00C34E43" w:rsidRPr="00C34E43" w:rsidRDefault="00C34E43" w:rsidP="00C34E43">
            <w:pPr>
              <w:widowControl w:val="0"/>
              <w:autoSpaceDE w:val="0"/>
              <w:autoSpaceDN w:val="0"/>
              <w:adjustRightInd w:val="0"/>
              <w:jc w:val="center"/>
              <w:rPr>
                <w:highlight w:val="green"/>
              </w:rPr>
            </w:pPr>
          </w:p>
        </w:tc>
        <w:tc>
          <w:tcPr>
            <w:tcW w:w="1559" w:type="dxa"/>
            <w:vMerge/>
          </w:tcPr>
          <w:p w:rsidR="00C34E43" w:rsidRPr="00C34E43" w:rsidRDefault="00C34E43" w:rsidP="00C34E43">
            <w:pPr>
              <w:widowControl w:val="0"/>
              <w:autoSpaceDE w:val="0"/>
              <w:autoSpaceDN w:val="0"/>
              <w:adjustRightInd w:val="0"/>
              <w:jc w:val="center"/>
              <w:rPr>
                <w:highlight w:val="green"/>
              </w:rPr>
            </w:pPr>
          </w:p>
        </w:tc>
        <w:tc>
          <w:tcPr>
            <w:tcW w:w="1417" w:type="dxa"/>
          </w:tcPr>
          <w:p w:rsidR="00C34E43" w:rsidRPr="00C34E43" w:rsidRDefault="00C34E43" w:rsidP="00C34E43">
            <w:pPr>
              <w:widowControl w:val="0"/>
              <w:autoSpaceDE w:val="0"/>
              <w:autoSpaceDN w:val="0"/>
              <w:adjustRightInd w:val="0"/>
              <w:jc w:val="center"/>
            </w:pPr>
            <w:r w:rsidRPr="00C34E43">
              <w:t>МБ</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10,8</w:t>
            </w:r>
          </w:p>
        </w:tc>
        <w:tc>
          <w:tcPr>
            <w:tcW w:w="1134" w:type="dxa"/>
            <w:vAlign w:val="center"/>
          </w:tcPr>
          <w:p w:rsidR="00C34E43" w:rsidRPr="00C34E43" w:rsidRDefault="00C34E43" w:rsidP="00C34E43">
            <w:pPr>
              <w:jc w:val="center"/>
            </w:pPr>
            <w:r w:rsidRPr="00C34E43">
              <w:t>10,0</w:t>
            </w:r>
          </w:p>
        </w:tc>
        <w:tc>
          <w:tcPr>
            <w:tcW w:w="1134" w:type="dxa"/>
            <w:vAlign w:val="center"/>
          </w:tcPr>
          <w:p w:rsidR="00C34E43" w:rsidRPr="00C34E43" w:rsidRDefault="00C34E43" w:rsidP="00C34E43">
            <w:pPr>
              <w:jc w:val="center"/>
            </w:pPr>
            <w:r w:rsidRPr="00C34E43">
              <w:t>10,0</w:t>
            </w:r>
          </w:p>
        </w:tc>
        <w:tc>
          <w:tcPr>
            <w:tcW w:w="1134" w:type="dxa"/>
            <w:vAlign w:val="center"/>
          </w:tcPr>
          <w:p w:rsidR="00C34E43" w:rsidRPr="00C34E43" w:rsidRDefault="00C34E43" w:rsidP="00C34E43">
            <w:pPr>
              <w:jc w:val="center"/>
            </w:pPr>
            <w:r w:rsidRPr="00C34E43">
              <w:t>10,0</w:t>
            </w:r>
          </w:p>
        </w:tc>
        <w:tc>
          <w:tcPr>
            <w:tcW w:w="1134" w:type="dxa"/>
            <w:vAlign w:val="center"/>
          </w:tcPr>
          <w:p w:rsidR="00C34E43" w:rsidRPr="00C34E43" w:rsidRDefault="00C34E43" w:rsidP="00C34E43">
            <w:pPr>
              <w:jc w:val="center"/>
              <w:rPr>
                <w:b/>
                <w:bCs/>
              </w:rPr>
            </w:pPr>
            <w:r w:rsidRPr="00C34E43">
              <w:rPr>
                <w:b/>
                <w:bCs/>
              </w:rPr>
              <w:t>40,8</w:t>
            </w:r>
          </w:p>
        </w:tc>
      </w:tr>
      <w:tr w:rsidR="00C34E43" w:rsidRPr="00C34E43" w:rsidTr="00C34E43">
        <w:trPr>
          <w:trHeight w:val="12"/>
        </w:trPr>
        <w:tc>
          <w:tcPr>
            <w:tcW w:w="1418" w:type="dxa"/>
            <w:vMerge/>
          </w:tcPr>
          <w:p w:rsidR="00C34E43" w:rsidRPr="00C34E43" w:rsidRDefault="00C34E43" w:rsidP="00C34E43">
            <w:pPr>
              <w:widowControl w:val="0"/>
              <w:autoSpaceDE w:val="0"/>
              <w:autoSpaceDN w:val="0"/>
              <w:adjustRightInd w:val="0"/>
              <w:jc w:val="center"/>
              <w:rPr>
                <w:highlight w:val="green"/>
              </w:rPr>
            </w:pPr>
          </w:p>
        </w:tc>
        <w:tc>
          <w:tcPr>
            <w:tcW w:w="1559" w:type="dxa"/>
            <w:vMerge/>
          </w:tcPr>
          <w:p w:rsidR="00C34E43" w:rsidRPr="00C34E43" w:rsidRDefault="00C34E43" w:rsidP="00C34E43">
            <w:pPr>
              <w:widowControl w:val="0"/>
              <w:autoSpaceDE w:val="0"/>
              <w:autoSpaceDN w:val="0"/>
              <w:adjustRightInd w:val="0"/>
              <w:jc w:val="center"/>
              <w:rPr>
                <w:highlight w:val="green"/>
              </w:rPr>
            </w:pPr>
          </w:p>
        </w:tc>
        <w:tc>
          <w:tcPr>
            <w:tcW w:w="1417" w:type="dxa"/>
          </w:tcPr>
          <w:p w:rsidR="00C34E43" w:rsidRPr="00C34E43" w:rsidRDefault="00C34E43" w:rsidP="00C34E43">
            <w:pPr>
              <w:widowControl w:val="0"/>
              <w:autoSpaceDE w:val="0"/>
              <w:autoSpaceDN w:val="0"/>
              <w:adjustRightInd w:val="0"/>
              <w:jc w:val="center"/>
            </w:pPr>
            <w:r w:rsidRPr="00C34E43">
              <w:t>РБ</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rPr>
                <w:b/>
                <w:bCs/>
              </w:rPr>
            </w:pPr>
            <w:r w:rsidRPr="00C34E43">
              <w:rPr>
                <w:b/>
                <w:bCs/>
              </w:rPr>
              <w:t>0,0</w:t>
            </w:r>
          </w:p>
        </w:tc>
      </w:tr>
      <w:tr w:rsidR="00C34E43" w:rsidRPr="00C34E43" w:rsidTr="00C34E43">
        <w:trPr>
          <w:trHeight w:val="12"/>
        </w:trPr>
        <w:tc>
          <w:tcPr>
            <w:tcW w:w="1418" w:type="dxa"/>
            <w:vMerge/>
          </w:tcPr>
          <w:p w:rsidR="00C34E43" w:rsidRPr="00C34E43" w:rsidRDefault="00C34E43" w:rsidP="00C34E43">
            <w:pPr>
              <w:widowControl w:val="0"/>
              <w:autoSpaceDE w:val="0"/>
              <w:autoSpaceDN w:val="0"/>
              <w:adjustRightInd w:val="0"/>
              <w:jc w:val="center"/>
              <w:rPr>
                <w:highlight w:val="green"/>
              </w:rPr>
            </w:pPr>
          </w:p>
        </w:tc>
        <w:tc>
          <w:tcPr>
            <w:tcW w:w="1559" w:type="dxa"/>
            <w:vMerge/>
          </w:tcPr>
          <w:p w:rsidR="00C34E43" w:rsidRPr="00C34E43" w:rsidRDefault="00C34E43" w:rsidP="00C34E43">
            <w:pPr>
              <w:widowControl w:val="0"/>
              <w:autoSpaceDE w:val="0"/>
              <w:autoSpaceDN w:val="0"/>
              <w:adjustRightInd w:val="0"/>
              <w:jc w:val="center"/>
              <w:rPr>
                <w:highlight w:val="green"/>
              </w:rPr>
            </w:pPr>
          </w:p>
        </w:tc>
        <w:tc>
          <w:tcPr>
            <w:tcW w:w="1417" w:type="dxa"/>
          </w:tcPr>
          <w:p w:rsidR="00C34E43" w:rsidRPr="00C34E43" w:rsidRDefault="00C34E43" w:rsidP="00C34E43">
            <w:pPr>
              <w:widowControl w:val="0"/>
              <w:autoSpaceDE w:val="0"/>
              <w:autoSpaceDN w:val="0"/>
              <w:adjustRightInd w:val="0"/>
              <w:jc w:val="center"/>
            </w:pPr>
            <w:r w:rsidRPr="00C34E43">
              <w:t>ОБ</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79,2</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rPr>
                <w:b/>
                <w:bCs/>
              </w:rPr>
            </w:pPr>
            <w:r w:rsidRPr="00C34E43">
              <w:rPr>
                <w:b/>
                <w:bCs/>
              </w:rPr>
              <w:t>79,2</w:t>
            </w:r>
          </w:p>
        </w:tc>
      </w:tr>
      <w:tr w:rsidR="00C34E43" w:rsidRPr="00C34E43" w:rsidTr="00C34E43">
        <w:trPr>
          <w:trHeight w:val="12"/>
        </w:trPr>
        <w:tc>
          <w:tcPr>
            <w:tcW w:w="1418" w:type="dxa"/>
            <w:vMerge/>
          </w:tcPr>
          <w:p w:rsidR="00C34E43" w:rsidRPr="00C34E43" w:rsidRDefault="00C34E43" w:rsidP="00C34E43">
            <w:pPr>
              <w:widowControl w:val="0"/>
              <w:autoSpaceDE w:val="0"/>
              <w:autoSpaceDN w:val="0"/>
              <w:adjustRightInd w:val="0"/>
              <w:jc w:val="center"/>
              <w:rPr>
                <w:highlight w:val="green"/>
              </w:rPr>
            </w:pPr>
          </w:p>
        </w:tc>
        <w:tc>
          <w:tcPr>
            <w:tcW w:w="1559" w:type="dxa"/>
            <w:vMerge/>
          </w:tcPr>
          <w:p w:rsidR="00C34E43" w:rsidRPr="00C34E43" w:rsidRDefault="00C34E43" w:rsidP="00C34E43">
            <w:pPr>
              <w:widowControl w:val="0"/>
              <w:autoSpaceDE w:val="0"/>
              <w:autoSpaceDN w:val="0"/>
              <w:adjustRightInd w:val="0"/>
              <w:jc w:val="center"/>
              <w:rPr>
                <w:highlight w:val="green"/>
              </w:rPr>
            </w:pPr>
          </w:p>
        </w:tc>
        <w:tc>
          <w:tcPr>
            <w:tcW w:w="1417" w:type="dxa"/>
          </w:tcPr>
          <w:p w:rsidR="00C34E43" w:rsidRPr="00C34E43" w:rsidRDefault="00C34E43" w:rsidP="00C34E43">
            <w:pPr>
              <w:widowControl w:val="0"/>
              <w:autoSpaceDE w:val="0"/>
              <w:autoSpaceDN w:val="0"/>
              <w:adjustRightInd w:val="0"/>
              <w:jc w:val="center"/>
            </w:pPr>
            <w:r w:rsidRPr="00C34E43">
              <w:t>ФБ</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rPr>
                <w:b/>
                <w:bCs/>
              </w:rPr>
            </w:pPr>
            <w:r w:rsidRPr="00C34E43">
              <w:rPr>
                <w:b/>
                <w:bCs/>
              </w:rPr>
              <w:t>0,0</w:t>
            </w:r>
          </w:p>
        </w:tc>
      </w:tr>
      <w:tr w:rsidR="00C34E43" w:rsidRPr="00C34E43" w:rsidTr="00C34E43">
        <w:trPr>
          <w:trHeight w:val="12"/>
        </w:trPr>
        <w:tc>
          <w:tcPr>
            <w:tcW w:w="1418" w:type="dxa"/>
            <w:vMerge/>
          </w:tcPr>
          <w:p w:rsidR="00C34E43" w:rsidRPr="00C34E43" w:rsidRDefault="00C34E43" w:rsidP="00C34E43">
            <w:pPr>
              <w:widowControl w:val="0"/>
              <w:autoSpaceDE w:val="0"/>
              <w:autoSpaceDN w:val="0"/>
              <w:adjustRightInd w:val="0"/>
              <w:jc w:val="center"/>
              <w:rPr>
                <w:highlight w:val="green"/>
              </w:rPr>
            </w:pPr>
          </w:p>
        </w:tc>
        <w:tc>
          <w:tcPr>
            <w:tcW w:w="1559" w:type="dxa"/>
            <w:vMerge/>
          </w:tcPr>
          <w:p w:rsidR="00C34E43" w:rsidRPr="00C34E43" w:rsidRDefault="00C34E43" w:rsidP="00C34E43">
            <w:pPr>
              <w:widowControl w:val="0"/>
              <w:autoSpaceDE w:val="0"/>
              <w:autoSpaceDN w:val="0"/>
              <w:adjustRightInd w:val="0"/>
              <w:jc w:val="center"/>
              <w:rPr>
                <w:highlight w:val="green"/>
              </w:rPr>
            </w:pPr>
          </w:p>
        </w:tc>
        <w:tc>
          <w:tcPr>
            <w:tcW w:w="1417" w:type="dxa"/>
          </w:tcPr>
          <w:p w:rsidR="00C34E43" w:rsidRPr="00C34E43" w:rsidRDefault="00C34E43" w:rsidP="00C34E43">
            <w:pPr>
              <w:widowControl w:val="0"/>
              <w:autoSpaceDE w:val="0"/>
              <w:autoSpaceDN w:val="0"/>
              <w:adjustRightInd w:val="0"/>
              <w:jc w:val="center"/>
            </w:pPr>
            <w:r w:rsidRPr="00C34E43">
              <w:t>ИИ</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rPr>
                <w:b/>
                <w:bCs/>
              </w:rPr>
            </w:pPr>
            <w:r w:rsidRPr="00C34E43">
              <w:rPr>
                <w:b/>
                <w:bCs/>
              </w:rPr>
              <w:t>0,0</w:t>
            </w:r>
          </w:p>
        </w:tc>
      </w:tr>
      <w:tr w:rsidR="00C34E43" w:rsidRPr="00C34E43" w:rsidTr="00C34E43">
        <w:trPr>
          <w:trHeight w:val="12"/>
        </w:trPr>
        <w:tc>
          <w:tcPr>
            <w:tcW w:w="1418" w:type="dxa"/>
            <w:vMerge w:val="restart"/>
          </w:tcPr>
          <w:p w:rsidR="00C34E43" w:rsidRPr="00C34E43" w:rsidRDefault="00C34E43" w:rsidP="00C34E43">
            <w:pPr>
              <w:widowControl w:val="0"/>
              <w:autoSpaceDE w:val="0"/>
              <w:autoSpaceDN w:val="0"/>
              <w:adjustRightInd w:val="0"/>
              <w:jc w:val="center"/>
              <w:rPr>
                <w:u w:val="single"/>
              </w:rPr>
            </w:pPr>
            <w:r w:rsidRPr="00C34E43">
              <w:rPr>
                <w:u w:val="single"/>
              </w:rPr>
              <w:t xml:space="preserve">Основное мероприятие </w:t>
            </w:r>
            <w:r w:rsidRPr="00C34E43">
              <w:rPr>
                <w:u w:val="single"/>
              </w:rPr>
              <w:lastRenderedPageBreak/>
              <w:t>6.3</w:t>
            </w:r>
          </w:p>
          <w:p w:rsidR="00C34E43" w:rsidRPr="00C34E43" w:rsidRDefault="00C34E43" w:rsidP="00C34E43">
            <w:pPr>
              <w:widowControl w:val="0"/>
              <w:autoSpaceDE w:val="0"/>
              <w:autoSpaceDN w:val="0"/>
              <w:adjustRightInd w:val="0"/>
              <w:jc w:val="both"/>
              <w:rPr>
                <w:u w:val="single"/>
              </w:rPr>
            </w:pPr>
            <w:r w:rsidRPr="00C34E43">
              <w:t>"Развитие домов культуры поселений''</w:t>
            </w:r>
          </w:p>
        </w:tc>
        <w:tc>
          <w:tcPr>
            <w:tcW w:w="1559" w:type="dxa"/>
            <w:vMerge w:val="restart"/>
          </w:tcPr>
          <w:p w:rsidR="00C34E43" w:rsidRPr="00C34E43" w:rsidRDefault="00C34E43" w:rsidP="00C34E43">
            <w:pPr>
              <w:widowControl w:val="0"/>
              <w:autoSpaceDE w:val="0"/>
              <w:autoSpaceDN w:val="0"/>
              <w:adjustRightInd w:val="0"/>
              <w:jc w:val="center"/>
            </w:pPr>
            <w:r w:rsidRPr="00C34E43">
              <w:lastRenderedPageBreak/>
              <w:t xml:space="preserve">МКУК КДЦ </w:t>
            </w:r>
          </w:p>
          <w:p w:rsidR="00C34E43" w:rsidRPr="00C34E43" w:rsidRDefault="00C34E43" w:rsidP="00C34E43">
            <w:pPr>
              <w:widowControl w:val="0"/>
              <w:autoSpaceDE w:val="0"/>
              <w:autoSpaceDN w:val="0"/>
              <w:adjustRightInd w:val="0"/>
              <w:jc w:val="center"/>
            </w:pPr>
            <w:r w:rsidRPr="00C34E43">
              <w:t>с. Умыган</w:t>
            </w:r>
          </w:p>
        </w:tc>
        <w:tc>
          <w:tcPr>
            <w:tcW w:w="1417" w:type="dxa"/>
          </w:tcPr>
          <w:p w:rsidR="00C34E43" w:rsidRPr="00C34E43" w:rsidRDefault="00C34E43" w:rsidP="00C34E43">
            <w:pPr>
              <w:widowControl w:val="0"/>
              <w:autoSpaceDE w:val="0"/>
              <w:autoSpaceDN w:val="0"/>
              <w:adjustRightInd w:val="0"/>
              <w:jc w:val="center"/>
            </w:pPr>
            <w:r w:rsidRPr="00C34E43">
              <w:t>Всего</w:t>
            </w:r>
          </w:p>
        </w:tc>
        <w:tc>
          <w:tcPr>
            <w:tcW w:w="1134" w:type="dxa"/>
            <w:vAlign w:val="center"/>
          </w:tcPr>
          <w:p w:rsidR="00C34E43" w:rsidRPr="00C34E43" w:rsidRDefault="00C34E43" w:rsidP="00C34E43">
            <w:pPr>
              <w:jc w:val="center"/>
              <w:rPr>
                <w:b/>
                <w:bCs/>
              </w:rPr>
            </w:pPr>
            <w:r w:rsidRPr="00C34E43">
              <w:rPr>
                <w:b/>
                <w:bCs/>
              </w:rPr>
              <w:t>0,0</w:t>
            </w:r>
          </w:p>
        </w:tc>
        <w:tc>
          <w:tcPr>
            <w:tcW w:w="1134" w:type="dxa"/>
            <w:vAlign w:val="center"/>
          </w:tcPr>
          <w:p w:rsidR="00C34E43" w:rsidRPr="00C34E43" w:rsidRDefault="00C34E43" w:rsidP="00C34E43">
            <w:pPr>
              <w:jc w:val="center"/>
              <w:rPr>
                <w:b/>
                <w:bCs/>
              </w:rPr>
            </w:pPr>
            <w:r w:rsidRPr="00C34E43">
              <w:rPr>
                <w:b/>
                <w:bCs/>
              </w:rPr>
              <w:t>0,0</w:t>
            </w:r>
          </w:p>
        </w:tc>
        <w:tc>
          <w:tcPr>
            <w:tcW w:w="1134" w:type="dxa"/>
            <w:vAlign w:val="center"/>
          </w:tcPr>
          <w:p w:rsidR="00C34E43" w:rsidRPr="00C34E43" w:rsidRDefault="00C34E43" w:rsidP="00C34E43">
            <w:pPr>
              <w:jc w:val="center"/>
              <w:rPr>
                <w:b/>
                <w:bCs/>
              </w:rPr>
            </w:pPr>
            <w:r w:rsidRPr="00C34E43">
              <w:rPr>
                <w:b/>
                <w:bCs/>
              </w:rPr>
              <w:t>0,0</w:t>
            </w:r>
          </w:p>
        </w:tc>
        <w:tc>
          <w:tcPr>
            <w:tcW w:w="1134" w:type="dxa"/>
            <w:vAlign w:val="center"/>
          </w:tcPr>
          <w:p w:rsidR="00C34E43" w:rsidRPr="00C34E43" w:rsidRDefault="00C34E43" w:rsidP="00C34E43">
            <w:pPr>
              <w:jc w:val="center"/>
              <w:rPr>
                <w:b/>
                <w:bCs/>
                <w:color w:val="000000"/>
              </w:rPr>
            </w:pPr>
            <w:r w:rsidRPr="00C34E43">
              <w:rPr>
                <w:b/>
                <w:bCs/>
                <w:color w:val="000000"/>
              </w:rPr>
              <w:t>1654,3</w:t>
            </w:r>
          </w:p>
        </w:tc>
        <w:tc>
          <w:tcPr>
            <w:tcW w:w="1134" w:type="dxa"/>
            <w:vAlign w:val="center"/>
          </w:tcPr>
          <w:p w:rsidR="00C34E43" w:rsidRPr="00C34E43" w:rsidRDefault="00C34E43" w:rsidP="00C34E43">
            <w:pPr>
              <w:jc w:val="center"/>
              <w:rPr>
                <w:b/>
                <w:bCs/>
                <w:color w:val="000000"/>
              </w:rPr>
            </w:pPr>
            <w:r w:rsidRPr="00C34E43">
              <w:rPr>
                <w:b/>
                <w:bCs/>
                <w:color w:val="000000"/>
              </w:rPr>
              <w:t>0,0</w:t>
            </w:r>
          </w:p>
        </w:tc>
        <w:tc>
          <w:tcPr>
            <w:tcW w:w="1134" w:type="dxa"/>
            <w:vAlign w:val="center"/>
          </w:tcPr>
          <w:p w:rsidR="00C34E43" w:rsidRPr="00C34E43" w:rsidRDefault="00C34E43" w:rsidP="00C34E43">
            <w:pPr>
              <w:jc w:val="center"/>
              <w:rPr>
                <w:b/>
                <w:bCs/>
                <w:color w:val="000000"/>
              </w:rPr>
            </w:pPr>
            <w:r w:rsidRPr="00C34E43">
              <w:rPr>
                <w:b/>
                <w:bCs/>
                <w:color w:val="000000"/>
              </w:rPr>
              <w:t>1654,3</w:t>
            </w:r>
          </w:p>
        </w:tc>
      </w:tr>
      <w:tr w:rsidR="00C34E43" w:rsidRPr="00C34E43" w:rsidTr="00C34E43">
        <w:trPr>
          <w:trHeight w:val="12"/>
        </w:trPr>
        <w:tc>
          <w:tcPr>
            <w:tcW w:w="1418" w:type="dxa"/>
            <w:vMerge/>
          </w:tcPr>
          <w:p w:rsidR="00C34E43" w:rsidRPr="00C34E43" w:rsidRDefault="00C34E43" w:rsidP="00C34E43">
            <w:pPr>
              <w:widowControl w:val="0"/>
              <w:autoSpaceDE w:val="0"/>
              <w:autoSpaceDN w:val="0"/>
              <w:adjustRightInd w:val="0"/>
              <w:jc w:val="center"/>
              <w:rPr>
                <w:u w:val="single"/>
              </w:rPr>
            </w:pPr>
          </w:p>
        </w:tc>
        <w:tc>
          <w:tcPr>
            <w:tcW w:w="1559" w:type="dxa"/>
            <w:vMerge/>
          </w:tcPr>
          <w:p w:rsidR="00C34E43" w:rsidRPr="00C34E43" w:rsidRDefault="00C34E43" w:rsidP="00C34E43">
            <w:pPr>
              <w:widowControl w:val="0"/>
              <w:autoSpaceDE w:val="0"/>
              <w:autoSpaceDN w:val="0"/>
              <w:adjustRightInd w:val="0"/>
              <w:jc w:val="center"/>
            </w:pPr>
          </w:p>
        </w:tc>
        <w:tc>
          <w:tcPr>
            <w:tcW w:w="1417" w:type="dxa"/>
          </w:tcPr>
          <w:p w:rsidR="00C34E43" w:rsidRPr="00C34E43" w:rsidRDefault="00C34E43" w:rsidP="00C34E43">
            <w:pPr>
              <w:widowControl w:val="0"/>
              <w:autoSpaceDE w:val="0"/>
              <w:autoSpaceDN w:val="0"/>
              <w:adjustRightInd w:val="0"/>
              <w:jc w:val="center"/>
            </w:pPr>
            <w:r w:rsidRPr="00C34E43">
              <w:t>МБ</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rPr>
                <w:b/>
                <w:bCs/>
                <w:color w:val="000000"/>
              </w:rPr>
            </w:pPr>
            <w:r w:rsidRPr="00C34E43">
              <w:rPr>
                <w:b/>
                <w:bCs/>
                <w:color w:val="000000"/>
              </w:rPr>
              <w:t>16,6</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b/>
                <w:bCs/>
                <w:color w:val="000000"/>
              </w:rPr>
            </w:pPr>
            <w:r w:rsidRPr="00C34E43">
              <w:rPr>
                <w:b/>
                <w:bCs/>
                <w:color w:val="000000"/>
              </w:rPr>
              <w:t>16,6</w:t>
            </w:r>
          </w:p>
        </w:tc>
      </w:tr>
      <w:tr w:rsidR="00C34E43" w:rsidRPr="00C34E43" w:rsidTr="00C34E43">
        <w:trPr>
          <w:trHeight w:val="12"/>
        </w:trPr>
        <w:tc>
          <w:tcPr>
            <w:tcW w:w="1418" w:type="dxa"/>
            <w:vMerge/>
          </w:tcPr>
          <w:p w:rsidR="00C34E43" w:rsidRPr="00C34E43" w:rsidRDefault="00C34E43" w:rsidP="00C34E43">
            <w:pPr>
              <w:widowControl w:val="0"/>
              <w:autoSpaceDE w:val="0"/>
              <w:autoSpaceDN w:val="0"/>
              <w:adjustRightInd w:val="0"/>
              <w:jc w:val="center"/>
              <w:rPr>
                <w:u w:val="single"/>
              </w:rPr>
            </w:pPr>
          </w:p>
        </w:tc>
        <w:tc>
          <w:tcPr>
            <w:tcW w:w="1559" w:type="dxa"/>
            <w:vMerge/>
          </w:tcPr>
          <w:p w:rsidR="00C34E43" w:rsidRPr="00C34E43" w:rsidRDefault="00C34E43" w:rsidP="00C34E43">
            <w:pPr>
              <w:widowControl w:val="0"/>
              <w:autoSpaceDE w:val="0"/>
              <w:autoSpaceDN w:val="0"/>
              <w:adjustRightInd w:val="0"/>
              <w:jc w:val="center"/>
            </w:pPr>
          </w:p>
        </w:tc>
        <w:tc>
          <w:tcPr>
            <w:tcW w:w="1417" w:type="dxa"/>
          </w:tcPr>
          <w:p w:rsidR="00C34E43" w:rsidRPr="00C34E43" w:rsidRDefault="00C34E43" w:rsidP="00C34E43">
            <w:pPr>
              <w:widowControl w:val="0"/>
              <w:autoSpaceDE w:val="0"/>
              <w:autoSpaceDN w:val="0"/>
              <w:adjustRightInd w:val="0"/>
              <w:jc w:val="center"/>
            </w:pPr>
            <w:r w:rsidRPr="00C34E43">
              <w:t>РБ</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rPr>
                <w:b/>
                <w:bCs/>
                <w:color w:val="000000"/>
              </w:rPr>
            </w:pPr>
            <w:r w:rsidRPr="00C34E43">
              <w:rPr>
                <w:b/>
                <w:bCs/>
                <w:color w:val="000000"/>
              </w:rPr>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b/>
                <w:bCs/>
                <w:color w:val="000000"/>
              </w:rPr>
            </w:pPr>
            <w:r w:rsidRPr="00C34E43">
              <w:rPr>
                <w:b/>
                <w:bCs/>
                <w:color w:val="000000"/>
              </w:rPr>
              <w:t>0,0</w:t>
            </w:r>
          </w:p>
        </w:tc>
      </w:tr>
      <w:tr w:rsidR="00C34E43" w:rsidRPr="00C34E43" w:rsidTr="00C34E43">
        <w:trPr>
          <w:trHeight w:val="12"/>
        </w:trPr>
        <w:tc>
          <w:tcPr>
            <w:tcW w:w="1418" w:type="dxa"/>
            <w:vMerge/>
          </w:tcPr>
          <w:p w:rsidR="00C34E43" w:rsidRPr="00C34E43" w:rsidRDefault="00C34E43" w:rsidP="00C34E43">
            <w:pPr>
              <w:widowControl w:val="0"/>
              <w:autoSpaceDE w:val="0"/>
              <w:autoSpaceDN w:val="0"/>
              <w:adjustRightInd w:val="0"/>
              <w:jc w:val="center"/>
              <w:rPr>
                <w:u w:val="single"/>
              </w:rPr>
            </w:pPr>
          </w:p>
        </w:tc>
        <w:tc>
          <w:tcPr>
            <w:tcW w:w="1559" w:type="dxa"/>
            <w:vMerge/>
          </w:tcPr>
          <w:p w:rsidR="00C34E43" w:rsidRPr="00C34E43" w:rsidRDefault="00C34E43" w:rsidP="00C34E43">
            <w:pPr>
              <w:widowControl w:val="0"/>
              <w:autoSpaceDE w:val="0"/>
              <w:autoSpaceDN w:val="0"/>
              <w:adjustRightInd w:val="0"/>
              <w:jc w:val="center"/>
            </w:pPr>
          </w:p>
        </w:tc>
        <w:tc>
          <w:tcPr>
            <w:tcW w:w="1417" w:type="dxa"/>
          </w:tcPr>
          <w:p w:rsidR="00C34E43" w:rsidRPr="00C34E43" w:rsidRDefault="00C34E43" w:rsidP="00C34E43">
            <w:pPr>
              <w:widowControl w:val="0"/>
              <w:autoSpaceDE w:val="0"/>
              <w:autoSpaceDN w:val="0"/>
              <w:adjustRightInd w:val="0"/>
              <w:jc w:val="center"/>
            </w:pPr>
            <w:r w:rsidRPr="00C34E43">
              <w:t>ОБ</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rPr>
                <w:b/>
                <w:bCs/>
                <w:color w:val="000000"/>
              </w:rPr>
            </w:pPr>
            <w:r w:rsidRPr="00C34E43">
              <w:rPr>
                <w:b/>
                <w:bCs/>
                <w:color w:val="000000"/>
              </w:rPr>
              <w:t>1637,7</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b/>
                <w:bCs/>
                <w:color w:val="000000"/>
              </w:rPr>
            </w:pPr>
            <w:r w:rsidRPr="00C34E43">
              <w:rPr>
                <w:b/>
                <w:bCs/>
                <w:color w:val="000000"/>
              </w:rPr>
              <w:t>1637,7</w:t>
            </w:r>
          </w:p>
        </w:tc>
      </w:tr>
      <w:tr w:rsidR="00C34E43" w:rsidRPr="00C34E43" w:rsidTr="00C34E43">
        <w:trPr>
          <w:trHeight w:val="12"/>
        </w:trPr>
        <w:tc>
          <w:tcPr>
            <w:tcW w:w="1418" w:type="dxa"/>
            <w:vMerge/>
          </w:tcPr>
          <w:p w:rsidR="00C34E43" w:rsidRPr="00C34E43" w:rsidRDefault="00C34E43" w:rsidP="00C34E43">
            <w:pPr>
              <w:widowControl w:val="0"/>
              <w:autoSpaceDE w:val="0"/>
              <w:autoSpaceDN w:val="0"/>
              <w:adjustRightInd w:val="0"/>
              <w:jc w:val="center"/>
              <w:rPr>
                <w:u w:val="single"/>
              </w:rPr>
            </w:pPr>
          </w:p>
        </w:tc>
        <w:tc>
          <w:tcPr>
            <w:tcW w:w="1559" w:type="dxa"/>
            <w:vMerge/>
          </w:tcPr>
          <w:p w:rsidR="00C34E43" w:rsidRPr="00C34E43" w:rsidRDefault="00C34E43" w:rsidP="00C34E43">
            <w:pPr>
              <w:widowControl w:val="0"/>
              <w:autoSpaceDE w:val="0"/>
              <w:autoSpaceDN w:val="0"/>
              <w:adjustRightInd w:val="0"/>
              <w:jc w:val="center"/>
            </w:pPr>
          </w:p>
        </w:tc>
        <w:tc>
          <w:tcPr>
            <w:tcW w:w="1417" w:type="dxa"/>
          </w:tcPr>
          <w:p w:rsidR="00C34E43" w:rsidRPr="00C34E43" w:rsidRDefault="00C34E43" w:rsidP="00C34E43">
            <w:pPr>
              <w:widowControl w:val="0"/>
              <w:autoSpaceDE w:val="0"/>
              <w:autoSpaceDN w:val="0"/>
              <w:adjustRightInd w:val="0"/>
              <w:jc w:val="center"/>
            </w:pPr>
            <w:r w:rsidRPr="00C34E43">
              <w:t>ФБ</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rPr>
                <w:b/>
                <w:bCs/>
              </w:rPr>
            </w:pPr>
            <w:r w:rsidRPr="00C34E43">
              <w:rPr>
                <w:b/>
                <w:bCs/>
              </w:rPr>
              <w:t>0,0</w:t>
            </w:r>
          </w:p>
        </w:tc>
        <w:tc>
          <w:tcPr>
            <w:tcW w:w="1134" w:type="dxa"/>
            <w:vAlign w:val="center"/>
          </w:tcPr>
          <w:p w:rsidR="00C34E43" w:rsidRPr="00C34E43" w:rsidRDefault="00C34E43" w:rsidP="00C34E43">
            <w:pPr>
              <w:jc w:val="center"/>
              <w:rPr>
                <w:bCs/>
                <w:color w:val="000000"/>
              </w:rPr>
            </w:pPr>
            <w:r w:rsidRPr="00C34E43">
              <w:rPr>
                <w:bCs/>
                <w:color w:val="000000"/>
              </w:rPr>
              <w:t>0,0</w:t>
            </w:r>
          </w:p>
        </w:tc>
        <w:tc>
          <w:tcPr>
            <w:tcW w:w="1134" w:type="dxa"/>
            <w:vAlign w:val="center"/>
          </w:tcPr>
          <w:p w:rsidR="00C34E43" w:rsidRPr="00C34E43" w:rsidRDefault="00C34E43" w:rsidP="00C34E43">
            <w:pPr>
              <w:jc w:val="center"/>
              <w:rPr>
                <w:b/>
                <w:bCs/>
              </w:rPr>
            </w:pPr>
            <w:r w:rsidRPr="00C34E43">
              <w:rPr>
                <w:b/>
                <w:bCs/>
              </w:rPr>
              <w:t>0,0</w:t>
            </w:r>
          </w:p>
        </w:tc>
      </w:tr>
      <w:tr w:rsidR="00C34E43" w:rsidRPr="00C34E43" w:rsidTr="00C34E43">
        <w:trPr>
          <w:trHeight w:val="12"/>
        </w:trPr>
        <w:tc>
          <w:tcPr>
            <w:tcW w:w="1418" w:type="dxa"/>
            <w:vMerge/>
          </w:tcPr>
          <w:p w:rsidR="00C34E43" w:rsidRPr="00C34E43" w:rsidRDefault="00C34E43" w:rsidP="00C34E43">
            <w:pPr>
              <w:widowControl w:val="0"/>
              <w:autoSpaceDE w:val="0"/>
              <w:autoSpaceDN w:val="0"/>
              <w:adjustRightInd w:val="0"/>
              <w:jc w:val="center"/>
              <w:rPr>
                <w:u w:val="single"/>
              </w:rPr>
            </w:pPr>
          </w:p>
        </w:tc>
        <w:tc>
          <w:tcPr>
            <w:tcW w:w="1559" w:type="dxa"/>
            <w:vMerge/>
          </w:tcPr>
          <w:p w:rsidR="00C34E43" w:rsidRPr="00C34E43" w:rsidRDefault="00C34E43" w:rsidP="00C34E43">
            <w:pPr>
              <w:widowControl w:val="0"/>
              <w:autoSpaceDE w:val="0"/>
              <w:autoSpaceDN w:val="0"/>
              <w:adjustRightInd w:val="0"/>
              <w:jc w:val="center"/>
            </w:pPr>
          </w:p>
        </w:tc>
        <w:tc>
          <w:tcPr>
            <w:tcW w:w="1417" w:type="dxa"/>
          </w:tcPr>
          <w:p w:rsidR="00C34E43" w:rsidRPr="00C34E43" w:rsidRDefault="00C34E43" w:rsidP="00C34E43">
            <w:pPr>
              <w:widowControl w:val="0"/>
              <w:autoSpaceDE w:val="0"/>
              <w:autoSpaceDN w:val="0"/>
              <w:adjustRightInd w:val="0"/>
              <w:jc w:val="center"/>
            </w:pPr>
            <w:r w:rsidRPr="00C34E43">
              <w:t>ИИ</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rPr>
                <w:b/>
                <w:bCs/>
              </w:rPr>
            </w:pPr>
            <w:r w:rsidRPr="00C34E43">
              <w:rPr>
                <w:b/>
                <w:bCs/>
              </w:rPr>
              <w:t>0,0</w:t>
            </w:r>
          </w:p>
        </w:tc>
        <w:tc>
          <w:tcPr>
            <w:tcW w:w="1134" w:type="dxa"/>
            <w:vAlign w:val="center"/>
          </w:tcPr>
          <w:p w:rsidR="00C34E43" w:rsidRPr="00C34E43" w:rsidRDefault="00C34E43" w:rsidP="00C34E43">
            <w:pPr>
              <w:jc w:val="center"/>
              <w:rPr>
                <w:bCs/>
                <w:color w:val="000000"/>
              </w:rPr>
            </w:pPr>
            <w:r w:rsidRPr="00C34E43">
              <w:rPr>
                <w:bCs/>
                <w:color w:val="000000"/>
              </w:rPr>
              <w:t>0,0</w:t>
            </w:r>
          </w:p>
        </w:tc>
        <w:tc>
          <w:tcPr>
            <w:tcW w:w="1134" w:type="dxa"/>
            <w:vAlign w:val="center"/>
          </w:tcPr>
          <w:p w:rsidR="00C34E43" w:rsidRPr="00C34E43" w:rsidRDefault="00C34E43" w:rsidP="00C34E43">
            <w:pPr>
              <w:jc w:val="center"/>
              <w:rPr>
                <w:b/>
                <w:bCs/>
              </w:rPr>
            </w:pPr>
            <w:r w:rsidRPr="00C34E43">
              <w:rPr>
                <w:b/>
                <w:bCs/>
              </w:rPr>
              <w:t>0,0</w:t>
            </w:r>
          </w:p>
        </w:tc>
      </w:tr>
      <w:tr w:rsidR="00C34E43" w:rsidRPr="00C34E43" w:rsidTr="00C34E43">
        <w:trPr>
          <w:trHeight w:val="45"/>
        </w:trPr>
        <w:tc>
          <w:tcPr>
            <w:tcW w:w="1418" w:type="dxa"/>
            <w:vMerge w:val="restart"/>
          </w:tcPr>
          <w:p w:rsidR="00C34E43" w:rsidRPr="00C34E43" w:rsidRDefault="00C34E43" w:rsidP="00C34E43">
            <w:pPr>
              <w:widowControl w:val="0"/>
              <w:autoSpaceDE w:val="0"/>
              <w:autoSpaceDN w:val="0"/>
              <w:adjustRightInd w:val="0"/>
              <w:jc w:val="center"/>
              <w:rPr>
                <w:u w:val="single"/>
              </w:rPr>
            </w:pPr>
            <w:r w:rsidRPr="00C34E43">
              <w:rPr>
                <w:u w:val="single"/>
              </w:rPr>
              <w:t>Основное мероприятие 6.4</w:t>
            </w:r>
          </w:p>
          <w:p w:rsidR="00C34E43" w:rsidRPr="00C34E43" w:rsidRDefault="00C34E43" w:rsidP="00C34E43">
            <w:pPr>
              <w:jc w:val="center"/>
              <w:rPr>
                <w:color w:val="000000"/>
                <w:u w:val="single"/>
              </w:rPr>
            </w:pPr>
            <w:r w:rsidRPr="00C34E43">
              <w:rPr>
                <w:color w:val="000000"/>
              </w:rPr>
              <w:t>Региональный проект "Создание условий для реализации творческого потенциала нации"</w:t>
            </w:r>
          </w:p>
        </w:tc>
        <w:tc>
          <w:tcPr>
            <w:tcW w:w="1559" w:type="dxa"/>
            <w:vMerge w:val="restart"/>
          </w:tcPr>
          <w:p w:rsidR="00C34E43" w:rsidRPr="00C34E43" w:rsidRDefault="00C34E43" w:rsidP="00C34E43">
            <w:pPr>
              <w:jc w:val="center"/>
              <w:rPr>
                <w:color w:val="000000"/>
              </w:rPr>
            </w:pPr>
            <w:r w:rsidRPr="00C34E43">
              <w:rPr>
                <w:color w:val="000000"/>
              </w:rPr>
              <w:t>МКУК КДЦ с.Умыган</w:t>
            </w:r>
          </w:p>
        </w:tc>
        <w:tc>
          <w:tcPr>
            <w:tcW w:w="1417" w:type="dxa"/>
          </w:tcPr>
          <w:p w:rsidR="00C34E43" w:rsidRPr="00C34E43" w:rsidRDefault="00C34E43" w:rsidP="00C34E43">
            <w:pPr>
              <w:jc w:val="center"/>
              <w:rPr>
                <w:color w:val="000000"/>
              </w:rPr>
            </w:pPr>
            <w:r w:rsidRPr="00C34E43">
              <w:rPr>
                <w:color w:val="000000"/>
              </w:rPr>
              <w:t>Всего</w:t>
            </w:r>
          </w:p>
        </w:tc>
        <w:tc>
          <w:tcPr>
            <w:tcW w:w="1134" w:type="dxa"/>
            <w:vAlign w:val="center"/>
          </w:tcPr>
          <w:p w:rsidR="00C34E43" w:rsidRPr="00C34E43" w:rsidRDefault="00C34E43" w:rsidP="00C34E43">
            <w:pPr>
              <w:jc w:val="center"/>
              <w:rPr>
                <w:b/>
                <w:bCs/>
              </w:rPr>
            </w:pPr>
            <w:r w:rsidRPr="00C34E43">
              <w:rPr>
                <w:b/>
                <w:bCs/>
              </w:rPr>
              <w:t>0,0</w:t>
            </w:r>
          </w:p>
        </w:tc>
        <w:tc>
          <w:tcPr>
            <w:tcW w:w="1134" w:type="dxa"/>
            <w:vAlign w:val="center"/>
          </w:tcPr>
          <w:p w:rsidR="00C34E43" w:rsidRPr="00C34E43" w:rsidRDefault="00C34E43" w:rsidP="00C34E43">
            <w:pPr>
              <w:jc w:val="center"/>
              <w:rPr>
                <w:b/>
                <w:bCs/>
              </w:rPr>
            </w:pPr>
            <w:r w:rsidRPr="00C34E43">
              <w:rPr>
                <w:b/>
                <w:bCs/>
              </w:rPr>
              <w:t>50,0</w:t>
            </w:r>
          </w:p>
        </w:tc>
        <w:tc>
          <w:tcPr>
            <w:tcW w:w="1134" w:type="dxa"/>
            <w:vAlign w:val="center"/>
          </w:tcPr>
          <w:p w:rsidR="00C34E43" w:rsidRPr="00C34E43" w:rsidRDefault="00C34E43" w:rsidP="00C34E43">
            <w:pPr>
              <w:jc w:val="center"/>
              <w:rPr>
                <w:b/>
                <w:bCs/>
              </w:rPr>
            </w:pPr>
            <w:r w:rsidRPr="00C34E43">
              <w:rPr>
                <w:b/>
                <w:bCs/>
              </w:rPr>
              <w:t>52,1</w:t>
            </w:r>
          </w:p>
        </w:tc>
        <w:tc>
          <w:tcPr>
            <w:tcW w:w="1134" w:type="dxa"/>
            <w:vAlign w:val="center"/>
          </w:tcPr>
          <w:p w:rsidR="00C34E43" w:rsidRPr="00C34E43" w:rsidRDefault="00C34E43" w:rsidP="00C34E43">
            <w:pPr>
              <w:jc w:val="center"/>
              <w:rPr>
                <w:b/>
                <w:bCs/>
              </w:rPr>
            </w:pPr>
            <w:r w:rsidRPr="00C34E43">
              <w:rPr>
                <w:b/>
                <w:bCs/>
              </w:rPr>
              <w:t>0,0</w:t>
            </w:r>
          </w:p>
        </w:tc>
        <w:tc>
          <w:tcPr>
            <w:tcW w:w="1134" w:type="dxa"/>
            <w:vAlign w:val="center"/>
          </w:tcPr>
          <w:p w:rsidR="00C34E43" w:rsidRPr="00C34E43" w:rsidRDefault="00C34E43" w:rsidP="00C34E43">
            <w:pPr>
              <w:jc w:val="center"/>
              <w:rPr>
                <w:b/>
                <w:bCs/>
                <w:color w:val="000000"/>
              </w:rPr>
            </w:pPr>
            <w:r w:rsidRPr="00C34E43">
              <w:rPr>
                <w:b/>
                <w:bCs/>
                <w:color w:val="000000"/>
              </w:rPr>
              <w:t>0,0</w:t>
            </w:r>
          </w:p>
        </w:tc>
        <w:tc>
          <w:tcPr>
            <w:tcW w:w="1134" w:type="dxa"/>
            <w:vAlign w:val="center"/>
          </w:tcPr>
          <w:p w:rsidR="00C34E43" w:rsidRPr="00C34E43" w:rsidRDefault="00C34E43" w:rsidP="00C34E43">
            <w:pPr>
              <w:jc w:val="center"/>
              <w:rPr>
                <w:b/>
                <w:bCs/>
              </w:rPr>
            </w:pPr>
            <w:r w:rsidRPr="00C34E43">
              <w:rPr>
                <w:b/>
                <w:bCs/>
              </w:rPr>
              <w:t>102,5</w:t>
            </w:r>
          </w:p>
        </w:tc>
      </w:tr>
      <w:tr w:rsidR="00C34E43" w:rsidRPr="00C34E43" w:rsidTr="00C34E43">
        <w:trPr>
          <w:trHeight w:val="45"/>
        </w:trPr>
        <w:tc>
          <w:tcPr>
            <w:tcW w:w="1418" w:type="dxa"/>
            <w:vMerge/>
          </w:tcPr>
          <w:p w:rsidR="00C34E43" w:rsidRPr="00C34E43" w:rsidRDefault="00C34E43" w:rsidP="00C34E43">
            <w:pPr>
              <w:widowControl w:val="0"/>
              <w:autoSpaceDE w:val="0"/>
              <w:autoSpaceDN w:val="0"/>
              <w:adjustRightInd w:val="0"/>
              <w:jc w:val="center"/>
              <w:rPr>
                <w:u w:val="single"/>
              </w:rPr>
            </w:pPr>
          </w:p>
        </w:tc>
        <w:tc>
          <w:tcPr>
            <w:tcW w:w="1559" w:type="dxa"/>
            <w:vMerge/>
          </w:tcPr>
          <w:p w:rsidR="00C34E43" w:rsidRPr="00C34E43" w:rsidRDefault="00C34E43" w:rsidP="00C34E43">
            <w:pPr>
              <w:widowControl w:val="0"/>
              <w:autoSpaceDE w:val="0"/>
              <w:autoSpaceDN w:val="0"/>
              <w:adjustRightInd w:val="0"/>
              <w:jc w:val="center"/>
            </w:pPr>
          </w:p>
        </w:tc>
        <w:tc>
          <w:tcPr>
            <w:tcW w:w="1417" w:type="dxa"/>
          </w:tcPr>
          <w:p w:rsidR="00C34E43" w:rsidRPr="00C34E43" w:rsidRDefault="00C34E43" w:rsidP="00C34E43">
            <w:pPr>
              <w:jc w:val="center"/>
              <w:rPr>
                <w:b/>
                <w:bCs/>
                <w:color w:val="000000"/>
              </w:rPr>
            </w:pPr>
            <w:r w:rsidRPr="00C34E43">
              <w:rPr>
                <w:color w:val="000000"/>
              </w:rPr>
              <w:t>МБ</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b/>
                <w:bCs/>
              </w:rPr>
            </w:pPr>
            <w:r w:rsidRPr="00C34E43">
              <w:rPr>
                <w:b/>
                <w:bCs/>
              </w:rPr>
              <w:t>0,0</w:t>
            </w:r>
          </w:p>
        </w:tc>
      </w:tr>
      <w:tr w:rsidR="00C34E43" w:rsidRPr="00C34E43" w:rsidTr="00C34E43">
        <w:trPr>
          <w:trHeight w:val="45"/>
        </w:trPr>
        <w:tc>
          <w:tcPr>
            <w:tcW w:w="1418" w:type="dxa"/>
            <w:vMerge/>
          </w:tcPr>
          <w:p w:rsidR="00C34E43" w:rsidRPr="00C34E43" w:rsidRDefault="00C34E43" w:rsidP="00C34E43">
            <w:pPr>
              <w:widowControl w:val="0"/>
              <w:autoSpaceDE w:val="0"/>
              <w:autoSpaceDN w:val="0"/>
              <w:adjustRightInd w:val="0"/>
              <w:jc w:val="center"/>
              <w:rPr>
                <w:u w:val="single"/>
              </w:rPr>
            </w:pPr>
          </w:p>
        </w:tc>
        <w:tc>
          <w:tcPr>
            <w:tcW w:w="1559" w:type="dxa"/>
            <w:vMerge/>
          </w:tcPr>
          <w:p w:rsidR="00C34E43" w:rsidRPr="00C34E43" w:rsidRDefault="00C34E43" w:rsidP="00C34E43">
            <w:pPr>
              <w:widowControl w:val="0"/>
              <w:autoSpaceDE w:val="0"/>
              <w:autoSpaceDN w:val="0"/>
              <w:adjustRightInd w:val="0"/>
              <w:jc w:val="center"/>
            </w:pPr>
          </w:p>
        </w:tc>
        <w:tc>
          <w:tcPr>
            <w:tcW w:w="1417" w:type="dxa"/>
          </w:tcPr>
          <w:p w:rsidR="00C34E43" w:rsidRPr="00C34E43" w:rsidRDefault="00C34E43" w:rsidP="00C34E43">
            <w:pPr>
              <w:jc w:val="center"/>
              <w:rPr>
                <w:b/>
                <w:bCs/>
                <w:color w:val="000000"/>
              </w:rPr>
            </w:pPr>
            <w:r w:rsidRPr="00C34E43">
              <w:rPr>
                <w:color w:val="000000"/>
              </w:rPr>
              <w:t>РБ</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b/>
                <w:bCs/>
              </w:rPr>
            </w:pPr>
            <w:r w:rsidRPr="00C34E43">
              <w:rPr>
                <w:b/>
                <w:bCs/>
              </w:rPr>
              <w:t>0,0</w:t>
            </w:r>
          </w:p>
        </w:tc>
      </w:tr>
      <w:tr w:rsidR="00C34E43" w:rsidRPr="00C34E43" w:rsidTr="00C34E43">
        <w:trPr>
          <w:trHeight w:val="45"/>
        </w:trPr>
        <w:tc>
          <w:tcPr>
            <w:tcW w:w="1418" w:type="dxa"/>
            <w:vMerge/>
          </w:tcPr>
          <w:p w:rsidR="00C34E43" w:rsidRPr="00C34E43" w:rsidRDefault="00C34E43" w:rsidP="00C34E43">
            <w:pPr>
              <w:widowControl w:val="0"/>
              <w:autoSpaceDE w:val="0"/>
              <w:autoSpaceDN w:val="0"/>
              <w:adjustRightInd w:val="0"/>
              <w:jc w:val="center"/>
              <w:rPr>
                <w:u w:val="single"/>
              </w:rPr>
            </w:pPr>
          </w:p>
        </w:tc>
        <w:tc>
          <w:tcPr>
            <w:tcW w:w="1559" w:type="dxa"/>
            <w:vMerge/>
          </w:tcPr>
          <w:p w:rsidR="00C34E43" w:rsidRPr="00C34E43" w:rsidRDefault="00C34E43" w:rsidP="00C34E43">
            <w:pPr>
              <w:widowControl w:val="0"/>
              <w:autoSpaceDE w:val="0"/>
              <w:autoSpaceDN w:val="0"/>
              <w:adjustRightInd w:val="0"/>
              <w:jc w:val="center"/>
            </w:pPr>
          </w:p>
        </w:tc>
        <w:tc>
          <w:tcPr>
            <w:tcW w:w="1417" w:type="dxa"/>
          </w:tcPr>
          <w:p w:rsidR="00C34E43" w:rsidRPr="00C34E43" w:rsidRDefault="00C34E43" w:rsidP="00C34E43">
            <w:pPr>
              <w:jc w:val="center"/>
              <w:rPr>
                <w:b/>
                <w:bCs/>
                <w:color w:val="000000"/>
              </w:rPr>
            </w:pPr>
            <w:r w:rsidRPr="00C34E43">
              <w:rPr>
                <w:color w:val="000000"/>
              </w:rPr>
              <w:t>ОБ</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10,0</w:t>
            </w:r>
          </w:p>
        </w:tc>
        <w:tc>
          <w:tcPr>
            <w:tcW w:w="1134" w:type="dxa"/>
            <w:vAlign w:val="center"/>
          </w:tcPr>
          <w:p w:rsidR="00C34E43" w:rsidRPr="00C34E43" w:rsidRDefault="00C34E43" w:rsidP="00C34E43">
            <w:pPr>
              <w:jc w:val="center"/>
            </w:pPr>
            <w:r w:rsidRPr="00C34E43">
              <w:t>52,1</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b/>
                <w:bCs/>
              </w:rPr>
            </w:pPr>
            <w:r w:rsidRPr="00C34E43">
              <w:rPr>
                <w:b/>
                <w:bCs/>
              </w:rPr>
              <w:t>62,1</w:t>
            </w:r>
          </w:p>
        </w:tc>
      </w:tr>
      <w:tr w:rsidR="00C34E43" w:rsidRPr="00C34E43" w:rsidTr="00C34E43">
        <w:trPr>
          <w:trHeight w:val="45"/>
        </w:trPr>
        <w:tc>
          <w:tcPr>
            <w:tcW w:w="1418" w:type="dxa"/>
            <w:vMerge/>
          </w:tcPr>
          <w:p w:rsidR="00C34E43" w:rsidRPr="00C34E43" w:rsidRDefault="00C34E43" w:rsidP="00C34E43">
            <w:pPr>
              <w:widowControl w:val="0"/>
              <w:autoSpaceDE w:val="0"/>
              <w:autoSpaceDN w:val="0"/>
              <w:adjustRightInd w:val="0"/>
              <w:jc w:val="center"/>
              <w:rPr>
                <w:u w:val="single"/>
              </w:rPr>
            </w:pPr>
          </w:p>
        </w:tc>
        <w:tc>
          <w:tcPr>
            <w:tcW w:w="1559" w:type="dxa"/>
            <w:vMerge/>
          </w:tcPr>
          <w:p w:rsidR="00C34E43" w:rsidRPr="00C34E43" w:rsidRDefault="00C34E43" w:rsidP="00C34E43">
            <w:pPr>
              <w:widowControl w:val="0"/>
              <w:autoSpaceDE w:val="0"/>
              <w:autoSpaceDN w:val="0"/>
              <w:adjustRightInd w:val="0"/>
              <w:jc w:val="center"/>
            </w:pPr>
          </w:p>
        </w:tc>
        <w:tc>
          <w:tcPr>
            <w:tcW w:w="1417" w:type="dxa"/>
          </w:tcPr>
          <w:p w:rsidR="00C34E43" w:rsidRPr="00C34E43" w:rsidRDefault="00C34E43" w:rsidP="00C34E43">
            <w:pPr>
              <w:jc w:val="center"/>
              <w:rPr>
                <w:b/>
                <w:bCs/>
                <w:color w:val="000000"/>
              </w:rPr>
            </w:pPr>
            <w:r w:rsidRPr="00C34E43">
              <w:rPr>
                <w:color w:val="000000"/>
              </w:rPr>
              <w:t>ФБ</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40,0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b/>
                <w:bCs/>
              </w:rPr>
            </w:pPr>
            <w:r w:rsidRPr="00C34E43">
              <w:rPr>
                <w:b/>
                <w:bCs/>
              </w:rPr>
              <w:t>40,0</w:t>
            </w:r>
          </w:p>
        </w:tc>
      </w:tr>
      <w:tr w:rsidR="00C34E43" w:rsidRPr="00C34E43" w:rsidTr="00C34E43">
        <w:trPr>
          <w:trHeight w:val="45"/>
        </w:trPr>
        <w:tc>
          <w:tcPr>
            <w:tcW w:w="1418" w:type="dxa"/>
            <w:vMerge/>
          </w:tcPr>
          <w:p w:rsidR="00C34E43" w:rsidRPr="00C34E43" w:rsidRDefault="00C34E43" w:rsidP="00C34E43">
            <w:pPr>
              <w:widowControl w:val="0"/>
              <w:autoSpaceDE w:val="0"/>
              <w:autoSpaceDN w:val="0"/>
              <w:adjustRightInd w:val="0"/>
              <w:jc w:val="center"/>
              <w:rPr>
                <w:u w:val="single"/>
              </w:rPr>
            </w:pPr>
          </w:p>
        </w:tc>
        <w:tc>
          <w:tcPr>
            <w:tcW w:w="1559" w:type="dxa"/>
            <w:vMerge/>
          </w:tcPr>
          <w:p w:rsidR="00C34E43" w:rsidRPr="00C34E43" w:rsidRDefault="00C34E43" w:rsidP="00C34E43">
            <w:pPr>
              <w:widowControl w:val="0"/>
              <w:autoSpaceDE w:val="0"/>
              <w:autoSpaceDN w:val="0"/>
              <w:adjustRightInd w:val="0"/>
              <w:jc w:val="center"/>
            </w:pPr>
          </w:p>
        </w:tc>
        <w:tc>
          <w:tcPr>
            <w:tcW w:w="1417" w:type="dxa"/>
          </w:tcPr>
          <w:p w:rsidR="00C34E43" w:rsidRPr="00C34E43" w:rsidRDefault="00C34E43" w:rsidP="00C34E43">
            <w:pPr>
              <w:jc w:val="center"/>
              <w:rPr>
                <w:b/>
                <w:bCs/>
                <w:color w:val="000000"/>
              </w:rPr>
            </w:pPr>
            <w:r w:rsidRPr="00C34E43">
              <w:rPr>
                <w:color w:val="000000"/>
              </w:rPr>
              <w:t>ИИ</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b/>
                <w:bCs/>
              </w:rPr>
            </w:pPr>
            <w:r w:rsidRPr="00C34E43">
              <w:rPr>
                <w:b/>
                <w:bCs/>
              </w:rPr>
              <w:t>0,0</w:t>
            </w:r>
          </w:p>
        </w:tc>
      </w:tr>
      <w:tr w:rsidR="00C34E43" w:rsidRPr="00C34E43" w:rsidTr="00C34E43">
        <w:trPr>
          <w:trHeight w:val="12"/>
        </w:trPr>
        <w:tc>
          <w:tcPr>
            <w:tcW w:w="1418" w:type="dxa"/>
            <w:vMerge w:val="restart"/>
          </w:tcPr>
          <w:p w:rsidR="00C34E43" w:rsidRPr="00C34E43" w:rsidRDefault="00C34E43" w:rsidP="00C34E43">
            <w:pPr>
              <w:widowControl w:val="0"/>
              <w:autoSpaceDE w:val="0"/>
              <w:autoSpaceDN w:val="0"/>
              <w:adjustRightInd w:val="0"/>
              <w:jc w:val="center"/>
              <w:rPr>
                <w:b/>
                <w:u w:val="single"/>
              </w:rPr>
            </w:pPr>
            <w:r w:rsidRPr="00C34E43">
              <w:rPr>
                <w:b/>
                <w:u w:val="single"/>
              </w:rPr>
              <w:t>Подпрограмма 7</w:t>
            </w:r>
          </w:p>
          <w:p w:rsidR="00C34E43" w:rsidRPr="00C34E43" w:rsidRDefault="00C34E43" w:rsidP="00C34E43">
            <w:pPr>
              <w:widowControl w:val="0"/>
              <w:autoSpaceDE w:val="0"/>
              <w:autoSpaceDN w:val="0"/>
              <w:adjustRightInd w:val="0"/>
              <w:jc w:val="center"/>
              <w:rPr>
                <w:b/>
              </w:rPr>
            </w:pPr>
            <w:r w:rsidRPr="00C34E43">
              <w:rPr>
                <w:b/>
              </w:rPr>
              <w:t>« Энергосбережение и повышение энергетической эффективности на территории сельских поселений на 2021-2025гг.»</w:t>
            </w:r>
          </w:p>
          <w:p w:rsidR="00C34E43" w:rsidRPr="00C34E43" w:rsidRDefault="00C34E43" w:rsidP="00C34E43">
            <w:pPr>
              <w:widowControl w:val="0"/>
              <w:autoSpaceDE w:val="0"/>
              <w:autoSpaceDN w:val="0"/>
              <w:adjustRightInd w:val="0"/>
              <w:jc w:val="center"/>
            </w:pPr>
          </w:p>
        </w:tc>
        <w:tc>
          <w:tcPr>
            <w:tcW w:w="1559" w:type="dxa"/>
            <w:vMerge w:val="restart"/>
          </w:tcPr>
          <w:p w:rsidR="00C34E43" w:rsidRPr="00C34E43" w:rsidRDefault="00C34E43" w:rsidP="00C34E43">
            <w:pPr>
              <w:widowControl w:val="0"/>
              <w:autoSpaceDE w:val="0"/>
              <w:autoSpaceDN w:val="0"/>
              <w:adjustRightInd w:val="0"/>
              <w:jc w:val="center"/>
            </w:pPr>
          </w:p>
          <w:p w:rsidR="00C34E43" w:rsidRPr="00C34E43" w:rsidRDefault="00C34E43" w:rsidP="00C34E43">
            <w:pPr>
              <w:widowControl w:val="0"/>
              <w:autoSpaceDE w:val="0"/>
              <w:autoSpaceDN w:val="0"/>
              <w:adjustRightInd w:val="0"/>
              <w:jc w:val="center"/>
            </w:pPr>
            <w:r w:rsidRPr="00C34E43">
              <w:t>Администрация Умыганского сельского поселения</w:t>
            </w:r>
          </w:p>
          <w:p w:rsidR="00C34E43" w:rsidRPr="00C34E43" w:rsidRDefault="00C34E43" w:rsidP="00C34E43">
            <w:pPr>
              <w:widowControl w:val="0"/>
              <w:autoSpaceDE w:val="0"/>
              <w:autoSpaceDN w:val="0"/>
              <w:adjustRightInd w:val="0"/>
              <w:jc w:val="center"/>
            </w:pPr>
          </w:p>
        </w:tc>
        <w:tc>
          <w:tcPr>
            <w:tcW w:w="1417" w:type="dxa"/>
          </w:tcPr>
          <w:p w:rsidR="00C34E43" w:rsidRPr="00C34E43" w:rsidRDefault="00C34E43" w:rsidP="00C34E43">
            <w:pPr>
              <w:widowControl w:val="0"/>
              <w:autoSpaceDE w:val="0"/>
              <w:autoSpaceDN w:val="0"/>
              <w:adjustRightInd w:val="0"/>
              <w:jc w:val="center"/>
            </w:pPr>
            <w:r w:rsidRPr="00C34E43">
              <w:t>Всего</w:t>
            </w:r>
          </w:p>
        </w:tc>
        <w:tc>
          <w:tcPr>
            <w:tcW w:w="1134" w:type="dxa"/>
            <w:vAlign w:val="center"/>
          </w:tcPr>
          <w:p w:rsidR="00C34E43" w:rsidRPr="00C34E43" w:rsidRDefault="00C34E43" w:rsidP="00C34E43">
            <w:pPr>
              <w:jc w:val="center"/>
              <w:rPr>
                <w:b/>
                <w:bCs/>
              </w:rPr>
            </w:pPr>
            <w:r w:rsidRPr="00C34E43">
              <w:rPr>
                <w:b/>
                <w:bCs/>
              </w:rPr>
              <w:t>0,0</w:t>
            </w:r>
          </w:p>
        </w:tc>
        <w:tc>
          <w:tcPr>
            <w:tcW w:w="1134" w:type="dxa"/>
            <w:vAlign w:val="center"/>
          </w:tcPr>
          <w:p w:rsidR="00C34E43" w:rsidRPr="00C34E43" w:rsidRDefault="00C34E43" w:rsidP="00C34E43">
            <w:pPr>
              <w:jc w:val="center"/>
              <w:rPr>
                <w:b/>
                <w:bCs/>
              </w:rPr>
            </w:pPr>
            <w:r w:rsidRPr="00C34E43">
              <w:rPr>
                <w:b/>
                <w:bCs/>
              </w:rPr>
              <w:t>0,0</w:t>
            </w:r>
          </w:p>
        </w:tc>
        <w:tc>
          <w:tcPr>
            <w:tcW w:w="1134" w:type="dxa"/>
            <w:vAlign w:val="center"/>
          </w:tcPr>
          <w:p w:rsidR="00C34E43" w:rsidRPr="00C34E43" w:rsidRDefault="00C34E43" w:rsidP="00C34E43">
            <w:pPr>
              <w:jc w:val="center"/>
              <w:rPr>
                <w:b/>
                <w:bCs/>
              </w:rPr>
            </w:pPr>
            <w:r w:rsidRPr="00C34E43">
              <w:rPr>
                <w:b/>
                <w:bCs/>
              </w:rPr>
              <w:t>1,0</w:t>
            </w:r>
          </w:p>
        </w:tc>
        <w:tc>
          <w:tcPr>
            <w:tcW w:w="1134" w:type="dxa"/>
            <w:vAlign w:val="center"/>
          </w:tcPr>
          <w:p w:rsidR="00C34E43" w:rsidRPr="00C34E43" w:rsidRDefault="00C34E43" w:rsidP="00C34E43">
            <w:pPr>
              <w:jc w:val="center"/>
              <w:rPr>
                <w:b/>
                <w:bCs/>
              </w:rPr>
            </w:pPr>
            <w:r w:rsidRPr="00C34E43">
              <w:rPr>
                <w:b/>
                <w:bCs/>
              </w:rPr>
              <w:t>1,0</w:t>
            </w:r>
          </w:p>
        </w:tc>
        <w:tc>
          <w:tcPr>
            <w:tcW w:w="1134" w:type="dxa"/>
            <w:vAlign w:val="center"/>
          </w:tcPr>
          <w:p w:rsidR="00C34E43" w:rsidRPr="00C34E43" w:rsidRDefault="00C34E43" w:rsidP="00C34E43">
            <w:pPr>
              <w:jc w:val="center"/>
              <w:rPr>
                <w:b/>
                <w:bCs/>
                <w:color w:val="000000"/>
              </w:rPr>
            </w:pPr>
            <w:r w:rsidRPr="00C34E43">
              <w:rPr>
                <w:b/>
                <w:bCs/>
                <w:color w:val="000000"/>
              </w:rPr>
              <w:t>1,0</w:t>
            </w:r>
          </w:p>
        </w:tc>
        <w:tc>
          <w:tcPr>
            <w:tcW w:w="1134" w:type="dxa"/>
            <w:vAlign w:val="center"/>
          </w:tcPr>
          <w:p w:rsidR="00C34E43" w:rsidRPr="00C34E43" w:rsidRDefault="00C34E43" w:rsidP="00C34E43">
            <w:pPr>
              <w:jc w:val="center"/>
              <w:rPr>
                <w:b/>
                <w:bCs/>
              </w:rPr>
            </w:pPr>
            <w:r w:rsidRPr="00C34E43">
              <w:rPr>
                <w:b/>
                <w:bCs/>
              </w:rPr>
              <w:t>3,0</w:t>
            </w:r>
          </w:p>
        </w:tc>
      </w:tr>
      <w:tr w:rsidR="00C34E43" w:rsidRPr="00C34E43" w:rsidTr="00C34E43">
        <w:trPr>
          <w:trHeight w:val="12"/>
        </w:trPr>
        <w:tc>
          <w:tcPr>
            <w:tcW w:w="1418" w:type="dxa"/>
            <w:vMerge/>
          </w:tcPr>
          <w:p w:rsidR="00C34E43" w:rsidRPr="00C34E43" w:rsidRDefault="00C34E43" w:rsidP="00C34E43">
            <w:pPr>
              <w:widowControl w:val="0"/>
              <w:autoSpaceDE w:val="0"/>
              <w:autoSpaceDN w:val="0"/>
              <w:adjustRightInd w:val="0"/>
              <w:jc w:val="center"/>
              <w:rPr>
                <w:b/>
                <w:u w:val="single"/>
              </w:rPr>
            </w:pPr>
          </w:p>
        </w:tc>
        <w:tc>
          <w:tcPr>
            <w:tcW w:w="1559" w:type="dxa"/>
            <w:vMerge/>
          </w:tcPr>
          <w:p w:rsidR="00C34E43" w:rsidRPr="00C34E43" w:rsidRDefault="00C34E43" w:rsidP="00C34E43">
            <w:pPr>
              <w:widowControl w:val="0"/>
              <w:autoSpaceDE w:val="0"/>
              <w:autoSpaceDN w:val="0"/>
              <w:adjustRightInd w:val="0"/>
              <w:jc w:val="center"/>
            </w:pPr>
          </w:p>
        </w:tc>
        <w:tc>
          <w:tcPr>
            <w:tcW w:w="1417" w:type="dxa"/>
          </w:tcPr>
          <w:p w:rsidR="00C34E43" w:rsidRPr="00C34E43" w:rsidRDefault="00C34E43" w:rsidP="00C34E43">
            <w:pPr>
              <w:widowControl w:val="0"/>
              <w:autoSpaceDE w:val="0"/>
              <w:autoSpaceDN w:val="0"/>
              <w:adjustRightInd w:val="0"/>
              <w:jc w:val="center"/>
            </w:pPr>
            <w:r w:rsidRPr="00C34E43">
              <w:t>МБ</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1,0</w:t>
            </w:r>
          </w:p>
        </w:tc>
        <w:tc>
          <w:tcPr>
            <w:tcW w:w="1134" w:type="dxa"/>
            <w:vAlign w:val="center"/>
          </w:tcPr>
          <w:p w:rsidR="00C34E43" w:rsidRPr="00C34E43" w:rsidRDefault="00C34E43" w:rsidP="00C34E43">
            <w:pPr>
              <w:jc w:val="center"/>
            </w:pPr>
            <w:r w:rsidRPr="00C34E43">
              <w:t>1,0</w:t>
            </w:r>
          </w:p>
        </w:tc>
        <w:tc>
          <w:tcPr>
            <w:tcW w:w="1134" w:type="dxa"/>
            <w:vAlign w:val="center"/>
          </w:tcPr>
          <w:p w:rsidR="00C34E43" w:rsidRPr="00C34E43" w:rsidRDefault="00C34E43" w:rsidP="00C34E43">
            <w:pPr>
              <w:jc w:val="center"/>
              <w:rPr>
                <w:color w:val="000000"/>
              </w:rPr>
            </w:pPr>
            <w:r w:rsidRPr="00C34E43">
              <w:rPr>
                <w:color w:val="000000"/>
              </w:rPr>
              <w:t>1,0</w:t>
            </w:r>
          </w:p>
        </w:tc>
        <w:tc>
          <w:tcPr>
            <w:tcW w:w="1134" w:type="dxa"/>
            <w:vAlign w:val="center"/>
          </w:tcPr>
          <w:p w:rsidR="00C34E43" w:rsidRPr="00C34E43" w:rsidRDefault="00C34E43" w:rsidP="00C34E43">
            <w:pPr>
              <w:jc w:val="center"/>
              <w:rPr>
                <w:b/>
                <w:bCs/>
              </w:rPr>
            </w:pPr>
            <w:r w:rsidRPr="00C34E43">
              <w:rPr>
                <w:b/>
                <w:bCs/>
              </w:rPr>
              <w:t>3,0</w:t>
            </w:r>
          </w:p>
        </w:tc>
      </w:tr>
      <w:tr w:rsidR="00C34E43" w:rsidRPr="00C34E43" w:rsidTr="00C34E43">
        <w:trPr>
          <w:trHeight w:val="12"/>
        </w:trPr>
        <w:tc>
          <w:tcPr>
            <w:tcW w:w="1418" w:type="dxa"/>
            <w:vMerge/>
          </w:tcPr>
          <w:p w:rsidR="00C34E43" w:rsidRPr="00C34E43" w:rsidRDefault="00C34E43" w:rsidP="00C34E43">
            <w:pPr>
              <w:widowControl w:val="0"/>
              <w:autoSpaceDE w:val="0"/>
              <w:autoSpaceDN w:val="0"/>
              <w:adjustRightInd w:val="0"/>
              <w:jc w:val="center"/>
              <w:rPr>
                <w:b/>
                <w:u w:val="single"/>
              </w:rPr>
            </w:pPr>
          </w:p>
        </w:tc>
        <w:tc>
          <w:tcPr>
            <w:tcW w:w="1559" w:type="dxa"/>
            <w:vMerge/>
          </w:tcPr>
          <w:p w:rsidR="00C34E43" w:rsidRPr="00C34E43" w:rsidRDefault="00C34E43" w:rsidP="00C34E43">
            <w:pPr>
              <w:widowControl w:val="0"/>
              <w:autoSpaceDE w:val="0"/>
              <w:autoSpaceDN w:val="0"/>
              <w:adjustRightInd w:val="0"/>
              <w:jc w:val="center"/>
            </w:pPr>
          </w:p>
        </w:tc>
        <w:tc>
          <w:tcPr>
            <w:tcW w:w="1417" w:type="dxa"/>
          </w:tcPr>
          <w:p w:rsidR="00C34E43" w:rsidRPr="00C34E43" w:rsidRDefault="00C34E43" w:rsidP="00C34E43">
            <w:pPr>
              <w:widowControl w:val="0"/>
              <w:autoSpaceDE w:val="0"/>
              <w:autoSpaceDN w:val="0"/>
              <w:adjustRightInd w:val="0"/>
              <w:jc w:val="center"/>
            </w:pPr>
            <w:r w:rsidRPr="00C34E43">
              <w:t>РБ</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rPr>
                <w:b/>
                <w:bCs/>
              </w:rPr>
            </w:pPr>
            <w:r w:rsidRPr="00C34E43">
              <w:rPr>
                <w:b/>
                <w:bCs/>
              </w:rPr>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b/>
                <w:bCs/>
              </w:rPr>
            </w:pPr>
            <w:r w:rsidRPr="00C34E43">
              <w:rPr>
                <w:b/>
                <w:bCs/>
              </w:rPr>
              <w:t>0,0</w:t>
            </w:r>
          </w:p>
        </w:tc>
      </w:tr>
      <w:tr w:rsidR="00C34E43" w:rsidRPr="00C34E43" w:rsidTr="00C34E43">
        <w:trPr>
          <w:trHeight w:val="12"/>
        </w:trPr>
        <w:tc>
          <w:tcPr>
            <w:tcW w:w="1418" w:type="dxa"/>
            <w:vMerge/>
          </w:tcPr>
          <w:p w:rsidR="00C34E43" w:rsidRPr="00C34E43" w:rsidRDefault="00C34E43" w:rsidP="00C34E43">
            <w:pPr>
              <w:widowControl w:val="0"/>
              <w:autoSpaceDE w:val="0"/>
              <w:autoSpaceDN w:val="0"/>
              <w:adjustRightInd w:val="0"/>
              <w:jc w:val="center"/>
              <w:rPr>
                <w:b/>
                <w:u w:val="single"/>
              </w:rPr>
            </w:pPr>
          </w:p>
        </w:tc>
        <w:tc>
          <w:tcPr>
            <w:tcW w:w="1559" w:type="dxa"/>
            <w:vMerge/>
          </w:tcPr>
          <w:p w:rsidR="00C34E43" w:rsidRPr="00C34E43" w:rsidRDefault="00C34E43" w:rsidP="00C34E43">
            <w:pPr>
              <w:widowControl w:val="0"/>
              <w:autoSpaceDE w:val="0"/>
              <w:autoSpaceDN w:val="0"/>
              <w:adjustRightInd w:val="0"/>
              <w:jc w:val="center"/>
            </w:pPr>
          </w:p>
        </w:tc>
        <w:tc>
          <w:tcPr>
            <w:tcW w:w="1417" w:type="dxa"/>
          </w:tcPr>
          <w:p w:rsidR="00C34E43" w:rsidRPr="00C34E43" w:rsidRDefault="00C34E43" w:rsidP="00C34E43">
            <w:pPr>
              <w:widowControl w:val="0"/>
              <w:autoSpaceDE w:val="0"/>
              <w:autoSpaceDN w:val="0"/>
              <w:adjustRightInd w:val="0"/>
              <w:jc w:val="center"/>
            </w:pPr>
            <w:r w:rsidRPr="00C34E43">
              <w:t>ОБ</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rPr>
                <w:b/>
                <w:bCs/>
              </w:rPr>
            </w:pPr>
            <w:r w:rsidRPr="00C34E43">
              <w:rPr>
                <w:b/>
                <w:bCs/>
              </w:rPr>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b/>
                <w:bCs/>
              </w:rPr>
            </w:pPr>
            <w:r w:rsidRPr="00C34E43">
              <w:rPr>
                <w:b/>
                <w:bCs/>
              </w:rPr>
              <w:t>0,0</w:t>
            </w:r>
          </w:p>
        </w:tc>
      </w:tr>
      <w:tr w:rsidR="00C34E43" w:rsidRPr="00C34E43" w:rsidTr="00C34E43">
        <w:trPr>
          <w:trHeight w:val="262"/>
        </w:trPr>
        <w:tc>
          <w:tcPr>
            <w:tcW w:w="1418" w:type="dxa"/>
            <w:vMerge/>
          </w:tcPr>
          <w:p w:rsidR="00C34E43" w:rsidRPr="00C34E43" w:rsidRDefault="00C34E43" w:rsidP="00C34E43">
            <w:pPr>
              <w:widowControl w:val="0"/>
              <w:autoSpaceDE w:val="0"/>
              <w:autoSpaceDN w:val="0"/>
              <w:adjustRightInd w:val="0"/>
              <w:jc w:val="center"/>
              <w:rPr>
                <w:b/>
                <w:u w:val="single"/>
              </w:rPr>
            </w:pPr>
          </w:p>
        </w:tc>
        <w:tc>
          <w:tcPr>
            <w:tcW w:w="1559" w:type="dxa"/>
            <w:vMerge/>
          </w:tcPr>
          <w:p w:rsidR="00C34E43" w:rsidRPr="00C34E43" w:rsidRDefault="00C34E43" w:rsidP="00C34E43">
            <w:pPr>
              <w:widowControl w:val="0"/>
              <w:autoSpaceDE w:val="0"/>
              <w:autoSpaceDN w:val="0"/>
              <w:adjustRightInd w:val="0"/>
              <w:jc w:val="center"/>
            </w:pPr>
          </w:p>
        </w:tc>
        <w:tc>
          <w:tcPr>
            <w:tcW w:w="1417" w:type="dxa"/>
          </w:tcPr>
          <w:p w:rsidR="00C34E43" w:rsidRPr="00C34E43" w:rsidRDefault="00C34E43" w:rsidP="00C34E43">
            <w:pPr>
              <w:widowControl w:val="0"/>
              <w:autoSpaceDE w:val="0"/>
              <w:autoSpaceDN w:val="0"/>
              <w:adjustRightInd w:val="0"/>
              <w:jc w:val="center"/>
            </w:pPr>
            <w:r w:rsidRPr="00C34E43">
              <w:t>ФБ</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b/>
                <w:bCs/>
              </w:rPr>
            </w:pPr>
            <w:r w:rsidRPr="00C34E43">
              <w:rPr>
                <w:b/>
                <w:bCs/>
              </w:rPr>
              <w:t>0,0</w:t>
            </w:r>
          </w:p>
        </w:tc>
      </w:tr>
      <w:tr w:rsidR="00C34E43" w:rsidRPr="00C34E43" w:rsidTr="00C34E43">
        <w:trPr>
          <w:trHeight w:val="276"/>
        </w:trPr>
        <w:tc>
          <w:tcPr>
            <w:tcW w:w="1418" w:type="dxa"/>
            <w:vMerge/>
          </w:tcPr>
          <w:p w:rsidR="00C34E43" w:rsidRPr="00C34E43" w:rsidRDefault="00C34E43" w:rsidP="00C34E43">
            <w:pPr>
              <w:widowControl w:val="0"/>
              <w:autoSpaceDE w:val="0"/>
              <w:autoSpaceDN w:val="0"/>
              <w:adjustRightInd w:val="0"/>
              <w:jc w:val="center"/>
              <w:rPr>
                <w:b/>
                <w:u w:val="single"/>
              </w:rPr>
            </w:pPr>
          </w:p>
        </w:tc>
        <w:tc>
          <w:tcPr>
            <w:tcW w:w="1559" w:type="dxa"/>
            <w:vMerge/>
          </w:tcPr>
          <w:p w:rsidR="00C34E43" w:rsidRPr="00C34E43" w:rsidRDefault="00C34E43" w:rsidP="00C34E43">
            <w:pPr>
              <w:widowControl w:val="0"/>
              <w:autoSpaceDE w:val="0"/>
              <w:autoSpaceDN w:val="0"/>
              <w:adjustRightInd w:val="0"/>
              <w:jc w:val="center"/>
            </w:pPr>
          </w:p>
        </w:tc>
        <w:tc>
          <w:tcPr>
            <w:tcW w:w="1417" w:type="dxa"/>
          </w:tcPr>
          <w:p w:rsidR="00C34E43" w:rsidRPr="00C34E43" w:rsidRDefault="00C34E43" w:rsidP="00C34E43">
            <w:pPr>
              <w:widowControl w:val="0"/>
              <w:autoSpaceDE w:val="0"/>
              <w:autoSpaceDN w:val="0"/>
              <w:adjustRightInd w:val="0"/>
              <w:jc w:val="center"/>
            </w:pPr>
            <w:r w:rsidRPr="00C34E43">
              <w:t>ИИ</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b/>
                <w:bCs/>
              </w:rPr>
            </w:pPr>
            <w:r w:rsidRPr="00C34E43">
              <w:rPr>
                <w:b/>
                <w:bCs/>
              </w:rPr>
              <w:t>0,0</w:t>
            </w:r>
          </w:p>
        </w:tc>
      </w:tr>
      <w:tr w:rsidR="00C34E43" w:rsidRPr="00C34E43" w:rsidTr="00C34E43">
        <w:trPr>
          <w:trHeight w:val="276"/>
        </w:trPr>
        <w:tc>
          <w:tcPr>
            <w:tcW w:w="1418" w:type="dxa"/>
            <w:vMerge w:val="restart"/>
          </w:tcPr>
          <w:p w:rsidR="00C34E43" w:rsidRPr="00C34E43" w:rsidRDefault="00C34E43" w:rsidP="00C34E43">
            <w:pPr>
              <w:widowControl w:val="0"/>
              <w:autoSpaceDE w:val="0"/>
              <w:autoSpaceDN w:val="0"/>
              <w:adjustRightInd w:val="0"/>
              <w:jc w:val="center"/>
              <w:rPr>
                <w:b/>
              </w:rPr>
            </w:pPr>
          </w:p>
          <w:p w:rsidR="00C34E43" w:rsidRPr="00C34E43" w:rsidRDefault="00C34E43" w:rsidP="00C34E43">
            <w:pPr>
              <w:widowControl w:val="0"/>
              <w:autoSpaceDE w:val="0"/>
              <w:autoSpaceDN w:val="0"/>
              <w:adjustRightInd w:val="0"/>
              <w:jc w:val="center"/>
              <w:rPr>
                <w:u w:val="single"/>
              </w:rPr>
            </w:pPr>
            <w:r w:rsidRPr="00C34E43">
              <w:rPr>
                <w:u w:val="single"/>
              </w:rPr>
              <w:t>Основное мероприятие 7.1</w:t>
            </w:r>
          </w:p>
          <w:p w:rsidR="00C34E43" w:rsidRPr="00C34E43" w:rsidRDefault="00C34E43" w:rsidP="00C34E43">
            <w:pPr>
              <w:widowControl w:val="0"/>
              <w:autoSpaceDE w:val="0"/>
              <w:autoSpaceDN w:val="0"/>
              <w:adjustRightInd w:val="0"/>
              <w:jc w:val="center"/>
            </w:pPr>
            <w:r w:rsidRPr="00C34E43">
              <w:t>«Технические и организационные мероприятия по снижению использования энергоресурсов»</w:t>
            </w:r>
          </w:p>
          <w:p w:rsidR="00C34E43" w:rsidRPr="00C34E43" w:rsidRDefault="00C34E43" w:rsidP="00C34E43">
            <w:pPr>
              <w:widowControl w:val="0"/>
              <w:autoSpaceDE w:val="0"/>
              <w:autoSpaceDN w:val="0"/>
              <w:adjustRightInd w:val="0"/>
              <w:jc w:val="center"/>
              <w:rPr>
                <w:b/>
                <w:u w:val="single"/>
              </w:rPr>
            </w:pPr>
          </w:p>
        </w:tc>
        <w:tc>
          <w:tcPr>
            <w:tcW w:w="1559" w:type="dxa"/>
            <w:vMerge w:val="restart"/>
          </w:tcPr>
          <w:p w:rsidR="00C34E43" w:rsidRPr="00C34E43" w:rsidRDefault="00C34E43" w:rsidP="00C34E43">
            <w:pPr>
              <w:widowControl w:val="0"/>
              <w:autoSpaceDE w:val="0"/>
              <w:autoSpaceDN w:val="0"/>
              <w:adjustRightInd w:val="0"/>
              <w:jc w:val="center"/>
            </w:pPr>
          </w:p>
          <w:p w:rsidR="00C34E43" w:rsidRPr="00C34E43" w:rsidRDefault="00C34E43" w:rsidP="00C34E43">
            <w:pPr>
              <w:widowControl w:val="0"/>
              <w:autoSpaceDE w:val="0"/>
              <w:autoSpaceDN w:val="0"/>
              <w:adjustRightInd w:val="0"/>
              <w:jc w:val="center"/>
            </w:pPr>
          </w:p>
          <w:p w:rsidR="00C34E43" w:rsidRPr="00C34E43" w:rsidRDefault="00C34E43" w:rsidP="00C34E43">
            <w:pPr>
              <w:widowControl w:val="0"/>
              <w:autoSpaceDE w:val="0"/>
              <w:autoSpaceDN w:val="0"/>
              <w:adjustRightInd w:val="0"/>
              <w:jc w:val="center"/>
            </w:pPr>
            <w:r w:rsidRPr="00C34E43">
              <w:t>Администрация Умыганского сельского поселения</w:t>
            </w:r>
          </w:p>
        </w:tc>
        <w:tc>
          <w:tcPr>
            <w:tcW w:w="1417" w:type="dxa"/>
          </w:tcPr>
          <w:p w:rsidR="00C34E43" w:rsidRPr="00C34E43" w:rsidRDefault="00C34E43" w:rsidP="00C34E43">
            <w:pPr>
              <w:widowControl w:val="0"/>
              <w:autoSpaceDE w:val="0"/>
              <w:autoSpaceDN w:val="0"/>
              <w:adjustRightInd w:val="0"/>
              <w:jc w:val="center"/>
            </w:pPr>
            <w:r w:rsidRPr="00C34E43">
              <w:t>Всего</w:t>
            </w:r>
          </w:p>
        </w:tc>
        <w:tc>
          <w:tcPr>
            <w:tcW w:w="1134" w:type="dxa"/>
            <w:vAlign w:val="center"/>
          </w:tcPr>
          <w:p w:rsidR="00C34E43" w:rsidRPr="00C34E43" w:rsidRDefault="00C34E43" w:rsidP="00C34E43">
            <w:pPr>
              <w:jc w:val="center"/>
              <w:rPr>
                <w:b/>
                <w:bCs/>
              </w:rPr>
            </w:pPr>
            <w:r w:rsidRPr="00C34E43">
              <w:rPr>
                <w:b/>
                <w:bCs/>
              </w:rPr>
              <w:t>0,0</w:t>
            </w:r>
          </w:p>
        </w:tc>
        <w:tc>
          <w:tcPr>
            <w:tcW w:w="1134" w:type="dxa"/>
            <w:vAlign w:val="center"/>
          </w:tcPr>
          <w:p w:rsidR="00C34E43" w:rsidRPr="00C34E43" w:rsidRDefault="00C34E43" w:rsidP="00C34E43">
            <w:pPr>
              <w:jc w:val="center"/>
              <w:rPr>
                <w:b/>
                <w:bCs/>
              </w:rPr>
            </w:pPr>
            <w:r w:rsidRPr="00C34E43">
              <w:rPr>
                <w:b/>
                <w:bCs/>
              </w:rPr>
              <w:t>0,0</w:t>
            </w:r>
          </w:p>
        </w:tc>
        <w:tc>
          <w:tcPr>
            <w:tcW w:w="1134" w:type="dxa"/>
            <w:vAlign w:val="center"/>
          </w:tcPr>
          <w:p w:rsidR="00C34E43" w:rsidRPr="00C34E43" w:rsidRDefault="00C34E43" w:rsidP="00C34E43">
            <w:pPr>
              <w:jc w:val="center"/>
              <w:rPr>
                <w:b/>
                <w:bCs/>
              </w:rPr>
            </w:pPr>
            <w:r w:rsidRPr="00C34E43">
              <w:rPr>
                <w:b/>
                <w:bCs/>
              </w:rPr>
              <w:t>1,0</w:t>
            </w:r>
          </w:p>
        </w:tc>
        <w:tc>
          <w:tcPr>
            <w:tcW w:w="1134" w:type="dxa"/>
            <w:vAlign w:val="center"/>
          </w:tcPr>
          <w:p w:rsidR="00C34E43" w:rsidRPr="00C34E43" w:rsidRDefault="00C34E43" w:rsidP="00C34E43">
            <w:pPr>
              <w:jc w:val="center"/>
              <w:rPr>
                <w:b/>
                <w:bCs/>
              </w:rPr>
            </w:pPr>
            <w:r w:rsidRPr="00C34E43">
              <w:rPr>
                <w:b/>
                <w:bCs/>
              </w:rPr>
              <w:t>1,0</w:t>
            </w:r>
          </w:p>
        </w:tc>
        <w:tc>
          <w:tcPr>
            <w:tcW w:w="1134" w:type="dxa"/>
            <w:vAlign w:val="center"/>
          </w:tcPr>
          <w:p w:rsidR="00C34E43" w:rsidRPr="00C34E43" w:rsidRDefault="00C34E43" w:rsidP="00C34E43">
            <w:pPr>
              <w:jc w:val="center"/>
              <w:rPr>
                <w:b/>
                <w:bCs/>
                <w:color w:val="000000"/>
              </w:rPr>
            </w:pPr>
            <w:r w:rsidRPr="00C34E43">
              <w:rPr>
                <w:b/>
                <w:bCs/>
                <w:color w:val="000000"/>
              </w:rPr>
              <w:t>1,0</w:t>
            </w:r>
          </w:p>
        </w:tc>
        <w:tc>
          <w:tcPr>
            <w:tcW w:w="1134" w:type="dxa"/>
            <w:vAlign w:val="center"/>
          </w:tcPr>
          <w:p w:rsidR="00C34E43" w:rsidRPr="00C34E43" w:rsidRDefault="00C34E43" w:rsidP="00C34E43">
            <w:pPr>
              <w:jc w:val="center"/>
              <w:rPr>
                <w:b/>
                <w:bCs/>
              </w:rPr>
            </w:pPr>
            <w:r w:rsidRPr="00C34E43">
              <w:rPr>
                <w:b/>
                <w:bCs/>
              </w:rPr>
              <w:t>3,0</w:t>
            </w:r>
          </w:p>
        </w:tc>
      </w:tr>
      <w:tr w:rsidR="00C34E43" w:rsidRPr="00C34E43" w:rsidTr="00C34E43">
        <w:trPr>
          <w:trHeight w:val="12"/>
        </w:trPr>
        <w:tc>
          <w:tcPr>
            <w:tcW w:w="1418" w:type="dxa"/>
            <w:vMerge/>
          </w:tcPr>
          <w:p w:rsidR="00C34E43" w:rsidRPr="00C34E43" w:rsidRDefault="00C34E43" w:rsidP="00C34E43">
            <w:pPr>
              <w:widowControl w:val="0"/>
              <w:autoSpaceDE w:val="0"/>
              <w:autoSpaceDN w:val="0"/>
              <w:adjustRightInd w:val="0"/>
              <w:jc w:val="center"/>
              <w:rPr>
                <w:b/>
                <w:u w:val="single"/>
              </w:rPr>
            </w:pPr>
          </w:p>
        </w:tc>
        <w:tc>
          <w:tcPr>
            <w:tcW w:w="1559" w:type="dxa"/>
            <w:vMerge/>
          </w:tcPr>
          <w:p w:rsidR="00C34E43" w:rsidRPr="00C34E43" w:rsidRDefault="00C34E43" w:rsidP="00C34E43">
            <w:pPr>
              <w:widowControl w:val="0"/>
              <w:autoSpaceDE w:val="0"/>
              <w:autoSpaceDN w:val="0"/>
              <w:adjustRightInd w:val="0"/>
              <w:jc w:val="center"/>
            </w:pPr>
          </w:p>
        </w:tc>
        <w:tc>
          <w:tcPr>
            <w:tcW w:w="1417" w:type="dxa"/>
          </w:tcPr>
          <w:p w:rsidR="00C34E43" w:rsidRPr="00C34E43" w:rsidRDefault="00C34E43" w:rsidP="00C34E43">
            <w:pPr>
              <w:widowControl w:val="0"/>
              <w:autoSpaceDE w:val="0"/>
              <w:autoSpaceDN w:val="0"/>
              <w:adjustRightInd w:val="0"/>
              <w:jc w:val="center"/>
            </w:pPr>
            <w:r w:rsidRPr="00C34E43">
              <w:t>МБ</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1,0</w:t>
            </w:r>
          </w:p>
        </w:tc>
        <w:tc>
          <w:tcPr>
            <w:tcW w:w="1134" w:type="dxa"/>
            <w:vAlign w:val="center"/>
          </w:tcPr>
          <w:p w:rsidR="00C34E43" w:rsidRPr="00C34E43" w:rsidRDefault="00C34E43" w:rsidP="00C34E43">
            <w:pPr>
              <w:jc w:val="center"/>
            </w:pPr>
            <w:r w:rsidRPr="00C34E43">
              <w:t>1,0</w:t>
            </w:r>
          </w:p>
        </w:tc>
        <w:tc>
          <w:tcPr>
            <w:tcW w:w="1134" w:type="dxa"/>
            <w:vAlign w:val="center"/>
          </w:tcPr>
          <w:p w:rsidR="00C34E43" w:rsidRPr="00C34E43" w:rsidRDefault="00C34E43" w:rsidP="00C34E43">
            <w:pPr>
              <w:jc w:val="center"/>
              <w:rPr>
                <w:color w:val="000000"/>
              </w:rPr>
            </w:pPr>
            <w:r w:rsidRPr="00C34E43">
              <w:rPr>
                <w:color w:val="000000"/>
              </w:rPr>
              <w:t>1,0</w:t>
            </w:r>
          </w:p>
        </w:tc>
        <w:tc>
          <w:tcPr>
            <w:tcW w:w="1134" w:type="dxa"/>
            <w:vAlign w:val="center"/>
          </w:tcPr>
          <w:p w:rsidR="00C34E43" w:rsidRPr="00C34E43" w:rsidRDefault="00C34E43" w:rsidP="00C34E43">
            <w:pPr>
              <w:jc w:val="center"/>
              <w:rPr>
                <w:b/>
                <w:bCs/>
              </w:rPr>
            </w:pPr>
            <w:r w:rsidRPr="00C34E43">
              <w:rPr>
                <w:b/>
                <w:bCs/>
              </w:rPr>
              <w:t>3,0</w:t>
            </w:r>
          </w:p>
        </w:tc>
      </w:tr>
      <w:tr w:rsidR="00C34E43" w:rsidRPr="00C34E43" w:rsidTr="00C34E43">
        <w:trPr>
          <w:trHeight w:val="12"/>
        </w:trPr>
        <w:tc>
          <w:tcPr>
            <w:tcW w:w="1418" w:type="dxa"/>
            <w:vMerge/>
          </w:tcPr>
          <w:p w:rsidR="00C34E43" w:rsidRPr="00C34E43" w:rsidRDefault="00C34E43" w:rsidP="00C34E43">
            <w:pPr>
              <w:widowControl w:val="0"/>
              <w:autoSpaceDE w:val="0"/>
              <w:autoSpaceDN w:val="0"/>
              <w:adjustRightInd w:val="0"/>
              <w:jc w:val="center"/>
              <w:rPr>
                <w:b/>
                <w:u w:val="single"/>
              </w:rPr>
            </w:pPr>
          </w:p>
        </w:tc>
        <w:tc>
          <w:tcPr>
            <w:tcW w:w="1559" w:type="dxa"/>
            <w:vMerge/>
          </w:tcPr>
          <w:p w:rsidR="00C34E43" w:rsidRPr="00C34E43" w:rsidRDefault="00C34E43" w:rsidP="00C34E43">
            <w:pPr>
              <w:widowControl w:val="0"/>
              <w:autoSpaceDE w:val="0"/>
              <w:autoSpaceDN w:val="0"/>
              <w:adjustRightInd w:val="0"/>
              <w:jc w:val="center"/>
            </w:pPr>
          </w:p>
        </w:tc>
        <w:tc>
          <w:tcPr>
            <w:tcW w:w="1417" w:type="dxa"/>
          </w:tcPr>
          <w:p w:rsidR="00C34E43" w:rsidRPr="00C34E43" w:rsidRDefault="00C34E43" w:rsidP="00C34E43">
            <w:pPr>
              <w:widowControl w:val="0"/>
              <w:autoSpaceDE w:val="0"/>
              <w:autoSpaceDN w:val="0"/>
              <w:adjustRightInd w:val="0"/>
              <w:jc w:val="center"/>
            </w:pPr>
            <w:r w:rsidRPr="00C34E43">
              <w:t>РБ</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b/>
                <w:bCs/>
              </w:rPr>
            </w:pPr>
            <w:r w:rsidRPr="00C34E43">
              <w:rPr>
                <w:b/>
                <w:bCs/>
              </w:rPr>
              <w:t>0,0</w:t>
            </w:r>
          </w:p>
        </w:tc>
      </w:tr>
      <w:tr w:rsidR="00C34E43" w:rsidRPr="00C34E43" w:rsidTr="00C34E43">
        <w:trPr>
          <w:trHeight w:val="12"/>
        </w:trPr>
        <w:tc>
          <w:tcPr>
            <w:tcW w:w="1418" w:type="dxa"/>
            <w:vMerge/>
          </w:tcPr>
          <w:p w:rsidR="00C34E43" w:rsidRPr="00C34E43" w:rsidRDefault="00C34E43" w:rsidP="00C34E43">
            <w:pPr>
              <w:widowControl w:val="0"/>
              <w:autoSpaceDE w:val="0"/>
              <w:autoSpaceDN w:val="0"/>
              <w:adjustRightInd w:val="0"/>
              <w:jc w:val="center"/>
              <w:rPr>
                <w:b/>
                <w:u w:val="single"/>
              </w:rPr>
            </w:pPr>
          </w:p>
        </w:tc>
        <w:tc>
          <w:tcPr>
            <w:tcW w:w="1559" w:type="dxa"/>
            <w:vMerge/>
          </w:tcPr>
          <w:p w:rsidR="00C34E43" w:rsidRPr="00C34E43" w:rsidRDefault="00C34E43" w:rsidP="00C34E43">
            <w:pPr>
              <w:widowControl w:val="0"/>
              <w:autoSpaceDE w:val="0"/>
              <w:autoSpaceDN w:val="0"/>
              <w:adjustRightInd w:val="0"/>
              <w:jc w:val="center"/>
            </w:pPr>
          </w:p>
        </w:tc>
        <w:tc>
          <w:tcPr>
            <w:tcW w:w="1417" w:type="dxa"/>
          </w:tcPr>
          <w:p w:rsidR="00C34E43" w:rsidRPr="00C34E43" w:rsidRDefault="00C34E43" w:rsidP="00C34E43">
            <w:pPr>
              <w:widowControl w:val="0"/>
              <w:autoSpaceDE w:val="0"/>
              <w:autoSpaceDN w:val="0"/>
              <w:adjustRightInd w:val="0"/>
              <w:jc w:val="center"/>
            </w:pPr>
            <w:r w:rsidRPr="00C34E43">
              <w:t>ОБ</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b/>
                <w:bCs/>
              </w:rPr>
            </w:pPr>
            <w:r w:rsidRPr="00C34E43">
              <w:rPr>
                <w:b/>
                <w:bCs/>
              </w:rPr>
              <w:t>0,0</w:t>
            </w:r>
          </w:p>
        </w:tc>
      </w:tr>
      <w:tr w:rsidR="00C34E43" w:rsidRPr="00C34E43" w:rsidTr="00C34E43">
        <w:trPr>
          <w:trHeight w:val="12"/>
        </w:trPr>
        <w:tc>
          <w:tcPr>
            <w:tcW w:w="1418" w:type="dxa"/>
            <w:vMerge/>
          </w:tcPr>
          <w:p w:rsidR="00C34E43" w:rsidRPr="00C34E43" w:rsidRDefault="00C34E43" w:rsidP="00C34E43">
            <w:pPr>
              <w:widowControl w:val="0"/>
              <w:autoSpaceDE w:val="0"/>
              <w:autoSpaceDN w:val="0"/>
              <w:adjustRightInd w:val="0"/>
              <w:jc w:val="center"/>
              <w:rPr>
                <w:b/>
                <w:u w:val="single"/>
              </w:rPr>
            </w:pPr>
          </w:p>
        </w:tc>
        <w:tc>
          <w:tcPr>
            <w:tcW w:w="1559" w:type="dxa"/>
            <w:vMerge/>
          </w:tcPr>
          <w:p w:rsidR="00C34E43" w:rsidRPr="00C34E43" w:rsidRDefault="00C34E43" w:rsidP="00C34E43">
            <w:pPr>
              <w:widowControl w:val="0"/>
              <w:autoSpaceDE w:val="0"/>
              <w:autoSpaceDN w:val="0"/>
              <w:adjustRightInd w:val="0"/>
              <w:jc w:val="center"/>
            </w:pPr>
          </w:p>
        </w:tc>
        <w:tc>
          <w:tcPr>
            <w:tcW w:w="1417" w:type="dxa"/>
          </w:tcPr>
          <w:p w:rsidR="00C34E43" w:rsidRPr="00C34E43" w:rsidRDefault="00C34E43" w:rsidP="00C34E43">
            <w:pPr>
              <w:widowControl w:val="0"/>
              <w:autoSpaceDE w:val="0"/>
              <w:autoSpaceDN w:val="0"/>
              <w:adjustRightInd w:val="0"/>
              <w:jc w:val="center"/>
            </w:pPr>
            <w:r w:rsidRPr="00C34E43">
              <w:t>ФБ</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b/>
                <w:bCs/>
              </w:rPr>
            </w:pPr>
            <w:r w:rsidRPr="00C34E43">
              <w:rPr>
                <w:b/>
                <w:bCs/>
              </w:rPr>
              <w:t>0,0</w:t>
            </w:r>
          </w:p>
        </w:tc>
      </w:tr>
      <w:tr w:rsidR="00C34E43" w:rsidRPr="00C34E43" w:rsidTr="00C34E43">
        <w:trPr>
          <w:trHeight w:val="229"/>
        </w:trPr>
        <w:tc>
          <w:tcPr>
            <w:tcW w:w="1418" w:type="dxa"/>
            <w:vMerge/>
          </w:tcPr>
          <w:p w:rsidR="00C34E43" w:rsidRPr="00C34E43" w:rsidRDefault="00C34E43" w:rsidP="00C34E43">
            <w:pPr>
              <w:widowControl w:val="0"/>
              <w:autoSpaceDE w:val="0"/>
              <w:autoSpaceDN w:val="0"/>
              <w:adjustRightInd w:val="0"/>
              <w:jc w:val="center"/>
              <w:rPr>
                <w:b/>
                <w:u w:val="single"/>
              </w:rPr>
            </w:pPr>
          </w:p>
        </w:tc>
        <w:tc>
          <w:tcPr>
            <w:tcW w:w="1559" w:type="dxa"/>
            <w:vMerge/>
          </w:tcPr>
          <w:p w:rsidR="00C34E43" w:rsidRPr="00C34E43" w:rsidRDefault="00C34E43" w:rsidP="00C34E43">
            <w:pPr>
              <w:widowControl w:val="0"/>
              <w:autoSpaceDE w:val="0"/>
              <w:autoSpaceDN w:val="0"/>
              <w:adjustRightInd w:val="0"/>
              <w:jc w:val="center"/>
            </w:pPr>
          </w:p>
        </w:tc>
        <w:tc>
          <w:tcPr>
            <w:tcW w:w="1417" w:type="dxa"/>
          </w:tcPr>
          <w:p w:rsidR="00C34E43" w:rsidRPr="00C34E43" w:rsidRDefault="00C34E43" w:rsidP="00C34E43">
            <w:pPr>
              <w:widowControl w:val="0"/>
              <w:autoSpaceDE w:val="0"/>
              <w:autoSpaceDN w:val="0"/>
              <w:adjustRightInd w:val="0"/>
              <w:jc w:val="center"/>
            </w:pPr>
            <w:r w:rsidRPr="00C34E43">
              <w:t>ИИ</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b/>
                <w:bCs/>
              </w:rPr>
            </w:pPr>
            <w:r w:rsidRPr="00C34E43">
              <w:rPr>
                <w:b/>
                <w:bCs/>
              </w:rPr>
              <w:t>0,0</w:t>
            </w:r>
          </w:p>
        </w:tc>
      </w:tr>
      <w:tr w:rsidR="00C34E43" w:rsidRPr="00C34E43" w:rsidTr="00C34E43">
        <w:trPr>
          <w:trHeight w:val="12"/>
        </w:trPr>
        <w:tc>
          <w:tcPr>
            <w:tcW w:w="1418" w:type="dxa"/>
            <w:vMerge w:val="restart"/>
          </w:tcPr>
          <w:p w:rsidR="00C34E43" w:rsidRPr="00C34E43" w:rsidRDefault="00C34E43" w:rsidP="00C34E43">
            <w:pPr>
              <w:widowControl w:val="0"/>
              <w:autoSpaceDE w:val="0"/>
              <w:autoSpaceDN w:val="0"/>
              <w:adjustRightInd w:val="0"/>
              <w:jc w:val="center"/>
              <w:rPr>
                <w:b/>
                <w:u w:val="single"/>
              </w:rPr>
            </w:pPr>
            <w:r w:rsidRPr="00C34E43">
              <w:rPr>
                <w:b/>
                <w:u w:val="single"/>
              </w:rPr>
              <w:t>Подпрограмма 8.</w:t>
            </w:r>
          </w:p>
          <w:p w:rsidR="00C34E43" w:rsidRPr="00C34E43" w:rsidRDefault="00C34E43" w:rsidP="00C34E43">
            <w:pPr>
              <w:widowControl w:val="0"/>
              <w:autoSpaceDE w:val="0"/>
              <w:autoSpaceDN w:val="0"/>
              <w:adjustRightInd w:val="0"/>
              <w:jc w:val="center"/>
              <w:rPr>
                <w:b/>
                <w:u w:val="single"/>
              </w:rPr>
            </w:pPr>
            <w:r w:rsidRPr="00C34E43">
              <w:rPr>
                <w:b/>
                <w:color w:val="000000"/>
              </w:rPr>
              <w:t>«Использование и охрана земель муниципального образования Умыганского сельского поселения на 2023-2025 гг.</w:t>
            </w:r>
            <w:r w:rsidRPr="00C34E43">
              <w:rPr>
                <w:b/>
              </w:rPr>
              <w:t>»</w:t>
            </w:r>
          </w:p>
        </w:tc>
        <w:tc>
          <w:tcPr>
            <w:tcW w:w="1559" w:type="dxa"/>
            <w:vMerge w:val="restart"/>
          </w:tcPr>
          <w:p w:rsidR="00C34E43" w:rsidRPr="00C34E43" w:rsidRDefault="00C34E43" w:rsidP="00C34E43">
            <w:pPr>
              <w:widowControl w:val="0"/>
              <w:autoSpaceDE w:val="0"/>
              <w:autoSpaceDN w:val="0"/>
              <w:adjustRightInd w:val="0"/>
              <w:jc w:val="center"/>
            </w:pPr>
            <w:r w:rsidRPr="00C34E43">
              <w:t>Администрация Умыганского сельского поселения</w:t>
            </w:r>
          </w:p>
        </w:tc>
        <w:tc>
          <w:tcPr>
            <w:tcW w:w="1417" w:type="dxa"/>
          </w:tcPr>
          <w:p w:rsidR="00C34E43" w:rsidRPr="00C34E43" w:rsidRDefault="00C34E43" w:rsidP="00C34E43">
            <w:pPr>
              <w:widowControl w:val="0"/>
              <w:autoSpaceDE w:val="0"/>
              <w:autoSpaceDN w:val="0"/>
              <w:adjustRightInd w:val="0"/>
              <w:jc w:val="center"/>
            </w:pPr>
            <w:r w:rsidRPr="00C34E43">
              <w:t>Всего</w:t>
            </w:r>
          </w:p>
        </w:tc>
        <w:tc>
          <w:tcPr>
            <w:tcW w:w="1134" w:type="dxa"/>
            <w:vAlign w:val="center"/>
          </w:tcPr>
          <w:p w:rsidR="00C34E43" w:rsidRPr="00C34E43" w:rsidRDefault="00C34E43" w:rsidP="00C34E43">
            <w:pPr>
              <w:jc w:val="center"/>
              <w:rPr>
                <w:b/>
                <w:bCs/>
              </w:rPr>
            </w:pPr>
            <w:r w:rsidRPr="00C34E43">
              <w:rPr>
                <w:b/>
                <w:bCs/>
              </w:rPr>
              <w:t>0,0</w:t>
            </w:r>
          </w:p>
        </w:tc>
        <w:tc>
          <w:tcPr>
            <w:tcW w:w="1134" w:type="dxa"/>
            <w:vAlign w:val="center"/>
          </w:tcPr>
          <w:p w:rsidR="00C34E43" w:rsidRPr="00C34E43" w:rsidRDefault="00C34E43" w:rsidP="00C34E43">
            <w:pPr>
              <w:jc w:val="center"/>
              <w:rPr>
                <w:b/>
                <w:bCs/>
              </w:rPr>
            </w:pPr>
            <w:r w:rsidRPr="00C34E43">
              <w:rPr>
                <w:b/>
                <w:bCs/>
              </w:rPr>
              <w:t>0,0</w:t>
            </w:r>
          </w:p>
        </w:tc>
        <w:tc>
          <w:tcPr>
            <w:tcW w:w="1134" w:type="dxa"/>
            <w:vAlign w:val="center"/>
          </w:tcPr>
          <w:p w:rsidR="00C34E43" w:rsidRPr="00C34E43" w:rsidRDefault="00C34E43" w:rsidP="00C34E43">
            <w:pPr>
              <w:jc w:val="center"/>
              <w:rPr>
                <w:b/>
                <w:bCs/>
              </w:rPr>
            </w:pPr>
            <w:r w:rsidRPr="00C34E43">
              <w:rPr>
                <w:b/>
                <w:bCs/>
              </w:rPr>
              <w:t>0,0</w:t>
            </w:r>
          </w:p>
        </w:tc>
        <w:tc>
          <w:tcPr>
            <w:tcW w:w="1134" w:type="dxa"/>
            <w:vAlign w:val="center"/>
          </w:tcPr>
          <w:p w:rsidR="00C34E43" w:rsidRPr="00C34E43" w:rsidRDefault="00C34E43" w:rsidP="00C34E43">
            <w:pPr>
              <w:jc w:val="center"/>
              <w:rPr>
                <w:b/>
                <w:bCs/>
              </w:rPr>
            </w:pPr>
            <w:r w:rsidRPr="00C34E43">
              <w:rPr>
                <w:b/>
                <w:bCs/>
              </w:rPr>
              <w:t>0,0</w:t>
            </w:r>
          </w:p>
        </w:tc>
        <w:tc>
          <w:tcPr>
            <w:tcW w:w="1134" w:type="dxa"/>
            <w:vAlign w:val="center"/>
          </w:tcPr>
          <w:p w:rsidR="00C34E43" w:rsidRPr="00C34E43" w:rsidRDefault="00C34E43" w:rsidP="00C34E43">
            <w:pPr>
              <w:jc w:val="center"/>
              <w:rPr>
                <w:b/>
                <w:bCs/>
              </w:rPr>
            </w:pPr>
            <w:r w:rsidRPr="00C34E43">
              <w:rPr>
                <w:b/>
                <w:bCs/>
              </w:rPr>
              <w:t>0,0</w:t>
            </w:r>
          </w:p>
        </w:tc>
        <w:tc>
          <w:tcPr>
            <w:tcW w:w="1134" w:type="dxa"/>
            <w:vAlign w:val="center"/>
          </w:tcPr>
          <w:p w:rsidR="00C34E43" w:rsidRPr="00C34E43" w:rsidRDefault="00C34E43" w:rsidP="00C34E43">
            <w:pPr>
              <w:jc w:val="center"/>
              <w:rPr>
                <w:b/>
                <w:bCs/>
              </w:rPr>
            </w:pPr>
            <w:r w:rsidRPr="00C34E43">
              <w:rPr>
                <w:b/>
                <w:bCs/>
              </w:rPr>
              <w:t>0,0</w:t>
            </w:r>
          </w:p>
        </w:tc>
      </w:tr>
      <w:tr w:rsidR="00C34E43" w:rsidRPr="00C34E43" w:rsidTr="00C34E43">
        <w:trPr>
          <w:trHeight w:val="12"/>
        </w:trPr>
        <w:tc>
          <w:tcPr>
            <w:tcW w:w="1418" w:type="dxa"/>
            <w:vMerge/>
          </w:tcPr>
          <w:p w:rsidR="00C34E43" w:rsidRPr="00C34E43" w:rsidRDefault="00C34E43" w:rsidP="00C34E43">
            <w:pPr>
              <w:widowControl w:val="0"/>
              <w:autoSpaceDE w:val="0"/>
              <w:autoSpaceDN w:val="0"/>
              <w:adjustRightInd w:val="0"/>
              <w:jc w:val="center"/>
              <w:rPr>
                <w:b/>
                <w:u w:val="single"/>
              </w:rPr>
            </w:pPr>
          </w:p>
        </w:tc>
        <w:tc>
          <w:tcPr>
            <w:tcW w:w="1559" w:type="dxa"/>
            <w:vMerge/>
          </w:tcPr>
          <w:p w:rsidR="00C34E43" w:rsidRPr="00C34E43" w:rsidRDefault="00C34E43" w:rsidP="00C34E43">
            <w:pPr>
              <w:widowControl w:val="0"/>
              <w:autoSpaceDE w:val="0"/>
              <w:autoSpaceDN w:val="0"/>
              <w:adjustRightInd w:val="0"/>
              <w:jc w:val="center"/>
            </w:pPr>
          </w:p>
        </w:tc>
        <w:tc>
          <w:tcPr>
            <w:tcW w:w="1417" w:type="dxa"/>
          </w:tcPr>
          <w:p w:rsidR="00C34E43" w:rsidRPr="00C34E43" w:rsidRDefault="00C34E43" w:rsidP="00C34E43">
            <w:pPr>
              <w:widowControl w:val="0"/>
              <w:autoSpaceDE w:val="0"/>
              <w:autoSpaceDN w:val="0"/>
              <w:adjustRightInd w:val="0"/>
              <w:jc w:val="center"/>
            </w:pPr>
            <w:r w:rsidRPr="00C34E43">
              <w:t>МБ</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rPr>
                <w:color w:val="000000"/>
              </w:rPr>
            </w:pPr>
            <w:r w:rsidRPr="00C34E43">
              <w:t>0,0</w:t>
            </w:r>
          </w:p>
        </w:tc>
        <w:tc>
          <w:tcPr>
            <w:tcW w:w="1134" w:type="dxa"/>
            <w:vAlign w:val="center"/>
          </w:tcPr>
          <w:p w:rsidR="00C34E43" w:rsidRPr="00C34E43" w:rsidRDefault="00C34E43" w:rsidP="00C34E43">
            <w:pPr>
              <w:jc w:val="center"/>
              <w:rPr>
                <w:b/>
                <w:bCs/>
              </w:rPr>
            </w:pPr>
            <w:r w:rsidRPr="00C34E43">
              <w:t>0,0</w:t>
            </w:r>
          </w:p>
        </w:tc>
      </w:tr>
      <w:tr w:rsidR="00C34E43" w:rsidRPr="00C34E43" w:rsidTr="00C34E43">
        <w:trPr>
          <w:trHeight w:val="12"/>
        </w:trPr>
        <w:tc>
          <w:tcPr>
            <w:tcW w:w="1418" w:type="dxa"/>
            <w:vMerge/>
          </w:tcPr>
          <w:p w:rsidR="00C34E43" w:rsidRPr="00C34E43" w:rsidRDefault="00C34E43" w:rsidP="00C34E43">
            <w:pPr>
              <w:widowControl w:val="0"/>
              <w:autoSpaceDE w:val="0"/>
              <w:autoSpaceDN w:val="0"/>
              <w:adjustRightInd w:val="0"/>
              <w:jc w:val="center"/>
              <w:rPr>
                <w:b/>
                <w:u w:val="single"/>
              </w:rPr>
            </w:pPr>
          </w:p>
        </w:tc>
        <w:tc>
          <w:tcPr>
            <w:tcW w:w="1559" w:type="dxa"/>
            <w:vMerge/>
          </w:tcPr>
          <w:p w:rsidR="00C34E43" w:rsidRPr="00C34E43" w:rsidRDefault="00C34E43" w:rsidP="00C34E43">
            <w:pPr>
              <w:widowControl w:val="0"/>
              <w:autoSpaceDE w:val="0"/>
              <w:autoSpaceDN w:val="0"/>
              <w:adjustRightInd w:val="0"/>
              <w:jc w:val="center"/>
            </w:pPr>
          </w:p>
        </w:tc>
        <w:tc>
          <w:tcPr>
            <w:tcW w:w="1417" w:type="dxa"/>
          </w:tcPr>
          <w:p w:rsidR="00C34E43" w:rsidRPr="00C34E43" w:rsidRDefault="00C34E43" w:rsidP="00C34E43">
            <w:pPr>
              <w:widowControl w:val="0"/>
              <w:autoSpaceDE w:val="0"/>
              <w:autoSpaceDN w:val="0"/>
              <w:adjustRightInd w:val="0"/>
              <w:jc w:val="center"/>
            </w:pPr>
            <w:r w:rsidRPr="00C34E43">
              <w:t>РБ</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rPr>
                <w:b/>
                <w:bCs/>
              </w:rPr>
            </w:pPr>
            <w:r w:rsidRPr="00C34E43">
              <w:t>0,0</w:t>
            </w:r>
          </w:p>
        </w:tc>
        <w:tc>
          <w:tcPr>
            <w:tcW w:w="1134" w:type="dxa"/>
            <w:vAlign w:val="center"/>
          </w:tcPr>
          <w:p w:rsidR="00C34E43" w:rsidRPr="00C34E43" w:rsidRDefault="00C34E43" w:rsidP="00C34E43">
            <w:pPr>
              <w:jc w:val="center"/>
              <w:rPr>
                <w:color w:val="000000"/>
              </w:rPr>
            </w:pPr>
            <w:r w:rsidRPr="00C34E43">
              <w:t>0,0</w:t>
            </w:r>
          </w:p>
        </w:tc>
        <w:tc>
          <w:tcPr>
            <w:tcW w:w="1134" w:type="dxa"/>
            <w:vAlign w:val="center"/>
          </w:tcPr>
          <w:p w:rsidR="00C34E43" w:rsidRPr="00C34E43" w:rsidRDefault="00C34E43" w:rsidP="00C34E43">
            <w:pPr>
              <w:jc w:val="center"/>
              <w:rPr>
                <w:b/>
                <w:bCs/>
              </w:rPr>
            </w:pPr>
            <w:r w:rsidRPr="00C34E43">
              <w:t>0,0</w:t>
            </w:r>
          </w:p>
        </w:tc>
      </w:tr>
      <w:tr w:rsidR="00C34E43" w:rsidRPr="00C34E43" w:rsidTr="00C34E43">
        <w:trPr>
          <w:trHeight w:val="12"/>
        </w:trPr>
        <w:tc>
          <w:tcPr>
            <w:tcW w:w="1418" w:type="dxa"/>
            <w:vMerge/>
          </w:tcPr>
          <w:p w:rsidR="00C34E43" w:rsidRPr="00C34E43" w:rsidRDefault="00C34E43" w:rsidP="00C34E43">
            <w:pPr>
              <w:widowControl w:val="0"/>
              <w:autoSpaceDE w:val="0"/>
              <w:autoSpaceDN w:val="0"/>
              <w:adjustRightInd w:val="0"/>
              <w:jc w:val="center"/>
              <w:rPr>
                <w:b/>
                <w:u w:val="single"/>
              </w:rPr>
            </w:pPr>
          </w:p>
        </w:tc>
        <w:tc>
          <w:tcPr>
            <w:tcW w:w="1559" w:type="dxa"/>
            <w:vMerge/>
          </w:tcPr>
          <w:p w:rsidR="00C34E43" w:rsidRPr="00C34E43" w:rsidRDefault="00C34E43" w:rsidP="00C34E43">
            <w:pPr>
              <w:widowControl w:val="0"/>
              <w:autoSpaceDE w:val="0"/>
              <w:autoSpaceDN w:val="0"/>
              <w:adjustRightInd w:val="0"/>
              <w:jc w:val="center"/>
            </w:pPr>
          </w:p>
        </w:tc>
        <w:tc>
          <w:tcPr>
            <w:tcW w:w="1417" w:type="dxa"/>
          </w:tcPr>
          <w:p w:rsidR="00C34E43" w:rsidRPr="00C34E43" w:rsidRDefault="00C34E43" w:rsidP="00C34E43">
            <w:pPr>
              <w:widowControl w:val="0"/>
              <w:autoSpaceDE w:val="0"/>
              <w:autoSpaceDN w:val="0"/>
              <w:adjustRightInd w:val="0"/>
              <w:jc w:val="center"/>
            </w:pPr>
            <w:r w:rsidRPr="00C34E43">
              <w:t>ОБ</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rPr>
                <w:b/>
                <w:bCs/>
              </w:rPr>
            </w:pPr>
            <w:r w:rsidRPr="00C34E43">
              <w:t>0,0</w:t>
            </w:r>
          </w:p>
        </w:tc>
        <w:tc>
          <w:tcPr>
            <w:tcW w:w="1134" w:type="dxa"/>
            <w:vAlign w:val="center"/>
          </w:tcPr>
          <w:p w:rsidR="00C34E43" w:rsidRPr="00C34E43" w:rsidRDefault="00C34E43" w:rsidP="00C34E43">
            <w:pPr>
              <w:jc w:val="center"/>
              <w:rPr>
                <w:color w:val="000000"/>
              </w:rPr>
            </w:pPr>
            <w:r w:rsidRPr="00C34E43">
              <w:t>0,0</w:t>
            </w:r>
          </w:p>
        </w:tc>
        <w:tc>
          <w:tcPr>
            <w:tcW w:w="1134" w:type="dxa"/>
            <w:vAlign w:val="center"/>
          </w:tcPr>
          <w:p w:rsidR="00C34E43" w:rsidRPr="00C34E43" w:rsidRDefault="00C34E43" w:rsidP="00C34E43">
            <w:pPr>
              <w:jc w:val="center"/>
              <w:rPr>
                <w:b/>
                <w:bCs/>
              </w:rPr>
            </w:pPr>
            <w:r w:rsidRPr="00C34E43">
              <w:t>0,0</w:t>
            </w:r>
          </w:p>
        </w:tc>
      </w:tr>
      <w:tr w:rsidR="00C34E43" w:rsidRPr="00C34E43" w:rsidTr="00C34E43">
        <w:trPr>
          <w:trHeight w:val="262"/>
        </w:trPr>
        <w:tc>
          <w:tcPr>
            <w:tcW w:w="1418" w:type="dxa"/>
            <w:vMerge/>
          </w:tcPr>
          <w:p w:rsidR="00C34E43" w:rsidRPr="00C34E43" w:rsidRDefault="00C34E43" w:rsidP="00C34E43">
            <w:pPr>
              <w:widowControl w:val="0"/>
              <w:autoSpaceDE w:val="0"/>
              <w:autoSpaceDN w:val="0"/>
              <w:adjustRightInd w:val="0"/>
              <w:jc w:val="center"/>
              <w:rPr>
                <w:b/>
                <w:u w:val="single"/>
              </w:rPr>
            </w:pPr>
          </w:p>
        </w:tc>
        <w:tc>
          <w:tcPr>
            <w:tcW w:w="1559" w:type="dxa"/>
            <w:vMerge/>
          </w:tcPr>
          <w:p w:rsidR="00C34E43" w:rsidRPr="00C34E43" w:rsidRDefault="00C34E43" w:rsidP="00C34E43">
            <w:pPr>
              <w:widowControl w:val="0"/>
              <w:autoSpaceDE w:val="0"/>
              <w:autoSpaceDN w:val="0"/>
              <w:adjustRightInd w:val="0"/>
              <w:jc w:val="center"/>
            </w:pPr>
          </w:p>
        </w:tc>
        <w:tc>
          <w:tcPr>
            <w:tcW w:w="1417" w:type="dxa"/>
          </w:tcPr>
          <w:p w:rsidR="00C34E43" w:rsidRPr="00C34E43" w:rsidRDefault="00C34E43" w:rsidP="00C34E43">
            <w:pPr>
              <w:widowControl w:val="0"/>
              <w:autoSpaceDE w:val="0"/>
              <w:autoSpaceDN w:val="0"/>
              <w:adjustRightInd w:val="0"/>
              <w:jc w:val="center"/>
            </w:pPr>
            <w:r w:rsidRPr="00C34E43">
              <w:t>ФБ</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rPr>
                <w:color w:val="000000"/>
              </w:rPr>
            </w:pPr>
            <w:r w:rsidRPr="00C34E43">
              <w:t>0,0</w:t>
            </w:r>
          </w:p>
        </w:tc>
        <w:tc>
          <w:tcPr>
            <w:tcW w:w="1134" w:type="dxa"/>
            <w:vAlign w:val="center"/>
          </w:tcPr>
          <w:p w:rsidR="00C34E43" w:rsidRPr="00C34E43" w:rsidRDefault="00C34E43" w:rsidP="00C34E43">
            <w:pPr>
              <w:jc w:val="center"/>
              <w:rPr>
                <w:b/>
                <w:bCs/>
              </w:rPr>
            </w:pPr>
            <w:r w:rsidRPr="00C34E43">
              <w:t>0,0</w:t>
            </w:r>
          </w:p>
        </w:tc>
      </w:tr>
      <w:tr w:rsidR="00C34E43" w:rsidRPr="00C34E43" w:rsidTr="00C34E43">
        <w:trPr>
          <w:trHeight w:val="276"/>
        </w:trPr>
        <w:tc>
          <w:tcPr>
            <w:tcW w:w="1418" w:type="dxa"/>
            <w:vMerge/>
          </w:tcPr>
          <w:p w:rsidR="00C34E43" w:rsidRPr="00C34E43" w:rsidRDefault="00C34E43" w:rsidP="00C34E43">
            <w:pPr>
              <w:widowControl w:val="0"/>
              <w:autoSpaceDE w:val="0"/>
              <w:autoSpaceDN w:val="0"/>
              <w:adjustRightInd w:val="0"/>
              <w:jc w:val="center"/>
              <w:rPr>
                <w:b/>
                <w:u w:val="single"/>
              </w:rPr>
            </w:pPr>
          </w:p>
        </w:tc>
        <w:tc>
          <w:tcPr>
            <w:tcW w:w="1559" w:type="dxa"/>
            <w:vMerge/>
          </w:tcPr>
          <w:p w:rsidR="00C34E43" w:rsidRPr="00C34E43" w:rsidRDefault="00C34E43" w:rsidP="00C34E43">
            <w:pPr>
              <w:widowControl w:val="0"/>
              <w:autoSpaceDE w:val="0"/>
              <w:autoSpaceDN w:val="0"/>
              <w:adjustRightInd w:val="0"/>
              <w:jc w:val="center"/>
            </w:pPr>
          </w:p>
        </w:tc>
        <w:tc>
          <w:tcPr>
            <w:tcW w:w="1417" w:type="dxa"/>
          </w:tcPr>
          <w:p w:rsidR="00C34E43" w:rsidRPr="00C34E43" w:rsidRDefault="00C34E43" w:rsidP="00C34E43">
            <w:pPr>
              <w:widowControl w:val="0"/>
              <w:autoSpaceDE w:val="0"/>
              <w:autoSpaceDN w:val="0"/>
              <w:adjustRightInd w:val="0"/>
              <w:jc w:val="center"/>
            </w:pPr>
            <w:r w:rsidRPr="00C34E43">
              <w:t>ИИ</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rPr>
                <w:color w:val="000000"/>
              </w:rPr>
            </w:pPr>
            <w:r w:rsidRPr="00C34E43">
              <w:t>0,0</w:t>
            </w:r>
          </w:p>
        </w:tc>
        <w:tc>
          <w:tcPr>
            <w:tcW w:w="1134" w:type="dxa"/>
            <w:vAlign w:val="center"/>
          </w:tcPr>
          <w:p w:rsidR="00C34E43" w:rsidRPr="00C34E43" w:rsidRDefault="00C34E43" w:rsidP="00C34E43">
            <w:pPr>
              <w:jc w:val="center"/>
              <w:rPr>
                <w:b/>
                <w:bCs/>
              </w:rPr>
            </w:pPr>
            <w:r w:rsidRPr="00C34E43">
              <w:t>0,0</w:t>
            </w:r>
          </w:p>
        </w:tc>
      </w:tr>
      <w:tr w:rsidR="00C34E43" w:rsidRPr="00C34E43" w:rsidTr="00C34E43">
        <w:trPr>
          <w:trHeight w:val="229"/>
        </w:trPr>
        <w:tc>
          <w:tcPr>
            <w:tcW w:w="1418" w:type="dxa"/>
            <w:vMerge w:val="restart"/>
          </w:tcPr>
          <w:p w:rsidR="00C34E43" w:rsidRPr="00C34E43" w:rsidRDefault="00C34E43" w:rsidP="00C34E43">
            <w:pPr>
              <w:widowControl w:val="0"/>
              <w:autoSpaceDE w:val="0"/>
              <w:autoSpaceDN w:val="0"/>
              <w:adjustRightInd w:val="0"/>
              <w:jc w:val="center"/>
              <w:rPr>
                <w:u w:val="single"/>
              </w:rPr>
            </w:pPr>
            <w:r w:rsidRPr="00C34E43">
              <w:rPr>
                <w:u w:val="single"/>
              </w:rPr>
              <w:t xml:space="preserve">Основное мероприятие </w:t>
            </w:r>
            <w:r w:rsidRPr="00C34E43">
              <w:rPr>
                <w:u w:val="single"/>
              </w:rPr>
              <w:lastRenderedPageBreak/>
              <w:t>8.1.</w:t>
            </w:r>
          </w:p>
          <w:p w:rsidR="00C34E43" w:rsidRPr="00C34E43" w:rsidRDefault="00C34E43" w:rsidP="00C34E43">
            <w:pPr>
              <w:widowControl w:val="0"/>
              <w:autoSpaceDE w:val="0"/>
              <w:autoSpaceDN w:val="0"/>
              <w:adjustRightInd w:val="0"/>
              <w:jc w:val="center"/>
              <w:rPr>
                <w:b/>
                <w:u w:val="single"/>
              </w:rPr>
            </w:pPr>
            <w:r w:rsidRPr="00C34E43">
              <w:t>«Мероприятия по разъяснению гражданам земельного законодательства и выявлению фактов самовольного занятия земельных участков»</w:t>
            </w:r>
          </w:p>
        </w:tc>
        <w:tc>
          <w:tcPr>
            <w:tcW w:w="1559" w:type="dxa"/>
            <w:vMerge w:val="restart"/>
          </w:tcPr>
          <w:p w:rsidR="00C34E43" w:rsidRPr="00C34E43" w:rsidRDefault="00C34E43" w:rsidP="00C34E43">
            <w:pPr>
              <w:widowControl w:val="0"/>
              <w:autoSpaceDE w:val="0"/>
              <w:autoSpaceDN w:val="0"/>
              <w:adjustRightInd w:val="0"/>
              <w:jc w:val="center"/>
            </w:pPr>
            <w:r w:rsidRPr="00C34E43">
              <w:lastRenderedPageBreak/>
              <w:t xml:space="preserve">Администрация Умыганского </w:t>
            </w:r>
            <w:r w:rsidRPr="00C34E43">
              <w:lastRenderedPageBreak/>
              <w:t>сельского поселения</w:t>
            </w:r>
          </w:p>
        </w:tc>
        <w:tc>
          <w:tcPr>
            <w:tcW w:w="1417" w:type="dxa"/>
          </w:tcPr>
          <w:p w:rsidR="00C34E43" w:rsidRPr="00C34E43" w:rsidRDefault="00C34E43" w:rsidP="00C34E43">
            <w:pPr>
              <w:widowControl w:val="0"/>
              <w:autoSpaceDE w:val="0"/>
              <w:autoSpaceDN w:val="0"/>
              <w:adjustRightInd w:val="0"/>
              <w:jc w:val="center"/>
            </w:pPr>
            <w:r w:rsidRPr="00C34E43">
              <w:lastRenderedPageBreak/>
              <w:t>Всего</w:t>
            </w:r>
          </w:p>
        </w:tc>
        <w:tc>
          <w:tcPr>
            <w:tcW w:w="1134" w:type="dxa"/>
            <w:vAlign w:val="center"/>
          </w:tcPr>
          <w:p w:rsidR="00C34E43" w:rsidRPr="00C34E43" w:rsidRDefault="00C34E43" w:rsidP="00C34E43">
            <w:pPr>
              <w:jc w:val="center"/>
              <w:rPr>
                <w:b/>
                <w:bCs/>
              </w:rPr>
            </w:pPr>
            <w:r w:rsidRPr="00C34E43">
              <w:rPr>
                <w:b/>
                <w:bCs/>
              </w:rPr>
              <w:t>0,0</w:t>
            </w:r>
          </w:p>
        </w:tc>
        <w:tc>
          <w:tcPr>
            <w:tcW w:w="1134" w:type="dxa"/>
            <w:vAlign w:val="center"/>
          </w:tcPr>
          <w:p w:rsidR="00C34E43" w:rsidRPr="00C34E43" w:rsidRDefault="00C34E43" w:rsidP="00C34E43">
            <w:pPr>
              <w:jc w:val="center"/>
              <w:rPr>
                <w:b/>
                <w:bCs/>
              </w:rPr>
            </w:pPr>
            <w:r w:rsidRPr="00C34E43">
              <w:rPr>
                <w:b/>
                <w:bCs/>
              </w:rPr>
              <w:t>0,0</w:t>
            </w:r>
          </w:p>
        </w:tc>
        <w:tc>
          <w:tcPr>
            <w:tcW w:w="1134" w:type="dxa"/>
            <w:vAlign w:val="center"/>
          </w:tcPr>
          <w:p w:rsidR="00C34E43" w:rsidRPr="00C34E43" w:rsidRDefault="00C34E43" w:rsidP="00C34E43">
            <w:pPr>
              <w:jc w:val="center"/>
              <w:rPr>
                <w:b/>
                <w:bCs/>
              </w:rPr>
            </w:pPr>
            <w:r w:rsidRPr="00C34E43">
              <w:rPr>
                <w:b/>
                <w:bCs/>
              </w:rPr>
              <w:t>0,0</w:t>
            </w:r>
          </w:p>
        </w:tc>
        <w:tc>
          <w:tcPr>
            <w:tcW w:w="1134" w:type="dxa"/>
            <w:vAlign w:val="center"/>
          </w:tcPr>
          <w:p w:rsidR="00C34E43" w:rsidRPr="00C34E43" w:rsidRDefault="00C34E43" w:rsidP="00C34E43">
            <w:pPr>
              <w:jc w:val="center"/>
              <w:rPr>
                <w:b/>
                <w:bCs/>
              </w:rPr>
            </w:pPr>
            <w:r w:rsidRPr="00C34E43">
              <w:rPr>
                <w:b/>
                <w:bCs/>
              </w:rPr>
              <w:t>0,0</w:t>
            </w:r>
          </w:p>
        </w:tc>
        <w:tc>
          <w:tcPr>
            <w:tcW w:w="1134" w:type="dxa"/>
            <w:vAlign w:val="center"/>
          </w:tcPr>
          <w:p w:rsidR="00C34E43" w:rsidRPr="00C34E43" w:rsidRDefault="00C34E43" w:rsidP="00C34E43">
            <w:pPr>
              <w:jc w:val="center"/>
              <w:rPr>
                <w:b/>
                <w:bCs/>
              </w:rPr>
            </w:pPr>
            <w:r w:rsidRPr="00C34E43">
              <w:rPr>
                <w:b/>
                <w:bCs/>
              </w:rPr>
              <w:t>0,0</w:t>
            </w:r>
          </w:p>
        </w:tc>
        <w:tc>
          <w:tcPr>
            <w:tcW w:w="1134" w:type="dxa"/>
            <w:vAlign w:val="center"/>
          </w:tcPr>
          <w:p w:rsidR="00C34E43" w:rsidRPr="00C34E43" w:rsidRDefault="00C34E43" w:rsidP="00C34E43">
            <w:pPr>
              <w:jc w:val="center"/>
              <w:rPr>
                <w:b/>
                <w:bCs/>
              </w:rPr>
            </w:pPr>
            <w:r w:rsidRPr="00C34E43">
              <w:rPr>
                <w:b/>
                <w:bCs/>
              </w:rPr>
              <w:t>0,0</w:t>
            </w:r>
          </w:p>
        </w:tc>
      </w:tr>
      <w:tr w:rsidR="00C34E43" w:rsidRPr="00C34E43" w:rsidTr="00C34E43">
        <w:trPr>
          <w:trHeight w:val="229"/>
        </w:trPr>
        <w:tc>
          <w:tcPr>
            <w:tcW w:w="1418" w:type="dxa"/>
            <w:vMerge/>
          </w:tcPr>
          <w:p w:rsidR="00C34E43" w:rsidRPr="00C34E43" w:rsidRDefault="00C34E43" w:rsidP="00C34E43">
            <w:pPr>
              <w:widowControl w:val="0"/>
              <w:autoSpaceDE w:val="0"/>
              <w:autoSpaceDN w:val="0"/>
              <w:adjustRightInd w:val="0"/>
              <w:jc w:val="center"/>
              <w:rPr>
                <w:b/>
                <w:u w:val="single"/>
              </w:rPr>
            </w:pPr>
          </w:p>
        </w:tc>
        <w:tc>
          <w:tcPr>
            <w:tcW w:w="1559" w:type="dxa"/>
            <w:vMerge/>
          </w:tcPr>
          <w:p w:rsidR="00C34E43" w:rsidRPr="00C34E43" w:rsidRDefault="00C34E43" w:rsidP="00C34E43">
            <w:pPr>
              <w:widowControl w:val="0"/>
              <w:autoSpaceDE w:val="0"/>
              <w:autoSpaceDN w:val="0"/>
              <w:adjustRightInd w:val="0"/>
              <w:jc w:val="center"/>
            </w:pPr>
          </w:p>
        </w:tc>
        <w:tc>
          <w:tcPr>
            <w:tcW w:w="1417" w:type="dxa"/>
          </w:tcPr>
          <w:p w:rsidR="00C34E43" w:rsidRPr="00C34E43" w:rsidRDefault="00C34E43" w:rsidP="00C34E43">
            <w:pPr>
              <w:widowControl w:val="0"/>
              <w:autoSpaceDE w:val="0"/>
              <w:autoSpaceDN w:val="0"/>
              <w:adjustRightInd w:val="0"/>
              <w:jc w:val="center"/>
            </w:pPr>
            <w:r w:rsidRPr="00C34E43">
              <w:t>МБ</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rPr>
                <w:color w:val="000000"/>
              </w:rPr>
            </w:pPr>
            <w:r w:rsidRPr="00C34E43">
              <w:t>0,0</w:t>
            </w:r>
          </w:p>
        </w:tc>
        <w:tc>
          <w:tcPr>
            <w:tcW w:w="1134" w:type="dxa"/>
            <w:vAlign w:val="center"/>
          </w:tcPr>
          <w:p w:rsidR="00C34E43" w:rsidRPr="00C34E43" w:rsidRDefault="00C34E43" w:rsidP="00C34E43">
            <w:pPr>
              <w:jc w:val="center"/>
              <w:rPr>
                <w:b/>
                <w:bCs/>
              </w:rPr>
            </w:pPr>
            <w:r w:rsidRPr="00C34E43">
              <w:t>0,0</w:t>
            </w:r>
          </w:p>
        </w:tc>
      </w:tr>
      <w:tr w:rsidR="00C34E43" w:rsidRPr="00C34E43" w:rsidTr="00C34E43">
        <w:trPr>
          <w:trHeight w:val="229"/>
        </w:trPr>
        <w:tc>
          <w:tcPr>
            <w:tcW w:w="1418" w:type="dxa"/>
            <w:vMerge/>
          </w:tcPr>
          <w:p w:rsidR="00C34E43" w:rsidRPr="00C34E43" w:rsidRDefault="00C34E43" w:rsidP="00C34E43">
            <w:pPr>
              <w:widowControl w:val="0"/>
              <w:autoSpaceDE w:val="0"/>
              <w:autoSpaceDN w:val="0"/>
              <w:adjustRightInd w:val="0"/>
              <w:jc w:val="center"/>
              <w:rPr>
                <w:b/>
                <w:u w:val="single"/>
              </w:rPr>
            </w:pPr>
          </w:p>
        </w:tc>
        <w:tc>
          <w:tcPr>
            <w:tcW w:w="1559" w:type="dxa"/>
            <w:vMerge/>
          </w:tcPr>
          <w:p w:rsidR="00C34E43" w:rsidRPr="00C34E43" w:rsidRDefault="00C34E43" w:rsidP="00C34E43">
            <w:pPr>
              <w:widowControl w:val="0"/>
              <w:autoSpaceDE w:val="0"/>
              <w:autoSpaceDN w:val="0"/>
              <w:adjustRightInd w:val="0"/>
              <w:jc w:val="center"/>
            </w:pPr>
          </w:p>
        </w:tc>
        <w:tc>
          <w:tcPr>
            <w:tcW w:w="1417" w:type="dxa"/>
          </w:tcPr>
          <w:p w:rsidR="00C34E43" w:rsidRPr="00C34E43" w:rsidRDefault="00C34E43" w:rsidP="00C34E43">
            <w:pPr>
              <w:widowControl w:val="0"/>
              <w:autoSpaceDE w:val="0"/>
              <w:autoSpaceDN w:val="0"/>
              <w:adjustRightInd w:val="0"/>
              <w:jc w:val="center"/>
            </w:pPr>
            <w:r w:rsidRPr="00C34E43">
              <w:t>РБ</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rPr>
                <w:color w:val="000000"/>
              </w:rPr>
            </w:pPr>
            <w:r w:rsidRPr="00C34E43">
              <w:t>0,0</w:t>
            </w:r>
          </w:p>
        </w:tc>
        <w:tc>
          <w:tcPr>
            <w:tcW w:w="1134" w:type="dxa"/>
            <w:vAlign w:val="center"/>
          </w:tcPr>
          <w:p w:rsidR="00C34E43" w:rsidRPr="00C34E43" w:rsidRDefault="00C34E43" w:rsidP="00C34E43">
            <w:pPr>
              <w:jc w:val="center"/>
              <w:rPr>
                <w:b/>
                <w:bCs/>
              </w:rPr>
            </w:pPr>
            <w:r w:rsidRPr="00C34E43">
              <w:t>0,0</w:t>
            </w:r>
          </w:p>
        </w:tc>
      </w:tr>
      <w:tr w:rsidR="00C34E43" w:rsidRPr="00C34E43" w:rsidTr="00C34E43">
        <w:trPr>
          <w:trHeight w:val="229"/>
        </w:trPr>
        <w:tc>
          <w:tcPr>
            <w:tcW w:w="1418" w:type="dxa"/>
            <w:vMerge/>
          </w:tcPr>
          <w:p w:rsidR="00C34E43" w:rsidRPr="00C34E43" w:rsidRDefault="00C34E43" w:rsidP="00C34E43">
            <w:pPr>
              <w:widowControl w:val="0"/>
              <w:autoSpaceDE w:val="0"/>
              <w:autoSpaceDN w:val="0"/>
              <w:adjustRightInd w:val="0"/>
              <w:jc w:val="center"/>
              <w:rPr>
                <w:b/>
                <w:u w:val="single"/>
              </w:rPr>
            </w:pPr>
          </w:p>
        </w:tc>
        <w:tc>
          <w:tcPr>
            <w:tcW w:w="1559" w:type="dxa"/>
            <w:vMerge/>
          </w:tcPr>
          <w:p w:rsidR="00C34E43" w:rsidRPr="00C34E43" w:rsidRDefault="00C34E43" w:rsidP="00C34E43">
            <w:pPr>
              <w:widowControl w:val="0"/>
              <w:autoSpaceDE w:val="0"/>
              <w:autoSpaceDN w:val="0"/>
              <w:adjustRightInd w:val="0"/>
              <w:jc w:val="center"/>
            </w:pPr>
          </w:p>
        </w:tc>
        <w:tc>
          <w:tcPr>
            <w:tcW w:w="1417" w:type="dxa"/>
          </w:tcPr>
          <w:p w:rsidR="00C34E43" w:rsidRPr="00C34E43" w:rsidRDefault="00C34E43" w:rsidP="00C34E43">
            <w:pPr>
              <w:widowControl w:val="0"/>
              <w:autoSpaceDE w:val="0"/>
              <w:autoSpaceDN w:val="0"/>
              <w:adjustRightInd w:val="0"/>
              <w:jc w:val="center"/>
            </w:pPr>
            <w:r w:rsidRPr="00C34E43">
              <w:t>ОБ</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rPr>
                <w:color w:val="000000"/>
              </w:rPr>
            </w:pPr>
            <w:r w:rsidRPr="00C34E43">
              <w:t>0,0</w:t>
            </w:r>
          </w:p>
        </w:tc>
        <w:tc>
          <w:tcPr>
            <w:tcW w:w="1134" w:type="dxa"/>
            <w:vAlign w:val="center"/>
          </w:tcPr>
          <w:p w:rsidR="00C34E43" w:rsidRPr="00C34E43" w:rsidRDefault="00C34E43" w:rsidP="00C34E43">
            <w:pPr>
              <w:jc w:val="center"/>
              <w:rPr>
                <w:b/>
                <w:bCs/>
              </w:rPr>
            </w:pPr>
            <w:r w:rsidRPr="00C34E43">
              <w:t>0,0</w:t>
            </w:r>
          </w:p>
        </w:tc>
      </w:tr>
      <w:tr w:rsidR="00C34E43" w:rsidRPr="00C34E43" w:rsidTr="00C34E43">
        <w:trPr>
          <w:trHeight w:val="229"/>
        </w:trPr>
        <w:tc>
          <w:tcPr>
            <w:tcW w:w="1418" w:type="dxa"/>
            <w:vMerge/>
          </w:tcPr>
          <w:p w:rsidR="00C34E43" w:rsidRPr="00C34E43" w:rsidRDefault="00C34E43" w:rsidP="00C34E43">
            <w:pPr>
              <w:widowControl w:val="0"/>
              <w:autoSpaceDE w:val="0"/>
              <w:autoSpaceDN w:val="0"/>
              <w:adjustRightInd w:val="0"/>
              <w:jc w:val="center"/>
              <w:rPr>
                <w:b/>
                <w:u w:val="single"/>
              </w:rPr>
            </w:pPr>
          </w:p>
        </w:tc>
        <w:tc>
          <w:tcPr>
            <w:tcW w:w="1559" w:type="dxa"/>
            <w:vMerge/>
          </w:tcPr>
          <w:p w:rsidR="00C34E43" w:rsidRPr="00C34E43" w:rsidRDefault="00C34E43" w:rsidP="00C34E43">
            <w:pPr>
              <w:widowControl w:val="0"/>
              <w:autoSpaceDE w:val="0"/>
              <w:autoSpaceDN w:val="0"/>
              <w:adjustRightInd w:val="0"/>
              <w:jc w:val="center"/>
            </w:pPr>
          </w:p>
        </w:tc>
        <w:tc>
          <w:tcPr>
            <w:tcW w:w="1417" w:type="dxa"/>
          </w:tcPr>
          <w:p w:rsidR="00C34E43" w:rsidRPr="00C34E43" w:rsidRDefault="00C34E43" w:rsidP="00C34E43">
            <w:pPr>
              <w:widowControl w:val="0"/>
              <w:autoSpaceDE w:val="0"/>
              <w:autoSpaceDN w:val="0"/>
              <w:adjustRightInd w:val="0"/>
              <w:jc w:val="center"/>
            </w:pPr>
            <w:r w:rsidRPr="00C34E43">
              <w:t>ФБ</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rPr>
                <w:color w:val="000000"/>
              </w:rPr>
            </w:pPr>
            <w:r w:rsidRPr="00C34E43">
              <w:t>0,0</w:t>
            </w:r>
          </w:p>
        </w:tc>
        <w:tc>
          <w:tcPr>
            <w:tcW w:w="1134" w:type="dxa"/>
            <w:vAlign w:val="center"/>
          </w:tcPr>
          <w:p w:rsidR="00C34E43" w:rsidRPr="00C34E43" w:rsidRDefault="00C34E43" w:rsidP="00C34E43">
            <w:pPr>
              <w:jc w:val="center"/>
              <w:rPr>
                <w:b/>
                <w:bCs/>
              </w:rPr>
            </w:pPr>
            <w:r w:rsidRPr="00C34E43">
              <w:t>0,0</w:t>
            </w:r>
          </w:p>
        </w:tc>
      </w:tr>
      <w:tr w:rsidR="00C34E43" w:rsidRPr="00C34E43" w:rsidTr="00C34E43">
        <w:trPr>
          <w:trHeight w:val="229"/>
        </w:trPr>
        <w:tc>
          <w:tcPr>
            <w:tcW w:w="1418" w:type="dxa"/>
            <w:vMerge/>
          </w:tcPr>
          <w:p w:rsidR="00C34E43" w:rsidRPr="00C34E43" w:rsidRDefault="00C34E43" w:rsidP="00C34E43">
            <w:pPr>
              <w:widowControl w:val="0"/>
              <w:autoSpaceDE w:val="0"/>
              <w:autoSpaceDN w:val="0"/>
              <w:adjustRightInd w:val="0"/>
              <w:jc w:val="center"/>
              <w:rPr>
                <w:b/>
                <w:u w:val="single"/>
              </w:rPr>
            </w:pPr>
          </w:p>
        </w:tc>
        <w:tc>
          <w:tcPr>
            <w:tcW w:w="1559" w:type="dxa"/>
            <w:vMerge/>
          </w:tcPr>
          <w:p w:rsidR="00C34E43" w:rsidRPr="00C34E43" w:rsidRDefault="00C34E43" w:rsidP="00C34E43">
            <w:pPr>
              <w:widowControl w:val="0"/>
              <w:autoSpaceDE w:val="0"/>
              <w:autoSpaceDN w:val="0"/>
              <w:adjustRightInd w:val="0"/>
              <w:jc w:val="center"/>
            </w:pPr>
          </w:p>
        </w:tc>
        <w:tc>
          <w:tcPr>
            <w:tcW w:w="1417" w:type="dxa"/>
          </w:tcPr>
          <w:p w:rsidR="00C34E43" w:rsidRPr="00C34E43" w:rsidRDefault="00C34E43" w:rsidP="00C34E43">
            <w:pPr>
              <w:widowControl w:val="0"/>
              <w:autoSpaceDE w:val="0"/>
              <w:autoSpaceDN w:val="0"/>
              <w:adjustRightInd w:val="0"/>
              <w:jc w:val="center"/>
            </w:pPr>
            <w:r w:rsidRPr="00C34E43">
              <w:t>ИИ</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rPr>
                <w:color w:val="000000"/>
              </w:rPr>
            </w:pPr>
            <w:r w:rsidRPr="00C34E43">
              <w:t>0,0</w:t>
            </w:r>
          </w:p>
        </w:tc>
        <w:tc>
          <w:tcPr>
            <w:tcW w:w="1134" w:type="dxa"/>
            <w:vAlign w:val="center"/>
          </w:tcPr>
          <w:p w:rsidR="00C34E43" w:rsidRPr="00C34E43" w:rsidRDefault="00C34E43" w:rsidP="00C34E43">
            <w:pPr>
              <w:jc w:val="center"/>
              <w:rPr>
                <w:b/>
                <w:bCs/>
              </w:rPr>
            </w:pPr>
            <w:r w:rsidRPr="00C34E43">
              <w:t>0,0</w:t>
            </w:r>
          </w:p>
        </w:tc>
      </w:tr>
      <w:tr w:rsidR="00C34E43" w:rsidRPr="00C34E43" w:rsidTr="00C34E43">
        <w:trPr>
          <w:trHeight w:val="229"/>
        </w:trPr>
        <w:tc>
          <w:tcPr>
            <w:tcW w:w="1418" w:type="dxa"/>
            <w:vMerge w:val="restart"/>
          </w:tcPr>
          <w:p w:rsidR="00C34E43" w:rsidRPr="00C34E43" w:rsidRDefault="00C34E43" w:rsidP="00C34E43">
            <w:pPr>
              <w:widowControl w:val="0"/>
              <w:autoSpaceDE w:val="0"/>
              <w:autoSpaceDN w:val="0"/>
              <w:adjustRightInd w:val="0"/>
              <w:jc w:val="center"/>
              <w:rPr>
                <w:u w:val="single"/>
              </w:rPr>
            </w:pPr>
            <w:r w:rsidRPr="00C34E43">
              <w:rPr>
                <w:u w:val="single"/>
              </w:rPr>
              <w:t>Основное мероприятие 8.2.</w:t>
            </w:r>
          </w:p>
          <w:p w:rsidR="00C34E43" w:rsidRPr="00C34E43" w:rsidRDefault="00C34E43" w:rsidP="00C34E43">
            <w:pPr>
              <w:widowControl w:val="0"/>
              <w:autoSpaceDE w:val="0"/>
              <w:autoSpaceDN w:val="0"/>
              <w:adjustRightInd w:val="0"/>
              <w:jc w:val="center"/>
              <w:rPr>
                <w:b/>
                <w:u w:val="single"/>
              </w:rPr>
            </w:pPr>
            <w:r w:rsidRPr="00C34E43">
              <w:t>«Мероприятия по выявлению фактов использования земельных участков, приводящих к значительному ухудшению экологической обстановки»</w:t>
            </w:r>
            <w:r w:rsidRPr="00C34E43">
              <w:rPr>
                <w:b/>
                <w:u w:val="single"/>
              </w:rPr>
              <w:t xml:space="preserve"> </w:t>
            </w:r>
          </w:p>
        </w:tc>
        <w:tc>
          <w:tcPr>
            <w:tcW w:w="1559" w:type="dxa"/>
            <w:vMerge w:val="restart"/>
          </w:tcPr>
          <w:p w:rsidR="00C34E43" w:rsidRPr="00C34E43" w:rsidRDefault="00C34E43" w:rsidP="00C34E43">
            <w:pPr>
              <w:widowControl w:val="0"/>
              <w:autoSpaceDE w:val="0"/>
              <w:autoSpaceDN w:val="0"/>
              <w:adjustRightInd w:val="0"/>
              <w:jc w:val="center"/>
            </w:pPr>
            <w:r w:rsidRPr="00C34E43">
              <w:t>Администрация Умыганского сельского поселения</w:t>
            </w:r>
          </w:p>
        </w:tc>
        <w:tc>
          <w:tcPr>
            <w:tcW w:w="1417" w:type="dxa"/>
          </w:tcPr>
          <w:p w:rsidR="00C34E43" w:rsidRPr="00C34E43" w:rsidRDefault="00C34E43" w:rsidP="00C34E43">
            <w:pPr>
              <w:widowControl w:val="0"/>
              <w:autoSpaceDE w:val="0"/>
              <w:autoSpaceDN w:val="0"/>
              <w:adjustRightInd w:val="0"/>
              <w:jc w:val="center"/>
            </w:pPr>
            <w:r w:rsidRPr="00C34E43">
              <w:t>Всего</w:t>
            </w:r>
          </w:p>
        </w:tc>
        <w:tc>
          <w:tcPr>
            <w:tcW w:w="1134" w:type="dxa"/>
            <w:vAlign w:val="center"/>
          </w:tcPr>
          <w:p w:rsidR="00C34E43" w:rsidRPr="00C34E43" w:rsidRDefault="00C34E43" w:rsidP="00C34E43">
            <w:pPr>
              <w:jc w:val="center"/>
              <w:rPr>
                <w:b/>
                <w:bCs/>
              </w:rPr>
            </w:pPr>
            <w:r w:rsidRPr="00C34E43">
              <w:rPr>
                <w:b/>
                <w:bCs/>
              </w:rPr>
              <w:t>0,0</w:t>
            </w:r>
          </w:p>
        </w:tc>
        <w:tc>
          <w:tcPr>
            <w:tcW w:w="1134" w:type="dxa"/>
            <w:vAlign w:val="center"/>
          </w:tcPr>
          <w:p w:rsidR="00C34E43" w:rsidRPr="00C34E43" w:rsidRDefault="00C34E43" w:rsidP="00C34E43">
            <w:pPr>
              <w:jc w:val="center"/>
              <w:rPr>
                <w:b/>
                <w:bCs/>
              </w:rPr>
            </w:pPr>
            <w:r w:rsidRPr="00C34E43">
              <w:rPr>
                <w:b/>
                <w:bCs/>
              </w:rPr>
              <w:t>0,0</w:t>
            </w:r>
          </w:p>
        </w:tc>
        <w:tc>
          <w:tcPr>
            <w:tcW w:w="1134" w:type="dxa"/>
            <w:vAlign w:val="center"/>
          </w:tcPr>
          <w:p w:rsidR="00C34E43" w:rsidRPr="00C34E43" w:rsidRDefault="00C34E43" w:rsidP="00C34E43">
            <w:pPr>
              <w:jc w:val="center"/>
              <w:rPr>
                <w:b/>
                <w:bCs/>
              </w:rPr>
            </w:pPr>
            <w:r w:rsidRPr="00C34E43">
              <w:rPr>
                <w:b/>
                <w:bCs/>
              </w:rPr>
              <w:t>0,0</w:t>
            </w:r>
          </w:p>
        </w:tc>
        <w:tc>
          <w:tcPr>
            <w:tcW w:w="1134" w:type="dxa"/>
            <w:vAlign w:val="center"/>
          </w:tcPr>
          <w:p w:rsidR="00C34E43" w:rsidRPr="00C34E43" w:rsidRDefault="00C34E43" w:rsidP="00C34E43">
            <w:pPr>
              <w:jc w:val="center"/>
              <w:rPr>
                <w:b/>
                <w:bCs/>
              </w:rPr>
            </w:pPr>
            <w:r w:rsidRPr="00C34E43">
              <w:rPr>
                <w:b/>
                <w:bCs/>
              </w:rPr>
              <w:t>0,0</w:t>
            </w:r>
          </w:p>
        </w:tc>
        <w:tc>
          <w:tcPr>
            <w:tcW w:w="1134" w:type="dxa"/>
            <w:vAlign w:val="center"/>
          </w:tcPr>
          <w:p w:rsidR="00C34E43" w:rsidRPr="00C34E43" w:rsidRDefault="00C34E43" w:rsidP="00C34E43">
            <w:pPr>
              <w:jc w:val="center"/>
              <w:rPr>
                <w:b/>
                <w:bCs/>
              </w:rPr>
            </w:pPr>
            <w:r w:rsidRPr="00C34E43">
              <w:rPr>
                <w:b/>
                <w:bCs/>
              </w:rPr>
              <w:t>0,0</w:t>
            </w:r>
          </w:p>
        </w:tc>
        <w:tc>
          <w:tcPr>
            <w:tcW w:w="1134" w:type="dxa"/>
            <w:vAlign w:val="center"/>
          </w:tcPr>
          <w:p w:rsidR="00C34E43" w:rsidRPr="00C34E43" w:rsidRDefault="00C34E43" w:rsidP="00C34E43">
            <w:pPr>
              <w:jc w:val="center"/>
              <w:rPr>
                <w:b/>
                <w:bCs/>
              </w:rPr>
            </w:pPr>
            <w:r w:rsidRPr="00C34E43">
              <w:rPr>
                <w:b/>
                <w:bCs/>
              </w:rPr>
              <w:t>0,0</w:t>
            </w:r>
          </w:p>
        </w:tc>
      </w:tr>
      <w:tr w:rsidR="00C34E43" w:rsidRPr="00C34E43" w:rsidTr="00C34E43">
        <w:trPr>
          <w:trHeight w:val="229"/>
        </w:trPr>
        <w:tc>
          <w:tcPr>
            <w:tcW w:w="1418" w:type="dxa"/>
            <w:vMerge/>
          </w:tcPr>
          <w:p w:rsidR="00C34E43" w:rsidRPr="00C34E43" w:rsidRDefault="00C34E43" w:rsidP="00C34E43">
            <w:pPr>
              <w:widowControl w:val="0"/>
              <w:autoSpaceDE w:val="0"/>
              <w:autoSpaceDN w:val="0"/>
              <w:adjustRightInd w:val="0"/>
              <w:jc w:val="center"/>
              <w:rPr>
                <w:b/>
                <w:u w:val="single"/>
              </w:rPr>
            </w:pPr>
          </w:p>
        </w:tc>
        <w:tc>
          <w:tcPr>
            <w:tcW w:w="1559" w:type="dxa"/>
            <w:vMerge/>
          </w:tcPr>
          <w:p w:rsidR="00C34E43" w:rsidRPr="00C34E43" w:rsidRDefault="00C34E43" w:rsidP="00C34E43">
            <w:pPr>
              <w:widowControl w:val="0"/>
              <w:autoSpaceDE w:val="0"/>
              <w:autoSpaceDN w:val="0"/>
              <w:adjustRightInd w:val="0"/>
              <w:jc w:val="center"/>
            </w:pPr>
          </w:p>
        </w:tc>
        <w:tc>
          <w:tcPr>
            <w:tcW w:w="1417" w:type="dxa"/>
          </w:tcPr>
          <w:p w:rsidR="00C34E43" w:rsidRPr="00C34E43" w:rsidRDefault="00C34E43" w:rsidP="00C34E43">
            <w:pPr>
              <w:widowControl w:val="0"/>
              <w:autoSpaceDE w:val="0"/>
              <w:autoSpaceDN w:val="0"/>
              <w:adjustRightInd w:val="0"/>
              <w:jc w:val="center"/>
            </w:pPr>
            <w:r w:rsidRPr="00C34E43">
              <w:t>МБ</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rPr>
                <w:color w:val="000000"/>
              </w:rPr>
            </w:pPr>
            <w:r w:rsidRPr="00C34E43">
              <w:t>0,0</w:t>
            </w:r>
          </w:p>
        </w:tc>
        <w:tc>
          <w:tcPr>
            <w:tcW w:w="1134" w:type="dxa"/>
            <w:vAlign w:val="center"/>
          </w:tcPr>
          <w:p w:rsidR="00C34E43" w:rsidRPr="00C34E43" w:rsidRDefault="00C34E43" w:rsidP="00C34E43">
            <w:pPr>
              <w:jc w:val="center"/>
              <w:rPr>
                <w:b/>
                <w:bCs/>
              </w:rPr>
            </w:pPr>
            <w:r w:rsidRPr="00C34E43">
              <w:t>0,0</w:t>
            </w:r>
          </w:p>
        </w:tc>
      </w:tr>
      <w:tr w:rsidR="00C34E43" w:rsidRPr="00C34E43" w:rsidTr="00C34E43">
        <w:trPr>
          <w:trHeight w:val="229"/>
        </w:trPr>
        <w:tc>
          <w:tcPr>
            <w:tcW w:w="1418" w:type="dxa"/>
            <w:vMerge/>
          </w:tcPr>
          <w:p w:rsidR="00C34E43" w:rsidRPr="00C34E43" w:rsidRDefault="00C34E43" w:rsidP="00C34E43">
            <w:pPr>
              <w:widowControl w:val="0"/>
              <w:autoSpaceDE w:val="0"/>
              <w:autoSpaceDN w:val="0"/>
              <w:adjustRightInd w:val="0"/>
              <w:jc w:val="center"/>
              <w:rPr>
                <w:b/>
                <w:u w:val="single"/>
              </w:rPr>
            </w:pPr>
          </w:p>
        </w:tc>
        <w:tc>
          <w:tcPr>
            <w:tcW w:w="1559" w:type="dxa"/>
            <w:vMerge/>
          </w:tcPr>
          <w:p w:rsidR="00C34E43" w:rsidRPr="00C34E43" w:rsidRDefault="00C34E43" w:rsidP="00C34E43">
            <w:pPr>
              <w:widowControl w:val="0"/>
              <w:autoSpaceDE w:val="0"/>
              <w:autoSpaceDN w:val="0"/>
              <w:adjustRightInd w:val="0"/>
              <w:jc w:val="center"/>
            </w:pPr>
          </w:p>
        </w:tc>
        <w:tc>
          <w:tcPr>
            <w:tcW w:w="1417" w:type="dxa"/>
          </w:tcPr>
          <w:p w:rsidR="00C34E43" w:rsidRPr="00C34E43" w:rsidRDefault="00C34E43" w:rsidP="00C34E43">
            <w:pPr>
              <w:widowControl w:val="0"/>
              <w:autoSpaceDE w:val="0"/>
              <w:autoSpaceDN w:val="0"/>
              <w:adjustRightInd w:val="0"/>
              <w:jc w:val="center"/>
            </w:pPr>
            <w:r w:rsidRPr="00C34E43">
              <w:t>РБ</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rPr>
                <w:color w:val="000000"/>
              </w:rPr>
            </w:pPr>
            <w:r w:rsidRPr="00C34E43">
              <w:t>0,0</w:t>
            </w:r>
          </w:p>
        </w:tc>
        <w:tc>
          <w:tcPr>
            <w:tcW w:w="1134" w:type="dxa"/>
            <w:vAlign w:val="center"/>
          </w:tcPr>
          <w:p w:rsidR="00C34E43" w:rsidRPr="00C34E43" w:rsidRDefault="00C34E43" w:rsidP="00C34E43">
            <w:pPr>
              <w:jc w:val="center"/>
              <w:rPr>
                <w:b/>
                <w:bCs/>
              </w:rPr>
            </w:pPr>
            <w:r w:rsidRPr="00C34E43">
              <w:t>0,0</w:t>
            </w:r>
          </w:p>
        </w:tc>
      </w:tr>
      <w:tr w:rsidR="00C34E43" w:rsidRPr="00C34E43" w:rsidTr="00C34E43">
        <w:trPr>
          <w:trHeight w:val="229"/>
        </w:trPr>
        <w:tc>
          <w:tcPr>
            <w:tcW w:w="1418" w:type="dxa"/>
            <w:vMerge/>
          </w:tcPr>
          <w:p w:rsidR="00C34E43" w:rsidRPr="00C34E43" w:rsidRDefault="00C34E43" w:rsidP="00C34E43">
            <w:pPr>
              <w:widowControl w:val="0"/>
              <w:autoSpaceDE w:val="0"/>
              <w:autoSpaceDN w:val="0"/>
              <w:adjustRightInd w:val="0"/>
              <w:jc w:val="center"/>
              <w:rPr>
                <w:b/>
                <w:u w:val="single"/>
              </w:rPr>
            </w:pPr>
          </w:p>
        </w:tc>
        <w:tc>
          <w:tcPr>
            <w:tcW w:w="1559" w:type="dxa"/>
            <w:vMerge/>
          </w:tcPr>
          <w:p w:rsidR="00C34E43" w:rsidRPr="00C34E43" w:rsidRDefault="00C34E43" w:rsidP="00C34E43">
            <w:pPr>
              <w:widowControl w:val="0"/>
              <w:autoSpaceDE w:val="0"/>
              <w:autoSpaceDN w:val="0"/>
              <w:adjustRightInd w:val="0"/>
              <w:jc w:val="center"/>
            </w:pPr>
          </w:p>
        </w:tc>
        <w:tc>
          <w:tcPr>
            <w:tcW w:w="1417" w:type="dxa"/>
          </w:tcPr>
          <w:p w:rsidR="00C34E43" w:rsidRPr="00C34E43" w:rsidRDefault="00C34E43" w:rsidP="00C34E43">
            <w:pPr>
              <w:widowControl w:val="0"/>
              <w:autoSpaceDE w:val="0"/>
              <w:autoSpaceDN w:val="0"/>
              <w:adjustRightInd w:val="0"/>
              <w:jc w:val="center"/>
            </w:pPr>
            <w:r w:rsidRPr="00C34E43">
              <w:t>ОБ</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rPr>
                <w:color w:val="000000"/>
              </w:rPr>
            </w:pPr>
            <w:r w:rsidRPr="00C34E43">
              <w:t>0,0</w:t>
            </w:r>
          </w:p>
        </w:tc>
        <w:tc>
          <w:tcPr>
            <w:tcW w:w="1134" w:type="dxa"/>
            <w:vAlign w:val="center"/>
          </w:tcPr>
          <w:p w:rsidR="00C34E43" w:rsidRPr="00C34E43" w:rsidRDefault="00C34E43" w:rsidP="00C34E43">
            <w:pPr>
              <w:jc w:val="center"/>
              <w:rPr>
                <w:b/>
                <w:bCs/>
              </w:rPr>
            </w:pPr>
            <w:r w:rsidRPr="00C34E43">
              <w:t>0,0</w:t>
            </w:r>
          </w:p>
        </w:tc>
      </w:tr>
      <w:tr w:rsidR="00C34E43" w:rsidRPr="00C34E43" w:rsidTr="00C34E43">
        <w:trPr>
          <w:trHeight w:val="229"/>
        </w:trPr>
        <w:tc>
          <w:tcPr>
            <w:tcW w:w="1418" w:type="dxa"/>
            <w:vMerge/>
          </w:tcPr>
          <w:p w:rsidR="00C34E43" w:rsidRPr="00C34E43" w:rsidRDefault="00C34E43" w:rsidP="00C34E43">
            <w:pPr>
              <w:widowControl w:val="0"/>
              <w:autoSpaceDE w:val="0"/>
              <w:autoSpaceDN w:val="0"/>
              <w:adjustRightInd w:val="0"/>
              <w:jc w:val="center"/>
              <w:rPr>
                <w:b/>
                <w:u w:val="single"/>
              </w:rPr>
            </w:pPr>
          </w:p>
        </w:tc>
        <w:tc>
          <w:tcPr>
            <w:tcW w:w="1559" w:type="dxa"/>
            <w:vMerge/>
          </w:tcPr>
          <w:p w:rsidR="00C34E43" w:rsidRPr="00C34E43" w:rsidRDefault="00C34E43" w:rsidP="00C34E43">
            <w:pPr>
              <w:widowControl w:val="0"/>
              <w:autoSpaceDE w:val="0"/>
              <w:autoSpaceDN w:val="0"/>
              <w:adjustRightInd w:val="0"/>
              <w:jc w:val="center"/>
            </w:pPr>
          </w:p>
        </w:tc>
        <w:tc>
          <w:tcPr>
            <w:tcW w:w="1417" w:type="dxa"/>
          </w:tcPr>
          <w:p w:rsidR="00C34E43" w:rsidRPr="00C34E43" w:rsidRDefault="00C34E43" w:rsidP="00C34E43">
            <w:pPr>
              <w:widowControl w:val="0"/>
              <w:autoSpaceDE w:val="0"/>
              <w:autoSpaceDN w:val="0"/>
              <w:adjustRightInd w:val="0"/>
              <w:jc w:val="center"/>
            </w:pPr>
            <w:r w:rsidRPr="00C34E43">
              <w:t>ФБ</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rPr>
                <w:color w:val="000000"/>
              </w:rPr>
            </w:pPr>
            <w:r w:rsidRPr="00C34E43">
              <w:t>0,0</w:t>
            </w:r>
          </w:p>
        </w:tc>
        <w:tc>
          <w:tcPr>
            <w:tcW w:w="1134" w:type="dxa"/>
            <w:vAlign w:val="center"/>
          </w:tcPr>
          <w:p w:rsidR="00C34E43" w:rsidRPr="00C34E43" w:rsidRDefault="00C34E43" w:rsidP="00C34E43">
            <w:pPr>
              <w:jc w:val="center"/>
              <w:rPr>
                <w:b/>
                <w:bCs/>
              </w:rPr>
            </w:pPr>
            <w:r w:rsidRPr="00C34E43">
              <w:t>0,0</w:t>
            </w:r>
          </w:p>
        </w:tc>
      </w:tr>
      <w:tr w:rsidR="00C34E43" w:rsidRPr="00C34E43" w:rsidTr="00C34E43">
        <w:trPr>
          <w:trHeight w:val="229"/>
        </w:trPr>
        <w:tc>
          <w:tcPr>
            <w:tcW w:w="1418" w:type="dxa"/>
            <w:vMerge/>
          </w:tcPr>
          <w:p w:rsidR="00C34E43" w:rsidRPr="00C34E43" w:rsidRDefault="00C34E43" w:rsidP="00C34E43">
            <w:pPr>
              <w:widowControl w:val="0"/>
              <w:autoSpaceDE w:val="0"/>
              <w:autoSpaceDN w:val="0"/>
              <w:adjustRightInd w:val="0"/>
              <w:jc w:val="center"/>
              <w:rPr>
                <w:b/>
                <w:u w:val="single"/>
              </w:rPr>
            </w:pPr>
          </w:p>
        </w:tc>
        <w:tc>
          <w:tcPr>
            <w:tcW w:w="1559" w:type="dxa"/>
            <w:vMerge/>
          </w:tcPr>
          <w:p w:rsidR="00C34E43" w:rsidRPr="00C34E43" w:rsidRDefault="00C34E43" w:rsidP="00C34E43">
            <w:pPr>
              <w:widowControl w:val="0"/>
              <w:autoSpaceDE w:val="0"/>
              <w:autoSpaceDN w:val="0"/>
              <w:adjustRightInd w:val="0"/>
              <w:jc w:val="center"/>
            </w:pPr>
          </w:p>
        </w:tc>
        <w:tc>
          <w:tcPr>
            <w:tcW w:w="1417" w:type="dxa"/>
          </w:tcPr>
          <w:p w:rsidR="00C34E43" w:rsidRPr="00C34E43" w:rsidRDefault="00C34E43" w:rsidP="00C34E43">
            <w:pPr>
              <w:widowControl w:val="0"/>
              <w:autoSpaceDE w:val="0"/>
              <w:autoSpaceDN w:val="0"/>
              <w:adjustRightInd w:val="0"/>
              <w:jc w:val="center"/>
            </w:pPr>
            <w:r w:rsidRPr="00C34E43">
              <w:t>ИИ</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rPr>
                <w:color w:val="000000"/>
              </w:rPr>
            </w:pPr>
            <w:r w:rsidRPr="00C34E43">
              <w:t>0,0</w:t>
            </w:r>
          </w:p>
        </w:tc>
        <w:tc>
          <w:tcPr>
            <w:tcW w:w="1134" w:type="dxa"/>
            <w:vAlign w:val="center"/>
          </w:tcPr>
          <w:p w:rsidR="00C34E43" w:rsidRPr="00C34E43" w:rsidRDefault="00C34E43" w:rsidP="00C34E43">
            <w:pPr>
              <w:jc w:val="center"/>
              <w:rPr>
                <w:b/>
                <w:bCs/>
              </w:rPr>
            </w:pPr>
            <w:r w:rsidRPr="00C34E43">
              <w:t>0,0</w:t>
            </w:r>
          </w:p>
        </w:tc>
      </w:tr>
    </w:tbl>
    <w:p w:rsidR="00C34E43" w:rsidRPr="00C34E43" w:rsidRDefault="00C34E43" w:rsidP="00C34E43">
      <w:pPr>
        <w:widowControl w:val="0"/>
        <w:autoSpaceDE w:val="0"/>
        <w:autoSpaceDN w:val="0"/>
        <w:adjustRightInd w:val="0"/>
        <w:spacing w:after="0" w:line="240" w:lineRule="auto"/>
        <w:jc w:val="right"/>
        <w:rPr>
          <w:rFonts w:ascii="Times New Roman" w:eastAsia="Calibri" w:hAnsi="Times New Roman" w:cs="Times New Roman"/>
          <w:sz w:val="20"/>
          <w:szCs w:val="20"/>
        </w:rPr>
      </w:pPr>
    </w:p>
    <w:p w:rsidR="00C34E43" w:rsidRPr="00C34E43" w:rsidRDefault="00C34E43" w:rsidP="00C34E43">
      <w:pPr>
        <w:widowControl w:val="0"/>
        <w:autoSpaceDE w:val="0"/>
        <w:autoSpaceDN w:val="0"/>
        <w:adjustRightInd w:val="0"/>
        <w:spacing w:after="0" w:line="240" w:lineRule="auto"/>
        <w:jc w:val="right"/>
        <w:rPr>
          <w:rFonts w:ascii="Times New Roman" w:eastAsia="Calibri" w:hAnsi="Times New Roman" w:cs="Times New Roman"/>
          <w:sz w:val="20"/>
          <w:szCs w:val="20"/>
        </w:rPr>
      </w:pPr>
    </w:p>
    <w:p w:rsidR="00C34E43" w:rsidRPr="00C34E43" w:rsidRDefault="00C34E43" w:rsidP="00C34E43">
      <w:pPr>
        <w:widowControl w:val="0"/>
        <w:autoSpaceDE w:val="0"/>
        <w:autoSpaceDN w:val="0"/>
        <w:adjustRightInd w:val="0"/>
        <w:spacing w:after="0" w:line="240" w:lineRule="auto"/>
        <w:jc w:val="right"/>
        <w:rPr>
          <w:rFonts w:ascii="Times New Roman" w:eastAsia="Calibri" w:hAnsi="Times New Roman" w:cs="Times New Roman"/>
          <w:sz w:val="20"/>
          <w:szCs w:val="20"/>
        </w:rPr>
      </w:pPr>
      <w:r w:rsidRPr="00C34E43">
        <w:rPr>
          <w:rFonts w:ascii="Times New Roman" w:eastAsia="Calibri" w:hAnsi="Times New Roman" w:cs="Times New Roman"/>
          <w:sz w:val="20"/>
          <w:szCs w:val="20"/>
        </w:rPr>
        <w:t>Приложение №2</w:t>
      </w:r>
    </w:p>
    <w:p w:rsidR="00C34E43" w:rsidRPr="00C34E43" w:rsidRDefault="00C34E43" w:rsidP="00C34E43">
      <w:pPr>
        <w:widowControl w:val="0"/>
        <w:autoSpaceDE w:val="0"/>
        <w:autoSpaceDN w:val="0"/>
        <w:adjustRightInd w:val="0"/>
        <w:spacing w:after="0" w:line="240" w:lineRule="auto"/>
        <w:jc w:val="right"/>
        <w:rPr>
          <w:rFonts w:ascii="Times New Roman" w:eastAsia="Calibri" w:hAnsi="Times New Roman" w:cs="Times New Roman"/>
          <w:sz w:val="20"/>
          <w:szCs w:val="20"/>
        </w:rPr>
      </w:pPr>
      <w:r w:rsidRPr="00C34E43">
        <w:rPr>
          <w:rFonts w:ascii="Times New Roman" w:eastAsia="Calibri" w:hAnsi="Times New Roman" w:cs="Times New Roman"/>
          <w:sz w:val="20"/>
          <w:szCs w:val="20"/>
        </w:rPr>
        <w:t xml:space="preserve"> к постановлению администрации</w:t>
      </w:r>
    </w:p>
    <w:p w:rsidR="00C34E43" w:rsidRPr="00C34E43" w:rsidRDefault="00C34E43" w:rsidP="00C34E43">
      <w:pPr>
        <w:widowControl w:val="0"/>
        <w:autoSpaceDE w:val="0"/>
        <w:autoSpaceDN w:val="0"/>
        <w:adjustRightInd w:val="0"/>
        <w:spacing w:after="0" w:line="240" w:lineRule="auto"/>
        <w:jc w:val="right"/>
        <w:rPr>
          <w:rFonts w:ascii="Times New Roman" w:eastAsia="Calibri" w:hAnsi="Times New Roman" w:cs="Times New Roman"/>
          <w:sz w:val="20"/>
          <w:szCs w:val="20"/>
        </w:rPr>
      </w:pPr>
      <w:r w:rsidRPr="00C34E43">
        <w:rPr>
          <w:rFonts w:ascii="Times New Roman" w:eastAsia="Calibri" w:hAnsi="Times New Roman" w:cs="Times New Roman"/>
          <w:sz w:val="20"/>
          <w:szCs w:val="20"/>
        </w:rPr>
        <w:t>Умыганского сельского поселения от «17» мая 2023г. № 11-ПА</w:t>
      </w:r>
    </w:p>
    <w:p w:rsidR="00C34E43" w:rsidRPr="00C34E43" w:rsidRDefault="00C34E43" w:rsidP="00C34E43">
      <w:pPr>
        <w:spacing w:after="0" w:line="240" w:lineRule="auto"/>
        <w:ind w:left="142"/>
        <w:jc w:val="right"/>
        <w:rPr>
          <w:rFonts w:ascii="Times New Roman" w:eastAsia="Calibri" w:hAnsi="Times New Roman" w:cs="Times New Roman"/>
          <w:sz w:val="20"/>
          <w:szCs w:val="20"/>
        </w:rPr>
      </w:pPr>
      <w:r w:rsidRPr="00C34E43">
        <w:rPr>
          <w:rFonts w:ascii="Times New Roman" w:eastAsia="Calibri" w:hAnsi="Times New Roman" w:cs="Times New Roman"/>
          <w:sz w:val="20"/>
          <w:szCs w:val="20"/>
        </w:rPr>
        <w:t>«О внесении изменений в муниципальную программу</w:t>
      </w:r>
    </w:p>
    <w:p w:rsidR="00C34E43" w:rsidRPr="00C34E43" w:rsidRDefault="00C34E43" w:rsidP="00C34E43">
      <w:pPr>
        <w:spacing w:after="0" w:line="240" w:lineRule="auto"/>
        <w:ind w:left="142"/>
        <w:jc w:val="right"/>
        <w:rPr>
          <w:rFonts w:ascii="Times New Roman" w:eastAsia="Calibri" w:hAnsi="Times New Roman" w:cs="Times New Roman"/>
          <w:sz w:val="20"/>
          <w:szCs w:val="20"/>
        </w:rPr>
      </w:pPr>
      <w:r w:rsidRPr="00C34E43">
        <w:rPr>
          <w:rFonts w:ascii="Times New Roman" w:eastAsia="Calibri" w:hAnsi="Times New Roman" w:cs="Times New Roman"/>
          <w:sz w:val="20"/>
          <w:szCs w:val="20"/>
        </w:rPr>
        <w:t>«Социально-экономическое развитие территории сельского поселения»</w:t>
      </w:r>
    </w:p>
    <w:p w:rsidR="00C34E43" w:rsidRPr="00C34E43" w:rsidRDefault="00C34E43" w:rsidP="00C34E43">
      <w:pPr>
        <w:spacing w:after="0" w:line="240" w:lineRule="auto"/>
        <w:ind w:left="142"/>
        <w:jc w:val="right"/>
        <w:rPr>
          <w:rFonts w:ascii="Times New Roman" w:eastAsia="Calibri" w:hAnsi="Times New Roman" w:cs="Times New Roman"/>
          <w:sz w:val="20"/>
          <w:szCs w:val="20"/>
        </w:rPr>
      </w:pPr>
      <w:r w:rsidRPr="00C34E43">
        <w:rPr>
          <w:rFonts w:ascii="Times New Roman" w:eastAsia="Calibri" w:hAnsi="Times New Roman" w:cs="Times New Roman"/>
          <w:sz w:val="20"/>
          <w:szCs w:val="20"/>
        </w:rPr>
        <w:t>на 2021 – 2025 годы », утвержденную постановлением</w:t>
      </w:r>
    </w:p>
    <w:p w:rsidR="00C34E43" w:rsidRPr="00C34E43" w:rsidRDefault="00C34E43" w:rsidP="00C34E43">
      <w:pPr>
        <w:spacing w:after="0" w:line="240" w:lineRule="auto"/>
        <w:ind w:left="142"/>
        <w:jc w:val="right"/>
        <w:rPr>
          <w:rFonts w:ascii="Times New Roman" w:eastAsia="Calibri" w:hAnsi="Times New Roman" w:cs="Times New Roman"/>
          <w:sz w:val="20"/>
          <w:szCs w:val="20"/>
        </w:rPr>
      </w:pPr>
      <w:r w:rsidRPr="00C34E43">
        <w:rPr>
          <w:rFonts w:ascii="Times New Roman" w:eastAsia="Calibri" w:hAnsi="Times New Roman" w:cs="Times New Roman"/>
          <w:sz w:val="20"/>
          <w:szCs w:val="20"/>
        </w:rPr>
        <w:t>администрации Умыганского сельского поселения</w:t>
      </w:r>
    </w:p>
    <w:p w:rsidR="00C34E43" w:rsidRPr="00C34E43" w:rsidRDefault="00C34E43" w:rsidP="00C34E43">
      <w:pPr>
        <w:spacing w:after="0" w:line="240" w:lineRule="auto"/>
        <w:ind w:left="142"/>
        <w:jc w:val="right"/>
        <w:rPr>
          <w:rFonts w:ascii="Times New Roman" w:eastAsia="Calibri" w:hAnsi="Times New Roman" w:cs="Times New Roman"/>
          <w:sz w:val="20"/>
          <w:szCs w:val="20"/>
        </w:rPr>
      </w:pPr>
      <w:r w:rsidRPr="00C34E43">
        <w:rPr>
          <w:rFonts w:ascii="Times New Roman" w:eastAsia="Calibri" w:hAnsi="Times New Roman" w:cs="Times New Roman"/>
          <w:sz w:val="20"/>
          <w:szCs w:val="20"/>
        </w:rPr>
        <w:t>от 10 ноября 2020 года № 30-ПА»</w:t>
      </w:r>
    </w:p>
    <w:p w:rsidR="00C34E43" w:rsidRPr="00C34E43" w:rsidRDefault="00C34E43" w:rsidP="00C34E43">
      <w:pPr>
        <w:widowControl w:val="0"/>
        <w:autoSpaceDE w:val="0"/>
        <w:autoSpaceDN w:val="0"/>
        <w:adjustRightInd w:val="0"/>
        <w:spacing w:after="0" w:line="240" w:lineRule="auto"/>
        <w:jc w:val="right"/>
        <w:rPr>
          <w:rFonts w:ascii="Times New Roman" w:eastAsia="Calibri" w:hAnsi="Times New Roman" w:cs="Times New Roman"/>
          <w:sz w:val="20"/>
          <w:szCs w:val="20"/>
        </w:rPr>
      </w:pPr>
    </w:p>
    <w:p w:rsidR="00C34E43" w:rsidRPr="00C34E43" w:rsidRDefault="00C34E43" w:rsidP="00C34E43">
      <w:pPr>
        <w:widowControl w:val="0"/>
        <w:autoSpaceDE w:val="0"/>
        <w:autoSpaceDN w:val="0"/>
        <w:adjustRightInd w:val="0"/>
        <w:spacing w:after="0" w:line="240" w:lineRule="auto"/>
        <w:jc w:val="right"/>
        <w:rPr>
          <w:rFonts w:ascii="Times New Roman" w:eastAsia="Calibri" w:hAnsi="Times New Roman" w:cs="Times New Roman"/>
          <w:sz w:val="20"/>
          <w:szCs w:val="20"/>
        </w:rPr>
      </w:pPr>
      <w:r w:rsidRPr="00C34E43">
        <w:rPr>
          <w:rFonts w:ascii="Times New Roman" w:eastAsia="Calibri" w:hAnsi="Times New Roman" w:cs="Times New Roman"/>
          <w:sz w:val="20"/>
          <w:szCs w:val="20"/>
        </w:rPr>
        <w:t>Приложение №4</w:t>
      </w:r>
    </w:p>
    <w:p w:rsidR="00C34E43" w:rsidRPr="00C34E43" w:rsidRDefault="00C34E43" w:rsidP="00C34E43">
      <w:pPr>
        <w:widowControl w:val="0"/>
        <w:autoSpaceDE w:val="0"/>
        <w:autoSpaceDN w:val="0"/>
        <w:adjustRightInd w:val="0"/>
        <w:spacing w:after="0" w:line="240" w:lineRule="auto"/>
        <w:jc w:val="right"/>
        <w:rPr>
          <w:rFonts w:ascii="Times New Roman" w:eastAsia="Calibri" w:hAnsi="Times New Roman" w:cs="Times New Roman"/>
          <w:sz w:val="20"/>
          <w:szCs w:val="20"/>
        </w:rPr>
      </w:pPr>
      <w:r w:rsidRPr="00C34E43">
        <w:rPr>
          <w:rFonts w:ascii="Times New Roman" w:eastAsia="Calibri" w:hAnsi="Times New Roman" w:cs="Times New Roman"/>
          <w:sz w:val="20"/>
          <w:szCs w:val="20"/>
        </w:rPr>
        <w:t xml:space="preserve"> к муниципальной программе </w:t>
      </w:r>
    </w:p>
    <w:p w:rsidR="00C34E43" w:rsidRPr="00C34E43" w:rsidRDefault="00C34E43" w:rsidP="00C34E43">
      <w:pPr>
        <w:widowControl w:val="0"/>
        <w:autoSpaceDE w:val="0"/>
        <w:autoSpaceDN w:val="0"/>
        <w:adjustRightInd w:val="0"/>
        <w:spacing w:after="0" w:line="240" w:lineRule="auto"/>
        <w:ind w:firstLine="709"/>
        <w:jc w:val="right"/>
        <w:rPr>
          <w:rFonts w:ascii="Times New Roman" w:eastAsia="Times New Roman" w:hAnsi="Times New Roman" w:cs="Times New Roman"/>
          <w:sz w:val="20"/>
          <w:szCs w:val="20"/>
          <w:u w:val="single"/>
          <w:lang w:eastAsia="ru-RU"/>
        </w:rPr>
      </w:pPr>
      <w:r w:rsidRPr="00C34E43">
        <w:rPr>
          <w:rFonts w:ascii="Times New Roman" w:eastAsia="Times New Roman" w:hAnsi="Times New Roman" w:cs="Times New Roman"/>
          <w:b/>
          <w:sz w:val="20"/>
          <w:szCs w:val="20"/>
          <w:u w:val="single"/>
          <w:lang w:eastAsia="ru-RU"/>
        </w:rPr>
        <w:t>«</w:t>
      </w:r>
      <w:r w:rsidRPr="00C34E43">
        <w:rPr>
          <w:rFonts w:ascii="Times New Roman" w:eastAsia="Times New Roman" w:hAnsi="Times New Roman" w:cs="Times New Roman"/>
          <w:sz w:val="20"/>
          <w:szCs w:val="20"/>
          <w:u w:val="single"/>
          <w:lang w:eastAsia="ru-RU"/>
        </w:rPr>
        <w:t xml:space="preserve">Социально-экономическое развитие </w:t>
      </w:r>
    </w:p>
    <w:p w:rsidR="00C34E43" w:rsidRPr="00C34E43" w:rsidRDefault="00C34E43" w:rsidP="00C34E43">
      <w:pPr>
        <w:widowControl w:val="0"/>
        <w:autoSpaceDE w:val="0"/>
        <w:autoSpaceDN w:val="0"/>
        <w:adjustRightInd w:val="0"/>
        <w:spacing w:after="0" w:line="240" w:lineRule="auto"/>
        <w:jc w:val="right"/>
        <w:rPr>
          <w:rFonts w:ascii="Times New Roman" w:eastAsia="Calibri" w:hAnsi="Times New Roman" w:cs="Times New Roman"/>
          <w:sz w:val="20"/>
          <w:szCs w:val="20"/>
          <w:u w:val="single"/>
        </w:rPr>
      </w:pPr>
      <w:r w:rsidRPr="00C34E43">
        <w:rPr>
          <w:rFonts w:ascii="Times New Roman" w:eastAsia="Calibri" w:hAnsi="Times New Roman" w:cs="Times New Roman"/>
          <w:sz w:val="20"/>
          <w:szCs w:val="20"/>
          <w:u w:val="single"/>
        </w:rPr>
        <w:t xml:space="preserve">территории сельского поселения» на 2021-2025гг,  </w:t>
      </w:r>
    </w:p>
    <w:p w:rsidR="00C34E43" w:rsidRPr="00C34E43" w:rsidRDefault="00C34E43" w:rsidP="00C34E43">
      <w:pPr>
        <w:widowControl w:val="0"/>
        <w:autoSpaceDE w:val="0"/>
        <w:autoSpaceDN w:val="0"/>
        <w:adjustRightInd w:val="0"/>
        <w:spacing w:after="0" w:line="240" w:lineRule="auto"/>
        <w:jc w:val="right"/>
        <w:rPr>
          <w:rFonts w:ascii="Times New Roman" w:eastAsia="Calibri" w:hAnsi="Times New Roman" w:cs="Times New Roman"/>
          <w:sz w:val="20"/>
          <w:szCs w:val="20"/>
        </w:rPr>
      </w:pPr>
      <w:r w:rsidRPr="00C34E43">
        <w:rPr>
          <w:rFonts w:ascii="Times New Roman" w:eastAsia="Calibri" w:hAnsi="Times New Roman" w:cs="Times New Roman"/>
          <w:sz w:val="20"/>
          <w:szCs w:val="20"/>
        </w:rPr>
        <w:t xml:space="preserve"> </w:t>
      </w:r>
    </w:p>
    <w:p w:rsidR="00C34E43" w:rsidRPr="00C34E43" w:rsidRDefault="00C34E43" w:rsidP="00C34E43">
      <w:pPr>
        <w:widowControl w:val="0"/>
        <w:autoSpaceDE w:val="0"/>
        <w:autoSpaceDN w:val="0"/>
        <w:adjustRightInd w:val="0"/>
        <w:spacing w:after="0" w:line="240" w:lineRule="auto"/>
        <w:jc w:val="center"/>
        <w:rPr>
          <w:rFonts w:ascii="Times New Roman" w:eastAsia="Calibri" w:hAnsi="Times New Roman" w:cs="Times New Roman"/>
          <w:b/>
          <w:sz w:val="20"/>
          <w:szCs w:val="20"/>
        </w:rPr>
      </w:pPr>
      <w:r w:rsidRPr="00C34E43">
        <w:rPr>
          <w:rFonts w:ascii="Times New Roman" w:eastAsia="Calibri" w:hAnsi="Times New Roman" w:cs="Times New Roman"/>
          <w:b/>
          <w:sz w:val="20"/>
          <w:szCs w:val="20"/>
        </w:rPr>
        <w:t xml:space="preserve">ПРОГНОЗНАЯ (СПРАВОЧНАЯ) ОЦЕНКА РЕСУРСНОГО ОБЕСПЕЧЕНИЯРЕАЛИЗАЦИИ </w:t>
      </w:r>
    </w:p>
    <w:p w:rsidR="00C34E43" w:rsidRPr="00C34E43" w:rsidRDefault="00C34E43" w:rsidP="00C34E43">
      <w:pPr>
        <w:widowControl w:val="0"/>
        <w:autoSpaceDE w:val="0"/>
        <w:autoSpaceDN w:val="0"/>
        <w:adjustRightInd w:val="0"/>
        <w:spacing w:after="0" w:line="240" w:lineRule="auto"/>
        <w:ind w:firstLine="709"/>
        <w:jc w:val="center"/>
        <w:outlineLvl w:val="3"/>
        <w:rPr>
          <w:rFonts w:ascii="Times New Roman" w:eastAsia="Calibri" w:hAnsi="Times New Roman" w:cs="Times New Roman"/>
          <w:sz w:val="20"/>
          <w:szCs w:val="20"/>
          <w:u w:val="single"/>
        </w:rPr>
      </w:pPr>
      <w:r w:rsidRPr="00C34E43">
        <w:rPr>
          <w:rFonts w:ascii="Times New Roman" w:eastAsia="Calibri" w:hAnsi="Times New Roman" w:cs="Times New Roman"/>
          <w:sz w:val="20"/>
          <w:szCs w:val="20"/>
        </w:rPr>
        <w:t xml:space="preserve">МУНИЦИПАЛЬНОЙ ПРОГРАММЫ </w:t>
      </w:r>
      <w:r w:rsidRPr="00C34E43">
        <w:rPr>
          <w:rFonts w:ascii="Times New Roman" w:eastAsia="Calibri" w:hAnsi="Times New Roman" w:cs="Times New Roman"/>
          <w:b/>
          <w:i/>
          <w:sz w:val="20"/>
          <w:szCs w:val="20"/>
          <w:u w:val="single"/>
        </w:rPr>
        <w:t>«СОЦИАЛЬНО-ЭКОНОМИЧЕСКОЕ РАЗВИТИЕ СЕЛЬСКОГО ПОСЕЛЕНИЯ»</w:t>
      </w:r>
    </w:p>
    <w:p w:rsidR="00C34E43" w:rsidRPr="00C34E43" w:rsidRDefault="00C34E43" w:rsidP="00C34E43">
      <w:pPr>
        <w:widowControl w:val="0"/>
        <w:autoSpaceDE w:val="0"/>
        <w:autoSpaceDN w:val="0"/>
        <w:adjustRightInd w:val="0"/>
        <w:spacing w:after="0" w:line="240" w:lineRule="auto"/>
        <w:jc w:val="center"/>
        <w:rPr>
          <w:rFonts w:ascii="Times New Roman" w:eastAsia="Calibri" w:hAnsi="Times New Roman" w:cs="Times New Roman"/>
          <w:sz w:val="20"/>
          <w:szCs w:val="20"/>
        </w:rPr>
      </w:pPr>
      <w:r w:rsidRPr="00C34E43">
        <w:rPr>
          <w:rFonts w:ascii="Times New Roman" w:eastAsia="Calibri" w:hAnsi="Times New Roman" w:cs="Times New Roman"/>
          <w:sz w:val="20"/>
          <w:szCs w:val="20"/>
        </w:rPr>
        <w:t>ЗА СЧЕТ ВСЕХ ИСТОЧНИКОВ ФИНАНСИРОВАНИЯ</w:t>
      </w:r>
    </w:p>
    <w:p w:rsidR="00C34E43" w:rsidRPr="00C34E43" w:rsidRDefault="00C34E43" w:rsidP="00C34E43">
      <w:pPr>
        <w:widowControl w:val="0"/>
        <w:autoSpaceDE w:val="0"/>
        <w:autoSpaceDN w:val="0"/>
        <w:adjustRightInd w:val="0"/>
        <w:spacing w:after="0" w:line="240" w:lineRule="auto"/>
        <w:jc w:val="right"/>
        <w:rPr>
          <w:rFonts w:ascii="Times New Roman" w:eastAsia="Calibri" w:hAnsi="Times New Roman" w:cs="Times New Roman"/>
          <w:sz w:val="20"/>
          <w:szCs w:val="20"/>
        </w:rPr>
      </w:pPr>
    </w:p>
    <w:tbl>
      <w:tblPr>
        <w:tblStyle w:val="14"/>
        <w:tblW w:w="11341" w:type="dxa"/>
        <w:tblInd w:w="-572" w:type="dxa"/>
        <w:tblLayout w:type="fixed"/>
        <w:tblLook w:val="0000" w:firstRow="0" w:lastRow="0" w:firstColumn="0" w:lastColumn="0" w:noHBand="0" w:noVBand="0"/>
      </w:tblPr>
      <w:tblGrid>
        <w:gridCol w:w="1701"/>
        <w:gridCol w:w="1560"/>
        <w:gridCol w:w="1418"/>
        <w:gridCol w:w="1134"/>
        <w:gridCol w:w="1134"/>
        <w:gridCol w:w="1134"/>
        <w:gridCol w:w="1134"/>
        <w:gridCol w:w="992"/>
        <w:gridCol w:w="1134"/>
      </w:tblGrid>
      <w:tr w:rsidR="00C34E43" w:rsidRPr="00C34E43" w:rsidTr="00C34E43">
        <w:trPr>
          <w:trHeight w:val="20"/>
        </w:trPr>
        <w:tc>
          <w:tcPr>
            <w:tcW w:w="1701" w:type="dxa"/>
            <w:vMerge w:val="restart"/>
          </w:tcPr>
          <w:p w:rsidR="00C34E43" w:rsidRPr="00C34E43" w:rsidRDefault="00C34E43" w:rsidP="00C34E43">
            <w:pPr>
              <w:widowControl w:val="0"/>
              <w:autoSpaceDE w:val="0"/>
              <w:autoSpaceDN w:val="0"/>
              <w:adjustRightInd w:val="0"/>
              <w:jc w:val="center"/>
            </w:pPr>
            <w:r w:rsidRPr="00C34E43">
              <w:t>Наименование программы, подпрограммы, основного мероприятия, мероприятия</w:t>
            </w:r>
          </w:p>
        </w:tc>
        <w:tc>
          <w:tcPr>
            <w:tcW w:w="1560" w:type="dxa"/>
            <w:vMerge w:val="restart"/>
          </w:tcPr>
          <w:p w:rsidR="00C34E43" w:rsidRPr="00C34E43" w:rsidRDefault="00C34E43" w:rsidP="00C34E43">
            <w:pPr>
              <w:widowControl w:val="0"/>
              <w:autoSpaceDE w:val="0"/>
              <w:autoSpaceDN w:val="0"/>
              <w:adjustRightInd w:val="0"/>
              <w:jc w:val="center"/>
            </w:pPr>
            <w:r w:rsidRPr="00C34E43">
              <w:t>Ответственный исполнитель, соисполнители, участники</w:t>
            </w:r>
          </w:p>
        </w:tc>
        <w:tc>
          <w:tcPr>
            <w:tcW w:w="1418" w:type="dxa"/>
            <w:vMerge w:val="restart"/>
          </w:tcPr>
          <w:p w:rsidR="00C34E43" w:rsidRPr="00C34E43" w:rsidRDefault="00C34E43" w:rsidP="00C34E43">
            <w:pPr>
              <w:widowControl w:val="0"/>
              <w:autoSpaceDE w:val="0"/>
              <w:autoSpaceDN w:val="0"/>
              <w:adjustRightInd w:val="0"/>
              <w:jc w:val="center"/>
            </w:pPr>
            <w:r w:rsidRPr="00C34E43">
              <w:t>Источники финансирования</w:t>
            </w:r>
          </w:p>
        </w:tc>
        <w:tc>
          <w:tcPr>
            <w:tcW w:w="6662" w:type="dxa"/>
            <w:gridSpan w:val="6"/>
          </w:tcPr>
          <w:p w:rsidR="00C34E43" w:rsidRPr="00C34E43" w:rsidRDefault="00C34E43" w:rsidP="00C34E43">
            <w:pPr>
              <w:widowControl w:val="0"/>
              <w:autoSpaceDE w:val="0"/>
              <w:autoSpaceDN w:val="0"/>
              <w:adjustRightInd w:val="0"/>
              <w:jc w:val="center"/>
            </w:pPr>
            <w:r w:rsidRPr="00C34E43">
              <w:t>Расходы (тыс. руб.), годы</w:t>
            </w:r>
          </w:p>
        </w:tc>
      </w:tr>
      <w:tr w:rsidR="00C34E43" w:rsidRPr="00C34E43" w:rsidTr="00C34E43">
        <w:trPr>
          <w:trHeight w:val="386"/>
        </w:trPr>
        <w:tc>
          <w:tcPr>
            <w:tcW w:w="1701" w:type="dxa"/>
            <w:vMerge/>
          </w:tcPr>
          <w:p w:rsidR="00C34E43" w:rsidRPr="00C34E43" w:rsidRDefault="00C34E43" w:rsidP="00C34E43">
            <w:pPr>
              <w:widowControl w:val="0"/>
              <w:pBdr>
                <w:top w:val="single" w:sz="6" w:space="0" w:color="auto"/>
              </w:pBdr>
              <w:autoSpaceDE w:val="0"/>
              <w:autoSpaceDN w:val="0"/>
              <w:adjustRightInd w:val="0"/>
            </w:pPr>
          </w:p>
        </w:tc>
        <w:tc>
          <w:tcPr>
            <w:tcW w:w="1560" w:type="dxa"/>
            <w:vMerge/>
          </w:tcPr>
          <w:p w:rsidR="00C34E43" w:rsidRPr="00C34E43" w:rsidRDefault="00C34E43" w:rsidP="00C34E43">
            <w:pPr>
              <w:widowControl w:val="0"/>
              <w:pBdr>
                <w:top w:val="single" w:sz="6" w:space="0" w:color="auto"/>
              </w:pBdr>
              <w:autoSpaceDE w:val="0"/>
              <w:autoSpaceDN w:val="0"/>
              <w:adjustRightInd w:val="0"/>
            </w:pPr>
          </w:p>
        </w:tc>
        <w:tc>
          <w:tcPr>
            <w:tcW w:w="1418" w:type="dxa"/>
            <w:vMerge/>
          </w:tcPr>
          <w:p w:rsidR="00C34E43" w:rsidRPr="00C34E43" w:rsidRDefault="00C34E43" w:rsidP="00C34E43">
            <w:pPr>
              <w:widowControl w:val="0"/>
              <w:pBdr>
                <w:top w:val="single" w:sz="6" w:space="0" w:color="auto"/>
              </w:pBdr>
              <w:autoSpaceDE w:val="0"/>
              <w:autoSpaceDN w:val="0"/>
              <w:adjustRightInd w:val="0"/>
            </w:pPr>
          </w:p>
        </w:tc>
        <w:tc>
          <w:tcPr>
            <w:tcW w:w="1134" w:type="dxa"/>
          </w:tcPr>
          <w:p w:rsidR="00C34E43" w:rsidRPr="00C34E43" w:rsidRDefault="00C34E43" w:rsidP="00C34E43">
            <w:pPr>
              <w:widowControl w:val="0"/>
              <w:autoSpaceDE w:val="0"/>
              <w:autoSpaceDN w:val="0"/>
              <w:adjustRightInd w:val="0"/>
              <w:jc w:val="center"/>
              <w:rPr>
                <w:highlight w:val="yellow"/>
              </w:rPr>
            </w:pPr>
            <w:r w:rsidRPr="00C34E43">
              <w:t>2021г</w:t>
            </w:r>
          </w:p>
        </w:tc>
        <w:tc>
          <w:tcPr>
            <w:tcW w:w="1134" w:type="dxa"/>
          </w:tcPr>
          <w:p w:rsidR="00C34E43" w:rsidRPr="00C34E43" w:rsidRDefault="00C34E43" w:rsidP="00C34E43">
            <w:pPr>
              <w:widowControl w:val="0"/>
              <w:autoSpaceDE w:val="0"/>
              <w:autoSpaceDN w:val="0"/>
              <w:adjustRightInd w:val="0"/>
              <w:jc w:val="center"/>
            </w:pPr>
            <w:r w:rsidRPr="00C34E43">
              <w:t>2022г</w:t>
            </w:r>
          </w:p>
        </w:tc>
        <w:tc>
          <w:tcPr>
            <w:tcW w:w="1134" w:type="dxa"/>
          </w:tcPr>
          <w:p w:rsidR="00C34E43" w:rsidRPr="00C34E43" w:rsidRDefault="00C34E43" w:rsidP="00C34E43">
            <w:pPr>
              <w:widowControl w:val="0"/>
              <w:autoSpaceDE w:val="0"/>
              <w:autoSpaceDN w:val="0"/>
              <w:adjustRightInd w:val="0"/>
              <w:jc w:val="center"/>
            </w:pPr>
            <w:r w:rsidRPr="00C34E43">
              <w:t>2023г</w:t>
            </w:r>
          </w:p>
        </w:tc>
        <w:tc>
          <w:tcPr>
            <w:tcW w:w="1134" w:type="dxa"/>
          </w:tcPr>
          <w:p w:rsidR="00C34E43" w:rsidRPr="00C34E43" w:rsidRDefault="00C34E43" w:rsidP="00C34E43">
            <w:pPr>
              <w:widowControl w:val="0"/>
              <w:autoSpaceDE w:val="0"/>
              <w:autoSpaceDN w:val="0"/>
              <w:adjustRightInd w:val="0"/>
              <w:jc w:val="center"/>
            </w:pPr>
            <w:r w:rsidRPr="00C34E43">
              <w:t>2024г</w:t>
            </w:r>
          </w:p>
        </w:tc>
        <w:tc>
          <w:tcPr>
            <w:tcW w:w="992" w:type="dxa"/>
          </w:tcPr>
          <w:p w:rsidR="00C34E43" w:rsidRPr="00C34E43" w:rsidRDefault="00C34E43" w:rsidP="00C34E43">
            <w:pPr>
              <w:widowControl w:val="0"/>
              <w:autoSpaceDE w:val="0"/>
              <w:autoSpaceDN w:val="0"/>
              <w:adjustRightInd w:val="0"/>
              <w:jc w:val="center"/>
            </w:pPr>
            <w:r w:rsidRPr="00C34E43">
              <w:t>2025г</w:t>
            </w:r>
          </w:p>
        </w:tc>
        <w:tc>
          <w:tcPr>
            <w:tcW w:w="1134" w:type="dxa"/>
          </w:tcPr>
          <w:p w:rsidR="00C34E43" w:rsidRPr="00C34E43" w:rsidRDefault="00C34E43" w:rsidP="00C34E43">
            <w:pPr>
              <w:widowControl w:val="0"/>
              <w:autoSpaceDE w:val="0"/>
              <w:autoSpaceDN w:val="0"/>
              <w:adjustRightInd w:val="0"/>
              <w:jc w:val="center"/>
            </w:pPr>
            <w:r w:rsidRPr="00C34E43">
              <w:t>всего</w:t>
            </w:r>
          </w:p>
        </w:tc>
      </w:tr>
      <w:tr w:rsidR="00C34E43" w:rsidRPr="00C34E43" w:rsidTr="00C34E43">
        <w:trPr>
          <w:trHeight w:val="161"/>
        </w:trPr>
        <w:tc>
          <w:tcPr>
            <w:tcW w:w="1701" w:type="dxa"/>
          </w:tcPr>
          <w:p w:rsidR="00C34E43" w:rsidRPr="00C34E43" w:rsidRDefault="00C34E43" w:rsidP="00C34E43">
            <w:pPr>
              <w:widowControl w:val="0"/>
              <w:autoSpaceDE w:val="0"/>
              <w:autoSpaceDN w:val="0"/>
              <w:adjustRightInd w:val="0"/>
              <w:jc w:val="center"/>
            </w:pPr>
            <w:r w:rsidRPr="00C34E43">
              <w:t>1</w:t>
            </w:r>
          </w:p>
        </w:tc>
        <w:tc>
          <w:tcPr>
            <w:tcW w:w="1560" w:type="dxa"/>
          </w:tcPr>
          <w:p w:rsidR="00C34E43" w:rsidRPr="00C34E43" w:rsidRDefault="00C34E43" w:rsidP="00C34E43">
            <w:pPr>
              <w:widowControl w:val="0"/>
              <w:autoSpaceDE w:val="0"/>
              <w:autoSpaceDN w:val="0"/>
              <w:adjustRightInd w:val="0"/>
              <w:jc w:val="center"/>
            </w:pPr>
            <w:r w:rsidRPr="00C34E43">
              <w:t>2</w:t>
            </w:r>
          </w:p>
        </w:tc>
        <w:tc>
          <w:tcPr>
            <w:tcW w:w="1418" w:type="dxa"/>
          </w:tcPr>
          <w:p w:rsidR="00C34E43" w:rsidRPr="00C34E43" w:rsidRDefault="00C34E43" w:rsidP="00C34E43">
            <w:pPr>
              <w:widowControl w:val="0"/>
              <w:autoSpaceDE w:val="0"/>
              <w:autoSpaceDN w:val="0"/>
              <w:adjustRightInd w:val="0"/>
            </w:pPr>
          </w:p>
        </w:tc>
        <w:tc>
          <w:tcPr>
            <w:tcW w:w="1134" w:type="dxa"/>
          </w:tcPr>
          <w:p w:rsidR="00C34E43" w:rsidRPr="00C34E43" w:rsidRDefault="00C34E43" w:rsidP="00C34E43">
            <w:pPr>
              <w:widowControl w:val="0"/>
              <w:autoSpaceDE w:val="0"/>
              <w:autoSpaceDN w:val="0"/>
              <w:adjustRightInd w:val="0"/>
              <w:jc w:val="center"/>
            </w:pPr>
            <w:r w:rsidRPr="00C34E43">
              <w:t>3</w:t>
            </w:r>
          </w:p>
        </w:tc>
        <w:tc>
          <w:tcPr>
            <w:tcW w:w="1134" w:type="dxa"/>
          </w:tcPr>
          <w:p w:rsidR="00C34E43" w:rsidRPr="00C34E43" w:rsidRDefault="00C34E43" w:rsidP="00C34E43">
            <w:pPr>
              <w:widowControl w:val="0"/>
              <w:autoSpaceDE w:val="0"/>
              <w:autoSpaceDN w:val="0"/>
              <w:adjustRightInd w:val="0"/>
              <w:jc w:val="center"/>
            </w:pPr>
            <w:r w:rsidRPr="00C34E43">
              <w:t>4</w:t>
            </w:r>
          </w:p>
        </w:tc>
        <w:tc>
          <w:tcPr>
            <w:tcW w:w="1134" w:type="dxa"/>
          </w:tcPr>
          <w:p w:rsidR="00C34E43" w:rsidRPr="00C34E43" w:rsidRDefault="00C34E43" w:rsidP="00C34E43">
            <w:pPr>
              <w:widowControl w:val="0"/>
              <w:autoSpaceDE w:val="0"/>
              <w:autoSpaceDN w:val="0"/>
              <w:adjustRightInd w:val="0"/>
              <w:jc w:val="center"/>
            </w:pPr>
            <w:r w:rsidRPr="00C34E43">
              <w:t>5</w:t>
            </w:r>
          </w:p>
        </w:tc>
        <w:tc>
          <w:tcPr>
            <w:tcW w:w="1134" w:type="dxa"/>
          </w:tcPr>
          <w:p w:rsidR="00C34E43" w:rsidRPr="00C34E43" w:rsidRDefault="00C34E43" w:rsidP="00C34E43">
            <w:pPr>
              <w:widowControl w:val="0"/>
              <w:autoSpaceDE w:val="0"/>
              <w:autoSpaceDN w:val="0"/>
              <w:adjustRightInd w:val="0"/>
              <w:jc w:val="center"/>
            </w:pPr>
            <w:r w:rsidRPr="00C34E43">
              <w:t>6</w:t>
            </w:r>
          </w:p>
        </w:tc>
        <w:tc>
          <w:tcPr>
            <w:tcW w:w="992" w:type="dxa"/>
          </w:tcPr>
          <w:p w:rsidR="00C34E43" w:rsidRPr="00C34E43" w:rsidRDefault="00C34E43" w:rsidP="00C34E43">
            <w:pPr>
              <w:widowControl w:val="0"/>
              <w:autoSpaceDE w:val="0"/>
              <w:autoSpaceDN w:val="0"/>
              <w:adjustRightInd w:val="0"/>
              <w:jc w:val="center"/>
            </w:pPr>
            <w:r w:rsidRPr="00C34E43">
              <w:t>7</w:t>
            </w:r>
          </w:p>
        </w:tc>
        <w:tc>
          <w:tcPr>
            <w:tcW w:w="1134" w:type="dxa"/>
          </w:tcPr>
          <w:p w:rsidR="00C34E43" w:rsidRPr="00C34E43" w:rsidRDefault="00C34E43" w:rsidP="00C34E43">
            <w:pPr>
              <w:widowControl w:val="0"/>
              <w:autoSpaceDE w:val="0"/>
              <w:autoSpaceDN w:val="0"/>
              <w:adjustRightInd w:val="0"/>
              <w:jc w:val="center"/>
            </w:pPr>
            <w:r w:rsidRPr="00C34E43">
              <w:t>8</w:t>
            </w:r>
          </w:p>
        </w:tc>
      </w:tr>
      <w:tr w:rsidR="00C34E43" w:rsidRPr="00C34E43" w:rsidTr="00C34E43">
        <w:trPr>
          <w:trHeight w:val="20"/>
        </w:trPr>
        <w:tc>
          <w:tcPr>
            <w:tcW w:w="1701" w:type="dxa"/>
            <w:vMerge w:val="restart"/>
          </w:tcPr>
          <w:p w:rsidR="00C34E43" w:rsidRPr="00C34E43" w:rsidRDefault="00C34E43" w:rsidP="00C34E43">
            <w:pPr>
              <w:widowControl w:val="0"/>
              <w:autoSpaceDE w:val="0"/>
              <w:autoSpaceDN w:val="0"/>
              <w:adjustRightInd w:val="0"/>
              <w:jc w:val="center"/>
              <w:rPr>
                <w:b/>
              </w:rPr>
            </w:pPr>
            <w:r w:rsidRPr="00C34E43">
              <w:rPr>
                <w:b/>
              </w:rPr>
              <w:t>Программа</w:t>
            </w:r>
          </w:p>
          <w:p w:rsidR="00C34E43" w:rsidRPr="00C34E43" w:rsidRDefault="00C34E43" w:rsidP="00C34E43">
            <w:pPr>
              <w:widowControl w:val="0"/>
              <w:autoSpaceDE w:val="0"/>
              <w:autoSpaceDN w:val="0"/>
              <w:adjustRightInd w:val="0"/>
              <w:jc w:val="center"/>
              <w:rPr>
                <w:b/>
              </w:rPr>
            </w:pPr>
            <w:r w:rsidRPr="00C34E43">
              <w:rPr>
                <w:b/>
              </w:rPr>
              <w:t xml:space="preserve">«Социально-экономическое развитие </w:t>
            </w:r>
            <w:r w:rsidRPr="00C34E43">
              <w:rPr>
                <w:b/>
              </w:rPr>
              <w:lastRenderedPageBreak/>
              <w:t>территории сельского поселения»</w:t>
            </w:r>
          </w:p>
        </w:tc>
        <w:tc>
          <w:tcPr>
            <w:tcW w:w="1560" w:type="dxa"/>
            <w:vMerge w:val="restart"/>
          </w:tcPr>
          <w:p w:rsidR="00C34E43" w:rsidRPr="00C34E43" w:rsidRDefault="00C34E43" w:rsidP="00C34E43">
            <w:pPr>
              <w:widowControl w:val="0"/>
              <w:autoSpaceDE w:val="0"/>
              <w:autoSpaceDN w:val="0"/>
              <w:adjustRightInd w:val="0"/>
              <w:jc w:val="center"/>
            </w:pPr>
            <w:r w:rsidRPr="00C34E43">
              <w:lastRenderedPageBreak/>
              <w:t>Администрация Умыганского сельского поселения.</w:t>
            </w:r>
          </w:p>
          <w:p w:rsidR="00C34E43" w:rsidRPr="00C34E43" w:rsidRDefault="00C34E43" w:rsidP="00C34E43">
            <w:pPr>
              <w:widowControl w:val="0"/>
              <w:autoSpaceDE w:val="0"/>
              <w:autoSpaceDN w:val="0"/>
              <w:adjustRightInd w:val="0"/>
              <w:jc w:val="center"/>
            </w:pPr>
            <w:r w:rsidRPr="00C34E43">
              <w:lastRenderedPageBreak/>
              <w:t>МКУК</w:t>
            </w:r>
          </w:p>
          <w:p w:rsidR="00C34E43" w:rsidRPr="00C34E43" w:rsidRDefault="00C34E43" w:rsidP="00C34E43">
            <w:pPr>
              <w:widowControl w:val="0"/>
              <w:autoSpaceDE w:val="0"/>
              <w:autoSpaceDN w:val="0"/>
              <w:adjustRightInd w:val="0"/>
              <w:jc w:val="center"/>
            </w:pPr>
            <w:r w:rsidRPr="00C34E43">
              <w:t>« КДЦ с.Умыган»</w:t>
            </w:r>
          </w:p>
        </w:tc>
        <w:tc>
          <w:tcPr>
            <w:tcW w:w="1418" w:type="dxa"/>
          </w:tcPr>
          <w:p w:rsidR="00C34E43" w:rsidRPr="00C34E43" w:rsidRDefault="00C34E43" w:rsidP="00C34E43">
            <w:pPr>
              <w:widowControl w:val="0"/>
              <w:autoSpaceDE w:val="0"/>
              <w:autoSpaceDN w:val="0"/>
              <w:adjustRightInd w:val="0"/>
              <w:rPr>
                <w:b/>
              </w:rPr>
            </w:pPr>
            <w:r w:rsidRPr="00C34E43">
              <w:rPr>
                <w:b/>
              </w:rPr>
              <w:lastRenderedPageBreak/>
              <w:t>Всего</w:t>
            </w:r>
          </w:p>
        </w:tc>
        <w:tc>
          <w:tcPr>
            <w:tcW w:w="1134" w:type="dxa"/>
            <w:vAlign w:val="center"/>
          </w:tcPr>
          <w:p w:rsidR="00C34E43" w:rsidRPr="00C34E43" w:rsidRDefault="00C34E43" w:rsidP="00C34E43">
            <w:pPr>
              <w:jc w:val="center"/>
              <w:rPr>
                <w:b/>
                <w:bCs/>
              </w:rPr>
            </w:pPr>
            <w:r w:rsidRPr="00C34E43">
              <w:rPr>
                <w:b/>
                <w:bCs/>
              </w:rPr>
              <w:t>10195,7</w:t>
            </w:r>
          </w:p>
        </w:tc>
        <w:tc>
          <w:tcPr>
            <w:tcW w:w="1134" w:type="dxa"/>
            <w:vAlign w:val="center"/>
          </w:tcPr>
          <w:p w:rsidR="00C34E43" w:rsidRPr="00C34E43" w:rsidRDefault="00C34E43" w:rsidP="00C34E43">
            <w:pPr>
              <w:jc w:val="center"/>
              <w:rPr>
                <w:b/>
                <w:bCs/>
                <w:color w:val="000000"/>
              </w:rPr>
            </w:pPr>
            <w:r w:rsidRPr="00C34E43">
              <w:rPr>
                <w:b/>
                <w:bCs/>
                <w:color w:val="000000"/>
              </w:rPr>
              <w:t>12012,8</w:t>
            </w:r>
          </w:p>
        </w:tc>
        <w:tc>
          <w:tcPr>
            <w:tcW w:w="1134" w:type="dxa"/>
            <w:vAlign w:val="center"/>
          </w:tcPr>
          <w:p w:rsidR="00C34E43" w:rsidRPr="00C34E43" w:rsidRDefault="00C34E43" w:rsidP="00C34E43">
            <w:pPr>
              <w:jc w:val="center"/>
              <w:rPr>
                <w:b/>
                <w:bCs/>
                <w:color w:val="000000"/>
              </w:rPr>
            </w:pPr>
            <w:r w:rsidRPr="00C34E43">
              <w:rPr>
                <w:b/>
                <w:bCs/>
                <w:color w:val="000000"/>
              </w:rPr>
              <w:t>10532,4</w:t>
            </w:r>
          </w:p>
        </w:tc>
        <w:tc>
          <w:tcPr>
            <w:tcW w:w="1134" w:type="dxa"/>
            <w:vAlign w:val="center"/>
          </w:tcPr>
          <w:p w:rsidR="00C34E43" w:rsidRPr="00C34E43" w:rsidRDefault="00C34E43" w:rsidP="00C34E43">
            <w:pPr>
              <w:jc w:val="center"/>
              <w:rPr>
                <w:b/>
                <w:bCs/>
                <w:color w:val="000000"/>
              </w:rPr>
            </w:pPr>
            <w:r w:rsidRPr="00C34E43">
              <w:rPr>
                <w:b/>
                <w:bCs/>
                <w:color w:val="000000"/>
              </w:rPr>
              <w:t>10122,6</w:t>
            </w:r>
          </w:p>
        </w:tc>
        <w:tc>
          <w:tcPr>
            <w:tcW w:w="992" w:type="dxa"/>
            <w:vAlign w:val="center"/>
          </w:tcPr>
          <w:p w:rsidR="00C34E43" w:rsidRPr="00C34E43" w:rsidRDefault="00C34E43" w:rsidP="00C34E43">
            <w:pPr>
              <w:jc w:val="center"/>
              <w:rPr>
                <w:b/>
                <w:bCs/>
                <w:color w:val="000000"/>
              </w:rPr>
            </w:pPr>
            <w:r w:rsidRPr="00C34E43">
              <w:rPr>
                <w:b/>
                <w:bCs/>
                <w:color w:val="000000"/>
              </w:rPr>
              <w:t>8386,8</w:t>
            </w:r>
          </w:p>
        </w:tc>
        <w:tc>
          <w:tcPr>
            <w:tcW w:w="1134" w:type="dxa"/>
            <w:vAlign w:val="center"/>
          </w:tcPr>
          <w:p w:rsidR="00C34E43" w:rsidRPr="00C34E43" w:rsidRDefault="00C34E43" w:rsidP="00C34E43">
            <w:pPr>
              <w:jc w:val="center"/>
              <w:rPr>
                <w:b/>
                <w:bCs/>
                <w:color w:val="000000"/>
              </w:rPr>
            </w:pPr>
            <w:r w:rsidRPr="00C34E43">
              <w:rPr>
                <w:b/>
                <w:bCs/>
                <w:color w:val="000000"/>
              </w:rPr>
              <w:t>51250,3</w:t>
            </w:r>
          </w:p>
        </w:tc>
      </w:tr>
      <w:tr w:rsidR="00C34E43" w:rsidRPr="00C34E43" w:rsidTr="00C34E43">
        <w:trPr>
          <w:trHeight w:val="457"/>
        </w:trPr>
        <w:tc>
          <w:tcPr>
            <w:tcW w:w="1701" w:type="dxa"/>
            <w:vMerge/>
          </w:tcPr>
          <w:p w:rsidR="00C34E43" w:rsidRPr="00C34E43" w:rsidRDefault="00C34E43" w:rsidP="00C34E43">
            <w:pPr>
              <w:widowControl w:val="0"/>
              <w:autoSpaceDE w:val="0"/>
              <w:autoSpaceDN w:val="0"/>
              <w:adjustRightInd w:val="0"/>
              <w:jc w:val="center"/>
            </w:pPr>
          </w:p>
        </w:tc>
        <w:tc>
          <w:tcPr>
            <w:tcW w:w="1560" w:type="dxa"/>
            <w:vMerge/>
          </w:tcPr>
          <w:p w:rsidR="00C34E43" w:rsidRPr="00C34E43" w:rsidRDefault="00C34E43" w:rsidP="00C34E43">
            <w:pPr>
              <w:widowControl w:val="0"/>
              <w:autoSpaceDE w:val="0"/>
              <w:autoSpaceDN w:val="0"/>
              <w:adjustRightInd w:val="0"/>
              <w:jc w:val="center"/>
            </w:pPr>
          </w:p>
        </w:tc>
        <w:tc>
          <w:tcPr>
            <w:tcW w:w="1418" w:type="dxa"/>
          </w:tcPr>
          <w:p w:rsidR="00C34E43" w:rsidRPr="00C34E43" w:rsidRDefault="00C34E43" w:rsidP="00C34E43">
            <w:pPr>
              <w:widowControl w:val="0"/>
              <w:autoSpaceDE w:val="0"/>
              <w:autoSpaceDN w:val="0"/>
              <w:adjustRightInd w:val="0"/>
              <w:jc w:val="center"/>
            </w:pPr>
            <w:r w:rsidRPr="00C34E43">
              <w:t>Местный бюджет (далее – МБ)</w:t>
            </w:r>
          </w:p>
        </w:tc>
        <w:tc>
          <w:tcPr>
            <w:tcW w:w="1134" w:type="dxa"/>
            <w:vAlign w:val="center"/>
          </w:tcPr>
          <w:p w:rsidR="00C34E43" w:rsidRPr="00C34E43" w:rsidRDefault="00C34E43" w:rsidP="00C34E43">
            <w:pPr>
              <w:jc w:val="center"/>
              <w:rPr>
                <w:iCs/>
              </w:rPr>
            </w:pPr>
            <w:r w:rsidRPr="00C34E43">
              <w:rPr>
                <w:iCs/>
              </w:rPr>
              <w:t>9697,1</w:t>
            </w:r>
          </w:p>
        </w:tc>
        <w:tc>
          <w:tcPr>
            <w:tcW w:w="1134" w:type="dxa"/>
            <w:vAlign w:val="center"/>
          </w:tcPr>
          <w:p w:rsidR="00C34E43" w:rsidRPr="00C34E43" w:rsidRDefault="00C34E43" w:rsidP="00C34E43">
            <w:pPr>
              <w:jc w:val="center"/>
              <w:rPr>
                <w:color w:val="000000"/>
              </w:rPr>
            </w:pPr>
            <w:r w:rsidRPr="00C34E43">
              <w:rPr>
                <w:color w:val="000000"/>
              </w:rPr>
              <w:t>10689,3</w:t>
            </w:r>
          </w:p>
        </w:tc>
        <w:tc>
          <w:tcPr>
            <w:tcW w:w="1134" w:type="dxa"/>
            <w:vAlign w:val="center"/>
          </w:tcPr>
          <w:p w:rsidR="00C34E43" w:rsidRPr="00C34E43" w:rsidRDefault="00C34E43" w:rsidP="00C34E43">
            <w:pPr>
              <w:jc w:val="center"/>
              <w:rPr>
                <w:color w:val="000000"/>
              </w:rPr>
            </w:pPr>
            <w:r w:rsidRPr="00C34E43">
              <w:rPr>
                <w:color w:val="000000"/>
              </w:rPr>
              <w:t>9905,9</w:t>
            </w:r>
          </w:p>
        </w:tc>
        <w:tc>
          <w:tcPr>
            <w:tcW w:w="1134" w:type="dxa"/>
            <w:vAlign w:val="center"/>
          </w:tcPr>
          <w:p w:rsidR="00C34E43" w:rsidRPr="00C34E43" w:rsidRDefault="00C34E43" w:rsidP="00C34E43">
            <w:pPr>
              <w:jc w:val="center"/>
              <w:rPr>
                <w:color w:val="000000"/>
              </w:rPr>
            </w:pPr>
            <w:r w:rsidRPr="00C34E43">
              <w:rPr>
                <w:color w:val="000000"/>
              </w:rPr>
              <w:t>7902,2</w:t>
            </w:r>
          </w:p>
        </w:tc>
        <w:tc>
          <w:tcPr>
            <w:tcW w:w="992" w:type="dxa"/>
            <w:vAlign w:val="center"/>
          </w:tcPr>
          <w:p w:rsidR="00C34E43" w:rsidRPr="00C34E43" w:rsidRDefault="00C34E43" w:rsidP="00C34E43">
            <w:pPr>
              <w:jc w:val="center"/>
              <w:rPr>
                <w:color w:val="000000"/>
              </w:rPr>
            </w:pPr>
            <w:r w:rsidRPr="00C34E43">
              <w:rPr>
                <w:color w:val="000000"/>
              </w:rPr>
              <w:t>7797,3</w:t>
            </w:r>
          </w:p>
        </w:tc>
        <w:tc>
          <w:tcPr>
            <w:tcW w:w="1134" w:type="dxa"/>
            <w:vAlign w:val="center"/>
          </w:tcPr>
          <w:p w:rsidR="00C34E43" w:rsidRPr="00C34E43" w:rsidRDefault="00C34E43" w:rsidP="00C34E43">
            <w:pPr>
              <w:jc w:val="center"/>
              <w:rPr>
                <w:b/>
                <w:bCs/>
                <w:i/>
                <w:iCs/>
                <w:color w:val="000000"/>
              </w:rPr>
            </w:pPr>
            <w:r w:rsidRPr="00C34E43">
              <w:rPr>
                <w:b/>
                <w:bCs/>
                <w:i/>
                <w:iCs/>
                <w:color w:val="000000"/>
              </w:rPr>
              <w:t>45991,8</w:t>
            </w:r>
          </w:p>
        </w:tc>
      </w:tr>
      <w:tr w:rsidR="00C34E43" w:rsidRPr="00C34E43" w:rsidTr="00C34E43">
        <w:trPr>
          <w:trHeight w:val="20"/>
        </w:trPr>
        <w:tc>
          <w:tcPr>
            <w:tcW w:w="1701" w:type="dxa"/>
            <w:vMerge/>
          </w:tcPr>
          <w:p w:rsidR="00C34E43" w:rsidRPr="00C34E43" w:rsidRDefault="00C34E43" w:rsidP="00C34E43">
            <w:pPr>
              <w:widowControl w:val="0"/>
              <w:autoSpaceDE w:val="0"/>
              <w:autoSpaceDN w:val="0"/>
              <w:adjustRightInd w:val="0"/>
              <w:jc w:val="center"/>
            </w:pPr>
          </w:p>
        </w:tc>
        <w:tc>
          <w:tcPr>
            <w:tcW w:w="1560" w:type="dxa"/>
            <w:vMerge/>
          </w:tcPr>
          <w:p w:rsidR="00C34E43" w:rsidRPr="00C34E43" w:rsidRDefault="00C34E43" w:rsidP="00C34E43">
            <w:pPr>
              <w:widowControl w:val="0"/>
              <w:autoSpaceDE w:val="0"/>
              <w:autoSpaceDN w:val="0"/>
              <w:adjustRightInd w:val="0"/>
              <w:jc w:val="center"/>
            </w:pPr>
          </w:p>
        </w:tc>
        <w:tc>
          <w:tcPr>
            <w:tcW w:w="1418" w:type="dxa"/>
          </w:tcPr>
          <w:p w:rsidR="00C34E43" w:rsidRPr="00C34E43" w:rsidRDefault="00C34E43" w:rsidP="00C34E43">
            <w:pPr>
              <w:widowControl w:val="0"/>
              <w:autoSpaceDE w:val="0"/>
              <w:autoSpaceDN w:val="0"/>
              <w:adjustRightInd w:val="0"/>
            </w:pPr>
            <w:r w:rsidRPr="00C34E43">
              <w:t xml:space="preserve">Средства районного бюджета, предусмотренные в местном бюджете (далее – РБ) – при наличии </w:t>
            </w:r>
          </w:p>
        </w:tc>
        <w:tc>
          <w:tcPr>
            <w:tcW w:w="1134" w:type="dxa"/>
            <w:vAlign w:val="center"/>
          </w:tcPr>
          <w:p w:rsidR="00C34E43" w:rsidRPr="00C34E43" w:rsidRDefault="00C34E43" w:rsidP="00C34E43">
            <w:pPr>
              <w:jc w:val="center"/>
              <w:rPr>
                <w:iCs/>
              </w:rPr>
            </w:pPr>
            <w:r w:rsidRPr="00C34E43">
              <w:rPr>
                <w:iCs/>
              </w:rPr>
              <w:t>160,6</w:t>
            </w:r>
          </w:p>
        </w:tc>
        <w:tc>
          <w:tcPr>
            <w:tcW w:w="1134" w:type="dxa"/>
            <w:vAlign w:val="center"/>
          </w:tcPr>
          <w:p w:rsidR="00C34E43" w:rsidRPr="00C34E43" w:rsidRDefault="00C34E43" w:rsidP="00C34E43">
            <w:pPr>
              <w:jc w:val="center"/>
              <w:rPr>
                <w:iCs/>
              </w:rPr>
            </w:pPr>
            <w:r w:rsidRPr="00C34E43">
              <w:rPr>
                <w:iCs/>
              </w:rPr>
              <w:t>184,0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992"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b/>
                <w:bCs/>
                <w:i/>
                <w:iCs/>
                <w:color w:val="000000"/>
              </w:rPr>
            </w:pPr>
            <w:r w:rsidRPr="00C34E43">
              <w:rPr>
                <w:b/>
                <w:bCs/>
                <w:i/>
                <w:iCs/>
                <w:color w:val="000000"/>
              </w:rPr>
              <w:t>344,6</w:t>
            </w:r>
          </w:p>
        </w:tc>
      </w:tr>
      <w:tr w:rsidR="00C34E43" w:rsidRPr="00C34E43" w:rsidTr="00C34E43">
        <w:trPr>
          <w:trHeight w:val="918"/>
        </w:trPr>
        <w:tc>
          <w:tcPr>
            <w:tcW w:w="1701" w:type="dxa"/>
            <w:vMerge/>
          </w:tcPr>
          <w:p w:rsidR="00C34E43" w:rsidRPr="00C34E43" w:rsidRDefault="00C34E43" w:rsidP="00C34E43">
            <w:pPr>
              <w:widowControl w:val="0"/>
              <w:pBdr>
                <w:top w:val="single" w:sz="6" w:space="0" w:color="auto"/>
              </w:pBdr>
              <w:autoSpaceDE w:val="0"/>
              <w:autoSpaceDN w:val="0"/>
              <w:adjustRightInd w:val="0"/>
              <w:jc w:val="center"/>
            </w:pPr>
          </w:p>
        </w:tc>
        <w:tc>
          <w:tcPr>
            <w:tcW w:w="1560" w:type="dxa"/>
            <w:vMerge/>
          </w:tcPr>
          <w:p w:rsidR="00C34E43" w:rsidRPr="00C34E43" w:rsidRDefault="00C34E43" w:rsidP="00C34E43">
            <w:pPr>
              <w:widowControl w:val="0"/>
              <w:pBdr>
                <w:top w:val="single" w:sz="6" w:space="0" w:color="auto"/>
              </w:pBdr>
              <w:autoSpaceDE w:val="0"/>
              <w:autoSpaceDN w:val="0"/>
              <w:adjustRightInd w:val="0"/>
              <w:jc w:val="center"/>
            </w:pPr>
          </w:p>
        </w:tc>
        <w:tc>
          <w:tcPr>
            <w:tcW w:w="1418" w:type="dxa"/>
          </w:tcPr>
          <w:p w:rsidR="00C34E43" w:rsidRPr="00C34E43" w:rsidRDefault="00C34E43" w:rsidP="00C34E43">
            <w:pPr>
              <w:widowControl w:val="0"/>
              <w:autoSpaceDE w:val="0"/>
              <w:autoSpaceDN w:val="0"/>
              <w:adjustRightInd w:val="0"/>
            </w:pPr>
            <w:r w:rsidRPr="00C34E43">
              <w:t>Средства областного бюджета, предусмотренные в местном бюджете (далее - ОБ) – при наличии</w:t>
            </w:r>
          </w:p>
        </w:tc>
        <w:tc>
          <w:tcPr>
            <w:tcW w:w="1134" w:type="dxa"/>
            <w:vAlign w:val="center"/>
          </w:tcPr>
          <w:p w:rsidR="00C34E43" w:rsidRPr="00C34E43" w:rsidRDefault="00C34E43" w:rsidP="00C34E43">
            <w:pPr>
              <w:jc w:val="center"/>
              <w:rPr>
                <w:iCs/>
              </w:rPr>
            </w:pPr>
            <w:r w:rsidRPr="00C34E43">
              <w:rPr>
                <w:iCs/>
              </w:rPr>
              <w:t>200,7</w:t>
            </w:r>
          </w:p>
        </w:tc>
        <w:tc>
          <w:tcPr>
            <w:tcW w:w="1134" w:type="dxa"/>
            <w:vAlign w:val="center"/>
          </w:tcPr>
          <w:p w:rsidR="00C34E43" w:rsidRPr="00C34E43" w:rsidRDefault="00C34E43" w:rsidP="00C34E43">
            <w:pPr>
              <w:jc w:val="center"/>
              <w:rPr>
                <w:iCs/>
              </w:rPr>
            </w:pPr>
            <w:r w:rsidRPr="00C34E43">
              <w:rPr>
                <w:iCs/>
              </w:rPr>
              <w:t>947,9</w:t>
            </w:r>
          </w:p>
        </w:tc>
        <w:tc>
          <w:tcPr>
            <w:tcW w:w="1134" w:type="dxa"/>
            <w:vAlign w:val="center"/>
          </w:tcPr>
          <w:p w:rsidR="00C34E43" w:rsidRPr="00C34E43" w:rsidRDefault="00C34E43" w:rsidP="00C34E43">
            <w:pPr>
              <w:jc w:val="center"/>
              <w:rPr>
                <w:color w:val="000000"/>
              </w:rPr>
            </w:pPr>
            <w:r w:rsidRPr="00C34E43">
              <w:rPr>
                <w:color w:val="000000"/>
              </w:rPr>
              <w:t>452,8</w:t>
            </w:r>
          </w:p>
        </w:tc>
        <w:tc>
          <w:tcPr>
            <w:tcW w:w="1134" w:type="dxa"/>
            <w:vAlign w:val="center"/>
          </w:tcPr>
          <w:p w:rsidR="00C34E43" w:rsidRPr="00C34E43" w:rsidRDefault="00C34E43" w:rsidP="00C34E43">
            <w:pPr>
              <w:jc w:val="center"/>
              <w:rPr>
                <w:color w:val="000000"/>
              </w:rPr>
            </w:pPr>
            <w:r w:rsidRPr="00C34E43">
              <w:rPr>
                <w:color w:val="000000"/>
              </w:rPr>
              <w:t>2038,4</w:t>
            </w:r>
          </w:p>
        </w:tc>
        <w:tc>
          <w:tcPr>
            <w:tcW w:w="992" w:type="dxa"/>
            <w:vAlign w:val="center"/>
          </w:tcPr>
          <w:p w:rsidR="00C34E43" w:rsidRPr="00C34E43" w:rsidRDefault="00C34E43" w:rsidP="00C34E43">
            <w:pPr>
              <w:jc w:val="center"/>
              <w:rPr>
                <w:color w:val="000000"/>
              </w:rPr>
            </w:pPr>
            <w:r w:rsidRPr="00C34E43">
              <w:rPr>
                <w:color w:val="000000"/>
              </w:rPr>
              <w:t>400,7</w:t>
            </w:r>
          </w:p>
        </w:tc>
        <w:tc>
          <w:tcPr>
            <w:tcW w:w="1134" w:type="dxa"/>
            <w:vAlign w:val="center"/>
          </w:tcPr>
          <w:p w:rsidR="00C34E43" w:rsidRPr="00C34E43" w:rsidRDefault="00C34E43" w:rsidP="00C34E43">
            <w:pPr>
              <w:jc w:val="center"/>
              <w:rPr>
                <w:b/>
                <w:bCs/>
                <w:color w:val="000000"/>
              </w:rPr>
            </w:pPr>
            <w:r w:rsidRPr="00C34E43">
              <w:rPr>
                <w:b/>
                <w:bCs/>
                <w:color w:val="000000"/>
              </w:rPr>
              <w:t>4040,5</w:t>
            </w:r>
          </w:p>
        </w:tc>
      </w:tr>
      <w:tr w:rsidR="00C34E43" w:rsidRPr="00C34E43" w:rsidTr="00C34E43">
        <w:trPr>
          <w:trHeight w:val="20"/>
        </w:trPr>
        <w:tc>
          <w:tcPr>
            <w:tcW w:w="1701" w:type="dxa"/>
            <w:vMerge/>
          </w:tcPr>
          <w:p w:rsidR="00C34E43" w:rsidRPr="00C34E43" w:rsidRDefault="00C34E43" w:rsidP="00C34E43">
            <w:pPr>
              <w:widowControl w:val="0"/>
              <w:pBdr>
                <w:top w:val="single" w:sz="6" w:space="0" w:color="auto"/>
              </w:pBdr>
              <w:autoSpaceDE w:val="0"/>
              <w:autoSpaceDN w:val="0"/>
              <w:adjustRightInd w:val="0"/>
              <w:jc w:val="center"/>
            </w:pPr>
          </w:p>
        </w:tc>
        <w:tc>
          <w:tcPr>
            <w:tcW w:w="1560" w:type="dxa"/>
            <w:vMerge/>
          </w:tcPr>
          <w:p w:rsidR="00C34E43" w:rsidRPr="00C34E43" w:rsidRDefault="00C34E43" w:rsidP="00C34E43">
            <w:pPr>
              <w:widowControl w:val="0"/>
              <w:pBdr>
                <w:top w:val="single" w:sz="6" w:space="0" w:color="auto"/>
              </w:pBdr>
              <w:autoSpaceDE w:val="0"/>
              <w:autoSpaceDN w:val="0"/>
              <w:adjustRightInd w:val="0"/>
              <w:jc w:val="center"/>
            </w:pPr>
          </w:p>
        </w:tc>
        <w:tc>
          <w:tcPr>
            <w:tcW w:w="1418" w:type="dxa"/>
          </w:tcPr>
          <w:p w:rsidR="00C34E43" w:rsidRPr="00C34E43" w:rsidRDefault="00C34E43" w:rsidP="00C34E43">
            <w:pPr>
              <w:widowControl w:val="0"/>
              <w:autoSpaceDE w:val="0"/>
              <w:autoSpaceDN w:val="0"/>
              <w:adjustRightInd w:val="0"/>
            </w:pPr>
            <w:r w:rsidRPr="00C34E43">
              <w:t>Средства федерального бюджета, предусмотренные в местном бюджете (далее - ФБ) - при наличии</w:t>
            </w:r>
          </w:p>
        </w:tc>
        <w:tc>
          <w:tcPr>
            <w:tcW w:w="1134" w:type="dxa"/>
            <w:vAlign w:val="center"/>
          </w:tcPr>
          <w:p w:rsidR="00C34E43" w:rsidRPr="00C34E43" w:rsidRDefault="00C34E43" w:rsidP="00C34E43">
            <w:pPr>
              <w:jc w:val="center"/>
              <w:rPr>
                <w:iCs/>
              </w:rPr>
            </w:pPr>
            <w:r w:rsidRPr="00C34E43">
              <w:rPr>
                <w:iCs/>
              </w:rPr>
              <w:t>137,3</w:t>
            </w:r>
          </w:p>
        </w:tc>
        <w:tc>
          <w:tcPr>
            <w:tcW w:w="1134" w:type="dxa"/>
            <w:vAlign w:val="center"/>
          </w:tcPr>
          <w:p w:rsidR="00C34E43" w:rsidRPr="00C34E43" w:rsidRDefault="00C34E43" w:rsidP="00C34E43">
            <w:pPr>
              <w:jc w:val="center"/>
              <w:rPr>
                <w:iCs/>
              </w:rPr>
            </w:pPr>
            <w:r w:rsidRPr="00C34E43">
              <w:rPr>
                <w:iCs/>
              </w:rPr>
              <w:t>191,6</w:t>
            </w:r>
          </w:p>
        </w:tc>
        <w:tc>
          <w:tcPr>
            <w:tcW w:w="1134" w:type="dxa"/>
            <w:vAlign w:val="center"/>
          </w:tcPr>
          <w:p w:rsidR="00C34E43" w:rsidRPr="00C34E43" w:rsidRDefault="00C34E43" w:rsidP="00C34E43">
            <w:pPr>
              <w:jc w:val="center"/>
              <w:rPr>
                <w:color w:val="000000"/>
              </w:rPr>
            </w:pPr>
            <w:r w:rsidRPr="00C34E43">
              <w:rPr>
                <w:color w:val="000000"/>
              </w:rPr>
              <w:t>173,7</w:t>
            </w:r>
          </w:p>
        </w:tc>
        <w:tc>
          <w:tcPr>
            <w:tcW w:w="1134" w:type="dxa"/>
            <w:vAlign w:val="center"/>
          </w:tcPr>
          <w:p w:rsidR="00C34E43" w:rsidRPr="00C34E43" w:rsidRDefault="00C34E43" w:rsidP="00C34E43">
            <w:pPr>
              <w:jc w:val="center"/>
              <w:rPr>
                <w:color w:val="000000"/>
              </w:rPr>
            </w:pPr>
            <w:r w:rsidRPr="00C34E43">
              <w:rPr>
                <w:color w:val="000000"/>
              </w:rPr>
              <w:t>182,0</w:t>
            </w:r>
          </w:p>
        </w:tc>
        <w:tc>
          <w:tcPr>
            <w:tcW w:w="992" w:type="dxa"/>
            <w:vAlign w:val="center"/>
          </w:tcPr>
          <w:p w:rsidR="00C34E43" w:rsidRPr="00C34E43" w:rsidRDefault="00C34E43" w:rsidP="00C34E43">
            <w:pPr>
              <w:jc w:val="center"/>
              <w:rPr>
                <w:color w:val="000000"/>
              </w:rPr>
            </w:pPr>
            <w:r w:rsidRPr="00C34E43">
              <w:rPr>
                <w:color w:val="000000"/>
              </w:rPr>
              <w:t>188,8</w:t>
            </w:r>
          </w:p>
        </w:tc>
        <w:tc>
          <w:tcPr>
            <w:tcW w:w="1134" w:type="dxa"/>
            <w:vAlign w:val="center"/>
          </w:tcPr>
          <w:p w:rsidR="00C34E43" w:rsidRPr="00C34E43" w:rsidRDefault="00C34E43" w:rsidP="00C34E43">
            <w:pPr>
              <w:jc w:val="center"/>
              <w:rPr>
                <w:b/>
                <w:bCs/>
                <w:color w:val="000000"/>
              </w:rPr>
            </w:pPr>
            <w:r w:rsidRPr="00C34E43">
              <w:rPr>
                <w:b/>
                <w:bCs/>
                <w:color w:val="000000"/>
              </w:rPr>
              <w:t>873,4</w:t>
            </w:r>
          </w:p>
        </w:tc>
      </w:tr>
      <w:tr w:rsidR="00C34E43" w:rsidRPr="00C34E43" w:rsidTr="00C34E43">
        <w:trPr>
          <w:trHeight w:val="264"/>
        </w:trPr>
        <w:tc>
          <w:tcPr>
            <w:tcW w:w="1701" w:type="dxa"/>
            <w:vMerge/>
          </w:tcPr>
          <w:p w:rsidR="00C34E43" w:rsidRPr="00C34E43" w:rsidRDefault="00C34E43" w:rsidP="00C34E43">
            <w:pPr>
              <w:widowControl w:val="0"/>
              <w:pBdr>
                <w:top w:val="single" w:sz="6" w:space="0" w:color="auto"/>
              </w:pBdr>
              <w:autoSpaceDE w:val="0"/>
              <w:autoSpaceDN w:val="0"/>
              <w:adjustRightInd w:val="0"/>
              <w:jc w:val="center"/>
            </w:pPr>
          </w:p>
        </w:tc>
        <w:tc>
          <w:tcPr>
            <w:tcW w:w="1560" w:type="dxa"/>
            <w:vMerge/>
          </w:tcPr>
          <w:p w:rsidR="00C34E43" w:rsidRPr="00C34E43" w:rsidRDefault="00C34E43" w:rsidP="00C34E43">
            <w:pPr>
              <w:widowControl w:val="0"/>
              <w:pBdr>
                <w:top w:val="single" w:sz="6" w:space="0" w:color="auto"/>
              </w:pBdr>
              <w:autoSpaceDE w:val="0"/>
              <w:autoSpaceDN w:val="0"/>
              <w:adjustRightInd w:val="0"/>
              <w:jc w:val="center"/>
            </w:pPr>
          </w:p>
        </w:tc>
        <w:tc>
          <w:tcPr>
            <w:tcW w:w="1418" w:type="dxa"/>
          </w:tcPr>
          <w:p w:rsidR="00C34E43" w:rsidRPr="00C34E43" w:rsidRDefault="00C34E43" w:rsidP="00C34E43">
            <w:pPr>
              <w:widowControl w:val="0"/>
              <w:autoSpaceDE w:val="0"/>
              <w:autoSpaceDN w:val="0"/>
              <w:adjustRightInd w:val="0"/>
            </w:pPr>
            <w:r w:rsidRPr="00C34E43">
              <w:t>Иные источники, предусмотренные в местном бюджете (далее - ИИ) - при наличии</w:t>
            </w:r>
          </w:p>
        </w:tc>
        <w:tc>
          <w:tcPr>
            <w:tcW w:w="1134" w:type="dxa"/>
            <w:vAlign w:val="center"/>
          </w:tcPr>
          <w:p w:rsidR="00C34E43" w:rsidRPr="00C34E43" w:rsidRDefault="00C34E43" w:rsidP="00C34E43">
            <w:pPr>
              <w:jc w:val="center"/>
              <w:rPr>
                <w:iCs/>
              </w:rPr>
            </w:pPr>
            <w:r w:rsidRPr="00C34E43">
              <w:rPr>
                <w:iCs/>
              </w:rPr>
              <w:t>0,0</w:t>
            </w:r>
          </w:p>
        </w:tc>
        <w:tc>
          <w:tcPr>
            <w:tcW w:w="1134" w:type="dxa"/>
            <w:vAlign w:val="center"/>
          </w:tcPr>
          <w:p w:rsidR="00C34E43" w:rsidRPr="00C34E43" w:rsidRDefault="00C34E43" w:rsidP="00C34E43">
            <w:pPr>
              <w:jc w:val="center"/>
              <w:rPr>
                <w:iCs/>
              </w:rPr>
            </w:pPr>
            <w:r w:rsidRPr="00C34E43">
              <w:rPr>
                <w:iCs/>
              </w:rPr>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992"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b/>
                <w:bCs/>
                <w:color w:val="000000"/>
              </w:rPr>
            </w:pPr>
            <w:r w:rsidRPr="00C34E43">
              <w:rPr>
                <w:b/>
                <w:bCs/>
                <w:color w:val="000000"/>
              </w:rPr>
              <w:t>0,0</w:t>
            </w:r>
          </w:p>
        </w:tc>
      </w:tr>
      <w:tr w:rsidR="00C34E43" w:rsidRPr="00C34E43" w:rsidTr="00C34E43">
        <w:trPr>
          <w:trHeight w:val="20"/>
        </w:trPr>
        <w:tc>
          <w:tcPr>
            <w:tcW w:w="1701" w:type="dxa"/>
            <w:vMerge w:val="restart"/>
          </w:tcPr>
          <w:p w:rsidR="00C34E43" w:rsidRPr="00C34E43" w:rsidRDefault="00C34E43" w:rsidP="00C34E43">
            <w:pPr>
              <w:widowControl w:val="0"/>
              <w:autoSpaceDE w:val="0"/>
              <w:autoSpaceDN w:val="0"/>
              <w:adjustRightInd w:val="0"/>
              <w:jc w:val="center"/>
              <w:rPr>
                <w:b/>
                <w:u w:val="single"/>
              </w:rPr>
            </w:pPr>
            <w:r w:rsidRPr="00C34E43">
              <w:rPr>
                <w:b/>
                <w:u w:val="single"/>
              </w:rPr>
              <w:t>Подпрограмма 1</w:t>
            </w:r>
          </w:p>
          <w:p w:rsidR="00C34E43" w:rsidRPr="00C34E43" w:rsidRDefault="00C34E43" w:rsidP="00C34E43">
            <w:pPr>
              <w:widowControl w:val="0"/>
              <w:autoSpaceDE w:val="0"/>
              <w:autoSpaceDN w:val="0"/>
              <w:adjustRightInd w:val="0"/>
              <w:jc w:val="center"/>
            </w:pPr>
            <w:r w:rsidRPr="00C34E43">
              <w:rPr>
                <w:i/>
                <w:color w:val="000000"/>
              </w:rPr>
              <w:t>«</w:t>
            </w:r>
            <w:r w:rsidRPr="00C34E43">
              <w:rPr>
                <w:b/>
              </w:rPr>
              <w:t>Обеспечение деятельности главы Умыганского сельского поселения и администрации Умыганского сельского поселения</w:t>
            </w:r>
            <w:r w:rsidRPr="00C34E43">
              <w:t>»</w:t>
            </w:r>
          </w:p>
        </w:tc>
        <w:tc>
          <w:tcPr>
            <w:tcW w:w="1560" w:type="dxa"/>
            <w:vMerge w:val="restart"/>
          </w:tcPr>
          <w:p w:rsidR="00C34E43" w:rsidRPr="00C34E43" w:rsidRDefault="00C34E43" w:rsidP="00C34E43">
            <w:pPr>
              <w:widowControl w:val="0"/>
              <w:autoSpaceDE w:val="0"/>
              <w:autoSpaceDN w:val="0"/>
              <w:adjustRightInd w:val="0"/>
              <w:jc w:val="center"/>
            </w:pPr>
            <w:r w:rsidRPr="00C34E43">
              <w:t>Администрация Умыганского</w:t>
            </w:r>
          </w:p>
          <w:p w:rsidR="00C34E43" w:rsidRPr="00C34E43" w:rsidRDefault="00C34E43" w:rsidP="00C34E43">
            <w:pPr>
              <w:widowControl w:val="0"/>
              <w:autoSpaceDE w:val="0"/>
              <w:autoSpaceDN w:val="0"/>
              <w:adjustRightInd w:val="0"/>
              <w:jc w:val="center"/>
            </w:pPr>
            <w:r w:rsidRPr="00C34E43">
              <w:t>сельского поселения.</w:t>
            </w:r>
          </w:p>
        </w:tc>
        <w:tc>
          <w:tcPr>
            <w:tcW w:w="1418" w:type="dxa"/>
          </w:tcPr>
          <w:p w:rsidR="00C34E43" w:rsidRPr="00C34E43" w:rsidRDefault="00C34E43" w:rsidP="00C34E43">
            <w:pPr>
              <w:widowControl w:val="0"/>
              <w:autoSpaceDE w:val="0"/>
              <w:autoSpaceDN w:val="0"/>
              <w:adjustRightInd w:val="0"/>
              <w:jc w:val="center"/>
              <w:rPr>
                <w:b/>
              </w:rPr>
            </w:pPr>
            <w:r w:rsidRPr="00C34E43">
              <w:rPr>
                <w:b/>
              </w:rPr>
              <w:t>Всего</w:t>
            </w:r>
          </w:p>
        </w:tc>
        <w:tc>
          <w:tcPr>
            <w:tcW w:w="1134" w:type="dxa"/>
            <w:vAlign w:val="center"/>
          </w:tcPr>
          <w:p w:rsidR="00C34E43" w:rsidRPr="00C34E43" w:rsidRDefault="00C34E43" w:rsidP="00C34E43">
            <w:pPr>
              <w:jc w:val="center"/>
              <w:rPr>
                <w:b/>
                <w:bCs/>
              </w:rPr>
            </w:pPr>
            <w:r w:rsidRPr="00C34E43">
              <w:rPr>
                <w:b/>
                <w:bCs/>
              </w:rPr>
              <w:t>5033,0</w:t>
            </w:r>
          </w:p>
        </w:tc>
        <w:tc>
          <w:tcPr>
            <w:tcW w:w="1134" w:type="dxa"/>
            <w:vAlign w:val="center"/>
          </w:tcPr>
          <w:p w:rsidR="00C34E43" w:rsidRPr="00C34E43" w:rsidRDefault="00C34E43" w:rsidP="00C34E43">
            <w:pPr>
              <w:jc w:val="center"/>
              <w:rPr>
                <w:b/>
                <w:bCs/>
                <w:color w:val="000000"/>
              </w:rPr>
            </w:pPr>
            <w:r w:rsidRPr="00C34E43">
              <w:rPr>
                <w:b/>
                <w:bCs/>
                <w:color w:val="000000"/>
              </w:rPr>
              <w:t>6211,1</w:t>
            </w:r>
          </w:p>
        </w:tc>
        <w:tc>
          <w:tcPr>
            <w:tcW w:w="1134" w:type="dxa"/>
            <w:vAlign w:val="center"/>
          </w:tcPr>
          <w:p w:rsidR="00C34E43" w:rsidRPr="00C34E43" w:rsidRDefault="00C34E43" w:rsidP="00C34E43">
            <w:pPr>
              <w:jc w:val="center"/>
              <w:rPr>
                <w:b/>
                <w:bCs/>
                <w:color w:val="000000"/>
              </w:rPr>
            </w:pPr>
            <w:r w:rsidRPr="00C34E43">
              <w:rPr>
                <w:b/>
                <w:bCs/>
                <w:color w:val="000000"/>
              </w:rPr>
              <w:t>4946,6</w:t>
            </w:r>
          </w:p>
        </w:tc>
        <w:tc>
          <w:tcPr>
            <w:tcW w:w="1134" w:type="dxa"/>
            <w:vAlign w:val="center"/>
          </w:tcPr>
          <w:p w:rsidR="00C34E43" w:rsidRPr="00C34E43" w:rsidRDefault="00C34E43" w:rsidP="00C34E43">
            <w:pPr>
              <w:jc w:val="center"/>
              <w:rPr>
                <w:b/>
                <w:bCs/>
                <w:color w:val="000000"/>
              </w:rPr>
            </w:pPr>
            <w:r w:rsidRPr="00C34E43">
              <w:rPr>
                <w:b/>
                <w:bCs/>
                <w:color w:val="000000"/>
              </w:rPr>
              <w:t>5011,6</w:t>
            </w:r>
          </w:p>
        </w:tc>
        <w:tc>
          <w:tcPr>
            <w:tcW w:w="992" w:type="dxa"/>
            <w:vAlign w:val="center"/>
          </w:tcPr>
          <w:p w:rsidR="00C34E43" w:rsidRPr="00C34E43" w:rsidRDefault="00C34E43" w:rsidP="00C34E43">
            <w:pPr>
              <w:jc w:val="center"/>
              <w:rPr>
                <w:b/>
                <w:bCs/>
                <w:color w:val="000000"/>
              </w:rPr>
            </w:pPr>
            <w:r w:rsidRPr="00C34E43">
              <w:rPr>
                <w:b/>
                <w:bCs/>
                <w:color w:val="000000"/>
              </w:rPr>
              <w:t>5018,4</w:t>
            </w:r>
          </w:p>
        </w:tc>
        <w:tc>
          <w:tcPr>
            <w:tcW w:w="1134" w:type="dxa"/>
            <w:vAlign w:val="center"/>
          </w:tcPr>
          <w:p w:rsidR="00C34E43" w:rsidRPr="00C34E43" w:rsidRDefault="00C34E43" w:rsidP="00C34E43">
            <w:pPr>
              <w:jc w:val="center"/>
              <w:rPr>
                <w:b/>
                <w:bCs/>
                <w:color w:val="000000"/>
              </w:rPr>
            </w:pPr>
            <w:r w:rsidRPr="00C34E43">
              <w:rPr>
                <w:b/>
                <w:bCs/>
                <w:color w:val="000000"/>
              </w:rPr>
              <w:t>26220,7</w:t>
            </w:r>
          </w:p>
        </w:tc>
      </w:tr>
      <w:tr w:rsidR="00C34E43" w:rsidRPr="00C34E43" w:rsidTr="00C34E43">
        <w:trPr>
          <w:trHeight w:val="280"/>
        </w:trPr>
        <w:tc>
          <w:tcPr>
            <w:tcW w:w="1701" w:type="dxa"/>
            <w:vMerge/>
          </w:tcPr>
          <w:p w:rsidR="00C34E43" w:rsidRPr="00C34E43" w:rsidRDefault="00C34E43" w:rsidP="00C34E43">
            <w:pPr>
              <w:widowControl w:val="0"/>
              <w:autoSpaceDE w:val="0"/>
              <w:autoSpaceDN w:val="0"/>
              <w:adjustRightInd w:val="0"/>
              <w:jc w:val="center"/>
            </w:pPr>
          </w:p>
        </w:tc>
        <w:tc>
          <w:tcPr>
            <w:tcW w:w="1560" w:type="dxa"/>
            <w:vMerge/>
          </w:tcPr>
          <w:p w:rsidR="00C34E43" w:rsidRPr="00C34E43" w:rsidRDefault="00C34E43" w:rsidP="00C34E43">
            <w:pPr>
              <w:widowControl w:val="0"/>
              <w:autoSpaceDE w:val="0"/>
              <w:autoSpaceDN w:val="0"/>
              <w:adjustRightInd w:val="0"/>
              <w:jc w:val="center"/>
            </w:pPr>
          </w:p>
        </w:tc>
        <w:tc>
          <w:tcPr>
            <w:tcW w:w="1418" w:type="dxa"/>
          </w:tcPr>
          <w:p w:rsidR="00C34E43" w:rsidRPr="00C34E43" w:rsidRDefault="00C34E43" w:rsidP="00C34E43">
            <w:pPr>
              <w:widowControl w:val="0"/>
              <w:autoSpaceDE w:val="0"/>
              <w:autoSpaceDN w:val="0"/>
              <w:adjustRightInd w:val="0"/>
              <w:jc w:val="center"/>
            </w:pPr>
            <w:r w:rsidRPr="00C34E43">
              <w:t>МБ</w:t>
            </w:r>
          </w:p>
        </w:tc>
        <w:tc>
          <w:tcPr>
            <w:tcW w:w="1134" w:type="dxa"/>
            <w:vAlign w:val="center"/>
          </w:tcPr>
          <w:p w:rsidR="00C34E43" w:rsidRPr="00C34E43" w:rsidRDefault="00C34E43" w:rsidP="00C34E43">
            <w:pPr>
              <w:jc w:val="center"/>
            </w:pPr>
            <w:r w:rsidRPr="00C34E43">
              <w:t>4734,4</w:t>
            </w:r>
          </w:p>
        </w:tc>
        <w:tc>
          <w:tcPr>
            <w:tcW w:w="1134" w:type="dxa"/>
            <w:vAlign w:val="center"/>
          </w:tcPr>
          <w:p w:rsidR="00C34E43" w:rsidRPr="00C34E43" w:rsidRDefault="00C34E43" w:rsidP="00C34E43">
            <w:pPr>
              <w:jc w:val="center"/>
              <w:rPr>
                <w:color w:val="000000"/>
              </w:rPr>
            </w:pPr>
            <w:r w:rsidRPr="00C34E43">
              <w:rPr>
                <w:color w:val="000000"/>
              </w:rPr>
              <w:t>6058,8</w:t>
            </w:r>
          </w:p>
        </w:tc>
        <w:tc>
          <w:tcPr>
            <w:tcW w:w="1134" w:type="dxa"/>
            <w:vAlign w:val="center"/>
          </w:tcPr>
          <w:p w:rsidR="00C34E43" w:rsidRPr="00C34E43" w:rsidRDefault="00C34E43" w:rsidP="00C34E43">
            <w:pPr>
              <w:jc w:val="center"/>
              <w:rPr>
                <w:color w:val="000000"/>
              </w:rPr>
            </w:pPr>
            <w:r w:rsidRPr="00C34E43">
              <w:rPr>
                <w:color w:val="000000"/>
              </w:rPr>
              <w:t>4772,2</w:t>
            </w:r>
          </w:p>
        </w:tc>
        <w:tc>
          <w:tcPr>
            <w:tcW w:w="1134" w:type="dxa"/>
            <w:vAlign w:val="center"/>
          </w:tcPr>
          <w:p w:rsidR="00C34E43" w:rsidRPr="00C34E43" w:rsidRDefault="00C34E43" w:rsidP="00C34E43">
            <w:pPr>
              <w:jc w:val="center"/>
              <w:rPr>
                <w:color w:val="000000"/>
              </w:rPr>
            </w:pPr>
            <w:r w:rsidRPr="00C34E43">
              <w:rPr>
                <w:color w:val="000000"/>
              </w:rPr>
              <w:t>4828,9</w:t>
            </w:r>
          </w:p>
        </w:tc>
        <w:tc>
          <w:tcPr>
            <w:tcW w:w="992" w:type="dxa"/>
            <w:vAlign w:val="center"/>
          </w:tcPr>
          <w:p w:rsidR="00C34E43" w:rsidRPr="00C34E43" w:rsidRDefault="00C34E43" w:rsidP="00C34E43">
            <w:pPr>
              <w:jc w:val="center"/>
              <w:rPr>
                <w:color w:val="000000"/>
              </w:rPr>
            </w:pPr>
            <w:r w:rsidRPr="00C34E43">
              <w:rPr>
                <w:color w:val="000000"/>
              </w:rPr>
              <w:t>4828,9</w:t>
            </w:r>
          </w:p>
        </w:tc>
        <w:tc>
          <w:tcPr>
            <w:tcW w:w="1134" w:type="dxa"/>
            <w:vAlign w:val="center"/>
          </w:tcPr>
          <w:p w:rsidR="00C34E43" w:rsidRPr="00C34E43" w:rsidRDefault="00C34E43" w:rsidP="00C34E43">
            <w:pPr>
              <w:jc w:val="center"/>
              <w:rPr>
                <w:b/>
                <w:bCs/>
                <w:i/>
                <w:iCs/>
                <w:color w:val="000000"/>
              </w:rPr>
            </w:pPr>
            <w:r w:rsidRPr="00C34E43">
              <w:rPr>
                <w:b/>
                <w:bCs/>
                <w:i/>
                <w:iCs/>
                <w:color w:val="000000"/>
              </w:rPr>
              <w:t>25223,2</w:t>
            </w:r>
          </w:p>
        </w:tc>
      </w:tr>
      <w:tr w:rsidR="00C34E43" w:rsidRPr="00C34E43" w:rsidTr="00C34E43">
        <w:trPr>
          <w:trHeight w:val="20"/>
        </w:trPr>
        <w:tc>
          <w:tcPr>
            <w:tcW w:w="1701" w:type="dxa"/>
            <w:vMerge/>
          </w:tcPr>
          <w:p w:rsidR="00C34E43" w:rsidRPr="00C34E43" w:rsidRDefault="00C34E43" w:rsidP="00C34E43">
            <w:pPr>
              <w:widowControl w:val="0"/>
              <w:autoSpaceDE w:val="0"/>
              <w:autoSpaceDN w:val="0"/>
              <w:adjustRightInd w:val="0"/>
              <w:jc w:val="center"/>
            </w:pPr>
          </w:p>
        </w:tc>
        <w:tc>
          <w:tcPr>
            <w:tcW w:w="1560" w:type="dxa"/>
            <w:vMerge/>
          </w:tcPr>
          <w:p w:rsidR="00C34E43" w:rsidRPr="00C34E43" w:rsidRDefault="00C34E43" w:rsidP="00C34E43">
            <w:pPr>
              <w:widowControl w:val="0"/>
              <w:autoSpaceDE w:val="0"/>
              <w:autoSpaceDN w:val="0"/>
              <w:adjustRightInd w:val="0"/>
              <w:jc w:val="center"/>
            </w:pPr>
          </w:p>
        </w:tc>
        <w:tc>
          <w:tcPr>
            <w:tcW w:w="1418" w:type="dxa"/>
          </w:tcPr>
          <w:p w:rsidR="00C34E43" w:rsidRPr="00C34E43" w:rsidRDefault="00C34E43" w:rsidP="00C34E43">
            <w:pPr>
              <w:widowControl w:val="0"/>
              <w:autoSpaceDE w:val="0"/>
              <w:autoSpaceDN w:val="0"/>
              <w:adjustRightInd w:val="0"/>
              <w:jc w:val="center"/>
            </w:pPr>
            <w:r w:rsidRPr="00C34E43">
              <w:t>РБ</w:t>
            </w:r>
          </w:p>
        </w:tc>
        <w:tc>
          <w:tcPr>
            <w:tcW w:w="1134" w:type="dxa"/>
            <w:vAlign w:val="center"/>
          </w:tcPr>
          <w:p w:rsidR="00C34E43" w:rsidRPr="00C34E43" w:rsidRDefault="00C34E43" w:rsidP="00C34E43">
            <w:pPr>
              <w:jc w:val="center"/>
            </w:pPr>
            <w:r w:rsidRPr="00C34E43">
              <w:t>160,6</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rPr>
                <w:color w:val="000000"/>
              </w:rPr>
            </w:pPr>
            <w:r w:rsidRPr="00C34E43">
              <w:rPr>
                <w:color w:val="000000"/>
              </w:rPr>
              <w:t>0</w:t>
            </w:r>
          </w:p>
        </w:tc>
        <w:tc>
          <w:tcPr>
            <w:tcW w:w="1134" w:type="dxa"/>
            <w:vAlign w:val="center"/>
          </w:tcPr>
          <w:p w:rsidR="00C34E43" w:rsidRPr="00C34E43" w:rsidRDefault="00C34E43" w:rsidP="00C34E43">
            <w:pPr>
              <w:jc w:val="center"/>
              <w:rPr>
                <w:color w:val="000000"/>
              </w:rPr>
            </w:pPr>
            <w:r w:rsidRPr="00C34E43">
              <w:rPr>
                <w:color w:val="000000"/>
              </w:rPr>
              <w:t>0</w:t>
            </w:r>
          </w:p>
        </w:tc>
        <w:tc>
          <w:tcPr>
            <w:tcW w:w="992" w:type="dxa"/>
            <w:vAlign w:val="center"/>
          </w:tcPr>
          <w:p w:rsidR="00C34E43" w:rsidRPr="00C34E43" w:rsidRDefault="00C34E43" w:rsidP="00C34E43">
            <w:pPr>
              <w:jc w:val="center"/>
              <w:rPr>
                <w:color w:val="000000"/>
              </w:rPr>
            </w:pPr>
            <w:r w:rsidRPr="00C34E43">
              <w:rPr>
                <w:color w:val="000000"/>
              </w:rPr>
              <w:t>0</w:t>
            </w:r>
          </w:p>
        </w:tc>
        <w:tc>
          <w:tcPr>
            <w:tcW w:w="1134" w:type="dxa"/>
            <w:vAlign w:val="center"/>
          </w:tcPr>
          <w:p w:rsidR="00C34E43" w:rsidRPr="00C34E43" w:rsidRDefault="00C34E43" w:rsidP="00C34E43">
            <w:pPr>
              <w:jc w:val="center"/>
              <w:rPr>
                <w:b/>
                <w:bCs/>
                <w:i/>
                <w:iCs/>
                <w:color w:val="000000"/>
              </w:rPr>
            </w:pPr>
            <w:r w:rsidRPr="00C34E43">
              <w:rPr>
                <w:b/>
                <w:bCs/>
                <w:i/>
                <w:iCs/>
                <w:color w:val="000000"/>
              </w:rPr>
              <w:t>160,6</w:t>
            </w:r>
          </w:p>
        </w:tc>
      </w:tr>
      <w:tr w:rsidR="00C34E43" w:rsidRPr="00C34E43" w:rsidTr="00C34E43">
        <w:trPr>
          <w:trHeight w:val="274"/>
        </w:trPr>
        <w:tc>
          <w:tcPr>
            <w:tcW w:w="1701" w:type="dxa"/>
            <w:vMerge/>
          </w:tcPr>
          <w:p w:rsidR="00C34E43" w:rsidRPr="00C34E43" w:rsidRDefault="00C34E43" w:rsidP="00C34E43">
            <w:pPr>
              <w:widowControl w:val="0"/>
              <w:pBdr>
                <w:top w:val="single" w:sz="6" w:space="0" w:color="auto"/>
              </w:pBdr>
              <w:autoSpaceDE w:val="0"/>
              <w:autoSpaceDN w:val="0"/>
              <w:adjustRightInd w:val="0"/>
              <w:jc w:val="center"/>
            </w:pPr>
          </w:p>
        </w:tc>
        <w:tc>
          <w:tcPr>
            <w:tcW w:w="1560" w:type="dxa"/>
            <w:vMerge/>
          </w:tcPr>
          <w:p w:rsidR="00C34E43" w:rsidRPr="00C34E43" w:rsidRDefault="00C34E43" w:rsidP="00C34E43">
            <w:pPr>
              <w:widowControl w:val="0"/>
              <w:pBdr>
                <w:top w:val="single" w:sz="6" w:space="0" w:color="auto"/>
              </w:pBdr>
              <w:autoSpaceDE w:val="0"/>
              <w:autoSpaceDN w:val="0"/>
              <w:adjustRightInd w:val="0"/>
              <w:jc w:val="center"/>
            </w:pPr>
          </w:p>
        </w:tc>
        <w:tc>
          <w:tcPr>
            <w:tcW w:w="1418" w:type="dxa"/>
          </w:tcPr>
          <w:p w:rsidR="00C34E43" w:rsidRPr="00C34E43" w:rsidRDefault="00C34E43" w:rsidP="00C34E43">
            <w:pPr>
              <w:widowControl w:val="0"/>
              <w:autoSpaceDE w:val="0"/>
              <w:autoSpaceDN w:val="0"/>
              <w:adjustRightInd w:val="0"/>
              <w:jc w:val="center"/>
            </w:pPr>
            <w:r w:rsidRPr="00C34E43">
              <w:t>ОБ</w:t>
            </w:r>
          </w:p>
        </w:tc>
        <w:tc>
          <w:tcPr>
            <w:tcW w:w="1134" w:type="dxa"/>
            <w:vAlign w:val="center"/>
          </w:tcPr>
          <w:p w:rsidR="00C34E43" w:rsidRPr="00C34E43" w:rsidRDefault="00C34E43" w:rsidP="00C34E43">
            <w:pPr>
              <w:jc w:val="center"/>
            </w:pPr>
            <w:r w:rsidRPr="00C34E43">
              <w:t>0,7</w:t>
            </w:r>
          </w:p>
        </w:tc>
        <w:tc>
          <w:tcPr>
            <w:tcW w:w="1134" w:type="dxa"/>
            <w:vAlign w:val="center"/>
          </w:tcPr>
          <w:p w:rsidR="00C34E43" w:rsidRPr="00C34E43" w:rsidRDefault="00C34E43" w:rsidP="00C34E43">
            <w:pPr>
              <w:jc w:val="center"/>
            </w:pPr>
            <w:r w:rsidRPr="00C34E43">
              <w:t>0,7</w:t>
            </w:r>
          </w:p>
        </w:tc>
        <w:tc>
          <w:tcPr>
            <w:tcW w:w="1134" w:type="dxa"/>
            <w:vAlign w:val="center"/>
          </w:tcPr>
          <w:p w:rsidR="00C34E43" w:rsidRPr="00C34E43" w:rsidRDefault="00C34E43" w:rsidP="00C34E43">
            <w:pPr>
              <w:jc w:val="center"/>
              <w:rPr>
                <w:color w:val="000000"/>
              </w:rPr>
            </w:pPr>
            <w:r w:rsidRPr="00C34E43">
              <w:rPr>
                <w:color w:val="000000"/>
              </w:rPr>
              <w:t>0,7</w:t>
            </w:r>
          </w:p>
        </w:tc>
        <w:tc>
          <w:tcPr>
            <w:tcW w:w="1134" w:type="dxa"/>
            <w:vAlign w:val="center"/>
          </w:tcPr>
          <w:p w:rsidR="00C34E43" w:rsidRPr="00C34E43" w:rsidRDefault="00C34E43" w:rsidP="00C34E43">
            <w:pPr>
              <w:jc w:val="center"/>
              <w:rPr>
                <w:color w:val="000000"/>
              </w:rPr>
            </w:pPr>
            <w:r w:rsidRPr="00C34E43">
              <w:rPr>
                <w:color w:val="000000"/>
              </w:rPr>
              <w:t>0,7</w:t>
            </w:r>
          </w:p>
        </w:tc>
        <w:tc>
          <w:tcPr>
            <w:tcW w:w="992" w:type="dxa"/>
            <w:vAlign w:val="center"/>
          </w:tcPr>
          <w:p w:rsidR="00C34E43" w:rsidRPr="00C34E43" w:rsidRDefault="00C34E43" w:rsidP="00C34E43">
            <w:pPr>
              <w:jc w:val="center"/>
              <w:rPr>
                <w:color w:val="000000"/>
              </w:rPr>
            </w:pPr>
            <w:r w:rsidRPr="00C34E43">
              <w:rPr>
                <w:color w:val="000000"/>
              </w:rPr>
              <w:t>0,7</w:t>
            </w:r>
          </w:p>
        </w:tc>
        <w:tc>
          <w:tcPr>
            <w:tcW w:w="1134" w:type="dxa"/>
            <w:vAlign w:val="center"/>
          </w:tcPr>
          <w:p w:rsidR="00C34E43" w:rsidRPr="00C34E43" w:rsidRDefault="00C34E43" w:rsidP="00C34E43">
            <w:pPr>
              <w:jc w:val="center"/>
              <w:rPr>
                <w:b/>
                <w:bCs/>
                <w:color w:val="000000"/>
              </w:rPr>
            </w:pPr>
            <w:r w:rsidRPr="00C34E43">
              <w:rPr>
                <w:b/>
                <w:bCs/>
                <w:color w:val="000000"/>
              </w:rPr>
              <w:t>3,5</w:t>
            </w:r>
          </w:p>
        </w:tc>
      </w:tr>
      <w:tr w:rsidR="00C34E43" w:rsidRPr="00C34E43" w:rsidTr="00C34E43">
        <w:trPr>
          <w:trHeight w:val="20"/>
        </w:trPr>
        <w:tc>
          <w:tcPr>
            <w:tcW w:w="1701" w:type="dxa"/>
            <w:vMerge/>
          </w:tcPr>
          <w:p w:rsidR="00C34E43" w:rsidRPr="00C34E43" w:rsidRDefault="00C34E43" w:rsidP="00C34E43">
            <w:pPr>
              <w:widowControl w:val="0"/>
              <w:pBdr>
                <w:top w:val="single" w:sz="6" w:space="0" w:color="auto"/>
              </w:pBdr>
              <w:autoSpaceDE w:val="0"/>
              <w:autoSpaceDN w:val="0"/>
              <w:adjustRightInd w:val="0"/>
              <w:jc w:val="center"/>
            </w:pPr>
          </w:p>
        </w:tc>
        <w:tc>
          <w:tcPr>
            <w:tcW w:w="1560" w:type="dxa"/>
            <w:vMerge/>
          </w:tcPr>
          <w:p w:rsidR="00C34E43" w:rsidRPr="00C34E43" w:rsidRDefault="00C34E43" w:rsidP="00C34E43">
            <w:pPr>
              <w:widowControl w:val="0"/>
              <w:pBdr>
                <w:top w:val="single" w:sz="6" w:space="0" w:color="auto"/>
              </w:pBdr>
              <w:autoSpaceDE w:val="0"/>
              <w:autoSpaceDN w:val="0"/>
              <w:adjustRightInd w:val="0"/>
              <w:jc w:val="center"/>
            </w:pPr>
          </w:p>
        </w:tc>
        <w:tc>
          <w:tcPr>
            <w:tcW w:w="1418" w:type="dxa"/>
          </w:tcPr>
          <w:p w:rsidR="00C34E43" w:rsidRPr="00C34E43" w:rsidRDefault="00C34E43" w:rsidP="00C34E43">
            <w:pPr>
              <w:widowControl w:val="0"/>
              <w:autoSpaceDE w:val="0"/>
              <w:autoSpaceDN w:val="0"/>
              <w:adjustRightInd w:val="0"/>
              <w:jc w:val="center"/>
            </w:pPr>
            <w:r w:rsidRPr="00C34E43">
              <w:t>ФБ</w:t>
            </w:r>
          </w:p>
        </w:tc>
        <w:tc>
          <w:tcPr>
            <w:tcW w:w="1134" w:type="dxa"/>
            <w:vAlign w:val="center"/>
          </w:tcPr>
          <w:p w:rsidR="00C34E43" w:rsidRPr="00C34E43" w:rsidRDefault="00C34E43" w:rsidP="00C34E43">
            <w:pPr>
              <w:jc w:val="center"/>
            </w:pPr>
            <w:r w:rsidRPr="00C34E43">
              <w:t>137,3</w:t>
            </w:r>
          </w:p>
        </w:tc>
        <w:tc>
          <w:tcPr>
            <w:tcW w:w="1134" w:type="dxa"/>
            <w:vAlign w:val="center"/>
          </w:tcPr>
          <w:p w:rsidR="00C34E43" w:rsidRPr="00C34E43" w:rsidRDefault="00C34E43" w:rsidP="00C34E43">
            <w:pPr>
              <w:jc w:val="center"/>
            </w:pPr>
            <w:r w:rsidRPr="00C34E43">
              <w:t>151,6</w:t>
            </w:r>
          </w:p>
        </w:tc>
        <w:tc>
          <w:tcPr>
            <w:tcW w:w="1134" w:type="dxa"/>
            <w:vAlign w:val="center"/>
          </w:tcPr>
          <w:p w:rsidR="00C34E43" w:rsidRPr="00C34E43" w:rsidRDefault="00C34E43" w:rsidP="00C34E43">
            <w:pPr>
              <w:jc w:val="center"/>
              <w:rPr>
                <w:color w:val="000000"/>
              </w:rPr>
            </w:pPr>
            <w:r w:rsidRPr="00C34E43">
              <w:rPr>
                <w:color w:val="000000"/>
              </w:rPr>
              <w:t>173,7</w:t>
            </w:r>
          </w:p>
        </w:tc>
        <w:tc>
          <w:tcPr>
            <w:tcW w:w="1134" w:type="dxa"/>
            <w:vAlign w:val="center"/>
          </w:tcPr>
          <w:p w:rsidR="00C34E43" w:rsidRPr="00C34E43" w:rsidRDefault="00C34E43" w:rsidP="00C34E43">
            <w:pPr>
              <w:jc w:val="center"/>
              <w:rPr>
                <w:color w:val="000000"/>
              </w:rPr>
            </w:pPr>
            <w:r w:rsidRPr="00C34E43">
              <w:rPr>
                <w:color w:val="000000"/>
              </w:rPr>
              <w:t>182</w:t>
            </w:r>
          </w:p>
        </w:tc>
        <w:tc>
          <w:tcPr>
            <w:tcW w:w="992" w:type="dxa"/>
            <w:vAlign w:val="center"/>
          </w:tcPr>
          <w:p w:rsidR="00C34E43" w:rsidRPr="00C34E43" w:rsidRDefault="00C34E43" w:rsidP="00C34E43">
            <w:pPr>
              <w:jc w:val="center"/>
              <w:rPr>
                <w:color w:val="000000"/>
              </w:rPr>
            </w:pPr>
            <w:r w:rsidRPr="00C34E43">
              <w:rPr>
                <w:color w:val="000000"/>
              </w:rPr>
              <w:t>188,8</w:t>
            </w:r>
          </w:p>
        </w:tc>
        <w:tc>
          <w:tcPr>
            <w:tcW w:w="1134" w:type="dxa"/>
            <w:vAlign w:val="center"/>
          </w:tcPr>
          <w:p w:rsidR="00C34E43" w:rsidRPr="00C34E43" w:rsidRDefault="00C34E43" w:rsidP="00C34E43">
            <w:pPr>
              <w:jc w:val="center"/>
              <w:rPr>
                <w:b/>
                <w:bCs/>
                <w:color w:val="000000"/>
              </w:rPr>
            </w:pPr>
            <w:r w:rsidRPr="00C34E43">
              <w:rPr>
                <w:b/>
                <w:bCs/>
                <w:color w:val="000000"/>
              </w:rPr>
              <w:t>833,4</w:t>
            </w:r>
          </w:p>
        </w:tc>
      </w:tr>
      <w:tr w:rsidR="00C34E43" w:rsidRPr="00C34E43" w:rsidTr="00C34E43">
        <w:trPr>
          <w:trHeight w:val="20"/>
        </w:trPr>
        <w:tc>
          <w:tcPr>
            <w:tcW w:w="1701" w:type="dxa"/>
            <w:vMerge/>
          </w:tcPr>
          <w:p w:rsidR="00C34E43" w:rsidRPr="00C34E43" w:rsidRDefault="00C34E43" w:rsidP="00C34E43">
            <w:pPr>
              <w:widowControl w:val="0"/>
              <w:pBdr>
                <w:top w:val="single" w:sz="6" w:space="0" w:color="auto"/>
              </w:pBdr>
              <w:autoSpaceDE w:val="0"/>
              <w:autoSpaceDN w:val="0"/>
              <w:adjustRightInd w:val="0"/>
              <w:jc w:val="center"/>
            </w:pPr>
          </w:p>
        </w:tc>
        <w:tc>
          <w:tcPr>
            <w:tcW w:w="1560" w:type="dxa"/>
            <w:vMerge/>
          </w:tcPr>
          <w:p w:rsidR="00C34E43" w:rsidRPr="00C34E43" w:rsidRDefault="00C34E43" w:rsidP="00C34E43">
            <w:pPr>
              <w:widowControl w:val="0"/>
              <w:pBdr>
                <w:top w:val="single" w:sz="6" w:space="0" w:color="auto"/>
              </w:pBdr>
              <w:autoSpaceDE w:val="0"/>
              <w:autoSpaceDN w:val="0"/>
              <w:adjustRightInd w:val="0"/>
              <w:jc w:val="center"/>
            </w:pPr>
          </w:p>
        </w:tc>
        <w:tc>
          <w:tcPr>
            <w:tcW w:w="1418" w:type="dxa"/>
          </w:tcPr>
          <w:p w:rsidR="00C34E43" w:rsidRPr="00C34E43" w:rsidRDefault="00C34E43" w:rsidP="00C34E43">
            <w:pPr>
              <w:widowControl w:val="0"/>
              <w:autoSpaceDE w:val="0"/>
              <w:autoSpaceDN w:val="0"/>
              <w:adjustRightInd w:val="0"/>
              <w:jc w:val="center"/>
            </w:pPr>
            <w:r w:rsidRPr="00C34E43">
              <w:t>ИИ</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rPr>
                <w:color w:val="000000"/>
              </w:rPr>
            </w:pPr>
            <w:r w:rsidRPr="00C34E43">
              <w:rPr>
                <w:color w:val="000000"/>
              </w:rPr>
              <w:t>0</w:t>
            </w:r>
          </w:p>
        </w:tc>
        <w:tc>
          <w:tcPr>
            <w:tcW w:w="1134" w:type="dxa"/>
            <w:vAlign w:val="center"/>
          </w:tcPr>
          <w:p w:rsidR="00C34E43" w:rsidRPr="00C34E43" w:rsidRDefault="00C34E43" w:rsidP="00C34E43">
            <w:pPr>
              <w:jc w:val="center"/>
              <w:rPr>
                <w:color w:val="000000"/>
              </w:rPr>
            </w:pPr>
            <w:r w:rsidRPr="00C34E43">
              <w:rPr>
                <w:color w:val="000000"/>
              </w:rPr>
              <w:t>0</w:t>
            </w:r>
          </w:p>
        </w:tc>
        <w:tc>
          <w:tcPr>
            <w:tcW w:w="992" w:type="dxa"/>
            <w:vAlign w:val="center"/>
          </w:tcPr>
          <w:p w:rsidR="00C34E43" w:rsidRPr="00C34E43" w:rsidRDefault="00C34E43" w:rsidP="00C34E43">
            <w:pPr>
              <w:jc w:val="center"/>
              <w:rPr>
                <w:color w:val="000000"/>
              </w:rPr>
            </w:pPr>
            <w:r w:rsidRPr="00C34E43">
              <w:rPr>
                <w:color w:val="000000"/>
              </w:rPr>
              <w:t>0</w:t>
            </w:r>
          </w:p>
        </w:tc>
        <w:tc>
          <w:tcPr>
            <w:tcW w:w="1134" w:type="dxa"/>
            <w:vAlign w:val="center"/>
          </w:tcPr>
          <w:p w:rsidR="00C34E43" w:rsidRPr="00C34E43" w:rsidRDefault="00C34E43" w:rsidP="00C34E43">
            <w:pPr>
              <w:jc w:val="center"/>
              <w:rPr>
                <w:b/>
                <w:bCs/>
                <w:color w:val="000000"/>
              </w:rPr>
            </w:pPr>
            <w:r w:rsidRPr="00C34E43">
              <w:rPr>
                <w:b/>
                <w:bCs/>
                <w:color w:val="000000"/>
              </w:rPr>
              <w:t>0,0</w:t>
            </w:r>
          </w:p>
        </w:tc>
      </w:tr>
      <w:tr w:rsidR="00C34E43" w:rsidRPr="00C34E43" w:rsidTr="00C34E43">
        <w:trPr>
          <w:trHeight w:val="12"/>
        </w:trPr>
        <w:tc>
          <w:tcPr>
            <w:tcW w:w="1701" w:type="dxa"/>
            <w:vMerge w:val="restart"/>
          </w:tcPr>
          <w:p w:rsidR="00C34E43" w:rsidRPr="00C34E43" w:rsidRDefault="00C34E43" w:rsidP="00C34E43">
            <w:pPr>
              <w:widowControl w:val="0"/>
              <w:autoSpaceDE w:val="0"/>
              <w:autoSpaceDN w:val="0"/>
              <w:adjustRightInd w:val="0"/>
              <w:jc w:val="center"/>
              <w:rPr>
                <w:u w:val="single"/>
              </w:rPr>
            </w:pPr>
            <w:r w:rsidRPr="00C34E43">
              <w:rPr>
                <w:u w:val="single"/>
              </w:rPr>
              <w:t>Основное мероприятие 1.1.</w:t>
            </w:r>
          </w:p>
          <w:p w:rsidR="00C34E43" w:rsidRPr="00C34E43" w:rsidRDefault="00C34E43" w:rsidP="00C34E43">
            <w:pPr>
              <w:widowControl w:val="0"/>
              <w:autoSpaceDE w:val="0"/>
              <w:autoSpaceDN w:val="0"/>
              <w:adjustRightInd w:val="0"/>
              <w:jc w:val="center"/>
            </w:pPr>
            <w:r w:rsidRPr="00C34E43">
              <w:t>Обеспечение деятельности главы Умыганского сельского поселения и Администрации Умыганского сельского поселения</w:t>
            </w:r>
          </w:p>
        </w:tc>
        <w:tc>
          <w:tcPr>
            <w:tcW w:w="1560" w:type="dxa"/>
            <w:vMerge w:val="restart"/>
          </w:tcPr>
          <w:p w:rsidR="00C34E43" w:rsidRPr="00C34E43" w:rsidRDefault="00C34E43" w:rsidP="00C34E43">
            <w:pPr>
              <w:widowControl w:val="0"/>
              <w:autoSpaceDE w:val="0"/>
              <w:autoSpaceDN w:val="0"/>
              <w:adjustRightInd w:val="0"/>
              <w:jc w:val="center"/>
            </w:pPr>
            <w:r w:rsidRPr="00C34E43">
              <w:t>Администрация Умыганского</w:t>
            </w:r>
          </w:p>
          <w:p w:rsidR="00C34E43" w:rsidRPr="00C34E43" w:rsidRDefault="00C34E43" w:rsidP="00C34E43">
            <w:pPr>
              <w:widowControl w:val="0"/>
              <w:autoSpaceDE w:val="0"/>
              <w:autoSpaceDN w:val="0"/>
              <w:adjustRightInd w:val="0"/>
              <w:jc w:val="center"/>
            </w:pPr>
            <w:r w:rsidRPr="00C34E43">
              <w:t>сельского поселения</w:t>
            </w:r>
          </w:p>
        </w:tc>
        <w:tc>
          <w:tcPr>
            <w:tcW w:w="1418" w:type="dxa"/>
          </w:tcPr>
          <w:p w:rsidR="00C34E43" w:rsidRPr="00C34E43" w:rsidRDefault="00C34E43" w:rsidP="00C34E43">
            <w:pPr>
              <w:widowControl w:val="0"/>
              <w:autoSpaceDE w:val="0"/>
              <w:autoSpaceDN w:val="0"/>
              <w:adjustRightInd w:val="0"/>
              <w:jc w:val="center"/>
            </w:pPr>
            <w:r w:rsidRPr="00C34E43">
              <w:t>Всего</w:t>
            </w:r>
          </w:p>
        </w:tc>
        <w:tc>
          <w:tcPr>
            <w:tcW w:w="1134" w:type="dxa"/>
            <w:vAlign w:val="center"/>
          </w:tcPr>
          <w:p w:rsidR="00C34E43" w:rsidRPr="00C34E43" w:rsidRDefault="00C34E43" w:rsidP="00C34E43">
            <w:pPr>
              <w:jc w:val="center"/>
              <w:rPr>
                <w:b/>
                <w:bCs/>
              </w:rPr>
            </w:pPr>
            <w:r w:rsidRPr="00C34E43">
              <w:rPr>
                <w:b/>
                <w:bCs/>
              </w:rPr>
              <w:t>3195,1</w:t>
            </w:r>
          </w:p>
        </w:tc>
        <w:tc>
          <w:tcPr>
            <w:tcW w:w="1134" w:type="dxa"/>
            <w:vAlign w:val="center"/>
          </w:tcPr>
          <w:p w:rsidR="00C34E43" w:rsidRPr="00C34E43" w:rsidRDefault="00C34E43" w:rsidP="00C34E43">
            <w:pPr>
              <w:jc w:val="center"/>
              <w:rPr>
                <w:b/>
                <w:bCs/>
                <w:color w:val="000000"/>
              </w:rPr>
            </w:pPr>
            <w:r w:rsidRPr="00C34E43">
              <w:rPr>
                <w:b/>
                <w:bCs/>
                <w:color w:val="000000"/>
              </w:rPr>
              <w:t>4012,2</w:t>
            </w:r>
          </w:p>
        </w:tc>
        <w:tc>
          <w:tcPr>
            <w:tcW w:w="1134" w:type="dxa"/>
            <w:vAlign w:val="center"/>
          </w:tcPr>
          <w:p w:rsidR="00C34E43" w:rsidRPr="00C34E43" w:rsidRDefault="00C34E43" w:rsidP="00C34E43">
            <w:pPr>
              <w:jc w:val="center"/>
              <w:rPr>
                <w:b/>
                <w:bCs/>
                <w:color w:val="000000"/>
              </w:rPr>
            </w:pPr>
            <w:r w:rsidRPr="00C34E43">
              <w:rPr>
                <w:b/>
                <w:bCs/>
                <w:color w:val="000000"/>
              </w:rPr>
              <w:t>3235,7</w:t>
            </w:r>
          </w:p>
        </w:tc>
        <w:tc>
          <w:tcPr>
            <w:tcW w:w="1134" w:type="dxa"/>
            <w:vAlign w:val="center"/>
          </w:tcPr>
          <w:p w:rsidR="00C34E43" w:rsidRPr="00C34E43" w:rsidRDefault="00C34E43" w:rsidP="00C34E43">
            <w:pPr>
              <w:jc w:val="center"/>
              <w:rPr>
                <w:b/>
                <w:bCs/>
                <w:color w:val="000000"/>
              </w:rPr>
            </w:pPr>
            <w:r w:rsidRPr="00C34E43">
              <w:rPr>
                <w:b/>
                <w:bCs/>
                <w:color w:val="000000"/>
              </w:rPr>
              <w:t>3306,6</w:t>
            </w:r>
          </w:p>
        </w:tc>
        <w:tc>
          <w:tcPr>
            <w:tcW w:w="992" w:type="dxa"/>
            <w:vAlign w:val="center"/>
          </w:tcPr>
          <w:p w:rsidR="00C34E43" w:rsidRPr="00C34E43" w:rsidRDefault="00C34E43" w:rsidP="00C34E43">
            <w:pPr>
              <w:jc w:val="center"/>
              <w:rPr>
                <w:b/>
                <w:bCs/>
                <w:color w:val="000000"/>
              </w:rPr>
            </w:pPr>
            <w:r w:rsidRPr="00C34E43">
              <w:rPr>
                <w:b/>
                <w:bCs/>
                <w:color w:val="000000"/>
              </w:rPr>
              <w:t>3313,4</w:t>
            </w:r>
          </w:p>
        </w:tc>
        <w:tc>
          <w:tcPr>
            <w:tcW w:w="1134" w:type="dxa"/>
            <w:vAlign w:val="center"/>
          </w:tcPr>
          <w:p w:rsidR="00C34E43" w:rsidRPr="00C34E43" w:rsidRDefault="00C34E43" w:rsidP="00C34E43">
            <w:pPr>
              <w:jc w:val="center"/>
              <w:rPr>
                <w:b/>
                <w:bCs/>
                <w:color w:val="000000"/>
              </w:rPr>
            </w:pPr>
            <w:r w:rsidRPr="00C34E43">
              <w:rPr>
                <w:b/>
                <w:bCs/>
                <w:color w:val="000000"/>
              </w:rPr>
              <w:t>17063,0</w:t>
            </w:r>
          </w:p>
        </w:tc>
      </w:tr>
      <w:tr w:rsidR="00C34E43" w:rsidRPr="00C34E43" w:rsidTr="00C34E43">
        <w:trPr>
          <w:trHeight w:val="12"/>
        </w:trPr>
        <w:tc>
          <w:tcPr>
            <w:tcW w:w="1701" w:type="dxa"/>
            <w:vMerge/>
          </w:tcPr>
          <w:p w:rsidR="00C34E43" w:rsidRPr="00C34E43" w:rsidRDefault="00C34E43" w:rsidP="00C34E43">
            <w:pPr>
              <w:widowControl w:val="0"/>
              <w:autoSpaceDE w:val="0"/>
              <w:autoSpaceDN w:val="0"/>
              <w:adjustRightInd w:val="0"/>
              <w:jc w:val="center"/>
            </w:pPr>
          </w:p>
        </w:tc>
        <w:tc>
          <w:tcPr>
            <w:tcW w:w="1560" w:type="dxa"/>
            <w:vMerge/>
          </w:tcPr>
          <w:p w:rsidR="00C34E43" w:rsidRPr="00C34E43" w:rsidRDefault="00C34E43" w:rsidP="00C34E43">
            <w:pPr>
              <w:widowControl w:val="0"/>
              <w:autoSpaceDE w:val="0"/>
              <w:autoSpaceDN w:val="0"/>
              <w:adjustRightInd w:val="0"/>
              <w:jc w:val="center"/>
            </w:pPr>
          </w:p>
        </w:tc>
        <w:tc>
          <w:tcPr>
            <w:tcW w:w="1418" w:type="dxa"/>
          </w:tcPr>
          <w:p w:rsidR="00C34E43" w:rsidRPr="00C34E43" w:rsidRDefault="00C34E43" w:rsidP="00C34E43">
            <w:pPr>
              <w:widowControl w:val="0"/>
              <w:autoSpaceDE w:val="0"/>
              <w:autoSpaceDN w:val="0"/>
              <w:adjustRightInd w:val="0"/>
              <w:jc w:val="center"/>
            </w:pPr>
            <w:r w:rsidRPr="00C34E43">
              <w:t>МБ</w:t>
            </w:r>
          </w:p>
        </w:tc>
        <w:tc>
          <w:tcPr>
            <w:tcW w:w="1134" w:type="dxa"/>
            <w:vAlign w:val="center"/>
          </w:tcPr>
          <w:p w:rsidR="00C34E43" w:rsidRPr="00C34E43" w:rsidRDefault="00C34E43" w:rsidP="00C34E43">
            <w:pPr>
              <w:jc w:val="center"/>
            </w:pPr>
            <w:r w:rsidRPr="00C34E43">
              <w:t>2896,5</w:t>
            </w:r>
          </w:p>
        </w:tc>
        <w:tc>
          <w:tcPr>
            <w:tcW w:w="1134" w:type="dxa"/>
            <w:vAlign w:val="center"/>
          </w:tcPr>
          <w:p w:rsidR="00C34E43" w:rsidRPr="00C34E43" w:rsidRDefault="00C34E43" w:rsidP="00C34E43">
            <w:pPr>
              <w:jc w:val="center"/>
              <w:rPr>
                <w:color w:val="000000"/>
              </w:rPr>
            </w:pPr>
            <w:r w:rsidRPr="00C34E43">
              <w:rPr>
                <w:color w:val="000000"/>
              </w:rPr>
              <w:t>3859,9</w:t>
            </w:r>
          </w:p>
        </w:tc>
        <w:tc>
          <w:tcPr>
            <w:tcW w:w="1134" w:type="dxa"/>
            <w:vAlign w:val="center"/>
          </w:tcPr>
          <w:p w:rsidR="00C34E43" w:rsidRPr="00C34E43" w:rsidRDefault="00C34E43" w:rsidP="00C34E43">
            <w:pPr>
              <w:jc w:val="center"/>
              <w:rPr>
                <w:color w:val="000000"/>
              </w:rPr>
            </w:pPr>
            <w:r w:rsidRPr="00C34E43">
              <w:rPr>
                <w:color w:val="000000"/>
              </w:rPr>
              <w:t>3061,3</w:t>
            </w:r>
          </w:p>
        </w:tc>
        <w:tc>
          <w:tcPr>
            <w:tcW w:w="1134" w:type="dxa"/>
            <w:vAlign w:val="center"/>
          </w:tcPr>
          <w:p w:rsidR="00C34E43" w:rsidRPr="00C34E43" w:rsidRDefault="00C34E43" w:rsidP="00C34E43">
            <w:pPr>
              <w:jc w:val="center"/>
              <w:rPr>
                <w:color w:val="000000"/>
              </w:rPr>
            </w:pPr>
            <w:r w:rsidRPr="00C34E43">
              <w:rPr>
                <w:color w:val="000000"/>
              </w:rPr>
              <w:t>3123,9</w:t>
            </w:r>
          </w:p>
        </w:tc>
        <w:tc>
          <w:tcPr>
            <w:tcW w:w="992" w:type="dxa"/>
            <w:vAlign w:val="center"/>
          </w:tcPr>
          <w:p w:rsidR="00C34E43" w:rsidRPr="00C34E43" w:rsidRDefault="00C34E43" w:rsidP="00C34E43">
            <w:pPr>
              <w:jc w:val="center"/>
              <w:rPr>
                <w:color w:val="000000"/>
              </w:rPr>
            </w:pPr>
            <w:r w:rsidRPr="00C34E43">
              <w:rPr>
                <w:color w:val="000000"/>
              </w:rPr>
              <w:t>3123,9</w:t>
            </w:r>
          </w:p>
        </w:tc>
        <w:tc>
          <w:tcPr>
            <w:tcW w:w="1134" w:type="dxa"/>
            <w:vAlign w:val="center"/>
          </w:tcPr>
          <w:p w:rsidR="00C34E43" w:rsidRPr="00C34E43" w:rsidRDefault="00C34E43" w:rsidP="00C34E43">
            <w:pPr>
              <w:jc w:val="center"/>
              <w:rPr>
                <w:b/>
                <w:bCs/>
                <w:i/>
                <w:iCs/>
                <w:color w:val="000000"/>
              </w:rPr>
            </w:pPr>
            <w:r w:rsidRPr="00C34E43">
              <w:rPr>
                <w:b/>
                <w:bCs/>
                <w:i/>
                <w:iCs/>
                <w:color w:val="000000"/>
              </w:rPr>
              <w:t>16065,5</w:t>
            </w:r>
          </w:p>
        </w:tc>
      </w:tr>
      <w:tr w:rsidR="00C34E43" w:rsidRPr="00C34E43" w:rsidTr="00C34E43">
        <w:trPr>
          <w:trHeight w:val="12"/>
        </w:trPr>
        <w:tc>
          <w:tcPr>
            <w:tcW w:w="1701" w:type="dxa"/>
            <w:vMerge/>
          </w:tcPr>
          <w:p w:rsidR="00C34E43" w:rsidRPr="00C34E43" w:rsidRDefault="00C34E43" w:rsidP="00C34E43">
            <w:pPr>
              <w:widowControl w:val="0"/>
              <w:autoSpaceDE w:val="0"/>
              <w:autoSpaceDN w:val="0"/>
              <w:adjustRightInd w:val="0"/>
              <w:jc w:val="center"/>
            </w:pPr>
          </w:p>
        </w:tc>
        <w:tc>
          <w:tcPr>
            <w:tcW w:w="1560" w:type="dxa"/>
            <w:vMerge/>
          </w:tcPr>
          <w:p w:rsidR="00C34E43" w:rsidRPr="00C34E43" w:rsidRDefault="00C34E43" w:rsidP="00C34E43">
            <w:pPr>
              <w:widowControl w:val="0"/>
              <w:autoSpaceDE w:val="0"/>
              <w:autoSpaceDN w:val="0"/>
              <w:adjustRightInd w:val="0"/>
              <w:jc w:val="center"/>
            </w:pPr>
          </w:p>
        </w:tc>
        <w:tc>
          <w:tcPr>
            <w:tcW w:w="1418" w:type="dxa"/>
          </w:tcPr>
          <w:p w:rsidR="00C34E43" w:rsidRPr="00C34E43" w:rsidRDefault="00C34E43" w:rsidP="00C34E43">
            <w:pPr>
              <w:widowControl w:val="0"/>
              <w:autoSpaceDE w:val="0"/>
              <w:autoSpaceDN w:val="0"/>
              <w:adjustRightInd w:val="0"/>
              <w:jc w:val="center"/>
            </w:pPr>
            <w:r w:rsidRPr="00C34E43">
              <w:t>РБ</w:t>
            </w:r>
          </w:p>
        </w:tc>
        <w:tc>
          <w:tcPr>
            <w:tcW w:w="1134" w:type="dxa"/>
            <w:vAlign w:val="center"/>
          </w:tcPr>
          <w:p w:rsidR="00C34E43" w:rsidRPr="00C34E43" w:rsidRDefault="00C34E43" w:rsidP="00C34E43">
            <w:pPr>
              <w:jc w:val="center"/>
            </w:pPr>
            <w:r w:rsidRPr="00C34E43">
              <w:t>160,6</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992"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b/>
                <w:bCs/>
                <w:i/>
                <w:iCs/>
                <w:color w:val="000000"/>
              </w:rPr>
            </w:pPr>
            <w:r w:rsidRPr="00C34E43">
              <w:rPr>
                <w:b/>
                <w:bCs/>
                <w:i/>
                <w:iCs/>
                <w:color w:val="000000"/>
              </w:rPr>
              <w:t>160,6</w:t>
            </w:r>
          </w:p>
        </w:tc>
      </w:tr>
      <w:tr w:rsidR="00C34E43" w:rsidRPr="00C34E43" w:rsidTr="00C34E43">
        <w:trPr>
          <w:trHeight w:val="12"/>
        </w:trPr>
        <w:tc>
          <w:tcPr>
            <w:tcW w:w="1701" w:type="dxa"/>
            <w:vMerge/>
          </w:tcPr>
          <w:p w:rsidR="00C34E43" w:rsidRPr="00C34E43" w:rsidRDefault="00C34E43" w:rsidP="00C34E43">
            <w:pPr>
              <w:widowControl w:val="0"/>
              <w:pBdr>
                <w:top w:val="single" w:sz="6" w:space="0" w:color="auto"/>
              </w:pBdr>
              <w:autoSpaceDE w:val="0"/>
              <w:autoSpaceDN w:val="0"/>
              <w:adjustRightInd w:val="0"/>
              <w:jc w:val="center"/>
            </w:pPr>
          </w:p>
        </w:tc>
        <w:tc>
          <w:tcPr>
            <w:tcW w:w="1560" w:type="dxa"/>
            <w:vMerge/>
          </w:tcPr>
          <w:p w:rsidR="00C34E43" w:rsidRPr="00C34E43" w:rsidRDefault="00C34E43" w:rsidP="00C34E43">
            <w:pPr>
              <w:widowControl w:val="0"/>
              <w:pBdr>
                <w:top w:val="single" w:sz="6" w:space="0" w:color="auto"/>
              </w:pBdr>
              <w:autoSpaceDE w:val="0"/>
              <w:autoSpaceDN w:val="0"/>
              <w:adjustRightInd w:val="0"/>
              <w:jc w:val="center"/>
            </w:pPr>
          </w:p>
        </w:tc>
        <w:tc>
          <w:tcPr>
            <w:tcW w:w="1418" w:type="dxa"/>
          </w:tcPr>
          <w:p w:rsidR="00C34E43" w:rsidRPr="00C34E43" w:rsidRDefault="00C34E43" w:rsidP="00C34E43">
            <w:pPr>
              <w:widowControl w:val="0"/>
              <w:autoSpaceDE w:val="0"/>
              <w:autoSpaceDN w:val="0"/>
              <w:adjustRightInd w:val="0"/>
              <w:jc w:val="center"/>
            </w:pPr>
            <w:r w:rsidRPr="00C34E43">
              <w:t>ОБ</w:t>
            </w:r>
          </w:p>
        </w:tc>
        <w:tc>
          <w:tcPr>
            <w:tcW w:w="1134" w:type="dxa"/>
            <w:vAlign w:val="center"/>
          </w:tcPr>
          <w:p w:rsidR="00C34E43" w:rsidRPr="00C34E43" w:rsidRDefault="00C34E43" w:rsidP="00C34E43">
            <w:pPr>
              <w:jc w:val="center"/>
            </w:pPr>
            <w:r w:rsidRPr="00C34E43">
              <w:t>0,7</w:t>
            </w:r>
          </w:p>
        </w:tc>
        <w:tc>
          <w:tcPr>
            <w:tcW w:w="1134" w:type="dxa"/>
            <w:vAlign w:val="center"/>
          </w:tcPr>
          <w:p w:rsidR="00C34E43" w:rsidRPr="00C34E43" w:rsidRDefault="00C34E43" w:rsidP="00C34E43">
            <w:pPr>
              <w:jc w:val="center"/>
            </w:pPr>
            <w:r w:rsidRPr="00C34E43">
              <w:t>0,7</w:t>
            </w:r>
          </w:p>
        </w:tc>
        <w:tc>
          <w:tcPr>
            <w:tcW w:w="1134" w:type="dxa"/>
            <w:vAlign w:val="center"/>
          </w:tcPr>
          <w:p w:rsidR="00C34E43" w:rsidRPr="00C34E43" w:rsidRDefault="00C34E43" w:rsidP="00C34E43">
            <w:pPr>
              <w:jc w:val="center"/>
              <w:rPr>
                <w:color w:val="000000"/>
              </w:rPr>
            </w:pPr>
            <w:r w:rsidRPr="00C34E43">
              <w:rPr>
                <w:color w:val="000000"/>
              </w:rPr>
              <w:t>0,7</w:t>
            </w:r>
          </w:p>
        </w:tc>
        <w:tc>
          <w:tcPr>
            <w:tcW w:w="1134" w:type="dxa"/>
            <w:vAlign w:val="center"/>
          </w:tcPr>
          <w:p w:rsidR="00C34E43" w:rsidRPr="00C34E43" w:rsidRDefault="00C34E43" w:rsidP="00C34E43">
            <w:pPr>
              <w:jc w:val="center"/>
              <w:rPr>
                <w:color w:val="000000"/>
              </w:rPr>
            </w:pPr>
            <w:r w:rsidRPr="00C34E43">
              <w:rPr>
                <w:color w:val="000000"/>
              </w:rPr>
              <w:t>0,7</w:t>
            </w:r>
          </w:p>
        </w:tc>
        <w:tc>
          <w:tcPr>
            <w:tcW w:w="992" w:type="dxa"/>
            <w:vAlign w:val="center"/>
          </w:tcPr>
          <w:p w:rsidR="00C34E43" w:rsidRPr="00C34E43" w:rsidRDefault="00C34E43" w:rsidP="00C34E43">
            <w:pPr>
              <w:jc w:val="center"/>
              <w:rPr>
                <w:color w:val="000000"/>
              </w:rPr>
            </w:pPr>
            <w:r w:rsidRPr="00C34E43">
              <w:rPr>
                <w:color w:val="000000"/>
              </w:rPr>
              <w:t>0,7</w:t>
            </w:r>
          </w:p>
        </w:tc>
        <w:tc>
          <w:tcPr>
            <w:tcW w:w="1134" w:type="dxa"/>
            <w:vAlign w:val="center"/>
          </w:tcPr>
          <w:p w:rsidR="00C34E43" w:rsidRPr="00C34E43" w:rsidRDefault="00C34E43" w:rsidP="00C34E43">
            <w:pPr>
              <w:jc w:val="center"/>
              <w:rPr>
                <w:b/>
                <w:bCs/>
                <w:color w:val="000000"/>
              </w:rPr>
            </w:pPr>
            <w:r w:rsidRPr="00C34E43">
              <w:rPr>
                <w:b/>
                <w:bCs/>
                <w:color w:val="000000"/>
              </w:rPr>
              <w:t>3,5</w:t>
            </w:r>
          </w:p>
        </w:tc>
      </w:tr>
      <w:tr w:rsidR="00C34E43" w:rsidRPr="00C34E43" w:rsidTr="00C34E43">
        <w:trPr>
          <w:trHeight w:val="12"/>
        </w:trPr>
        <w:tc>
          <w:tcPr>
            <w:tcW w:w="1701" w:type="dxa"/>
            <w:vMerge/>
          </w:tcPr>
          <w:p w:rsidR="00C34E43" w:rsidRPr="00C34E43" w:rsidRDefault="00C34E43" w:rsidP="00C34E43">
            <w:pPr>
              <w:widowControl w:val="0"/>
              <w:pBdr>
                <w:top w:val="single" w:sz="6" w:space="0" w:color="auto"/>
              </w:pBdr>
              <w:autoSpaceDE w:val="0"/>
              <w:autoSpaceDN w:val="0"/>
              <w:adjustRightInd w:val="0"/>
              <w:jc w:val="center"/>
            </w:pPr>
          </w:p>
        </w:tc>
        <w:tc>
          <w:tcPr>
            <w:tcW w:w="1560" w:type="dxa"/>
            <w:vMerge/>
          </w:tcPr>
          <w:p w:rsidR="00C34E43" w:rsidRPr="00C34E43" w:rsidRDefault="00C34E43" w:rsidP="00C34E43">
            <w:pPr>
              <w:widowControl w:val="0"/>
              <w:pBdr>
                <w:top w:val="single" w:sz="6" w:space="0" w:color="auto"/>
              </w:pBdr>
              <w:autoSpaceDE w:val="0"/>
              <w:autoSpaceDN w:val="0"/>
              <w:adjustRightInd w:val="0"/>
              <w:jc w:val="center"/>
            </w:pPr>
          </w:p>
        </w:tc>
        <w:tc>
          <w:tcPr>
            <w:tcW w:w="1418" w:type="dxa"/>
          </w:tcPr>
          <w:p w:rsidR="00C34E43" w:rsidRPr="00C34E43" w:rsidRDefault="00C34E43" w:rsidP="00C34E43">
            <w:pPr>
              <w:widowControl w:val="0"/>
              <w:autoSpaceDE w:val="0"/>
              <w:autoSpaceDN w:val="0"/>
              <w:adjustRightInd w:val="0"/>
              <w:jc w:val="center"/>
            </w:pPr>
            <w:r w:rsidRPr="00C34E43">
              <w:t>ФБ</w:t>
            </w:r>
          </w:p>
        </w:tc>
        <w:tc>
          <w:tcPr>
            <w:tcW w:w="1134" w:type="dxa"/>
            <w:vAlign w:val="center"/>
          </w:tcPr>
          <w:p w:rsidR="00C34E43" w:rsidRPr="00C34E43" w:rsidRDefault="00C34E43" w:rsidP="00C34E43">
            <w:pPr>
              <w:jc w:val="center"/>
            </w:pPr>
            <w:r w:rsidRPr="00C34E43">
              <w:t>137,3</w:t>
            </w:r>
          </w:p>
        </w:tc>
        <w:tc>
          <w:tcPr>
            <w:tcW w:w="1134" w:type="dxa"/>
            <w:vAlign w:val="center"/>
          </w:tcPr>
          <w:p w:rsidR="00C34E43" w:rsidRPr="00C34E43" w:rsidRDefault="00C34E43" w:rsidP="00C34E43">
            <w:pPr>
              <w:jc w:val="center"/>
            </w:pPr>
            <w:r w:rsidRPr="00C34E43">
              <w:t>151,6</w:t>
            </w:r>
          </w:p>
        </w:tc>
        <w:tc>
          <w:tcPr>
            <w:tcW w:w="1134" w:type="dxa"/>
            <w:vAlign w:val="center"/>
          </w:tcPr>
          <w:p w:rsidR="00C34E43" w:rsidRPr="00C34E43" w:rsidRDefault="00C34E43" w:rsidP="00C34E43">
            <w:pPr>
              <w:jc w:val="center"/>
              <w:rPr>
                <w:color w:val="000000"/>
              </w:rPr>
            </w:pPr>
            <w:r w:rsidRPr="00C34E43">
              <w:rPr>
                <w:color w:val="000000"/>
              </w:rPr>
              <w:t>173,7</w:t>
            </w:r>
          </w:p>
        </w:tc>
        <w:tc>
          <w:tcPr>
            <w:tcW w:w="1134" w:type="dxa"/>
            <w:vAlign w:val="center"/>
          </w:tcPr>
          <w:p w:rsidR="00C34E43" w:rsidRPr="00C34E43" w:rsidRDefault="00C34E43" w:rsidP="00C34E43">
            <w:pPr>
              <w:jc w:val="center"/>
              <w:rPr>
                <w:color w:val="000000"/>
              </w:rPr>
            </w:pPr>
            <w:r w:rsidRPr="00C34E43">
              <w:rPr>
                <w:color w:val="000000"/>
              </w:rPr>
              <w:t>182,0</w:t>
            </w:r>
          </w:p>
        </w:tc>
        <w:tc>
          <w:tcPr>
            <w:tcW w:w="992" w:type="dxa"/>
            <w:vAlign w:val="center"/>
          </w:tcPr>
          <w:p w:rsidR="00C34E43" w:rsidRPr="00C34E43" w:rsidRDefault="00C34E43" w:rsidP="00C34E43">
            <w:pPr>
              <w:jc w:val="center"/>
              <w:rPr>
                <w:color w:val="000000"/>
              </w:rPr>
            </w:pPr>
            <w:r w:rsidRPr="00C34E43">
              <w:rPr>
                <w:color w:val="000000"/>
              </w:rPr>
              <w:t>188,8</w:t>
            </w:r>
          </w:p>
        </w:tc>
        <w:tc>
          <w:tcPr>
            <w:tcW w:w="1134" w:type="dxa"/>
            <w:vAlign w:val="center"/>
          </w:tcPr>
          <w:p w:rsidR="00C34E43" w:rsidRPr="00C34E43" w:rsidRDefault="00C34E43" w:rsidP="00C34E43">
            <w:pPr>
              <w:jc w:val="center"/>
              <w:rPr>
                <w:b/>
                <w:bCs/>
                <w:color w:val="000000"/>
              </w:rPr>
            </w:pPr>
            <w:r w:rsidRPr="00C34E43">
              <w:rPr>
                <w:b/>
                <w:bCs/>
                <w:color w:val="000000"/>
              </w:rPr>
              <w:t>833,4</w:t>
            </w:r>
          </w:p>
        </w:tc>
      </w:tr>
      <w:tr w:rsidR="00C34E43" w:rsidRPr="00C34E43" w:rsidTr="00C34E43">
        <w:trPr>
          <w:trHeight w:val="12"/>
        </w:trPr>
        <w:tc>
          <w:tcPr>
            <w:tcW w:w="1701" w:type="dxa"/>
            <w:vMerge/>
          </w:tcPr>
          <w:p w:rsidR="00C34E43" w:rsidRPr="00C34E43" w:rsidRDefault="00C34E43" w:rsidP="00C34E43">
            <w:pPr>
              <w:widowControl w:val="0"/>
              <w:pBdr>
                <w:top w:val="single" w:sz="6" w:space="0" w:color="auto"/>
              </w:pBdr>
              <w:autoSpaceDE w:val="0"/>
              <w:autoSpaceDN w:val="0"/>
              <w:adjustRightInd w:val="0"/>
              <w:jc w:val="center"/>
            </w:pPr>
          </w:p>
        </w:tc>
        <w:tc>
          <w:tcPr>
            <w:tcW w:w="1560" w:type="dxa"/>
            <w:vMerge/>
          </w:tcPr>
          <w:p w:rsidR="00C34E43" w:rsidRPr="00C34E43" w:rsidRDefault="00C34E43" w:rsidP="00C34E43">
            <w:pPr>
              <w:widowControl w:val="0"/>
              <w:pBdr>
                <w:top w:val="single" w:sz="6" w:space="0" w:color="auto"/>
              </w:pBdr>
              <w:autoSpaceDE w:val="0"/>
              <w:autoSpaceDN w:val="0"/>
              <w:adjustRightInd w:val="0"/>
              <w:jc w:val="center"/>
            </w:pPr>
          </w:p>
        </w:tc>
        <w:tc>
          <w:tcPr>
            <w:tcW w:w="1418" w:type="dxa"/>
          </w:tcPr>
          <w:p w:rsidR="00C34E43" w:rsidRPr="00C34E43" w:rsidRDefault="00C34E43" w:rsidP="00C34E43">
            <w:pPr>
              <w:widowControl w:val="0"/>
              <w:autoSpaceDE w:val="0"/>
              <w:autoSpaceDN w:val="0"/>
              <w:adjustRightInd w:val="0"/>
              <w:jc w:val="center"/>
            </w:pPr>
            <w:r w:rsidRPr="00C34E43">
              <w:t>ИИ</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992"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b/>
                <w:bCs/>
                <w:color w:val="000000"/>
              </w:rPr>
            </w:pPr>
            <w:r w:rsidRPr="00C34E43">
              <w:rPr>
                <w:b/>
                <w:bCs/>
                <w:color w:val="000000"/>
              </w:rPr>
              <w:t>0,0</w:t>
            </w:r>
          </w:p>
        </w:tc>
      </w:tr>
      <w:tr w:rsidR="00C34E43" w:rsidRPr="00C34E43" w:rsidTr="00C34E43">
        <w:trPr>
          <w:trHeight w:val="229"/>
        </w:trPr>
        <w:tc>
          <w:tcPr>
            <w:tcW w:w="1701" w:type="dxa"/>
            <w:vMerge w:val="restart"/>
          </w:tcPr>
          <w:p w:rsidR="00C34E43" w:rsidRPr="00C34E43" w:rsidRDefault="00C34E43" w:rsidP="00C34E43">
            <w:pPr>
              <w:widowControl w:val="0"/>
              <w:autoSpaceDE w:val="0"/>
              <w:autoSpaceDN w:val="0"/>
              <w:adjustRightInd w:val="0"/>
              <w:jc w:val="center"/>
              <w:rPr>
                <w:u w:val="single"/>
              </w:rPr>
            </w:pPr>
            <w:r w:rsidRPr="00C34E43">
              <w:rPr>
                <w:u w:val="single"/>
              </w:rPr>
              <w:t>Основное мероприятие 1.2</w:t>
            </w:r>
          </w:p>
          <w:p w:rsidR="00C34E43" w:rsidRPr="00C34E43" w:rsidRDefault="00C34E43" w:rsidP="00C34E43">
            <w:pPr>
              <w:widowControl w:val="0"/>
              <w:autoSpaceDE w:val="0"/>
              <w:autoSpaceDN w:val="0"/>
              <w:adjustRightInd w:val="0"/>
              <w:jc w:val="center"/>
              <w:rPr>
                <w:u w:val="single"/>
              </w:rPr>
            </w:pPr>
            <w:r w:rsidRPr="00C34E43">
              <w:t xml:space="preserve">Управление </w:t>
            </w:r>
            <w:r w:rsidRPr="00C34E43">
              <w:lastRenderedPageBreak/>
              <w:t>муниципальным долгом</w:t>
            </w:r>
          </w:p>
        </w:tc>
        <w:tc>
          <w:tcPr>
            <w:tcW w:w="1560" w:type="dxa"/>
            <w:vMerge w:val="restart"/>
          </w:tcPr>
          <w:p w:rsidR="00C34E43" w:rsidRPr="00C34E43" w:rsidRDefault="00C34E43" w:rsidP="00C34E43">
            <w:pPr>
              <w:widowControl w:val="0"/>
              <w:autoSpaceDE w:val="0"/>
              <w:autoSpaceDN w:val="0"/>
              <w:adjustRightInd w:val="0"/>
              <w:jc w:val="center"/>
            </w:pPr>
            <w:r w:rsidRPr="00C34E43">
              <w:lastRenderedPageBreak/>
              <w:t xml:space="preserve">Администрация Умыганского сельского </w:t>
            </w:r>
            <w:r w:rsidRPr="00C34E43">
              <w:lastRenderedPageBreak/>
              <w:t>поселения</w:t>
            </w:r>
          </w:p>
        </w:tc>
        <w:tc>
          <w:tcPr>
            <w:tcW w:w="1418" w:type="dxa"/>
          </w:tcPr>
          <w:p w:rsidR="00C34E43" w:rsidRPr="00C34E43" w:rsidRDefault="00C34E43" w:rsidP="00C34E43">
            <w:pPr>
              <w:widowControl w:val="0"/>
              <w:autoSpaceDE w:val="0"/>
              <w:autoSpaceDN w:val="0"/>
              <w:adjustRightInd w:val="0"/>
              <w:jc w:val="center"/>
            </w:pPr>
            <w:r w:rsidRPr="00C34E43">
              <w:lastRenderedPageBreak/>
              <w:t>Всего</w:t>
            </w:r>
          </w:p>
        </w:tc>
        <w:tc>
          <w:tcPr>
            <w:tcW w:w="1134" w:type="dxa"/>
            <w:vAlign w:val="center"/>
          </w:tcPr>
          <w:p w:rsidR="00C34E43" w:rsidRPr="00C34E43" w:rsidRDefault="00C34E43" w:rsidP="00C34E43">
            <w:pPr>
              <w:jc w:val="center"/>
              <w:rPr>
                <w:b/>
                <w:bCs/>
              </w:rPr>
            </w:pPr>
            <w:r w:rsidRPr="00C34E43">
              <w:rPr>
                <w:b/>
                <w:bCs/>
              </w:rPr>
              <w:t>2,0</w:t>
            </w:r>
          </w:p>
        </w:tc>
        <w:tc>
          <w:tcPr>
            <w:tcW w:w="1134" w:type="dxa"/>
            <w:vAlign w:val="center"/>
          </w:tcPr>
          <w:p w:rsidR="00C34E43" w:rsidRPr="00C34E43" w:rsidRDefault="00C34E43" w:rsidP="00C34E43">
            <w:pPr>
              <w:jc w:val="center"/>
              <w:rPr>
                <w:b/>
                <w:bCs/>
              </w:rPr>
            </w:pPr>
            <w:r w:rsidRPr="00C34E43">
              <w:rPr>
                <w:b/>
                <w:bCs/>
              </w:rPr>
              <w:t>2,0</w:t>
            </w:r>
          </w:p>
        </w:tc>
        <w:tc>
          <w:tcPr>
            <w:tcW w:w="1134" w:type="dxa"/>
            <w:vAlign w:val="center"/>
          </w:tcPr>
          <w:p w:rsidR="00C34E43" w:rsidRPr="00C34E43" w:rsidRDefault="00C34E43" w:rsidP="00C34E43">
            <w:pPr>
              <w:jc w:val="center"/>
              <w:rPr>
                <w:b/>
                <w:bCs/>
              </w:rPr>
            </w:pPr>
            <w:r w:rsidRPr="00C34E43">
              <w:rPr>
                <w:b/>
                <w:bCs/>
              </w:rPr>
              <w:t>2,0</w:t>
            </w:r>
          </w:p>
        </w:tc>
        <w:tc>
          <w:tcPr>
            <w:tcW w:w="1134" w:type="dxa"/>
            <w:vAlign w:val="center"/>
          </w:tcPr>
          <w:p w:rsidR="00C34E43" w:rsidRPr="00C34E43" w:rsidRDefault="00C34E43" w:rsidP="00C34E43">
            <w:pPr>
              <w:jc w:val="center"/>
              <w:rPr>
                <w:b/>
                <w:bCs/>
              </w:rPr>
            </w:pPr>
            <w:r w:rsidRPr="00C34E43">
              <w:rPr>
                <w:b/>
                <w:bCs/>
              </w:rPr>
              <w:t>2,0</w:t>
            </w:r>
          </w:p>
        </w:tc>
        <w:tc>
          <w:tcPr>
            <w:tcW w:w="992" w:type="dxa"/>
            <w:vAlign w:val="center"/>
          </w:tcPr>
          <w:p w:rsidR="00C34E43" w:rsidRPr="00C34E43" w:rsidRDefault="00C34E43" w:rsidP="00C34E43">
            <w:pPr>
              <w:jc w:val="center"/>
              <w:rPr>
                <w:b/>
                <w:bCs/>
              </w:rPr>
            </w:pPr>
            <w:r w:rsidRPr="00C34E43">
              <w:rPr>
                <w:b/>
                <w:bCs/>
              </w:rPr>
              <w:t>2,0</w:t>
            </w:r>
          </w:p>
        </w:tc>
        <w:tc>
          <w:tcPr>
            <w:tcW w:w="1134" w:type="dxa"/>
            <w:vAlign w:val="center"/>
          </w:tcPr>
          <w:p w:rsidR="00C34E43" w:rsidRPr="00C34E43" w:rsidRDefault="00C34E43" w:rsidP="00C34E43">
            <w:pPr>
              <w:jc w:val="center"/>
              <w:rPr>
                <w:b/>
                <w:bCs/>
              </w:rPr>
            </w:pPr>
            <w:r w:rsidRPr="00C34E43">
              <w:rPr>
                <w:b/>
                <w:bCs/>
              </w:rPr>
              <w:t>10,0</w:t>
            </w:r>
          </w:p>
        </w:tc>
      </w:tr>
      <w:tr w:rsidR="00C34E43" w:rsidRPr="00C34E43" w:rsidTr="00C34E43">
        <w:trPr>
          <w:trHeight w:val="12"/>
        </w:trPr>
        <w:tc>
          <w:tcPr>
            <w:tcW w:w="1701" w:type="dxa"/>
            <w:vMerge/>
          </w:tcPr>
          <w:p w:rsidR="00C34E43" w:rsidRPr="00C34E43" w:rsidRDefault="00C34E43" w:rsidP="00C34E43">
            <w:pPr>
              <w:widowControl w:val="0"/>
              <w:autoSpaceDE w:val="0"/>
              <w:autoSpaceDN w:val="0"/>
              <w:adjustRightInd w:val="0"/>
              <w:jc w:val="center"/>
              <w:rPr>
                <w:u w:val="single"/>
              </w:rPr>
            </w:pPr>
          </w:p>
        </w:tc>
        <w:tc>
          <w:tcPr>
            <w:tcW w:w="1560" w:type="dxa"/>
            <w:vMerge/>
          </w:tcPr>
          <w:p w:rsidR="00C34E43" w:rsidRPr="00C34E43" w:rsidRDefault="00C34E43" w:rsidP="00C34E43">
            <w:pPr>
              <w:widowControl w:val="0"/>
              <w:autoSpaceDE w:val="0"/>
              <w:autoSpaceDN w:val="0"/>
              <w:adjustRightInd w:val="0"/>
              <w:jc w:val="center"/>
            </w:pPr>
          </w:p>
        </w:tc>
        <w:tc>
          <w:tcPr>
            <w:tcW w:w="1418" w:type="dxa"/>
          </w:tcPr>
          <w:p w:rsidR="00C34E43" w:rsidRPr="00C34E43" w:rsidRDefault="00C34E43" w:rsidP="00C34E43">
            <w:pPr>
              <w:widowControl w:val="0"/>
              <w:autoSpaceDE w:val="0"/>
              <w:autoSpaceDN w:val="0"/>
              <w:adjustRightInd w:val="0"/>
              <w:jc w:val="center"/>
            </w:pPr>
            <w:r w:rsidRPr="00C34E43">
              <w:t>МБ</w:t>
            </w:r>
          </w:p>
        </w:tc>
        <w:tc>
          <w:tcPr>
            <w:tcW w:w="1134" w:type="dxa"/>
            <w:vAlign w:val="center"/>
          </w:tcPr>
          <w:p w:rsidR="00C34E43" w:rsidRPr="00C34E43" w:rsidRDefault="00C34E43" w:rsidP="00C34E43">
            <w:pPr>
              <w:jc w:val="center"/>
            </w:pPr>
            <w:r w:rsidRPr="00C34E43">
              <w:t>2,0</w:t>
            </w:r>
          </w:p>
        </w:tc>
        <w:tc>
          <w:tcPr>
            <w:tcW w:w="1134" w:type="dxa"/>
            <w:vAlign w:val="center"/>
          </w:tcPr>
          <w:p w:rsidR="00C34E43" w:rsidRPr="00C34E43" w:rsidRDefault="00C34E43" w:rsidP="00C34E43">
            <w:pPr>
              <w:jc w:val="center"/>
            </w:pPr>
            <w:r w:rsidRPr="00C34E43">
              <w:t>2,0</w:t>
            </w:r>
          </w:p>
        </w:tc>
        <w:tc>
          <w:tcPr>
            <w:tcW w:w="1134" w:type="dxa"/>
            <w:vAlign w:val="center"/>
          </w:tcPr>
          <w:p w:rsidR="00C34E43" w:rsidRPr="00C34E43" w:rsidRDefault="00C34E43" w:rsidP="00C34E43">
            <w:pPr>
              <w:jc w:val="center"/>
            </w:pPr>
            <w:r w:rsidRPr="00C34E43">
              <w:t>2,0</w:t>
            </w:r>
          </w:p>
        </w:tc>
        <w:tc>
          <w:tcPr>
            <w:tcW w:w="1134" w:type="dxa"/>
            <w:vAlign w:val="center"/>
          </w:tcPr>
          <w:p w:rsidR="00C34E43" w:rsidRPr="00C34E43" w:rsidRDefault="00C34E43" w:rsidP="00C34E43">
            <w:pPr>
              <w:jc w:val="center"/>
            </w:pPr>
            <w:r w:rsidRPr="00C34E43">
              <w:t>2,0</w:t>
            </w:r>
          </w:p>
        </w:tc>
        <w:tc>
          <w:tcPr>
            <w:tcW w:w="992" w:type="dxa"/>
            <w:vAlign w:val="center"/>
          </w:tcPr>
          <w:p w:rsidR="00C34E43" w:rsidRPr="00C34E43" w:rsidRDefault="00C34E43" w:rsidP="00C34E43">
            <w:pPr>
              <w:jc w:val="center"/>
            </w:pPr>
            <w:r w:rsidRPr="00C34E43">
              <w:t>2,0</w:t>
            </w:r>
          </w:p>
        </w:tc>
        <w:tc>
          <w:tcPr>
            <w:tcW w:w="1134" w:type="dxa"/>
            <w:vAlign w:val="center"/>
          </w:tcPr>
          <w:p w:rsidR="00C34E43" w:rsidRPr="00C34E43" w:rsidRDefault="00C34E43" w:rsidP="00C34E43">
            <w:pPr>
              <w:jc w:val="center"/>
              <w:rPr>
                <w:b/>
                <w:bCs/>
              </w:rPr>
            </w:pPr>
            <w:r w:rsidRPr="00C34E43">
              <w:rPr>
                <w:b/>
                <w:bCs/>
              </w:rPr>
              <w:t>10,0</w:t>
            </w:r>
          </w:p>
        </w:tc>
      </w:tr>
      <w:tr w:rsidR="00C34E43" w:rsidRPr="00C34E43" w:rsidTr="00C34E43">
        <w:trPr>
          <w:trHeight w:val="12"/>
        </w:trPr>
        <w:tc>
          <w:tcPr>
            <w:tcW w:w="1701" w:type="dxa"/>
            <w:vMerge/>
          </w:tcPr>
          <w:p w:rsidR="00C34E43" w:rsidRPr="00C34E43" w:rsidRDefault="00C34E43" w:rsidP="00C34E43">
            <w:pPr>
              <w:widowControl w:val="0"/>
              <w:autoSpaceDE w:val="0"/>
              <w:autoSpaceDN w:val="0"/>
              <w:adjustRightInd w:val="0"/>
              <w:jc w:val="center"/>
              <w:rPr>
                <w:u w:val="single"/>
              </w:rPr>
            </w:pPr>
          </w:p>
        </w:tc>
        <w:tc>
          <w:tcPr>
            <w:tcW w:w="1560" w:type="dxa"/>
            <w:vMerge/>
          </w:tcPr>
          <w:p w:rsidR="00C34E43" w:rsidRPr="00C34E43" w:rsidRDefault="00C34E43" w:rsidP="00C34E43">
            <w:pPr>
              <w:widowControl w:val="0"/>
              <w:autoSpaceDE w:val="0"/>
              <w:autoSpaceDN w:val="0"/>
              <w:adjustRightInd w:val="0"/>
              <w:jc w:val="center"/>
            </w:pPr>
          </w:p>
        </w:tc>
        <w:tc>
          <w:tcPr>
            <w:tcW w:w="1418" w:type="dxa"/>
          </w:tcPr>
          <w:p w:rsidR="00C34E43" w:rsidRPr="00C34E43" w:rsidRDefault="00C34E43" w:rsidP="00C34E43">
            <w:pPr>
              <w:widowControl w:val="0"/>
              <w:autoSpaceDE w:val="0"/>
              <w:autoSpaceDN w:val="0"/>
              <w:adjustRightInd w:val="0"/>
              <w:jc w:val="center"/>
            </w:pPr>
            <w:r w:rsidRPr="00C34E43">
              <w:t>РБ</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992"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rPr>
                <w:b/>
                <w:bCs/>
              </w:rPr>
            </w:pPr>
            <w:r w:rsidRPr="00C34E43">
              <w:rPr>
                <w:b/>
                <w:bCs/>
              </w:rPr>
              <w:t>0,0</w:t>
            </w:r>
          </w:p>
        </w:tc>
      </w:tr>
      <w:tr w:rsidR="00C34E43" w:rsidRPr="00C34E43" w:rsidTr="00C34E43">
        <w:trPr>
          <w:trHeight w:val="12"/>
        </w:trPr>
        <w:tc>
          <w:tcPr>
            <w:tcW w:w="1701" w:type="dxa"/>
            <w:vMerge/>
          </w:tcPr>
          <w:p w:rsidR="00C34E43" w:rsidRPr="00C34E43" w:rsidRDefault="00C34E43" w:rsidP="00C34E43">
            <w:pPr>
              <w:widowControl w:val="0"/>
              <w:autoSpaceDE w:val="0"/>
              <w:autoSpaceDN w:val="0"/>
              <w:adjustRightInd w:val="0"/>
              <w:jc w:val="center"/>
              <w:rPr>
                <w:u w:val="single"/>
              </w:rPr>
            </w:pPr>
          </w:p>
        </w:tc>
        <w:tc>
          <w:tcPr>
            <w:tcW w:w="1560" w:type="dxa"/>
            <w:vMerge/>
          </w:tcPr>
          <w:p w:rsidR="00C34E43" w:rsidRPr="00C34E43" w:rsidRDefault="00C34E43" w:rsidP="00C34E43">
            <w:pPr>
              <w:widowControl w:val="0"/>
              <w:autoSpaceDE w:val="0"/>
              <w:autoSpaceDN w:val="0"/>
              <w:adjustRightInd w:val="0"/>
              <w:jc w:val="center"/>
            </w:pPr>
          </w:p>
        </w:tc>
        <w:tc>
          <w:tcPr>
            <w:tcW w:w="1418" w:type="dxa"/>
          </w:tcPr>
          <w:p w:rsidR="00C34E43" w:rsidRPr="00C34E43" w:rsidRDefault="00C34E43" w:rsidP="00C34E43">
            <w:pPr>
              <w:widowControl w:val="0"/>
              <w:autoSpaceDE w:val="0"/>
              <w:autoSpaceDN w:val="0"/>
              <w:adjustRightInd w:val="0"/>
              <w:jc w:val="center"/>
            </w:pPr>
            <w:r w:rsidRPr="00C34E43">
              <w:t>ОБ</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992"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rPr>
                <w:b/>
                <w:bCs/>
              </w:rPr>
            </w:pPr>
            <w:r w:rsidRPr="00C34E43">
              <w:rPr>
                <w:b/>
                <w:bCs/>
              </w:rPr>
              <w:t>0,0</w:t>
            </w:r>
          </w:p>
        </w:tc>
      </w:tr>
      <w:tr w:rsidR="00C34E43" w:rsidRPr="00C34E43" w:rsidTr="00C34E43">
        <w:trPr>
          <w:trHeight w:val="12"/>
        </w:trPr>
        <w:tc>
          <w:tcPr>
            <w:tcW w:w="1701" w:type="dxa"/>
            <w:vMerge/>
          </w:tcPr>
          <w:p w:rsidR="00C34E43" w:rsidRPr="00C34E43" w:rsidRDefault="00C34E43" w:rsidP="00C34E43">
            <w:pPr>
              <w:widowControl w:val="0"/>
              <w:autoSpaceDE w:val="0"/>
              <w:autoSpaceDN w:val="0"/>
              <w:adjustRightInd w:val="0"/>
              <w:jc w:val="center"/>
              <w:rPr>
                <w:u w:val="single"/>
              </w:rPr>
            </w:pPr>
          </w:p>
        </w:tc>
        <w:tc>
          <w:tcPr>
            <w:tcW w:w="1560" w:type="dxa"/>
            <w:vMerge/>
          </w:tcPr>
          <w:p w:rsidR="00C34E43" w:rsidRPr="00C34E43" w:rsidRDefault="00C34E43" w:rsidP="00C34E43">
            <w:pPr>
              <w:widowControl w:val="0"/>
              <w:autoSpaceDE w:val="0"/>
              <w:autoSpaceDN w:val="0"/>
              <w:adjustRightInd w:val="0"/>
              <w:jc w:val="center"/>
            </w:pPr>
          </w:p>
        </w:tc>
        <w:tc>
          <w:tcPr>
            <w:tcW w:w="1418" w:type="dxa"/>
          </w:tcPr>
          <w:p w:rsidR="00C34E43" w:rsidRPr="00C34E43" w:rsidRDefault="00C34E43" w:rsidP="00C34E43">
            <w:pPr>
              <w:widowControl w:val="0"/>
              <w:autoSpaceDE w:val="0"/>
              <w:autoSpaceDN w:val="0"/>
              <w:adjustRightInd w:val="0"/>
              <w:jc w:val="center"/>
            </w:pPr>
            <w:r w:rsidRPr="00C34E43">
              <w:t>ФБ</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992"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rPr>
                <w:b/>
                <w:bCs/>
              </w:rPr>
            </w:pPr>
            <w:r w:rsidRPr="00C34E43">
              <w:rPr>
                <w:b/>
                <w:bCs/>
              </w:rPr>
              <w:t>0,0</w:t>
            </w:r>
          </w:p>
        </w:tc>
      </w:tr>
      <w:tr w:rsidR="00C34E43" w:rsidRPr="00C34E43" w:rsidTr="00C34E43">
        <w:trPr>
          <w:trHeight w:val="202"/>
        </w:trPr>
        <w:tc>
          <w:tcPr>
            <w:tcW w:w="1701" w:type="dxa"/>
            <w:vMerge/>
          </w:tcPr>
          <w:p w:rsidR="00C34E43" w:rsidRPr="00C34E43" w:rsidRDefault="00C34E43" w:rsidP="00C34E43">
            <w:pPr>
              <w:widowControl w:val="0"/>
              <w:autoSpaceDE w:val="0"/>
              <w:autoSpaceDN w:val="0"/>
              <w:adjustRightInd w:val="0"/>
              <w:jc w:val="center"/>
              <w:rPr>
                <w:u w:val="single"/>
              </w:rPr>
            </w:pPr>
          </w:p>
        </w:tc>
        <w:tc>
          <w:tcPr>
            <w:tcW w:w="1560" w:type="dxa"/>
            <w:vMerge/>
          </w:tcPr>
          <w:p w:rsidR="00C34E43" w:rsidRPr="00C34E43" w:rsidRDefault="00C34E43" w:rsidP="00C34E43">
            <w:pPr>
              <w:widowControl w:val="0"/>
              <w:autoSpaceDE w:val="0"/>
              <w:autoSpaceDN w:val="0"/>
              <w:adjustRightInd w:val="0"/>
              <w:jc w:val="center"/>
            </w:pPr>
          </w:p>
        </w:tc>
        <w:tc>
          <w:tcPr>
            <w:tcW w:w="1418" w:type="dxa"/>
          </w:tcPr>
          <w:p w:rsidR="00C34E43" w:rsidRPr="00C34E43" w:rsidRDefault="00C34E43" w:rsidP="00C34E43">
            <w:pPr>
              <w:widowControl w:val="0"/>
              <w:autoSpaceDE w:val="0"/>
              <w:autoSpaceDN w:val="0"/>
              <w:adjustRightInd w:val="0"/>
              <w:jc w:val="center"/>
            </w:pPr>
            <w:r w:rsidRPr="00C34E43">
              <w:t>ИИ</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992"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rPr>
                <w:b/>
                <w:bCs/>
              </w:rPr>
            </w:pPr>
            <w:r w:rsidRPr="00C34E43">
              <w:rPr>
                <w:b/>
                <w:bCs/>
              </w:rPr>
              <w:t>0,0</w:t>
            </w:r>
          </w:p>
        </w:tc>
      </w:tr>
      <w:tr w:rsidR="00C34E43" w:rsidRPr="00C34E43" w:rsidTr="00C34E43">
        <w:trPr>
          <w:trHeight w:val="12"/>
        </w:trPr>
        <w:tc>
          <w:tcPr>
            <w:tcW w:w="1701" w:type="dxa"/>
            <w:vMerge w:val="restart"/>
          </w:tcPr>
          <w:p w:rsidR="00C34E43" w:rsidRPr="00C34E43" w:rsidRDefault="00C34E43" w:rsidP="00C34E43">
            <w:pPr>
              <w:widowControl w:val="0"/>
              <w:autoSpaceDE w:val="0"/>
              <w:autoSpaceDN w:val="0"/>
              <w:adjustRightInd w:val="0"/>
              <w:jc w:val="center"/>
              <w:rPr>
                <w:u w:val="single"/>
              </w:rPr>
            </w:pPr>
            <w:r w:rsidRPr="00C34E43">
              <w:rPr>
                <w:u w:val="single"/>
              </w:rPr>
              <w:t>Основное мероприятие 1.3</w:t>
            </w:r>
          </w:p>
          <w:p w:rsidR="00C34E43" w:rsidRPr="00C34E43" w:rsidRDefault="00C34E43" w:rsidP="00C34E43">
            <w:pPr>
              <w:widowControl w:val="0"/>
              <w:autoSpaceDE w:val="0"/>
              <w:autoSpaceDN w:val="0"/>
              <w:adjustRightInd w:val="0"/>
              <w:jc w:val="center"/>
            </w:pPr>
            <w:r w:rsidRPr="00C34E43">
              <w:t>Пенсионное обеспечение граждан, замещавших должности главы сельских поселений и муниципальных служащих органов местного самоуправления сельского поселения</w:t>
            </w:r>
          </w:p>
        </w:tc>
        <w:tc>
          <w:tcPr>
            <w:tcW w:w="1560" w:type="dxa"/>
            <w:vMerge w:val="restart"/>
          </w:tcPr>
          <w:p w:rsidR="00C34E43" w:rsidRPr="00C34E43" w:rsidRDefault="00C34E43" w:rsidP="00C34E43">
            <w:pPr>
              <w:widowControl w:val="0"/>
              <w:autoSpaceDE w:val="0"/>
              <w:autoSpaceDN w:val="0"/>
              <w:adjustRightInd w:val="0"/>
              <w:jc w:val="center"/>
            </w:pPr>
            <w:r w:rsidRPr="00C34E43">
              <w:t>Администрация Умыганского сельского поселения</w:t>
            </w:r>
          </w:p>
          <w:p w:rsidR="00C34E43" w:rsidRPr="00C34E43" w:rsidRDefault="00C34E43" w:rsidP="00C34E43">
            <w:pPr>
              <w:widowControl w:val="0"/>
              <w:autoSpaceDE w:val="0"/>
              <w:autoSpaceDN w:val="0"/>
              <w:adjustRightInd w:val="0"/>
              <w:jc w:val="center"/>
            </w:pPr>
          </w:p>
        </w:tc>
        <w:tc>
          <w:tcPr>
            <w:tcW w:w="1418" w:type="dxa"/>
          </w:tcPr>
          <w:p w:rsidR="00C34E43" w:rsidRPr="00C34E43" w:rsidRDefault="00C34E43" w:rsidP="00C34E43">
            <w:pPr>
              <w:widowControl w:val="0"/>
              <w:autoSpaceDE w:val="0"/>
              <w:autoSpaceDN w:val="0"/>
              <w:adjustRightInd w:val="0"/>
              <w:jc w:val="center"/>
            </w:pPr>
            <w:r w:rsidRPr="00C34E43">
              <w:t>Всего</w:t>
            </w:r>
          </w:p>
        </w:tc>
        <w:tc>
          <w:tcPr>
            <w:tcW w:w="1134" w:type="dxa"/>
            <w:vAlign w:val="center"/>
          </w:tcPr>
          <w:p w:rsidR="00C34E43" w:rsidRPr="00C34E43" w:rsidRDefault="00C34E43" w:rsidP="00C34E43">
            <w:pPr>
              <w:jc w:val="center"/>
              <w:rPr>
                <w:b/>
                <w:bCs/>
              </w:rPr>
            </w:pPr>
            <w:r w:rsidRPr="00C34E43">
              <w:rPr>
                <w:b/>
                <w:bCs/>
              </w:rPr>
              <w:t>137,0</w:t>
            </w:r>
          </w:p>
        </w:tc>
        <w:tc>
          <w:tcPr>
            <w:tcW w:w="1134" w:type="dxa"/>
            <w:vAlign w:val="center"/>
          </w:tcPr>
          <w:p w:rsidR="00C34E43" w:rsidRPr="00C34E43" w:rsidRDefault="00C34E43" w:rsidP="00C34E43">
            <w:pPr>
              <w:jc w:val="center"/>
              <w:rPr>
                <w:b/>
                <w:bCs/>
              </w:rPr>
            </w:pPr>
            <w:r w:rsidRPr="00C34E43">
              <w:rPr>
                <w:b/>
                <w:bCs/>
              </w:rPr>
              <w:t>182,8</w:t>
            </w:r>
          </w:p>
        </w:tc>
        <w:tc>
          <w:tcPr>
            <w:tcW w:w="1134" w:type="dxa"/>
            <w:vAlign w:val="center"/>
          </w:tcPr>
          <w:p w:rsidR="00C34E43" w:rsidRPr="00C34E43" w:rsidRDefault="00C34E43" w:rsidP="00C34E43">
            <w:pPr>
              <w:jc w:val="center"/>
              <w:rPr>
                <w:b/>
                <w:bCs/>
                <w:color w:val="000000"/>
              </w:rPr>
            </w:pPr>
            <w:r w:rsidRPr="00C34E43">
              <w:rPr>
                <w:b/>
                <w:bCs/>
                <w:color w:val="000000"/>
              </w:rPr>
              <w:t>182,9</w:t>
            </w:r>
          </w:p>
        </w:tc>
        <w:tc>
          <w:tcPr>
            <w:tcW w:w="1134" w:type="dxa"/>
            <w:vAlign w:val="center"/>
          </w:tcPr>
          <w:p w:rsidR="00C34E43" w:rsidRPr="00C34E43" w:rsidRDefault="00C34E43" w:rsidP="00C34E43">
            <w:pPr>
              <w:jc w:val="center"/>
              <w:rPr>
                <w:b/>
                <w:bCs/>
                <w:color w:val="000000"/>
              </w:rPr>
            </w:pPr>
            <w:r w:rsidRPr="00C34E43">
              <w:rPr>
                <w:b/>
                <w:bCs/>
                <w:color w:val="000000"/>
              </w:rPr>
              <w:t>177,0</w:t>
            </w:r>
          </w:p>
        </w:tc>
        <w:tc>
          <w:tcPr>
            <w:tcW w:w="992" w:type="dxa"/>
            <w:vAlign w:val="center"/>
          </w:tcPr>
          <w:p w:rsidR="00C34E43" w:rsidRPr="00C34E43" w:rsidRDefault="00C34E43" w:rsidP="00C34E43">
            <w:pPr>
              <w:jc w:val="center"/>
              <w:rPr>
                <w:b/>
                <w:bCs/>
                <w:color w:val="000000"/>
              </w:rPr>
            </w:pPr>
            <w:r w:rsidRPr="00C34E43">
              <w:rPr>
                <w:b/>
                <w:bCs/>
                <w:color w:val="000000"/>
              </w:rPr>
              <w:t>177,0</w:t>
            </w:r>
          </w:p>
        </w:tc>
        <w:tc>
          <w:tcPr>
            <w:tcW w:w="1134" w:type="dxa"/>
            <w:vAlign w:val="center"/>
          </w:tcPr>
          <w:p w:rsidR="00C34E43" w:rsidRPr="00C34E43" w:rsidRDefault="00C34E43" w:rsidP="00C34E43">
            <w:pPr>
              <w:jc w:val="center"/>
              <w:rPr>
                <w:b/>
                <w:bCs/>
                <w:color w:val="000000"/>
              </w:rPr>
            </w:pPr>
            <w:r w:rsidRPr="00C34E43">
              <w:rPr>
                <w:b/>
                <w:bCs/>
                <w:color w:val="000000"/>
              </w:rPr>
              <w:t>856,7</w:t>
            </w:r>
          </w:p>
        </w:tc>
      </w:tr>
      <w:tr w:rsidR="00C34E43" w:rsidRPr="00C34E43" w:rsidTr="00C34E43">
        <w:trPr>
          <w:trHeight w:val="12"/>
        </w:trPr>
        <w:tc>
          <w:tcPr>
            <w:tcW w:w="1701" w:type="dxa"/>
            <w:vMerge/>
          </w:tcPr>
          <w:p w:rsidR="00C34E43" w:rsidRPr="00C34E43" w:rsidRDefault="00C34E43" w:rsidP="00C34E43">
            <w:pPr>
              <w:widowControl w:val="0"/>
              <w:autoSpaceDE w:val="0"/>
              <w:autoSpaceDN w:val="0"/>
              <w:adjustRightInd w:val="0"/>
              <w:jc w:val="center"/>
            </w:pPr>
          </w:p>
        </w:tc>
        <w:tc>
          <w:tcPr>
            <w:tcW w:w="1560" w:type="dxa"/>
            <w:vMerge/>
          </w:tcPr>
          <w:p w:rsidR="00C34E43" w:rsidRPr="00C34E43" w:rsidRDefault="00C34E43" w:rsidP="00C34E43">
            <w:pPr>
              <w:widowControl w:val="0"/>
              <w:autoSpaceDE w:val="0"/>
              <w:autoSpaceDN w:val="0"/>
              <w:adjustRightInd w:val="0"/>
              <w:jc w:val="center"/>
            </w:pPr>
          </w:p>
        </w:tc>
        <w:tc>
          <w:tcPr>
            <w:tcW w:w="1418" w:type="dxa"/>
          </w:tcPr>
          <w:p w:rsidR="00C34E43" w:rsidRPr="00C34E43" w:rsidRDefault="00C34E43" w:rsidP="00C34E43">
            <w:pPr>
              <w:widowControl w:val="0"/>
              <w:autoSpaceDE w:val="0"/>
              <w:autoSpaceDN w:val="0"/>
              <w:adjustRightInd w:val="0"/>
              <w:jc w:val="center"/>
            </w:pPr>
            <w:r w:rsidRPr="00C34E43">
              <w:t>МБ</w:t>
            </w:r>
          </w:p>
        </w:tc>
        <w:tc>
          <w:tcPr>
            <w:tcW w:w="1134" w:type="dxa"/>
            <w:vAlign w:val="center"/>
          </w:tcPr>
          <w:p w:rsidR="00C34E43" w:rsidRPr="00C34E43" w:rsidRDefault="00C34E43" w:rsidP="00C34E43">
            <w:pPr>
              <w:jc w:val="center"/>
            </w:pPr>
            <w:r w:rsidRPr="00C34E43">
              <w:t>137,0</w:t>
            </w:r>
          </w:p>
        </w:tc>
        <w:tc>
          <w:tcPr>
            <w:tcW w:w="1134" w:type="dxa"/>
            <w:vAlign w:val="center"/>
          </w:tcPr>
          <w:p w:rsidR="00C34E43" w:rsidRPr="00C34E43" w:rsidRDefault="00C34E43" w:rsidP="00C34E43">
            <w:pPr>
              <w:jc w:val="center"/>
            </w:pPr>
            <w:r w:rsidRPr="00C34E43">
              <w:t>182,8</w:t>
            </w:r>
          </w:p>
        </w:tc>
        <w:tc>
          <w:tcPr>
            <w:tcW w:w="1134" w:type="dxa"/>
            <w:vAlign w:val="center"/>
          </w:tcPr>
          <w:p w:rsidR="00C34E43" w:rsidRPr="00C34E43" w:rsidRDefault="00C34E43" w:rsidP="00C34E43">
            <w:pPr>
              <w:jc w:val="center"/>
              <w:rPr>
                <w:color w:val="000000"/>
              </w:rPr>
            </w:pPr>
            <w:r w:rsidRPr="00C34E43">
              <w:rPr>
                <w:color w:val="000000"/>
              </w:rPr>
              <w:t>182,9</w:t>
            </w:r>
          </w:p>
        </w:tc>
        <w:tc>
          <w:tcPr>
            <w:tcW w:w="1134" w:type="dxa"/>
            <w:vAlign w:val="center"/>
          </w:tcPr>
          <w:p w:rsidR="00C34E43" w:rsidRPr="00C34E43" w:rsidRDefault="00C34E43" w:rsidP="00C34E43">
            <w:pPr>
              <w:jc w:val="center"/>
              <w:rPr>
                <w:color w:val="000000"/>
              </w:rPr>
            </w:pPr>
            <w:r w:rsidRPr="00C34E43">
              <w:rPr>
                <w:color w:val="000000"/>
              </w:rPr>
              <w:t>177,0</w:t>
            </w:r>
          </w:p>
        </w:tc>
        <w:tc>
          <w:tcPr>
            <w:tcW w:w="992" w:type="dxa"/>
            <w:vAlign w:val="center"/>
          </w:tcPr>
          <w:p w:rsidR="00C34E43" w:rsidRPr="00C34E43" w:rsidRDefault="00C34E43" w:rsidP="00C34E43">
            <w:pPr>
              <w:jc w:val="center"/>
              <w:rPr>
                <w:color w:val="000000"/>
              </w:rPr>
            </w:pPr>
            <w:r w:rsidRPr="00C34E43">
              <w:rPr>
                <w:color w:val="000000"/>
              </w:rPr>
              <w:t>177,0</w:t>
            </w:r>
          </w:p>
        </w:tc>
        <w:tc>
          <w:tcPr>
            <w:tcW w:w="1134" w:type="dxa"/>
            <w:vAlign w:val="center"/>
          </w:tcPr>
          <w:p w:rsidR="00C34E43" w:rsidRPr="00C34E43" w:rsidRDefault="00C34E43" w:rsidP="00C34E43">
            <w:pPr>
              <w:jc w:val="center"/>
              <w:rPr>
                <w:b/>
                <w:bCs/>
                <w:color w:val="000000"/>
              </w:rPr>
            </w:pPr>
            <w:r w:rsidRPr="00C34E43">
              <w:rPr>
                <w:b/>
                <w:bCs/>
                <w:color w:val="000000"/>
              </w:rPr>
              <w:t>856,7</w:t>
            </w:r>
          </w:p>
        </w:tc>
      </w:tr>
      <w:tr w:rsidR="00C34E43" w:rsidRPr="00C34E43" w:rsidTr="00C34E43">
        <w:trPr>
          <w:trHeight w:val="12"/>
        </w:trPr>
        <w:tc>
          <w:tcPr>
            <w:tcW w:w="1701" w:type="dxa"/>
            <w:vMerge/>
          </w:tcPr>
          <w:p w:rsidR="00C34E43" w:rsidRPr="00C34E43" w:rsidRDefault="00C34E43" w:rsidP="00C34E43">
            <w:pPr>
              <w:widowControl w:val="0"/>
              <w:autoSpaceDE w:val="0"/>
              <w:autoSpaceDN w:val="0"/>
              <w:adjustRightInd w:val="0"/>
              <w:jc w:val="center"/>
            </w:pPr>
          </w:p>
        </w:tc>
        <w:tc>
          <w:tcPr>
            <w:tcW w:w="1560" w:type="dxa"/>
            <w:vMerge/>
          </w:tcPr>
          <w:p w:rsidR="00C34E43" w:rsidRPr="00C34E43" w:rsidRDefault="00C34E43" w:rsidP="00C34E43">
            <w:pPr>
              <w:widowControl w:val="0"/>
              <w:autoSpaceDE w:val="0"/>
              <w:autoSpaceDN w:val="0"/>
              <w:adjustRightInd w:val="0"/>
              <w:jc w:val="center"/>
            </w:pPr>
          </w:p>
        </w:tc>
        <w:tc>
          <w:tcPr>
            <w:tcW w:w="1418" w:type="dxa"/>
          </w:tcPr>
          <w:p w:rsidR="00C34E43" w:rsidRPr="00C34E43" w:rsidRDefault="00C34E43" w:rsidP="00C34E43">
            <w:pPr>
              <w:widowControl w:val="0"/>
              <w:autoSpaceDE w:val="0"/>
              <w:autoSpaceDN w:val="0"/>
              <w:adjustRightInd w:val="0"/>
              <w:jc w:val="center"/>
            </w:pPr>
            <w:r w:rsidRPr="00C34E43">
              <w:t>РБ</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992"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b/>
                <w:bCs/>
                <w:color w:val="000000"/>
              </w:rPr>
            </w:pPr>
            <w:r w:rsidRPr="00C34E43">
              <w:rPr>
                <w:b/>
                <w:bCs/>
                <w:color w:val="000000"/>
              </w:rPr>
              <w:t>0,0</w:t>
            </w:r>
          </w:p>
        </w:tc>
      </w:tr>
      <w:tr w:rsidR="00C34E43" w:rsidRPr="00C34E43" w:rsidTr="00C34E43">
        <w:trPr>
          <w:trHeight w:val="12"/>
        </w:trPr>
        <w:tc>
          <w:tcPr>
            <w:tcW w:w="1701" w:type="dxa"/>
            <w:vMerge/>
          </w:tcPr>
          <w:p w:rsidR="00C34E43" w:rsidRPr="00C34E43" w:rsidRDefault="00C34E43" w:rsidP="00C34E43">
            <w:pPr>
              <w:widowControl w:val="0"/>
              <w:pBdr>
                <w:top w:val="single" w:sz="6" w:space="0" w:color="auto"/>
              </w:pBdr>
              <w:autoSpaceDE w:val="0"/>
              <w:autoSpaceDN w:val="0"/>
              <w:adjustRightInd w:val="0"/>
              <w:jc w:val="center"/>
            </w:pPr>
          </w:p>
        </w:tc>
        <w:tc>
          <w:tcPr>
            <w:tcW w:w="1560" w:type="dxa"/>
            <w:vMerge/>
          </w:tcPr>
          <w:p w:rsidR="00C34E43" w:rsidRPr="00C34E43" w:rsidRDefault="00C34E43" w:rsidP="00C34E43">
            <w:pPr>
              <w:widowControl w:val="0"/>
              <w:pBdr>
                <w:top w:val="single" w:sz="6" w:space="0" w:color="auto"/>
              </w:pBdr>
              <w:autoSpaceDE w:val="0"/>
              <w:autoSpaceDN w:val="0"/>
              <w:adjustRightInd w:val="0"/>
              <w:jc w:val="center"/>
            </w:pPr>
          </w:p>
        </w:tc>
        <w:tc>
          <w:tcPr>
            <w:tcW w:w="1418" w:type="dxa"/>
          </w:tcPr>
          <w:p w:rsidR="00C34E43" w:rsidRPr="00C34E43" w:rsidRDefault="00C34E43" w:rsidP="00C34E43">
            <w:pPr>
              <w:widowControl w:val="0"/>
              <w:autoSpaceDE w:val="0"/>
              <w:autoSpaceDN w:val="0"/>
              <w:adjustRightInd w:val="0"/>
              <w:jc w:val="center"/>
            </w:pPr>
            <w:r w:rsidRPr="00C34E43">
              <w:t>ОБ</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992"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b/>
                <w:bCs/>
                <w:color w:val="000000"/>
              </w:rPr>
            </w:pPr>
            <w:r w:rsidRPr="00C34E43">
              <w:rPr>
                <w:b/>
                <w:bCs/>
                <w:color w:val="000000"/>
              </w:rPr>
              <w:t>0,0</w:t>
            </w:r>
          </w:p>
        </w:tc>
      </w:tr>
      <w:tr w:rsidR="00C34E43" w:rsidRPr="00C34E43" w:rsidTr="00C34E43">
        <w:trPr>
          <w:trHeight w:val="47"/>
        </w:trPr>
        <w:tc>
          <w:tcPr>
            <w:tcW w:w="1701" w:type="dxa"/>
            <w:vMerge/>
          </w:tcPr>
          <w:p w:rsidR="00C34E43" w:rsidRPr="00C34E43" w:rsidRDefault="00C34E43" w:rsidP="00C34E43">
            <w:pPr>
              <w:widowControl w:val="0"/>
              <w:pBdr>
                <w:top w:val="single" w:sz="6" w:space="0" w:color="auto"/>
              </w:pBdr>
              <w:autoSpaceDE w:val="0"/>
              <w:autoSpaceDN w:val="0"/>
              <w:adjustRightInd w:val="0"/>
              <w:jc w:val="center"/>
            </w:pPr>
          </w:p>
        </w:tc>
        <w:tc>
          <w:tcPr>
            <w:tcW w:w="1560" w:type="dxa"/>
            <w:vMerge/>
          </w:tcPr>
          <w:p w:rsidR="00C34E43" w:rsidRPr="00C34E43" w:rsidRDefault="00C34E43" w:rsidP="00C34E43">
            <w:pPr>
              <w:widowControl w:val="0"/>
              <w:pBdr>
                <w:top w:val="single" w:sz="6" w:space="0" w:color="auto"/>
              </w:pBdr>
              <w:autoSpaceDE w:val="0"/>
              <w:autoSpaceDN w:val="0"/>
              <w:adjustRightInd w:val="0"/>
              <w:jc w:val="center"/>
            </w:pPr>
          </w:p>
        </w:tc>
        <w:tc>
          <w:tcPr>
            <w:tcW w:w="1418" w:type="dxa"/>
          </w:tcPr>
          <w:p w:rsidR="00C34E43" w:rsidRPr="00C34E43" w:rsidRDefault="00C34E43" w:rsidP="00C34E43">
            <w:pPr>
              <w:widowControl w:val="0"/>
              <w:autoSpaceDE w:val="0"/>
              <w:autoSpaceDN w:val="0"/>
              <w:adjustRightInd w:val="0"/>
              <w:jc w:val="center"/>
            </w:pPr>
            <w:r w:rsidRPr="00C34E43">
              <w:t>ФБ</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992"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b/>
                <w:bCs/>
                <w:color w:val="000000"/>
              </w:rPr>
            </w:pPr>
            <w:r w:rsidRPr="00C34E43">
              <w:rPr>
                <w:b/>
                <w:bCs/>
                <w:color w:val="000000"/>
              </w:rPr>
              <w:t>0,0</w:t>
            </w:r>
          </w:p>
        </w:tc>
      </w:tr>
      <w:tr w:rsidR="00C34E43" w:rsidRPr="00C34E43" w:rsidTr="00C34E43">
        <w:trPr>
          <w:trHeight w:val="12"/>
        </w:trPr>
        <w:tc>
          <w:tcPr>
            <w:tcW w:w="1701" w:type="dxa"/>
            <w:vMerge/>
          </w:tcPr>
          <w:p w:rsidR="00C34E43" w:rsidRPr="00C34E43" w:rsidRDefault="00C34E43" w:rsidP="00C34E43">
            <w:pPr>
              <w:widowControl w:val="0"/>
              <w:pBdr>
                <w:top w:val="single" w:sz="6" w:space="0" w:color="auto"/>
              </w:pBdr>
              <w:autoSpaceDE w:val="0"/>
              <w:autoSpaceDN w:val="0"/>
              <w:adjustRightInd w:val="0"/>
              <w:jc w:val="center"/>
            </w:pPr>
          </w:p>
        </w:tc>
        <w:tc>
          <w:tcPr>
            <w:tcW w:w="1560" w:type="dxa"/>
            <w:vMerge/>
          </w:tcPr>
          <w:p w:rsidR="00C34E43" w:rsidRPr="00C34E43" w:rsidRDefault="00C34E43" w:rsidP="00C34E43">
            <w:pPr>
              <w:widowControl w:val="0"/>
              <w:pBdr>
                <w:top w:val="single" w:sz="6" w:space="0" w:color="auto"/>
              </w:pBdr>
              <w:autoSpaceDE w:val="0"/>
              <w:autoSpaceDN w:val="0"/>
              <w:adjustRightInd w:val="0"/>
              <w:jc w:val="center"/>
            </w:pPr>
          </w:p>
        </w:tc>
        <w:tc>
          <w:tcPr>
            <w:tcW w:w="1418" w:type="dxa"/>
          </w:tcPr>
          <w:p w:rsidR="00C34E43" w:rsidRPr="00C34E43" w:rsidRDefault="00C34E43" w:rsidP="00C34E43">
            <w:pPr>
              <w:widowControl w:val="0"/>
              <w:autoSpaceDE w:val="0"/>
              <w:autoSpaceDN w:val="0"/>
              <w:adjustRightInd w:val="0"/>
              <w:jc w:val="center"/>
            </w:pPr>
            <w:r w:rsidRPr="00C34E43">
              <w:t>ИИ</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992"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b/>
                <w:bCs/>
                <w:color w:val="000000"/>
              </w:rPr>
            </w:pPr>
            <w:r w:rsidRPr="00C34E43">
              <w:rPr>
                <w:b/>
                <w:bCs/>
                <w:color w:val="000000"/>
              </w:rPr>
              <w:t>0,0</w:t>
            </w:r>
          </w:p>
        </w:tc>
      </w:tr>
      <w:tr w:rsidR="00C34E43" w:rsidRPr="00C34E43" w:rsidTr="00C34E43">
        <w:trPr>
          <w:trHeight w:val="12"/>
        </w:trPr>
        <w:tc>
          <w:tcPr>
            <w:tcW w:w="1701" w:type="dxa"/>
            <w:vMerge w:val="restart"/>
          </w:tcPr>
          <w:p w:rsidR="00C34E43" w:rsidRPr="00C34E43" w:rsidRDefault="00C34E43" w:rsidP="00C34E43">
            <w:pPr>
              <w:widowControl w:val="0"/>
              <w:autoSpaceDE w:val="0"/>
              <w:autoSpaceDN w:val="0"/>
              <w:adjustRightInd w:val="0"/>
              <w:jc w:val="center"/>
              <w:rPr>
                <w:u w:val="single"/>
              </w:rPr>
            </w:pPr>
            <w:r w:rsidRPr="00C34E43">
              <w:rPr>
                <w:u w:val="single"/>
              </w:rPr>
              <w:t>Основное мероприятие 1.4</w:t>
            </w:r>
          </w:p>
          <w:p w:rsidR="00C34E43" w:rsidRPr="00C34E43" w:rsidRDefault="00C34E43" w:rsidP="00C34E43">
            <w:pPr>
              <w:widowControl w:val="0"/>
              <w:autoSpaceDE w:val="0"/>
              <w:autoSpaceDN w:val="0"/>
              <w:adjustRightInd w:val="0"/>
              <w:jc w:val="center"/>
              <w:rPr>
                <w:color w:val="000000"/>
              </w:rPr>
            </w:pPr>
            <w:r w:rsidRPr="00C34E43">
              <w:t>Повышение квалификации муниципальных служащих</w:t>
            </w:r>
          </w:p>
        </w:tc>
        <w:tc>
          <w:tcPr>
            <w:tcW w:w="1560" w:type="dxa"/>
            <w:vMerge w:val="restart"/>
          </w:tcPr>
          <w:p w:rsidR="00C34E43" w:rsidRPr="00C34E43" w:rsidRDefault="00C34E43" w:rsidP="00C34E43">
            <w:pPr>
              <w:widowControl w:val="0"/>
              <w:autoSpaceDE w:val="0"/>
              <w:autoSpaceDN w:val="0"/>
              <w:adjustRightInd w:val="0"/>
              <w:jc w:val="center"/>
            </w:pPr>
            <w:r w:rsidRPr="00C34E43">
              <w:t>Администрация Умыганского сельского поселения</w:t>
            </w:r>
          </w:p>
        </w:tc>
        <w:tc>
          <w:tcPr>
            <w:tcW w:w="1418" w:type="dxa"/>
          </w:tcPr>
          <w:p w:rsidR="00C34E43" w:rsidRPr="00C34E43" w:rsidRDefault="00C34E43" w:rsidP="00C34E43">
            <w:pPr>
              <w:widowControl w:val="0"/>
              <w:autoSpaceDE w:val="0"/>
              <w:autoSpaceDN w:val="0"/>
              <w:adjustRightInd w:val="0"/>
              <w:jc w:val="center"/>
            </w:pPr>
            <w:r w:rsidRPr="00C34E43">
              <w:t>Всего</w:t>
            </w:r>
          </w:p>
        </w:tc>
        <w:tc>
          <w:tcPr>
            <w:tcW w:w="1134" w:type="dxa"/>
            <w:vAlign w:val="center"/>
          </w:tcPr>
          <w:p w:rsidR="00C34E43" w:rsidRPr="00C34E43" w:rsidRDefault="00C34E43" w:rsidP="00C34E43">
            <w:pPr>
              <w:jc w:val="center"/>
              <w:rPr>
                <w:b/>
                <w:bCs/>
              </w:rPr>
            </w:pPr>
            <w:r w:rsidRPr="00C34E43">
              <w:rPr>
                <w:b/>
                <w:bCs/>
              </w:rPr>
              <w:t>0,0</w:t>
            </w:r>
          </w:p>
        </w:tc>
        <w:tc>
          <w:tcPr>
            <w:tcW w:w="1134" w:type="dxa"/>
            <w:vAlign w:val="center"/>
          </w:tcPr>
          <w:p w:rsidR="00C34E43" w:rsidRPr="00C34E43" w:rsidRDefault="00C34E43" w:rsidP="00C34E43">
            <w:pPr>
              <w:jc w:val="center"/>
              <w:rPr>
                <w:b/>
                <w:bCs/>
                <w:color w:val="000000"/>
              </w:rPr>
            </w:pPr>
            <w:r w:rsidRPr="00C34E43">
              <w:rPr>
                <w:b/>
                <w:bCs/>
                <w:color w:val="000000"/>
              </w:rPr>
              <w:t>3,5</w:t>
            </w:r>
          </w:p>
        </w:tc>
        <w:tc>
          <w:tcPr>
            <w:tcW w:w="1134" w:type="dxa"/>
            <w:vAlign w:val="center"/>
          </w:tcPr>
          <w:p w:rsidR="00C34E43" w:rsidRPr="00C34E43" w:rsidRDefault="00C34E43" w:rsidP="00C34E43">
            <w:pPr>
              <w:jc w:val="center"/>
              <w:rPr>
                <w:b/>
                <w:bCs/>
                <w:color w:val="000000"/>
              </w:rPr>
            </w:pPr>
            <w:r w:rsidRPr="00C34E43">
              <w:rPr>
                <w:b/>
                <w:bCs/>
                <w:color w:val="000000"/>
              </w:rPr>
              <w:t>40,0</w:t>
            </w:r>
          </w:p>
        </w:tc>
        <w:tc>
          <w:tcPr>
            <w:tcW w:w="1134" w:type="dxa"/>
            <w:vAlign w:val="center"/>
          </w:tcPr>
          <w:p w:rsidR="00C34E43" w:rsidRPr="00C34E43" w:rsidRDefault="00C34E43" w:rsidP="00C34E43">
            <w:pPr>
              <w:jc w:val="center"/>
              <w:rPr>
                <w:b/>
                <w:bCs/>
                <w:color w:val="000000"/>
              </w:rPr>
            </w:pPr>
            <w:r w:rsidRPr="00C34E43">
              <w:rPr>
                <w:b/>
                <w:bCs/>
                <w:color w:val="000000"/>
              </w:rPr>
              <w:t>40,0</w:t>
            </w:r>
          </w:p>
        </w:tc>
        <w:tc>
          <w:tcPr>
            <w:tcW w:w="992" w:type="dxa"/>
            <w:vAlign w:val="center"/>
          </w:tcPr>
          <w:p w:rsidR="00C34E43" w:rsidRPr="00C34E43" w:rsidRDefault="00C34E43" w:rsidP="00C34E43">
            <w:pPr>
              <w:jc w:val="center"/>
              <w:rPr>
                <w:b/>
                <w:bCs/>
                <w:color w:val="000000"/>
              </w:rPr>
            </w:pPr>
            <w:r w:rsidRPr="00C34E43">
              <w:rPr>
                <w:b/>
                <w:bCs/>
                <w:color w:val="000000"/>
              </w:rPr>
              <w:t>40,0</w:t>
            </w:r>
          </w:p>
        </w:tc>
        <w:tc>
          <w:tcPr>
            <w:tcW w:w="1134" w:type="dxa"/>
            <w:vAlign w:val="center"/>
          </w:tcPr>
          <w:p w:rsidR="00C34E43" w:rsidRPr="00C34E43" w:rsidRDefault="00C34E43" w:rsidP="00C34E43">
            <w:pPr>
              <w:jc w:val="center"/>
              <w:rPr>
                <w:b/>
                <w:bCs/>
                <w:color w:val="000000"/>
              </w:rPr>
            </w:pPr>
            <w:r w:rsidRPr="00C34E43">
              <w:rPr>
                <w:b/>
                <w:bCs/>
                <w:color w:val="000000"/>
              </w:rPr>
              <w:t>123,5</w:t>
            </w:r>
          </w:p>
        </w:tc>
      </w:tr>
      <w:tr w:rsidR="00C34E43" w:rsidRPr="00C34E43" w:rsidTr="00C34E43">
        <w:trPr>
          <w:trHeight w:val="12"/>
        </w:trPr>
        <w:tc>
          <w:tcPr>
            <w:tcW w:w="1701" w:type="dxa"/>
            <w:vMerge/>
          </w:tcPr>
          <w:p w:rsidR="00C34E43" w:rsidRPr="00C34E43" w:rsidRDefault="00C34E43" w:rsidP="00C34E43">
            <w:pPr>
              <w:widowControl w:val="0"/>
              <w:autoSpaceDE w:val="0"/>
              <w:autoSpaceDN w:val="0"/>
              <w:adjustRightInd w:val="0"/>
              <w:jc w:val="center"/>
            </w:pPr>
          </w:p>
        </w:tc>
        <w:tc>
          <w:tcPr>
            <w:tcW w:w="1560" w:type="dxa"/>
            <w:vMerge/>
          </w:tcPr>
          <w:p w:rsidR="00C34E43" w:rsidRPr="00C34E43" w:rsidRDefault="00C34E43" w:rsidP="00C34E43">
            <w:pPr>
              <w:widowControl w:val="0"/>
              <w:autoSpaceDE w:val="0"/>
              <w:autoSpaceDN w:val="0"/>
              <w:adjustRightInd w:val="0"/>
              <w:jc w:val="center"/>
            </w:pPr>
          </w:p>
        </w:tc>
        <w:tc>
          <w:tcPr>
            <w:tcW w:w="1418" w:type="dxa"/>
          </w:tcPr>
          <w:p w:rsidR="00C34E43" w:rsidRPr="00C34E43" w:rsidRDefault="00C34E43" w:rsidP="00C34E43">
            <w:pPr>
              <w:widowControl w:val="0"/>
              <w:autoSpaceDE w:val="0"/>
              <w:autoSpaceDN w:val="0"/>
              <w:adjustRightInd w:val="0"/>
              <w:jc w:val="center"/>
            </w:pPr>
            <w:r w:rsidRPr="00C34E43">
              <w:t>МБ</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rPr>
                <w:b/>
                <w:bCs/>
                <w:color w:val="000000"/>
              </w:rPr>
            </w:pPr>
            <w:r w:rsidRPr="00C34E43">
              <w:rPr>
                <w:b/>
                <w:bCs/>
                <w:color w:val="000000"/>
              </w:rPr>
              <w:t>3,5</w:t>
            </w:r>
          </w:p>
        </w:tc>
        <w:tc>
          <w:tcPr>
            <w:tcW w:w="1134" w:type="dxa"/>
            <w:vAlign w:val="center"/>
          </w:tcPr>
          <w:p w:rsidR="00C34E43" w:rsidRPr="00C34E43" w:rsidRDefault="00C34E43" w:rsidP="00C34E43">
            <w:pPr>
              <w:jc w:val="center"/>
              <w:rPr>
                <w:color w:val="000000"/>
              </w:rPr>
            </w:pPr>
            <w:r w:rsidRPr="00C34E43">
              <w:rPr>
                <w:color w:val="000000"/>
              </w:rPr>
              <w:t>40,0</w:t>
            </w:r>
          </w:p>
        </w:tc>
        <w:tc>
          <w:tcPr>
            <w:tcW w:w="1134" w:type="dxa"/>
            <w:vAlign w:val="center"/>
          </w:tcPr>
          <w:p w:rsidR="00C34E43" w:rsidRPr="00C34E43" w:rsidRDefault="00C34E43" w:rsidP="00C34E43">
            <w:pPr>
              <w:jc w:val="center"/>
              <w:rPr>
                <w:color w:val="000000"/>
              </w:rPr>
            </w:pPr>
            <w:r w:rsidRPr="00C34E43">
              <w:rPr>
                <w:color w:val="000000"/>
              </w:rPr>
              <w:t>40,0</w:t>
            </w:r>
          </w:p>
        </w:tc>
        <w:tc>
          <w:tcPr>
            <w:tcW w:w="992" w:type="dxa"/>
            <w:vAlign w:val="center"/>
          </w:tcPr>
          <w:p w:rsidR="00C34E43" w:rsidRPr="00C34E43" w:rsidRDefault="00C34E43" w:rsidP="00C34E43">
            <w:pPr>
              <w:jc w:val="center"/>
              <w:rPr>
                <w:color w:val="000000"/>
              </w:rPr>
            </w:pPr>
            <w:r w:rsidRPr="00C34E43">
              <w:rPr>
                <w:color w:val="000000"/>
              </w:rPr>
              <w:t>40,0</w:t>
            </w:r>
          </w:p>
        </w:tc>
        <w:tc>
          <w:tcPr>
            <w:tcW w:w="1134" w:type="dxa"/>
            <w:vAlign w:val="center"/>
          </w:tcPr>
          <w:p w:rsidR="00C34E43" w:rsidRPr="00C34E43" w:rsidRDefault="00C34E43" w:rsidP="00C34E43">
            <w:pPr>
              <w:jc w:val="center"/>
              <w:rPr>
                <w:b/>
                <w:bCs/>
                <w:color w:val="000000"/>
              </w:rPr>
            </w:pPr>
            <w:r w:rsidRPr="00C34E43">
              <w:rPr>
                <w:b/>
                <w:bCs/>
                <w:color w:val="000000"/>
              </w:rPr>
              <w:t>123,5</w:t>
            </w:r>
          </w:p>
        </w:tc>
      </w:tr>
      <w:tr w:rsidR="00C34E43" w:rsidRPr="00C34E43" w:rsidTr="00C34E43">
        <w:trPr>
          <w:trHeight w:val="12"/>
        </w:trPr>
        <w:tc>
          <w:tcPr>
            <w:tcW w:w="1701" w:type="dxa"/>
            <w:vMerge/>
          </w:tcPr>
          <w:p w:rsidR="00C34E43" w:rsidRPr="00C34E43" w:rsidRDefault="00C34E43" w:rsidP="00C34E43">
            <w:pPr>
              <w:widowControl w:val="0"/>
              <w:autoSpaceDE w:val="0"/>
              <w:autoSpaceDN w:val="0"/>
              <w:adjustRightInd w:val="0"/>
              <w:jc w:val="center"/>
            </w:pPr>
          </w:p>
        </w:tc>
        <w:tc>
          <w:tcPr>
            <w:tcW w:w="1560" w:type="dxa"/>
            <w:vMerge/>
          </w:tcPr>
          <w:p w:rsidR="00C34E43" w:rsidRPr="00C34E43" w:rsidRDefault="00C34E43" w:rsidP="00C34E43">
            <w:pPr>
              <w:widowControl w:val="0"/>
              <w:autoSpaceDE w:val="0"/>
              <w:autoSpaceDN w:val="0"/>
              <w:adjustRightInd w:val="0"/>
              <w:jc w:val="center"/>
            </w:pPr>
          </w:p>
        </w:tc>
        <w:tc>
          <w:tcPr>
            <w:tcW w:w="1418" w:type="dxa"/>
          </w:tcPr>
          <w:p w:rsidR="00C34E43" w:rsidRPr="00C34E43" w:rsidRDefault="00C34E43" w:rsidP="00C34E43">
            <w:pPr>
              <w:widowControl w:val="0"/>
              <w:autoSpaceDE w:val="0"/>
              <w:autoSpaceDN w:val="0"/>
              <w:adjustRightInd w:val="0"/>
              <w:jc w:val="center"/>
            </w:pPr>
            <w:r w:rsidRPr="00C34E43">
              <w:t>РБ</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992"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b/>
                <w:bCs/>
                <w:color w:val="000000"/>
              </w:rPr>
            </w:pPr>
            <w:r w:rsidRPr="00C34E43">
              <w:rPr>
                <w:b/>
                <w:bCs/>
                <w:color w:val="000000"/>
              </w:rPr>
              <w:t>0,0</w:t>
            </w:r>
          </w:p>
        </w:tc>
      </w:tr>
      <w:tr w:rsidR="00C34E43" w:rsidRPr="00C34E43" w:rsidTr="00C34E43">
        <w:trPr>
          <w:trHeight w:val="12"/>
        </w:trPr>
        <w:tc>
          <w:tcPr>
            <w:tcW w:w="1701" w:type="dxa"/>
            <w:vMerge/>
          </w:tcPr>
          <w:p w:rsidR="00C34E43" w:rsidRPr="00C34E43" w:rsidRDefault="00C34E43" w:rsidP="00C34E43">
            <w:pPr>
              <w:widowControl w:val="0"/>
              <w:autoSpaceDE w:val="0"/>
              <w:autoSpaceDN w:val="0"/>
              <w:adjustRightInd w:val="0"/>
              <w:jc w:val="center"/>
            </w:pPr>
          </w:p>
        </w:tc>
        <w:tc>
          <w:tcPr>
            <w:tcW w:w="1560" w:type="dxa"/>
            <w:vMerge/>
          </w:tcPr>
          <w:p w:rsidR="00C34E43" w:rsidRPr="00C34E43" w:rsidRDefault="00C34E43" w:rsidP="00C34E43">
            <w:pPr>
              <w:widowControl w:val="0"/>
              <w:autoSpaceDE w:val="0"/>
              <w:autoSpaceDN w:val="0"/>
              <w:adjustRightInd w:val="0"/>
              <w:jc w:val="center"/>
            </w:pPr>
          </w:p>
        </w:tc>
        <w:tc>
          <w:tcPr>
            <w:tcW w:w="1418" w:type="dxa"/>
          </w:tcPr>
          <w:p w:rsidR="00C34E43" w:rsidRPr="00C34E43" w:rsidRDefault="00C34E43" w:rsidP="00C34E43">
            <w:pPr>
              <w:widowControl w:val="0"/>
              <w:autoSpaceDE w:val="0"/>
              <w:autoSpaceDN w:val="0"/>
              <w:adjustRightInd w:val="0"/>
              <w:jc w:val="center"/>
            </w:pPr>
            <w:r w:rsidRPr="00C34E43">
              <w:t>ОБ</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992"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b/>
                <w:bCs/>
                <w:color w:val="000000"/>
              </w:rPr>
            </w:pPr>
            <w:r w:rsidRPr="00C34E43">
              <w:rPr>
                <w:b/>
                <w:bCs/>
                <w:color w:val="000000"/>
              </w:rPr>
              <w:t>0,0</w:t>
            </w:r>
          </w:p>
        </w:tc>
      </w:tr>
      <w:tr w:rsidR="00C34E43" w:rsidRPr="00C34E43" w:rsidTr="00C34E43">
        <w:trPr>
          <w:trHeight w:val="12"/>
        </w:trPr>
        <w:tc>
          <w:tcPr>
            <w:tcW w:w="1701" w:type="dxa"/>
            <w:vMerge/>
          </w:tcPr>
          <w:p w:rsidR="00C34E43" w:rsidRPr="00C34E43" w:rsidRDefault="00C34E43" w:rsidP="00C34E43">
            <w:pPr>
              <w:widowControl w:val="0"/>
              <w:autoSpaceDE w:val="0"/>
              <w:autoSpaceDN w:val="0"/>
              <w:adjustRightInd w:val="0"/>
              <w:jc w:val="center"/>
            </w:pPr>
          </w:p>
        </w:tc>
        <w:tc>
          <w:tcPr>
            <w:tcW w:w="1560" w:type="dxa"/>
            <w:vMerge/>
          </w:tcPr>
          <w:p w:rsidR="00C34E43" w:rsidRPr="00C34E43" w:rsidRDefault="00C34E43" w:rsidP="00C34E43">
            <w:pPr>
              <w:widowControl w:val="0"/>
              <w:autoSpaceDE w:val="0"/>
              <w:autoSpaceDN w:val="0"/>
              <w:adjustRightInd w:val="0"/>
              <w:jc w:val="center"/>
            </w:pPr>
          </w:p>
        </w:tc>
        <w:tc>
          <w:tcPr>
            <w:tcW w:w="1418" w:type="dxa"/>
          </w:tcPr>
          <w:p w:rsidR="00C34E43" w:rsidRPr="00C34E43" w:rsidRDefault="00C34E43" w:rsidP="00C34E43">
            <w:pPr>
              <w:widowControl w:val="0"/>
              <w:autoSpaceDE w:val="0"/>
              <w:autoSpaceDN w:val="0"/>
              <w:adjustRightInd w:val="0"/>
              <w:jc w:val="center"/>
            </w:pPr>
            <w:r w:rsidRPr="00C34E43">
              <w:t>ФБ</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992"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b/>
                <w:bCs/>
                <w:color w:val="000000"/>
              </w:rPr>
            </w:pPr>
            <w:r w:rsidRPr="00C34E43">
              <w:rPr>
                <w:b/>
                <w:bCs/>
                <w:color w:val="000000"/>
              </w:rPr>
              <w:t>0,0</w:t>
            </w:r>
          </w:p>
        </w:tc>
      </w:tr>
      <w:tr w:rsidR="00C34E43" w:rsidRPr="00C34E43" w:rsidTr="00C34E43">
        <w:trPr>
          <w:trHeight w:val="12"/>
        </w:trPr>
        <w:tc>
          <w:tcPr>
            <w:tcW w:w="1701" w:type="dxa"/>
            <w:vMerge/>
          </w:tcPr>
          <w:p w:rsidR="00C34E43" w:rsidRPr="00C34E43" w:rsidRDefault="00C34E43" w:rsidP="00C34E43">
            <w:pPr>
              <w:widowControl w:val="0"/>
              <w:autoSpaceDE w:val="0"/>
              <w:autoSpaceDN w:val="0"/>
              <w:adjustRightInd w:val="0"/>
              <w:jc w:val="center"/>
            </w:pPr>
          </w:p>
        </w:tc>
        <w:tc>
          <w:tcPr>
            <w:tcW w:w="1560" w:type="dxa"/>
            <w:vMerge/>
          </w:tcPr>
          <w:p w:rsidR="00C34E43" w:rsidRPr="00C34E43" w:rsidRDefault="00C34E43" w:rsidP="00C34E43">
            <w:pPr>
              <w:widowControl w:val="0"/>
              <w:autoSpaceDE w:val="0"/>
              <w:autoSpaceDN w:val="0"/>
              <w:adjustRightInd w:val="0"/>
              <w:jc w:val="center"/>
            </w:pPr>
          </w:p>
        </w:tc>
        <w:tc>
          <w:tcPr>
            <w:tcW w:w="1418" w:type="dxa"/>
          </w:tcPr>
          <w:p w:rsidR="00C34E43" w:rsidRPr="00C34E43" w:rsidRDefault="00C34E43" w:rsidP="00C34E43">
            <w:pPr>
              <w:widowControl w:val="0"/>
              <w:autoSpaceDE w:val="0"/>
              <w:autoSpaceDN w:val="0"/>
              <w:adjustRightInd w:val="0"/>
              <w:jc w:val="center"/>
            </w:pPr>
            <w:r w:rsidRPr="00C34E43">
              <w:t>ИИ</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992"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b/>
                <w:bCs/>
                <w:color w:val="000000"/>
              </w:rPr>
            </w:pPr>
            <w:r w:rsidRPr="00C34E43">
              <w:rPr>
                <w:b/>
                <w:bCs/>
                <w:color w:val="000000"/>
              </w:rPr>
              <w:t>0,0</w:t>
            </w:r>
          </w:p>
        </w:tc>
      </w:tr>
      <w:tr w:rsidR="00C34E43" w:rsidRPr="00C34E43" w:rsidTr="00C34E43">
        <w:trPr>
          <w:trHeight w:val="12"/>
        </w:trPr>
        <w:tc>
          <w:tcPr>
            <w:tcW w:w="1701" w:type="dxa"/>
            <w:vMerge w:val="restart"/>
          </w:tcPr>
          <w:p w:rsidR="00C34E43" w:rsidRPr="00C34E43" w:rsidRDefault="00C34E43" w:rsidP="00C34E43">
            <w:pPr>
              <w:widowControl w:val="0"/>
              <w:autoSpaceDE w:val="0"/>
              <w:autoSpaceDN w:val="0"/>
              <w:adjustRightInd w:val="0"/>
              <w:jc w:val="center"/>
              <w:rPr>
                <w:u w:val="single"/>
              </w:rPr>
            </w:pPr>
            <w:r w:rsidRPr="00C34E43">
              <w:rPr>
                <w:u w:val="single"/>
              </w:rPr>
              <w:t>Основное мероприятие 1.5.</w:t>
            </w:r>
          </w:p>
          <w:p w:rsidR="00C34E43" w:rsidRPr="00C34E43" w:rsidRDefault="00C34E43" w:rsidP="00C34E43">
            <w:pPr>
              <w:widowControl w:val="0"/>
              <w:autoSpaceDE w:val="0"/>
              <w:autoSpaceDN w:val="0"/>
              <w:adjustRightInd w:val="0"/>
              <w:jc w:val="center"/>
            </w:pPr>
            <w:r w:rsidRPr="00C34E43">
              <w:rPr>
                <w:color w:val="000000"/>
              </w:rPr>
              <w:t>Управление средствами резервного фонда администраций сельских поселений</w:t>
            </w:r>
          </w:p>
        </w:tc>
        <w:tc>
          <w:tcPr>
            <w:tcW w:w="1560" w:type="dxa"/>
            <w:vMerge w:val="restart"/>
          </w:tcPr>
          <w:p w:rsidR="00C34E43" w:rsidRPr="00C34E43" w:rsidRDefault="00C34E43" w:rsidP="00C34E43">
            <w:pPr>
              <w:widowControl w:val="0"/>
              <w:autoSpaceDE w:val="0"/>
              <w:autoSpaceDN w:val="0"/>
              <w:adjustRightInd w:val="0"/>
              <w:jc w:val="center"/>
            </w:pPr>
            <w:r w:rsidRPr="00C34E43">
              <w:t>Администрация Умыганского сельского поселения</w:t>
            </w:r>
          </w:p>
          <w:p w:rsidR="00C34E43" w:rsidRPr="00C34E43" w:rsidRDefault="00C34E43" w:rsidP="00C34E43">
            <w:pPr>
              <w:widowControl w:val="0"/>
              <w:autoSpaceDE w:val="0"/>
              <w:autoSpaceDN w:val="0"/>
              <w:adjustRightInd w:val="0"/>
              <w:jc w:val="center"/>
            </w:pPr>
          </w:p>
        </w:tc>
        <w:tc>
          <w:tcPr>
            <w:tcW w:w="1418" w:type="dxa"/>
          </w:tcPr>
          <w:p w:rsidR="00C34E43" w:rsidRPr="00C34E43" w:rsidRDefault="00C34E43" w:rsidP="00C34E43">
            <w:pPr>
              <w:widowControl w:val="0"/>
              <w:autoSpaceDE w:val="0"/>
              <w:autoSpaceDN w:val="0"/>
              <w:adjustRightInd w:val="0"/>
              <w:jc w:val="center"/>
            </w:pPr>
            <w:r w:rsidRPr="00C34E43">
              <w:t>Всего</w:t>
            </w:r>
          </w:p>
        </w:tc>
        <w:tc>
          <w:tcPr>
            <w:tcW w:w="1134" w:type="dxa"/>
            <w:vAlign w:val="center"/>
          </w:tcPr>
          <w:p w:rsidR="00C34E43" w:rsidRPr="00C34E43" w:rsidRDefault="00C34E43" w:rsidP="00C34E43">
            <w:pPr>
              <w:jc w:val="center"/>
              <w:rPr>
                <w:b/>
                <w:bCs/>
              </w:rPr>
            </w:pPr>
            <w:r w:rsidRPr="00C34E43">
              <w:rPr>
                <w:b/>
                <w:bCs/>
              </w:rPr>
              <w:t>0,5</w:t>
            </w:r>
          </w:p>
        </w:tc>
        <w:tc>
          <w:tcPr>
            <w:tcW w:w="1134" w:type="dxa"/>
            <w:vAlign w:val="center"/>
          </w:tcPr>
          <w:p w:rsidR="00C34E43" w:rsidRPr="00C34E43" w:rsidRDefault="00C34E43" w:rsidP="00C34E43">
            <w:pPr>
              <w:jc w:val="center"/>
              <w:rPr>
                <w:b/>
                <w:bCs/>
              </w:rPr>
            </w:pPr>
            <w:r w:rsidRPr="00C34E43">
              <w:rPr>
                <w:b/>
                <w:bCs/>
              </w:rPr>
              <w:t>20,0</w:t>
            </w:r>
          </w:p>
        </w:tc>
        <w:tc>
          <w:tcPr>
            <w:tcW w:w="1134" w:type="dxa"/>
            <w:vAlign w:val="center"/>
          </w:tcPr>
          <w:p w:rsidR="00C34E43" w:rsidRPr="00C34E43" w:rsidRDefault="00C34E43" w:rsidP="00C34E43">
            <w:pPr>
              <w:jc w:val="center"/>
              <w:rPr>
                <w:b/>
                <w:bCs/>
              </w:rPr>
            </w:pPr>
            <w:r w:rsidRPr="00C34E43">
              <w:rPr>
                <w:b/>
                <w:bCs/>
              </w:rPr>
              <w:t>20,0</w:t>
            </w:r>
          </w:p>
        </w:tc>
        <w:tc>
          <w:tcPr>
            <w:tcW w:w="1134" w:type="dxa"/>
            <w:vAlign w:val="center"/>
          </w:tcPr>
          <w:p w:rsidR="00C34E43" w:rsidRPr="00C34E43" w:rsidRDefault="00C34E43" w:rsidP="00C34E43">
            <w:pPr>
              <w:jc w:val="center"/>
              <w:rPr>
                <w:b/>
                <w:bCs/>
              </w:rPr>
            </w:pPr>
            <w:r w:rsidRPr="00C34E43">
              <w:rPr>
                <w:b/>
                <w:bCs/>
              </w:rPr>
              <w:t>20,0</w:t>
            </w:r>
          </w:p>
        </w:tc>
        <w:tc>
          <w:tcPr>
            <w:tcW w:w="992" w:type="dxa"/>
            <w:vAlign w:val="center"/>
          </w:tcPr>
          <w:p w:rsidR="00C34E43" w:rsidRPr="00C34E43" w:rsidRDefault="00C34E43" w:rsidP="00C34E43">
            <w:pPr>
              <w:jc w:val="center"/>
              <w:rPr>
                <w:b/>
                <w:bCs/>
              </w:rPr>
            </w:pPr>
            <w:r w:rsidRPr="00C34E43">
              <w:rPr>
                <w:b/>
                <w:bCs/>
              </w:rPr>
              <w:t>20,0</w:t>
            </w:r>
          </w:p>
        </w:tc>
        <w:tc>
          <w:tcPr>
            <w:tcW w:w="1134" w:type="dxa"/>
            <w:vAlign w:val="center"/>
          </w:tcPr>
          <w:p w:rsidR="00C34E43" w:rsidRPr="00C34E43" w:rsidRDefault="00C34E43" w:rsidP="00C34E43">
            <w:pPr>
              <w:jc w:val="center"/>
              <w:rPr>
                <w:b/>
                <w:bCs/>
              </w:rPr>
            </w:pPr>
            <w:r w:rsidRPr="00C34E43">
              <w:rPr>
                <w:b/>
                <w:bCs/>
              </w:rPr>
              <w:t>80,5</w:t>
            </w:r>
          </w:p>
        </w:tc>
      </w:tr>
      <w:tr w:rsidR="00C34E43" w:rsidRPr="00C34E43" w:rsidTr="00C34E43">
        <w:trPr>
          <w:trHeight w:val="12"/>
        </w:trPr>
        <w:tc>
          <w:tcPr>
            <w:tcW w:w="1701" w:type="dxa"/>
            <w:vMerge/>
          </w:tcPr>
          <w:p w:rsidR="00C34E43" w:rsidRPr="00C34E43" w:rsidRDefault="00C34E43" w:rsidP="00C34E43">
            <w:pPr>
              <w:widowControl w:val="0"/>
              <w:autoSpaceDE w:val="0"/>
              <w:autoSpaceDN w:val="0"/>
              <w:adjustRightInd w:val="0"/>
              <w:jc w:val="center"/>
            </w:pPr>
          </w:p>
        </w:tc>
        <w:tc>
          <w:tcPr>
            <w:tcW w:w="1560" w:type="dxa"/>
            <w:vMerge/>
          </w:tcPr>
          <w:p w:rsidR="00C34E43" w:rsidRPr="00C34E43" w:rsidRDefault="00C34E43" w:rsidP="00C34E43">
            <w:pPr>
              <w:widowControl w:val="0"/>
              <w:autoSpaceDE w:val="0"/>
              <w:autoSpaceDN w:val="0"/>
              <w:adjustRightInd w:val="0"/>
              <w:jc w:val="center"/>
            </w:pPr>
          </w:p>
        </w:tc>
        <w:tc>
          <w:tcPr>
            <w:tcW w:w="1418" w:type="dxa"/>
          </w:tcPr>
          <w:p w:rsidR="00C34E43" w:rsidRPr="00C34E43" w:rsidRDefault="00C34E43" w:rsidP="00C34E43">
            <w:pPr>
              <w:widowControl w:val="0"/>
              <w:autoSpaceDE w:val="0"/>
              <w:autoSpaceDN w:val="0"/>
              <w:adjustRightInd w:val="0"/>
              <w:jc w:val="center"/>
            </w:pPr>
            <w:r w:rsidRPr="00C34E43">
              <w:t>МБ</w:t>
            </w:r>
          </w:p>
        </w:tc>
        <w:tc>
          <w:tcPr>
            <w:tcW w:w="1134" w:type="dxa"/>
            <w:vAlign w:val="center"/>
          </w:tcPr>
          <w:p w:rsidR="00C34E43" w:rsidRPr="00C34E43" w:rsidRDefault="00C34E43" w:rsidP="00C34E43">
            <w:pPr>
              <w:jc w:val="center"/>
            </w:pPr>
            <w:r w:rsidRPr="00C34E43">
              <w:t>0,5</w:t>
            </w:r>
          </w:p>
        </w:tc>
        <w:tc>
          <w:tcPr>
            <w:tcW w:w="1134" w:type="dxa"/>
            <w:vAlign w:val="center"/>
          </w:tcPr>
          <w:p w:rsidR="00C34E43" w:rsidRPr="00C34E43" w:rsidRDefault="00C34E43" w:rsidP="00C34E43">
            <w:pPr>
              <w:jc w:val="center"/>
            </w:pPr>
            <w:r w:rsidRPr="00C34E43">
              <w:t>20,0</w:t>
            </w:r>
          </w:p>
        </w:tc>
        <w:tc>
          <w:tcPr>
            <w:tcW w:w="1134" w:type="dxa"/>
            <w:vAlign w:val="center"/>
          </w:tcPr>
          <w:p w:rsidR="00C34E43" w:rsidRPr="00C34E43" w:rsidRDefault="00C34E43" w:rsidP="00C34E43">
            <w:pPr>
              <w:jc w:val="center"/>
            </w:pPr>
            <w:r w:rsidRPr="00C34E43">
              <w:t>20,0</w:t>
            </w:r>
          </w:p>
        </w:tc>
        <w:tc>
          <w:tcPr>
            <w:tcW w:w="1134" w:type="dxa"/>
            <w:vAlign w:val="center"/>
          </w:tcPr>
          <w:p w:rsidR="00C34E43" w:rsidRPr="00C34E43" w:rsidRDefault="00C34E43" w:rsidP="00C34E43">
            <w:pPr>
              <w:jc w:val="center"/>
            </w:pPr>
            <w:r w:rsidRPr="00C34E43">
              <w:t>20,0</w:t>
            </w:r>
          </w:p>
        </w:tc>
        <w:tc>
          <w:tcPr>
            <w:tcW w:w="992" w:type="dxa"/>
            <w:vAlign w:val="center"/>
          </w:tcPr>
          <w:p w:rsidR="00C34E43" w:rsidRPr="00C34E43" w:rsidRDefault="00C34E43" w:rsidP="00C34E43">
            <w:pPr>
              <w:jc w:val="center"/>
            </w:pPr>
            <w:r w:rsidRPr="00C34E43">
              <w:t>20,0</w:t>
            </w:r>
          </w:p>
        </w:tc>
        <w:tc>
          <w:tcPr>
            <w:tcW w:w="1134" w:type="dxa"/>
            <w:vAlign w:val="center"/>
          </w:tcPr>
          <w:p w:rsidR="00C34E43" w:rsidRPr="00C34E43" w:rsidRDefault="00C34E43" w:rsidP="00C34E43">
            <w:pPr>
              <w:jc w:val="center"/>
              <w:rPr>
                <w:b/>
                <w:bCs/>
              </w:rPr>
            </w:pPr>
            <w:r w:rsidRPr="00C34E43">
              <w:rPr>
                <w:b/>
                <w:bCs/>
              </w:rPr>
              <w:t>80,5</w:t>
            </w:r>
          </w:p>
        </w:tc>
      </w:tr>
      <w:tr w:rsidR="00C34E43" w:rsidRPr="00C34E43" w:rsidTr="00C34E43">
        <w:trPr>
          <w:trHeight w:val="12"/>
        </w:trPr>
        <w:tc>
          <w:tcPr>
            <w:tcW w:w="1701" w:type="dxa"/>
            <w:vMerge/>
          </w:tcPr>
          <w:p w:rsidR="00C34E43" w:rsidRPr="00C34E43" w:rsidRDefault="00C34E43" w:rsidP="00C34E43">
            <w:pPr>
              <w:widowControl w:val="0"/>
              <w:autoSpaceDE w:val="0"/>
              <w:autoSpaceDN w:val="0"/>
              <w:adjustRightInd w:val="0"/>
              <w:jc w:val="center"/>
            </w:pPr>
          </w:p>
        </w:tc>
        <w:tc>
          <w:tcPr>
            <w:tcW w:w="1560" w:type="dxa"/>
            <w:vMerge/>
          </w:tcPr>
          <w:p w:rsidR="00C34E43" w:rsidRPr="00C34E43" w:rsidRDefault="00C34E43" w:rsidP="00C34E43">
            <w:pPr>
              <w:widowControl w:val="0"/>
              <w:autoSpaceDE w:val="0"/>
              <w:autoSpaceDN w:val="0"/>
              <w:adjustRightInd w:val="0"/>
              <w:jc w:val="center"/>
            </w:pPr>
          </w:p>
        </w:tc>
        <w:tc>
          <w:tcPr>
            <w:tcW w:w="1418" w:type="dxa"/>
          </w:tcPr>
          <w:p w:rsidR="00C34E43" w:rsidRPr="00C34E43" w:rsidRDefault="00C34E43" w:rsidP="00C34E43">
            <w:pPr>
              <w:widowControl w:val="0"/>
              <w:autoSpaceDE w:val="0"/>
              <w:autoSpaceDN w:val="0"/>
              <w:adjustRightInd w:val="0"/>
              <w:jc w:val="center"/>
            </w:pPr>
            <w:r w:rsidRPr="00C34E43">
              <w:t>РБ</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992"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rPr>
                <w:b/>
                <w:bCs/>
              </w:rPr>
            </w:pPr>
            <w:r w:rsidRPr="00C34E43">
              <w:rPr>
                <w:b/>
                <w:bCs/>
              </w:rPr>
              <w:t>0,0</w:t>
            </w:r>
          </w:p>
        </w:tc>
      </w:tr>
      <w:tr w:rsidR="00C34E43" w:rsidRPr="00C34E43" w:rsidTr="00C34E43">
        <w:trPr>
          <w:trHeight w:val="12"/>
        </w:trPr>
        <w:tc>
          <w:tcPr>
            <w:tcW w:w="1701" w:type="dxa"/>
            <w:vMerge/>
          </w:tcPr>
          <w:p w:rsidR="00C34E43" w:rsidRPr="00C34E43" w:rsidRDefault="00C34E43" w:rsidP="00C34E43">
            <w:pPr>
              <w:widowControl w:val="0"/>
              <w:autoSpaceDE w:val="0"/>
              <w:autoSpaceDN w:val="0"/>
              <w:adjustRightInd w:val="0"/>
              <w:jc w:val="center"/>
            </w:pPr>
          </w:p>
        </w:tc>
        <w:tc>
          <w:tcPr>
            <w:tcW w:w="1560" w:type="dxa"/>
            <w:vMerge/>
          </w:tcPr>
          <w:p w:rsidR="00C34E43" w:rsidRPr="00C34E43" w:rsidRDefault="00C34E43" w:rsidP="00C34E43">
            <w:pPr>
              <w:widowControl w:val="0"/>
              <w:autoSpaceDE w:val="0"/>
              <w:autoSpaceDN w:val="0"/>
              <w:adjustRightInd w:val="0"/>
              <w:jc w:val="center"/>
            </w:pPr>
          </w:p>
        </w:tc>
        <w:tc>
          <w:tcPr>
            <w:tcW w:w="1418" w:type="dxa"/>
          </w:tcPr>
          <w:p w:rsidR="00C34E43" w:rsidRPr="00C34E43" w:rsidRDefault="00C34E43" w:rsidP="00C34E43">
            <w:pPr>
              <w:widowControl w:val="0"/>
              <w:autoSpaceDE w:val="0"/>
              <w:autoSpaceDN w:val="0"/>
              <w:adjustRightInd w:val="0"/>
              <w:jc w:val="center"/>
            </w:pPr>
            <w:r w:rsidRPr="00C34E43">
              <w:t>ОБ</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992"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rPr>
                <w:b/>
                <w:bCs/>
              </w:rPr>
            </w:pPr>
            <w:r w:rsidRPr="00C34E43">
              <w:rPr>
                <w:b/>
                <w:bCs/>
              </w:rPr>
              <w:t>0,0</w:t>
            </w:r>
          </w:p>
        </w:tc>
      </w:tr>
      <w:tr w:rsidR="00C34E43" w:rsidRPr="00C34E43" w:rsidTr="00C34E43">
        <w:trPr>
          <w:trHeight w:val="12"/>
        </w:trPr>
        <w:tc>
          <w:tcPr>
            <w:tcW w:w="1701" w:type="dxa"/>
            <w:vMerge/>
          </w:tcPr>
          <w:p w:rsidR="00C34E43" w:rsidRPr="00C34E43" w:rsidRDefault="00C34E43" w:rsidP="00C34E43">
            <w:pPr>
              <w:widowControl w:val="0"/>
              <w:autoSpaceDE w:val="0"/>
              <w:autoSpaceDN w:val="0"/>
              <w:adjustRightInd w:val="0"/>
              <w:jc w:val="center"/>
            </w:pPr>
          </w:p>
        </w:tc>
        <w:tc>
          <w:tcPr>
            <w:tcW w:w="1560" w:type="dxa"/>
            <w:vMerge/>
          </w:tcPr>
          <w:p w:rsidR="00C34E43" w:rsidRPr="00C34E43" w:rsidRDefault="00C34E43" w:rsidP="00C34E43">
            <w:pPr>
              <w:widowControl w:val="0"/>
              <w:autoSpaceDE w:val="0"/>
              <w:autoSpaceDN w:val="0"/>
              <w:adjustRightInd w:val="0"/>
              <w:jc w:val="center"/>
            </w:pPr>
          </w:p>
        </w:tc>
        <w:tc>
          <w:tcPr>
            <w:tcW w:w="1418" w:type="dxa"/>
          </w:tcPr>
          <w:p w:rsidR="00C34E43" w:rsidRPr="00C34E43" w:rsidRDefault="00C34E43" w:rsidP="00C34E43">
            <w:pPr>
              <w:widowControl w:val="0"/>
              <w:autoSpaceDE w:val="0"/>
              <w:autoSpaceDN w:val="0"/>
              <w:adjustRightInd w:val="0"/>
              <w:jc w:val="center"/>
            </w:pPr>
            <w:r w:rsidRPr="00C34E43">
              <w:t>ФБ</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992"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rPr>
                <w:b/>
                <w:bCs/>
              </w:rPr>
            </w:pPr>
            <w:r w:rsidRPr="00C34E43">
              <w:rPr>
                <w:b/>
                <w:bCs/>
              </w:rPr>
              <w:t>0,0</w:t>
            </w:r>
          </w:p>
        </w:tc>
      </w:tr>
      <w:tr w:rsidR="00C34E43" w:rsidRPr="00C34E43" w:rsidTr="00C34E43">
        <w:trPr>
          <w:trHeight w:val="12"/>
        </w:trPr>
        <w:tc>
          <w:tcPr>
            <w:tcW w:w="1701" w:type="dxa"/>
            <w:vMerge/>
          </w:tcPr>
          <w:p w:rsidR="00C34E43" w:rsidRPr="00C34E43" w:rsidRDefault="00C34E43" w:rsidP="00C34E43">
            <w:pPr>
              <w:widowControl w:val="0"/>
              <w:autoSpaceDE w:val="0"/>
              <w:autoSpaceDN w:val="0"/>
              <w:adjustRightInd w:val="0"/>
              <w:jc w:val="center"/>
            </w:pPr>
          </w:p>
        </w:tc>
        <w:tc>
          <w:tcPr>
            <w:tcW w:w="1560" w:type="dxa"/>
            <w:vMerge/>
          </w:tcPr>
          <w:p w:rsidR="00C34E43" w:rsidRPr="00C34E43" w:rsidRDefault="00C34E43" w:rsidP="00C34E43">
            <w:pPr>
              <w:widowControl w:val="0"/>
              <w:autoSpaceDE w:val="0"/>
              <w:autoSpaceDN w:val="0"/>
              <w:adjustRightInd w:val="0"/>
              <w:jc w:val="center"/>
            </w:pPr>
          </w:p>
        </w:tc>
        <w:tc>
          <w:tcPr>
            <w:tcW w:w="1418" w:type="dxa"/>
          </w:tcPr>
          <w:p w:rsidR="00C34E43" w:rsidRPr="00C34E43" w:rsidRDefault="00C34E43" w:rsidP="00C34E43">
            <w:pPr>
              <w:widowControl w:val="0"/>
              <w:autoSpaceDE w:val="0"/>
              <w:autoSpaceDN w:val="0"/>
              <w:adjustRightInd w:val="0"/>
              <w:jc w:val="center"/>
            </w:pPr>
            <w:r w:rsidRPr="00C34E43">
              <w:t>ИИ</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992"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rPr>
                <w:b/>
                <w:bCs/>
              </w:rPr>
            </w:pPr>
            <w:r w:rsidRPr="00C34E43">
              <w:rPr>
                <w:b/>
                <w:bCs/>
              </w:rPr>
              <w:t>0,0</w:t>
            </w:r>
          </w:p>
        </w:tc>
      </w:tr>
      <w:tr w:rsidR="00C34E43" w:rsidRPr="00C34E43" w:rsidTr="00C34E43">
        <w:trPr>
          <w:trHeight w:val="267"/>
        </w:trPr>
        <w:tc>
          <w:tcPr>
            <w:tcW w:w="1701" w:type="dxa"/>
            <w:vMerge w:val="restart"/>
          </w:tcPr>
          <w:p w:rsidR="00C34E43" w:rsidRPr="00C34E43" w:rsidRDefault="00C34E43" w:rsidP="00C34E43">
            <w:pPr>
              <w:widowControl w:val="0"/>
              <w:autoSpaceDE w:val="0"/>
              <w:autoSpaceDN w:val="0"/>
              <w:adjustRightInd w:val="0"/>
              <w:jc w:val="center"/>
              <w:rPr>
                <w:u w:val="single"/>
              </w:rPr>
            </w:pPr>
            <w:r w:rsidRPr="00C34E43">
              <w:rPr>
                <w:u w:val="single"/>
              </w:rPr>
              <w:t>Основное мероприятие 1.6.</w:t>
            </w:r>
          </w:p>
          <w:p w:rsidR="00C34E43" w:rsidRPr="00C34E43" w:rsidRDefault="00C34E43" w:rsidP="00C34E43">
            <w:pPr>
              <w:widowControl w:val="0"/>
              <w:autoSpaceDE w:val="0"/>
              <w:autoSpaceDN w:val="0"/>
              <w:adjustRightInd w:val="0"/>
              <w:jc w:val="center"/>
            </w:pPr>
            <w:r w:rsidRPr="00C34E43">
              <w:t>Межбюджетные трансферты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1560" w:type="dxa"/>
            <w:vMerge w:val="restart"/>
          </w:tcPr>
          <w:p w:rsidR="00C34E43" w:rsidRPr="00C34E43" w:rsidRDefault="00C34E43" w:rsidP="00C34E43">
            <w:pPr>
              <w:widowControl w:val="0"/>
              <w:autoSpaceDE w:val="0"/>
              <w:autoSpaceDN w:val="0"/>
              <w:adjustRightInd w:val="0"/>
              <w:jc w:val="center"/>
            </w:pPr>
            <w:r w:rsidRPr="00C34E43">
              <w:t>Администрация Умыганского сельского поселения</w:t>
            </w:r>
          </w:p>
          <w:p w:rsidR="00C34E43" w:rsidRPr="00C34E43" w:rsidRDefault="00C34E43" w:rsidP="00C34E43">
            <w:pPr>
              <w:widowControl w:val="0"/>
              <w:autoSpaceDE w:val="0"/>
              <w:autoSpaceDN w:val="0"/>
              <w:adjustRightInd w:val="0"/>
              <w:jc w:val="center"/>
            </w:pPr>
          </w:p>
        </w:tc>
        <w:tc>
          <w:tcPr>
            <w:tcW w:w="1418" w:type="dxa"/>
          </w:tcPr>
          <w:p w:rsidR="00C34E43" w:rsidRPr="00C34E43" w:rsidRDefault="00C34E43" w:rsidP="00C34E43">
            <w:pPr>
              <w:widowControl w:val="0"/>
              <w:autoSpaceDE w:val="0"/>
              <w:autoSpaceDN w:val="0"/>
              <w:adjustRightInd w:val="0"/>
              <w:jc w:val="center"/>
            </w:pPr>
            <w:r w:rsidRPr="00C34E43">
              <w:t>Всего</w:t>
            </w:r>
          </w:p>
        </w:tc>
        <w:tc>
          <w:tcPr>
            <w:tcW w:w="1134" w:type="dxa"/>
            <w:vAlign w:val="center"/>
          </w:tcPr>
          <w:p w:rsidR="00C34E43" w:rsidRPr="00C34E43" w:rsidRDefault="00C34E43" w:rsidP="00C34E43">
            <w:pPr>
              <w:jc w:val="center"/>
              <w:rPr>
                <w:b/>
                <w:bCs/>
              </w:rPr>
            </w:pPr>
            <w:r w:rsidRPr="00C34E43">
              <w:rPr>
                <w:b/>
                <w:bCs/>
              </w:rPr>
              <w:t>1698,4</w:t>
            </w:r>
          </w:p>
        </w:tc>
        <w:tc>
          <w:tcPr>
            <w:tcW w:w="1134" w:type="dxa"/>
            <w:vAlign w:val="center"/>
          </w:tcPr>
          <w:p w:rsidR="00C34E43" w:rsidRPr="00C34E43" w:rsidRDefault="00C34E43" w:rsidP="00C34E43">
            <w:pPr>
              <w:jc w:val="center"/>
              <w:rPr>
                <w:b/>
                <w:bCs/>
                <w:color w:val="000000"/>
              </w:rPr>
            </w:pPr>
            <w:r w:rsidRPr="00C34E43">
              <w:rPr>
                <w:b/>
                <w:bCs/>
                <w:color w:val="000000"/>
              </w:rPr>
              <w:t>1990,6</w:t>
            </w:r>
          </w:p>
        </w:tc>
        <w:tc>
          <w:tcPr>
            <w:tcW w:w="1134" w:type="dxa"/>
            <w:vAlign w:val="center"/>
          </w:tcPr>
          <w:p w:rsidR="00C34E43" w:rsidRPr="00C34E43" w:rsidRDefault="00C34E43" w:rsidP="00C34E43">
            <w:pPr>
              <w:jc w:val="center"/>
              <w:rPr>
                <w:b/>
                <w:bCs/>
                <w:color w:val="000000"/>
              </w:rPr>
            </w:pPr>
            <w:r w:rsidRPr="00C34E43">
              <w:rPr>
                <w:b/>
                <w:bCs/>
                <w:color w:val="000000"/>
              </w:rPr>
              <w:t>1466,0</w:t>
            </w:r>
          </w:p>
        </w:tc>
        <w:tc>
          <w:tcPr>
            <w:tcW w:w="1134" w:type="dxa"/>
            <w:vAlign w:val="center"/>
          </w:tcPr>
          <w:p w:rsidR="00C34E43" w:rsidRPr="00C34E43" w:rsidRDefault="00C34E43" w:rsidP="00C34E43">
            <w:pPr>
              <w:jc w:val="center"/>
              <w:rPr>
                <w:b/>
                <w:bCs/>
                <w:color w:val="000000"/>
              </w:rPr>
            </w:pPr>
            <w:r w:rsidRPr="00C34E43">
              <w:rPr>
                <w:b/>
                <w:bCs/>
                <w:color w:val="000000"/>
              </w:rPr>
              <w:t>1466,0</w:t>
            </w:r>
          </w:p>
        </w:tc>
        <w:tc>
          <w:tcPr>
            <w:tcW w:w="992" w:type="dxa"/>
            <w:vAlign w:val="center"/>
          </w:tcPr>
          <w:p w:rsidR="00C34E43" w:rsidRPr="00C34E43" w:rsidRDefault="00C34E43" w:rsidP="00C34E43">
            <w:pPr>
              <w:jc w:val="center"/>
              <w:rPr>
                <w:b/>
                <w:bCs/>
                <w:color w:val="000000"/>
              </w:rPr>
            </w:pPr>
            <w:r w:rsidRPr="00C34E43">
              <w:rPr>
                <w:b/>
                <w:bCs/>
                <w:color w:val="000000"/>
              </w:rPr>
              <w:t>1466,0</w:t>
            </w:r>
          </w:p>
        </w:tc>
        <w:tc>
          <w:tcPr>
            <w:tcW w:w="1134" w:type="dxa"/>
            <w:vAlign w:val="center"/>
          </w:tcPr>
          <w:p w:rsidR="00C34E43" w:rsidRPr="00C34E43" w:rsidRDefault="00C34E43" w:rsidP="00C34E43">
            <w:pPr>
              <w:jc w:val="center"/>
              <w:rPr>
                <w:b/>
                <w:bCs/>
                <w:color w:val="000000"/>
              </w:rPr>
            </w:pPr>
            <w:r w:rsidRPr="00C34E43">
              <w:rPr>
                <w:b/>
                <w:bCs/>
                <w:color w:val="000000"/>
              </w:rPr>
              <w:t>8087,0</w:t>
            </w:r>
          </w:p>
        </w:tc>
      </w:tr>
      <w:tr w:rsidR="00C34E43" w:rsidRPr="00C34E43" w:rsidTr="00C34E43">
        <w:trPr>
          <w:trHeight w:val="270"/>
        </w:trPr>
        <w:tc>
          <w:tcPr>
            <w:tcW w:w="1701" w:type="dxa"/>
            <w:vMerge/>
          </w:tcPr>
          <w:p w:rsidR="00C34E43" w:rsidRPr="00C34E43" w:rsidRDefault="00C34E43" w:rsidP="00C34E43">
            <w:pPr>
              <w:widowControl w:val="0"/>
              <w:autoSpaceDE w:val="0"/>
              <w:autoSpaceDN w:val="0"/>
              <w:adjustRightInd w:val="0"/>
              <w:jc w:val="center"/>
            </w:pPr>
          </w:p>
        </w:tc>
        <w:tc>
          <w:tcPr>
            <w:tcW w:w="1560" w:type="dxa"/>
            <w:vMerge/>
          </w:tcPr>
          <w:p w:rsidR="00C34E43" w:rsidRPr="00C34E43" w:rsidRDefault="00C34E43" w:rsidP="00C34E43">
            <w:pPr>
              <w:widowControl w:val="0"/>
              <w:autoSpaceDE w:val="0"/>
              <w:autoSpaceDN w:val="0"/>
              <w:adjustRightInd w:val="0"/>
              <w:jc w:val="center"/>
            </w:pPr>
          </w:p>
        </w:tc>
        <w:tc>
          <w:tcPr>
            <w:tcW w:w="1418" w:type="dxa"/>
          </w:tcPr>
          <w:p w:rsidR="00C34E43" w:rsidRPr="00C34E43" w:rsidRDefault="00C34E43" w:rsidP="00C34E43">
            <w:pPr>
              <w:widowControl w:val="0"/>
              <w:autoSpaceDE w:val="0"/>
              <w:autoSpaceDN w:val="0"/>
              <w:adjustRightInd w:val="0"/>
              <w:jc w:val="center"/>
            </w:pPr>
            <w:r w:rsidRPr="00C34E43">
              <w:t>МБ</w:t>
            </w:r>
          </w:p>
        </w:tc>
        <w:tc>
          <w:tcPr>
            <w:tcW w:w="1134" w:type="dxa"/>
            <w:vAlign w:val="center"/>
          </w:tcPr>
          <w:p w:rsidR="00C34E43" w:rsidRPr="00C34E43" w:rsidRDefault="00C34E43" w:rsidP="00C34E43">
            <w:pPr>
              <w:jc w:val="center"/>
            </w:pPr>
            <w:r w:rsidRPr="00C34E43">
              <w:t>1698,4</w:t>
            </w:r>
          </w:p>
        </w:tc>
        <w:tc>
          <w:tcPr>
            <w:tcW w:w="1134" w:type="dxa"/>
            <w:vAlign w:val="center"/>
          </w:tcPr>
          <w:p w:rsidR="00C34E43" w:rsidRPr="00C34E43" w:rsidRDefault="00C34E43" w:rsidP="00C34E43">
            <w:pPr>
              <w:jc w:val="center"/>
              <w:rPr>
                <w:color w:val="000000"/>
              </w:rPr>
            </w:pPr>
            <w:r w:rsidRPr="00C34E43">
              <w:rPr>
                <w:color w:val="000000"/>
              </w:rPr>
              <w:t>1990,6</w:t>
            </w:r>
          </w:p>
        </w:tc>
        <w:tc>
          <w:tcPr>
            <w:tcW w:w="1134" w:type="dxa"/>
            <w:vAlign w:val="center"/>
          </w:tcPr>
          <w:p w:rsidR="00C34E43" w:rsidRPr="00C34E43" w:rsidRDefault="00C34E43" w:rsidP="00C34E43">
            <w:pPr>
              <w:jc w:val="center"/>
              <w:rPr>
                <w:color w:val="000000"/>
              </w:rPr>
            </w:pPr>
            <w:r w:rsidRPr="00C34E43">
              <w:rPr>
                <w:color w:val="000000"/>
              </w:rPr>
              <w:t>1466,0</w:t>
            </w:r>
          </w:p>
        </w:tc>
        <w:tc>
          <w:tcPr>
            <w:tcW w:w="1134" w:type="dxa"/>
            <w:vAlign w:val="center"/>
          </w:tcPr>
          <w:p w:rsidR="00C34E43" w:rsidRPr="00C34E43" w:rsidRDefault="00C34E43" w:rsidP="00C34E43">
            <w:pPr>
              <w:jc w:val="center"/>
              <w:rPr>
                <w:color w:val="000000"/>
              </w:rPr>
            </w:pPr>
            <w:r w:rsidRPr="00C34E43">
              <w:rPr>
                <w:color w:val="000000"/>
              </w:rPr>
              <w:t>1466,0</w:t>
            </w:r>
          </w:p>
        </w:tc>
        <w:tc>
          <w:tcPr>
            <w:tcW w:w="992" w:type="dxa"/>
            <w:vAlign w:val="center"/>
          </w:tcPr>
          <w:p w:rsidR="00C34E43" w:rsidRPr="00C34E43" w:rsidRDefault="00C34E43" w:rsidP="00C34E43">
            <w:pPr>
              <w:jc w:val="center"/>
              <w:rPr>
                <w:color w:val="000000"/>
              </w:rPr>
            </w:pPr>
            <w:r w:rsidRPr="00C34E43">
              <w:rPr>
                <w:color w:val="000000"/>
              </w:rPr>
              <w:t>1466,0</w:t>
            </w:r>
          </w:p>
        </w:tc>
        <w:tc>
          <w:tcPr>
            <w:tcW w:w="1134" w:type="dxa"/>
            <w:vAlign w:val="center"/>
          </w:tcPr>
          <w:p w:rsidR="00C34E43" w:rsidRPr="00C34E43" w:rsidRDefault="00C34E43" w:rsidP="00C34E43">
            <w:pPr>
              <w:jc w:val="center"/>
              <w:rPr>
                <w:b/>
                <w:bCs/>
                <w:color w:val="000000"/>
              </w:rPr>
            </w:pPr>
            <w:r w:rsidRPr="00C34E43">
              <w:rPr>
                <w:b/>
                <w:bCs/>
                <w:color w:val="000000"/>
              </w:rPr>
              <w:t>8087,0</w:t>
            </w:r>
          </w:p>
        </w:tc>
      </w:tr>
      <w:tr w:rsidR="00C34E43" w:rsidRPr="00C34E43" w:rsidTr="00C34E43">
        <w:trPr>
          <w:trHeight w:val="12"/>
        </w:trPr>
        <w:tc>
          <w:tcPr>
            <w:tcW w:w="1701" w:type="dxa"/>
            <w:vMerge/>
          </w:tcPr>
          <w:p w:rsidR="00C34E43" w:rsidRPr="00C34E43" w:rsidRDefault="00C34E43" w:rsidP="00C34E43">
            <w:pPr>
              <w:widowControl w:val="0"/>
              <w:autoSpaceDE w:val="0"/>
              <w:autoSpaceDN w:val="0"/>
              <w:adjustRightInd w:val="0"/>
              <w:jc w:val="center"/>
            </w:pPr>
          </w:p>
        </w:tc>
        <w:tc>
          <w:tcPr>
            <w:tcW w:w="1560" w:type="dxa"/>
            <w:vMerge/>
          </w:tcPr>
          <w:p w:rsidR="00C34E43" w:rsidRPr="00C34E43" w:rsidRDefault="00C34E43" w:rsidP="00C34E43">
            <w:pPr>
              <w:widowControl w:val="0"/>
              <w:autoSpaceDE w:val="0"/>
              <w:autoSpaceDN w:val="0"/>
              <w:adjustRightInd w:val="0"/>
              <w:jc w:val="center"/>
            </w:pPr>
          </w:p>
        </w:tc>
        <w:tc>
          <w:tcPr>
            <w:tcW w:w="1418" w:type="dxa"/>
          </w:tcPr>
          <w:p w:rsidR="00C34E43" w:rsidRPr="00C34E43" w:rsidRDefault="00C34E43" w:rsidP="00C34E43">
            <w:pPr>
              <w:widowControl w:val="0"/>
              <w:autoSpaceDE w:val="0"/>
              <w:autoSpaceDN w:val="0"/>
              <w:adjustRightInd w:val="0"/>
              <w:jc w:val="center"/>
            </w:pPr>
            <w:r w:rsidRPr="00C34E43">
              <w:t>РБ</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992"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b/>
                <w:bCs/>
                <w:color w:val="000000"/>
              </w:rPr>
            </w:pPr>
            <w:r w:rsidRPr="00C34E43">
              <w:rPr>
                <w:b/>
                <w:bCs/>
                <w:color w:val="000000"/>
              </w:rPr>
              <w:t>0,0</w:t>
            </w:r>
          </w:p>
        </w:tc>
      </w:tr>
      <w:tr w:rsidR="00C34E43" w:rsidRPr="00C34E43" w:rsidTr="00C34E43">
        <w:trPr>
          <w:trHeight w:val="264"/>
        </w:trPr>
        <w:tc>
          <w:tcPr>
            <w:tcW w:w="1701" w:type="dxa"/>
            <w:vMerge/>
          </w:tcPr>
          <w:p w:rsidR="00C34E43" w:rsidRPr="00C34E43" w:rsidRDefault="00C34E43" w:rsidP="00C34E43">
            <w:pPr>
              <w:widowControl w:val="0"/>
              <w:autoSpaceDE w:val="0"/>
              <w:autoSpaceDN w:val="0"/>
              <w:adjustRightInd w:val="0"/>
              <w:jc w:val="center"/>
            </w:pPr>
          </w:p>
        </w:tc>
        <w:tc>
          <w:tcPr>
            <w:tcW w:w="1560" w:type="dxa"/>
            <w:vMerge/>
          </w:tcPr>
          <w:p w:rsidR="00C34E43" w:rsidRPr="00C34E43" w:rsidRDefault="00C34E43" w:rsidP="00C34E43">
            <w:pPr>
              <w:widowControl w:val="0"/>
              <w:autoSpaceDE w:val="0"/>
              <w:autoSpaceDN w:val="0"/>
              <w:adjustRightInd w:val="0"/>
              <w:jc w:val="center"/>
            </w:pPr>
          </w:p>
        </w:tc>
        <w:tc>
          <w:tcPr>
            <w:tcW w:w="1418" w:type="dxa"/>
          </w:tcPr>
          <w:p w:rsidR="00C34E43" w:rsidRPr="00C34E43" w:rsidRDefault="00C34E43" w:rsidP="00C34E43">
            <w:pPr>
              <w:widowControl w:val="0"/>
              <w:autoSpaceDE w:val="0"/>
              <w:autoSpaceDN w:val="0"/>
              <w:adjustRightInd w:val="0"/>
              <w:jc w:val="center"/>
            </w:pPr>
            <w:r w:rsidRPr="00C34E43">
              <w:t>ОБ</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992"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b/>
                <w:bCs/>
                <w:color w:val="000000"/>
              </w:rPr>
            </w:pPr>
            <w:r w:rsidRPr="00C34E43">
              <w:rPr>
                <w:b/>
                <w:bCs/>
                <w:color w:val="000000"/>
              </w:rPr>
              <w:t>0,0</w:t>
            </w:r>
          </w:p>
        </w:tc>
      </w:tr>
      <w:tr w:rsidR="00C34E43" w:rsidRPr="00C34E43" w:rsidTr="00C34E43">
        <w:trPr>
          <w:trHeight w:val="12"/>
        </w:trPr>
        <w:tc>
          <w:tcPr>
            <w:tcW w:w="1701" w:type="dxa"/>
            <w:vMerge/>
          </w:tcPr>
          <w:p w:rsidR="00C34E43" w:rsidRPr="00C34E43" w:rsidRDefault="00C34E43" w:rsidP="00C34E43">
            <w:pPr>
              <w:widowControl w:val="0"/>
              <w:autoSpaceDE w:val="0"/>
              <w:autoSpaceDN w:val="0"/>
              <w:adjustRightInd w:val="0"/>
              <w:jc w:val="center"/>
            </w:pPr>
          </w:p>
        </w:tc>
        <w:tc>
          <w:tcPr>
            <w:tcW w:w="1560" w:type="dxa"/>
            <w:vMerge/>
          </w:tcPr>
          <w:p w:rsidR="00C34E43" w:rsidRPr="00C34E43" w:rsidRDefault="00C34E43" w:rsidP="00C34E43">
            <w:pPr>
              <w:widowControl w:val="0"/>
              <w:autoSpaceDE w:val="0"/>
              <w:autoSpaceDN w:val="0"/>
              <w:adjustRightInd w:val="0"/>
              <w:jc w:val="center"/>
            </w:pPr>
          </w:p>
        </w:tc>
        <w:tc>
          <w:tcPr>
            <w:tcW w:w="1418" w:type="dxa"/>
          </w:tcPr>
          <w:p w:rsidR="00C34E43" w:rsidRPr="00C34E43" w:rsidRDefault="00C34E43" w:rsidP="00C34E43">
            <w:pPr>
              <w:widowControl w:val="0"/>
              <w:autoSpaceDE w:val="0"/>
              <w:autoSpaceDN w:val="0"/>
              <w:adjustRightInd w:val="0"/>
              <w:jc w:val="center"/>
            </w:pPr>
            <w:r w:rsidRPr="00C34E43">
              <w:t>ФБ</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992"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b/>
                <w:bCs/>
                <w:color w:val="000000"/>
              </w:rPr>
            </w:pPr>
            <w:r w:rsidRPr="00C34E43">
              <w:rPr>
                <w:b/>
                <w:bCs/>
                <w:color w:val="000000"/>
              </w:rPr>
              <w:t>0,0</w:t>
            </w:r>
          </w:p>
        </w:tc>
      </w:tr>
      <w:tr w:rsidR="00C34E43" w:rsidRPr="00C34E43" w:rsidTr="00C34E43">
        <w:trPr>
          <w:trHeight w:val="12"/>
        </w:trPr>
        <w:tc>
          <w:tcPr>
            <w:tcW w:w="1701" w:type="dxa"/>
            <w:vMerge/>
          </w:tcPr>
          <w:p w:rsidR="00C34E43" w:rsidRPr="00C34E43" w:rsidRDefault="00C34E43" w:rsidP="00C34E43">
            <w:pPr>
              <w:widowControl w:val="0"/>
              <w:autoSpaceDE w:val="0"/>
              <w:autoSpaceDN w:val="0"/>
              <w:adjustRightInd w:val="0"/>
              <w:jc w:val="center"/>
            </w:pPr>
          </w:p>
        </w:tc>
        <w:tc>
          <w:tcPr>
            <w:tcW w:w="1560" w:type="dxa"/>
            <w:vMerge/>
          </w:tcPr>
          <w:p w:rsidR="00C34E43" w:rsidRPr="00C34E43" w:rsidRDefault="00C34E43" w:rsidP="00C34E43">
            <w:pPr>
              <w:widowControl w:val="0"/>
              <w:autoSpaceDE w:val="0"/>
              <w:autoSpaceDN w:val="0"/>
              <w:adjustRightInd w:val="0"/>
              <w:jc w:val="center"/>
            </w:pPr>
          </w:p>
        </w:tc>
        <w:tc>
          <w:tcPr>
            <w:tcW w:w="1418" w:type="dxa"/>
          </w:tcPr>
          <w:p w:rsidR="00C34E43" w:rsidRPr="00C34E43" w:rsidRDefault="00C34E43" w:rsidP="00C34E43">
            <w:pPr>
              <w:widowControl w:val="0"/>
              <w:autoSpaceDE w:val="0"/>
              <w:autoSpaceDN w:val="0"/>
              <w:adjustRightInd w:val="0"/>
              <w:jc w:val="center"/>
            </w:pPr>
            <w:r w:rsidRPr="00C34E43">
              <w:t>ИИ</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992"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rPr>
                <w:b/>
                <w:bCs/>
              </w:rPr>
            </w:pPr>
            <w:r w:rsidRPr="00C34E43">
              <w:rPr>
                <w:b/>
                <w:bCs/>
              </w:rPr>
              <w:t>0,0</w:t>
            </w:r>
          </w:p>
        </w:tc>
      </w:tr>
      <w:tr w:rsidR="00C34E43" w:rsidRPr="00C34E43" w:rsidTr="00C34E43">
        <w:trPr>
          <w:trHeight w:val="320"/>
        </w:trPr>
        <w:tc>
          <w:tcPr>
            <w:tcW w:w="1701" w:type="dxa"/>
            <w:vMerge w:val="restart"/>
          </w:tcPr>
          <w:p w:rsidR="00C34E43" w:rsidRPr="00C34E43" w:rsidRDefault="00C34E43" w:rsidP="00C34E43">
            <w:pPr>
              <w:widowControl w:val="0"/>
              <w:autoSpaceDE w:val="0"/>
              <w:autoSpaceDN w:val="0"/>
              <w:adjustRightInd w:val="0"/>
              <w:jc w:val="center"/>
              <w:rPr>
                <w:b/>
                <w:u w:val="single"/>
              </w:rPr>
            </w:pPr>
            <w:r w:rsidRPr="00C34E43">
              <w:rPr>
                <w:b/>
                <w:u w:val="single"/>
              </w:rPr>
              <w:t>Подпрограмма 2</w:t>
            </w:r>
          </w:p>
          <w:p w:rsidR="00C34E43" w:rsidRPr="00C34E43" w:rsidRDefault="00C34E43" w:rsidP="00C34E43">
            <w:pPr>
              <w:widowControl w:val="0"/>
              <w:autoSpaceDE w:val="0"/>
              <w:autoSpaceDN w:val="0"/>
              <w:adjustRightInd w:val="0"/>
              <w:jc w:val="center"/>
            </w:pPr>
            <w:r w:rsidRPr="00C34E43">
              <w:t>«</w:t>
            </w:r>
            <w:r w:rsidRPr="00C34E43">
              <w:rPr>
                <w:b/>
              </w:rPr>
              <w:t>Повышение эффективности бюджетных расходов Умыганского сельского поселения</w:t>
            </w:r>
            <w:r w:rsidRPr="00C34E43">
              <w:t>»</w:t>
            </w:r>
          </w:p>
          <w:p w:rsidR="00C34E43" w:rsidRPr="00C34E43" w:rsidRDefault="00C34E43" w:rsidP="00C34E43">
            <w:pPr>
              <w:widowControl w:val="0"/>
              <w:autoSpaceDE w:val="0"/>
              <w:autoSpaceDN w:val="0"/>
              <w:adjustRightInd w:val="0"/>
              <w:jc w:val="center"/>
            </w:pPr>
          </w:p>
          <w:p w:rsidR="00C34E43" w:rsidRPr="00C34E43" w:rsidRDefault="00C34E43" w:rsidP="00C34E43">
            <w:pPr>
              <w:widowControl w:val="0"/>
              <w:autoSpaceDE w:val="0"/>
              <w:autoSpaceDN w:val="0"/>
              <w:adjustRightInd w:val="0"/>
              <w:jc w:val="center"/>
            </w:pPr>
          </w:p>
        </w:tc>
        <w:tc>
          <w:tcPr>
            <w:tcW w:w="1560" w:type="dxa"/>
            <w:vMerge w:val="restart"/>
          </w:tcPr>
          <w:p w:rsidR="00C34E43" w:rsidRPr="00C34E43" w:rsidRDefault="00C34E43" w:rsidP="00C34E43">
            <w:pPr>
              <w:widowControl w:val="0"/>
              <w:autoSpaceDE w:val="0"/>
              <w:autoSpaceDN w:val="0"/>
              <w:adjustRightInd w:val="0"/>
              <w:jc w:val="center"/>
            </w:pPr>
            <w:r w:rsidRPr="00C34E43">
              <w:lastRenderedPageBreak/>
              <w:t>Администрация Умыганского сельского поселения</w:t>
            </w:r>
          </w:p>
        </w:tc>
        <w:tc>
          <w:tcPr>
            <w:tcW w:w="1418" w:type="dxa"/>
          </w:tcPr>
          <w:p w:rsidR="00C34E43" w:rsidRPr="00C34E43" w:rsidRDefault="00C34E43" w:rsidP="00C34E43">
            <w:pPr>
              <w:widowControl w:val="0"/>
              <w:autoSpaceDE w:val="0"/>
              <w:autoSpaceDN w:val="0"/>
              <w:adjustRightInd w:val="0"/>
              <w:jc w:val="center"/>
              <w:rPr>
                <w:b/>
              </w:rPr>
            </w:pPr>
            <w:r w:rsidRPr="00C34E43">
              <w:rPr>
                <w:b/>
              </w:rPr>
              <w:t>Всего</w:t>
            </w:r>
          </w:p>
        </w:tc>
        <w:tc>
          <w:tcPr>
            <w:tcW w:w="1134" w:type="dxa"/>
            <w:vAlign w:val="center"/>
          </w:tcPr>
          <w:p w:rsidR="00C34E43" w:rsidRPr="00C34E43" w:rsidRDefault="00C34E43" w:rsidP="00C34E43">
            <w:pPr>
              <w:jc w:val="center"/>
              <w:rPr>
                <w:b/>
                <w:bCs/>
              </w:rPr>
            </w:pPr>
            <w:r w:rsidRPr="00C34E43">
              <w:rPr>
                <w:b/>
                <w:bCs/>
              </w:rPr>
              <w:t>3,6</w:t>
            </w:r>
          </w:p>
        </w:tc>
        <w:tc>
          <w:tcPr>
            <w:tcW w:w="1134" w:type="dxa"/>
            <w:vAlign w:val="center"/>
          </w:tcPr>
          <w:p w:rsidR="00C34E43" w:rsidRPr="00C34E43" w:rsidRDefault="00C34E43" w:rsidP="00C34E43">
            <w:pPr>
              <w:jc w:val="center"/>
              <w:rPr>
                <w:b/>
                <w:bCs/>
              </w:rPr>
            </w:pPr>
            <w:r w:rsidRPr="00C34E43">
              <w:rPr>
                <w:b/>
                <w:bCs/>
              </w:rPr>
              <w:t>7,8</w:t>
            </w:r>
          </w:p>
        </w:tc>
        <w:tc>
          <w:tcPr>
            <w:tcW w:w="1134" w:type="dxa"/>
            <w:vAlign w:val="center"/>
          </w:tcPr>
          <w:p w:rsidR="00C34E43" w:rsidRPr="00C34E43" w:rsidRDefault="00C34E43" w:rsidP="00C34E43">
            <w:pPr>
              <w:jc w:val="center"/>
              <w:rPr>
                <w:b/>
                <w:bCs/>
                <w:color w:val="000000"/>
              </w:rPr>
            </w:pPr>
            <w:r w:rsidRPr="00C34E43">
              <w:rPr>
                <w:b/>
                <w:bCs/>
                <w:color w:val="000000"/>
              </w:rPr>
              <w:t>9,6</w:t>
            </w:r>
          </w:p>
        </w:tc>
        <w:tc>
          <w:tcPr>
            <w:tcW w:w="1134" w:type="dxa"/>
            <w:vAlign w:val="center"/>
          </w:tcPr>
          <w:p w:rsidR="00C34E43" w:rsidRPr="00C34E43" w:rsidRDefault="00C34E43" w:rsidP="00C34E43">
            <w:pPr>
              <w:jc w:val="center"/>
              <w:rPr>
                <w:b/>
                <w:bCs/>
                <w:color w:val="000000"/>
              </w:rPr>
            </w:pPr>
            <w:r w:rsidRPr="00C34E43">
              <w:rPr>
                <w:b/>
                <w:bCs/>
                <w:color w:val="000000"/>
              </w:rPr>
              <w:t>9,6</w:t>
            </w:r>
          </w:p>
        </w:tc>
        <w:tc>
          <w:tcPr>
            <w:tcW w:w="992" w:type="dxa"/>
            <w:vAlign w:val="center"/>
          </w:tcPr>
          <w:p w:rsidR="00C34E43" w:rsidRPr="00C34E43" w:rsidRDefault="00C34E43" w:rsidP="00C34E43">
            <w:pPr>
              <w:jc w:val="center"/>
              <w:rPr>
                <w:b/>
                <w:bCs/>
                <w:color w:val="000000"/>
              </w:rPr>
            </w:pPr>
            <w:r w:rsidRPr="00C34E43">
              <w:rPr>
                <w:b/>
                <w:bCs/>
                <w:color w:val="000000"/>
              </w:rPr>
              <w:t>9,6</w:t>
            </w:r>
          </w:p>
        </w:tc>
        <w:tc>
          <w:tcPr>
            <w:tcW w:w="1134" w:type="dxa"/>
            <w:vAlign w:val="center"/>
          </w:tcPr>
          <w:p w:rsidR="00C34E43" w:rsidRPr="00C34E43" w:rsidRDefault="00C34E43" w:rsidP="00C34E43">
            <w:pPr>
              <w:jc w:val="center"/>
              <w:rPr>
                <w:b/>
                <w:bCs/>
                <w:color w:val="000000"/>
              </w:rPr>
            </w:pPr>
            <w:r w:rsidRPr="00C34E43">
              <w:rPr>
                <w:b/>
                <w:bCs/>
                <w:color w:val="000000"/>
              </w:rPr>
              <w:t>40,2</w:t>
            </w:r>
          </w:p>
        </w:tc>
      </w:tr>
      <w:tr w:rsidR="00C34E43" w:rsidRPr="00C34E43" w:rsidTr="00C34E43">
        <w:trPr>
          <w:trHeight w:val="12"/>
        </w:trPr>
        <w:tc>
          <w:tcPr>
            <w:tcW w:w="1701" w:type="dxa"/>
            <w:vMerge/>
          </w:tcPr>
          <w:p w:rsidR="00C34E43" w:rsidRPr="00C34E43" w:rsidRDefault="00C34E43" w:rsidP="00C34E43">
            <w:pPr>
              <w:widowControl w:val="0"/>
              <w:autoSpaceDE w:val="0"/>
              <w:autoSpaceDN w:val="0"/>
              <w:adjustRightInd w:val="0"/>
              <w:jc w:val="center"/>
            </w:pPr>
          </w:p>
        </w:tc>
        <w:tc>
          <w:tcPr>
            <w:tcW w:w="1560" w:type="dxa"/>
            <w:vMerge/>
          </w:tcPr>
          <w:p w:rsidR="00C34E43" w:rsidRPr="00C34E43" w:rsidRDefault="00C34E43" w:rsidP="00C34E43">
            <w:pPr>
              <w:widowControl w:val="0"/>
              <w:autoSpaceDE w:val="0"/>
              <w:autoSpaceDN w:val="0"/>
              <w:adjustRightInd w:val="0"/>
              <w:jc w:val="center"/>
            </w:pPr>
          </w:p>
        </w:tc>
        <w:tc>
          <w:tcPr>
            <w:tcW w:w="1418" w:type="dxa"/>
          </w:tcPr>
          <w:p w:rsidR="00C34E43" w:rsidRPr="00C34E43" w:rsidRDefault="00C34E43" w:rsidP="00C34E43">
            <w:pPr>
              <w:widowControl w:val="0"/>
              <w:autoSpaceDE w:val="0"/>
              <w:autoSpaceDN w:val="0"/>
              <w:adjustRightInd w:val="0"/>
              <w:jc w:val="center"/>
            </w:pPr>
            <w:r w:rsidRPr="00C34E43">
              <w:t>МБ</w:t>
            </w:r>
          </w:p>
        </w:tc>
        <w:tc>
          <w:tcPr>
            <w:tcW w:w="1134" w:type="dxa"/>
            <w:vAlign w:val="center"/>
          </w:tcPr>
          <w:p w:rsidR="00C34E43" w:rsidRPr="00C34E43" w:rsidRDefault="00C34E43" w:rsidP="00C34E43">
            <w:pPr>
              <w:jc w:val="center"/>
            </w:pPr>
            <w:r w:rsidRPr="00C34E43">
              <w:t>3,6</w:t>
            </w:r>
          </w:p>
        </w:tc>
        <w:tc>
          <w:tcPr>
            <w:tcW w:w="1134" w:type="dxa"/>
            <w:vAlign w:val="center"/>
          </w:tcPr>
          <w:p w:rsidR="00C34E43" w:rsidRPr="00C34E43" w:rsidRDefault="00C34E43" w:rsidP="00C34E43">
            <w:pPr>
              <w:jc w:val="center"/>
            </w:pPr>
            <w:r w:rsidRPr="00C34E43">
              <w:t>7,8</w:t>
            </w:r>
          </w:p>
        </w:tc>
        <w:tc>
          <w:tcPr>
            <w:tcW w:w="1134" w:type="dxa"/>
            <w:vAlign w:val="center"/>
          </w:tcPr>
          <w:p w:rsidR="00C34E43" w:rsidRPr="00C34E43" w:rsidRDefault="00C34E43" w:rsidP="00C34E43">
            <w:pPr>
              <w:jc w:val="center"/>
              <w:rPr>
                <w:color w:val="000000"/>
              </w:rPr>
            </w:pPr>
            <w:r w:rsidRPr="00C34E43">
              <w:rPr>
                <w:color w:val="000000"/>
              </w:rPr>
              <w:t>9,6</w:t>
            </w:r>
          </w:p>
        </w:tc>
        <w:tc>
          <w:tcPr>
            <w:tcW w:w="1134" w:type="dxa"/>
            <w:vAlign w:val="center"/>
          </w:tcPr>
          <w:p w:rsidR="00C34E43" w:rsidRPr="00C34E43" w:rsidRDefault="00C34E43" w:rsidP="00C34E43">
            <w:pPr>
              <w:jc w:val="center"/>
              <w:rPr>
                <w:color w:val="000000"/>
              </w:rPr>
            </w:pPr>
            <w:r w:rsidRPr="00C34E43">
              <w:rPr>
                <w:color w:val="000000"/>
              </w:rPr>
              <w:t>9,6</w:t>
            </w:r>
          </w:p>
        </w:tc>
        <w:tc>
          <w:tcPr>
            <w:tcW w:w="992" w:type="dxa"/>
            <w:vAlign w:val="center"/>
          </w:tcPr>
          <w:p w:rsidR="00C34E43" w:rsidRPr="00C34E43" w:rsidRDefault="00C34E43" w:rsidP="00C34E43">
            <w:pPr>
              <w:jc w:val="center"/>
              <w:rPr>
                <w:color w:val="000000"/>
              </w:rPr>
            </w:pPr>
            <w:r w:rsidRPr="00C34E43">
              <w:rPr>
                <w:color w:val="000000"/>
              </w:rPr>
              <w:t>9,6</w:t>
            </w:r>
          </w:p>
        </w:tc>
        <w:tc>
          <w:tcPr>
            <w:tcW w:w="1134" w:type="dxa"/>
            <w:vAlign w:val="center"/>
          </w:tcPr>
          <w:p w:rsidR="00C34E43" w:rsidRPr="00C34E43" w:rsidRDefault="00C34E43" w:rsidP="00C34E43">
            <w:pPr>
              <w:jc w:val="center"/>
              <w:rPr>
                <w:b/>
                <w:bCs/>
                <w:color w:val="000000"/>
              </w:rPr>
            </w:pPr>
            <w:r w:rsidRPr="00C34E43">
              <w:rPr>
                <w:b/>
                <w:bCs/>
                <w:color w:val="000000"/>
              </w:rPr>
              <w:t>40,2</w:t>
            </w:r>
          </w:p>
        </w:tc>
      </w:tr>
      <w:tr w:rsidR="00C34E43" w:rsidRPr="00C34E43" w:rsidTr="00C34E43">
        <w:trPr>
          <w:trHeight w:val="12"/>
        </w:trPr>
        <w:tc>
          <w:tcPr>
            <w:tcW w:w="1701" w:type="dxa"/>
            <w:vMerge/>
          </w:tcPr>
          <w:p w:rsidR="00C34E43" w:rsidRPr="00C34E43" w:rsidRDefault="00C34E43" w:rsidP="00C34E43">
            <w:pPr>
              <w:widowControl w:val="0"/>
              <w:autoSpaceDE w:val="0"/>
              <w:autoSpaceDN w:val="0"/>
              <w:adjustRightInd w:val="0"/>
              <w:jc w:val="center"/>
            </w:pPr>
          </w:p>
        </w:tc>
        <w:tc>
          <w:tcPr>
            <w:tcW w:w="1560" w:type="dxa"/>
            <w:vMerge/>
          </w:tcPr>
          <w:p w:rsidR="00C34E43" w:rsidRPr="00C34E43" w:rsidRDefault="00C34E43" w:rsidP="00C34E43">
            <w:pPr>
              <w:widowControl w:val="0"/>
              <w:autoSpaceDE w:val="0"/>
              <w:autoSpaceDN w:val="0"/>
              <w:adjustRightInd w:val="0"/>
              <w:jc w:val="center"/>
            </w:pPr>
          </w:p>
        </w:tc>
        <w:tc>
          <w:tcPr>
            <w:tcW w:w="1418" w:type="dxa"/>
          </w:tcPr>
          <w:p w:rsidR="00C34E43" w:rsidRPr="00C34E43" w:rsidRDefault="00C34E43" w:rsidP="00C34E43">
            <w:pPr>
              <w:widowControl w:val="0"/>
              <w:autoSpaceDE w:val="0"/>
              <w:autoSpaceDN w:val="0"/>
              <w:adjustRightInd w:val="0"/>
              <w:jc w:val="center"/>
            </w:pPr>
            <w:r w:rsidRPr="00C34E43">
              <w:t>РБ</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992"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b/>
                <w:bCs/>
                <w:color w:val="000000"/>
              </w:rPr>
            </w:pPr>
            <w:r w:rsidRPr="00C34E43">
              <w:rPr>
                <w:b/>
                <w:bCs/>
                <w:color w:val="000000"/>
              </w:rPr>
              <w:t>0,0</w:t>
            </w:r>
          </w:p>
        </w:tc>
      </w:tr>
      <w:tr w:rsidR="00C34E43" w:rsidRPr="00C34E43" w:rsidTr="00C34E43">
        <w:trPr>
          <w:trHeight w:val="12"/>
        </w:trPr>
        <w:tc>
          <w:tcPr>
            <w:tcW w:w="1701" w:type="dxa"/>
            <w:vMerge/>
          </w:tcPr>
          <w:p w:rsidR="00C34E43" w:rsidRPr="00C34E43" w:rsidRDefault="00C34E43" w:rsidP="00C34E43">
            <w:pPr>
              <w:widowControl w:val="0"/>
              <w:autoSpaceDE w:val="0"/>
              <w:autoSpaceDN w:val="0"/>
              <w:adjustRightInd w:val="0"/>
              <w:jc w:val="center"/>
            </w:pPr>
          </w:p>
        </w:tc>
        <w:tc>
          <w:tcPr>
            <w:tcW w:w="1560" w:type="dxa"/>
            <w:vMerge/>
          </w:tcPr>
          <w:p w:rsidR="00C34E43" w:rsidRPr="00C34E43" w:rsidRDefault="00C34E43" w:rsidP="00C34E43">
            <w:pPr>
              <w:widowControl w:val="0"/>
              <w:autoSpaceDE w:val="0"/>
              <w:autoSpaceDN w:val="0"/>
              <w:adjustRightInd w:val="0"/>
              <w:jc w:val="center"/>
            </w:pPr>
          </w:p>
        </w:tc>
        <w:tc>
          <w:tcPr>
            <w:tcW w:w="1418" w:type="dxa"/>
          </w:tcPr>
          <w:p w:rsidR="00C34E43" w:rsidRPr="00C34E43" w:rsidRDefault="00C34E43" w:rsidP="00C34E43">
            <w:pPr>
              <w:widowControl w:val="0"/>
              <w:autoSpaceDE w:val="0"/>
              <w:autoSpaceDN w:val="0"/>
              <w:adjustRightInd w:val="0"/>
              <w:jc w:val="center"/>
            </w:pPr>
            <w:r w:rsidRPr="00C34E43">
              <w:t>ОБ</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992"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b/>
                <w:bCs/>
                <w:color w:val="000000"/>
              </w:rPr>
            </w:pPr>
            <w:r w:rsidRPr="00C34E43">
              <w:rPr>
                <w:b/>
                <w:bCs/>
                <w:color w:val="000000"/>
              </w:rPr>
              <w:t>0,0</w:t>
            </w:r>
          </w:p>
        </w:tc>
      </w:tr>
      <w:tr w:rsidR="00C34E43" w:rsidRPr="00C34E43" w:rsidTr="00C34E43">
        <w:trPr>
          <w:trHeight w:val="12"/>
        </w:trPr>
        <w:tc>
          <w:tcPr>
            <w:tcW w:w="1701" w:type="dxa"/>
            <w:vMerge/>
          </w:tcPr>
          <w:p w:rsidR="00C34E43" w:rsidRPr="00C34E43" w:rsidRDefault="00C34E43" w:rsidP="00C34E43">
            <w:pPr>
              <w:widowControl w:val="0"/>
              <w:autoSpaceDE w:val="0"/>
              <w:autoSpaceDN w:val="0"/>
              <w:adjustRightInd w:val="0"/>
              <w:jc w:val="center"/>
            </w:pPr>
          </w:p>
        </w:tc>
        <w:tc>
          <w:tcPr>
            <w:tcW w:w="1560" w:type="dxa"/>
            <w:vMerge/>
          </w:tcPr>
          <w:p w:rsidR="00C34E43" w:rsidRPr="00C34E43" w:rsidRDefault="00C34E43" w:rsidP="00C34E43">
            <w:pPr>
              <w:widowControl w:val="0"/>
              <w:autoSpaceDE w:val="0"/>
              <w:autoSpaceDN w:val="0"/>
              <w:adjustRightInd w:val="0"/>
              <w:jc w:val="center"/>
            </w:pPr>
          </w:p>
        </w:tc>
        <w:tc>
          <w:tcPr>
            <w:tcW w:w="1418" w:type="dxa"/>
          </w:tcPr>
          <w:p w:rsidR="00C34E43" w:rsidRPr="00C34E43" w:rsidRDefault="00C34E43" w:rsidP="00C34E43">
            <w:pPr>
              <w:widowControl w:val="0"/>
              <w:autoSpaceDE w:val="0"/>
              <w:autoSpaceDN w:val="0"/>
              <w:adjustRightInd w:val="0"/>
              <w:jc w:val="center"/>
            </w:pPr>
            <w:r w:rsidRPr="00C34E43">
              <w:t>ФБ</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992"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b/>
                <w:bCs/>
                <w:color w:val="000000"/>
              </w:rPr>
            </w:pPr>
            <w:r w:rsidRPr="00C34E43">
              <w:rPr>
                <w:b/>
                <w:bCs/>
                <w:color w:val="000000"/>
              </w:rPr>
              <w:t>0,0</w:t>
            </w:r>
          </w:p>
        </w:tc>
      </w:tr>
      <w:tr w:rsidR="00C34E43" w:rsidRPr="00C34E43" w:rsidTr="00C34E43">
        <w:trPr>
          <w:trHeight w:val="262"/>
        </w:trPr>
        <w:tc>
          <w:tcPr>
            <w:tcW w:w="1701" w:type="dxa"/>
            <w:vMerge/>
          </w:tcPr>
          <w:p w:rsidR="00C34E43" w:rsidRPr="00C34E43" w:rsidRDefault="00C34E43" w:rsidP="00C34E43">
            <w:pPr>
              <w:widowControl w:val="0"/>
              <w:autoSpaceDE w:val="0"/>
              <w:autoSpaceDN w:val="0"/>
              <w:adjustRightInd w:val="0"/>
              <w:jc w:val="center"/>
            </w:pPr>
          </w:p>
        </w:tc>
        <w:tc>
          <w:tcPr>
            <w:tcW w:w="1560" w:type="dxa"/>
            <w:vMerge/>
          </w:tcPr>
          <w:p w:rsidR="00C34E43" w:rsidRPr="00C34E43" w:rsidRDefault="00C34E43" w:rsidP="00C34E43">
            <w:pPr>
              <w:widowControl w:val="0"/>
              <w:autoSpaceDE w:val="0"/>
              <w:autoSpaceDN w:val="0"/>
              <w:adjustRightInd w:val="0"/>
              <w:jc w:val="center"/>
            </w:pPr>
          </w:p>
        </w:tc>
        <w:tc>
          <w:tcPr>
            <w:tcW w:w="1418" w:type="dxa"/>
          </w:tcPr>
          <w:p w:rsidR="00C34E43" w:rsidRPr="00C34E43" w:rsidRDefault="00C34E43" w:rsidP="00C34E43">
            <w:pPr>
              <w:widowControl w:val="0"/>
              <w:autoSpaceDE w:val="0"/>
              <w:autoSpaceDN w:val="0"/>
              <w:adjustRightInd w:val="0"/>
              <w:jc w:val="center"/>
            </w:pPr>
            <w:r w:rsidRPr="00C34E43">
              <w:t>ИИ</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992"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b/>
                <w:bCs/>
                <w:color w:val="000000"/>
              </w:rPr>
            </w:pPr>
            <w:r w:rsidRPr="00C34E43">
              <w:rPr>
                <w:b/>
                <w:bCs/>
                <w:color w:val="000000"/>
              </w:rPr>
              <w:t>0,0</w:t>
            </w:r>
          </w:p>
        </w:tc>
      </w:tr>
      <w:tr w:rsidR="00C34E43" w:rsidRPr="00C34E43" w:rsidTr="00C34E43">
        <w:trPr>
          <w:trHeight w:val="12"/>
        </w:trPr>
        <w:tc>
          <w:tcPr>
            <w:tcW w:w="1701" w:type="dxa"/>
            <w:vMerge w:val="restart"/>
          </w:tcPr>
          <w:p w:rsidR="00C34E43" w:rsidRPr="00C34E43" w:rsidRDefault="00C34E43" w:rsidP="00C34E43">
            <w:pPr>
              <w:widowControl w:val="0"/>
              <w:autoSpaceDE w:val="0"/>
              <w:autoSpaceDN w:val="0"/>
              <w:adjustRightInd w:val="0"/>
              <w:jc w:val="center"/>
              <w:rPr>
                <w:u w:val="single"/>
              </w:rPr>
            </w:pPr>
            <w:r w:rsidRPr="00C34E43">
              <w:rPr>
                <w:u w:val="single"/>
              </w:rPr>
              <w:t>Основное мероприятие 2.1</w:t>
            </w:r>
          </w:p>
          <w:p w:rsidR="00C34E43" w:rsidRPr="00C34E43" w:rsidRDefault="00C34E43" w:rsidP="00C34E43">
            <w:pPr>
              <w:widowControl w:val="0"/>
              <w:autoSpaceDE w:val="0"/>
              <w:autoSpaceDN w:val="0"/>
              <w:adjustRightInd w:val="0"/>
              <w:jc w:val="center"/>
            </w:pPr>
            <w:r w:rsidRPr="00C34E43">
              <w:t>"Информационные технологии в управлении"</w:t>
            </w:r>
          </w:p>
        </w:tc>
        <w:tc>
          <w:tcPr>
            <w:tcW w:w="1560" w:type="dxa"/>
            <w:vMerge w:val="restart"/>
          </w:tcPr>
          <w:p w:rsidR="00C34E43" w:rsidRPr="00C34E43" w:rsidRDefault="00C34E43" w:rsidP="00C34E43">
            <w:pPr>
              <w:widowControl w:val="0"/>
              <w:autoSpaceDE w:val="0"/>
              <w:autoSpaceDN w:val="0"/>
              <w:adjustRightInd w:val="0"/>
              <w:jc w:val="center"/>
            </w:pPr>
            <w:r w:rsidRPr="00C34E43">
              <w:t>Администрация Умыганского сельского поселения</w:t>
            </w:r>
          </w:p>
        </w:tc>
        <w:tc>
          <w:tcPr>
            <w:tcW w:w="1418" w:type="dxa"/>
          </w:tcPr>
          <w:p w:rsidR="00C34E43" w:rsidRPr="00C34E43" w:rsidRDefault="00C34E43" w:rsidP="00C34E43">
            <w:pPr>
              <w:widowControl w:val="0"/>
              <w:autoSpaceDE w:val="0"/>
              <w:autoSpaceDN w:val="0"/>
              <w:adjustRightInd w:val="0"/>
              <w:jc w:val="center"/>
            </w:pPr>
            <w:r w:rsidRPr="00C34E43">
              <w:t>Всего</w:t>
            </w:r>
          </w:p>
        </w:tc>
        <w:tc>
          <w:tcPr>
            <w:tcW w:w="1134" w:type="dxa"/>
            <w:vAlign w:val="center"/>
          </w:tcPr>
          <w:p w:rsidR="00C34E43" w:rsidRPr="00C34E43" w:rsidRDefault="00C34E43" w:rsidP="00C34E43">
            <w:pPr>
              <w:jc w:val="center"/>
              <w:rPr>
                <w:b/>
                <w:bCs/>
              </w:rPr>
            </w:pPr>
            <w:r w:rsidRPr="00C34E43">
              <w:rPr>
                <w:b/>
                <w:bCs/>
              </w:rPr>
              <w:t>3,6</w:t>
            </w:r>
          </w:p>
        </w:tc>
        <w:tc>
          <w:tcPr>
            <w:tcW w:w="1134" w:type="dxa"/>
            <w:vAlign w:val="center"/>
          </w:tcPr>
          <w:p w:rsidR="00C34E43" w:rsidRPr="00C34E43" w:rsidRDefault="00C34E43" w:rsidP="00C34E43">
            <w:pPr>
              <w:jc w:val="center"/>
              <w:rPr>
                <w:b/>
                <w:bCs/>
              </w:rPr>
            </w:pPr>
            <w:r w:rsidRPr="00C34E43">
              <w:rPr>
                <w:b/>
                <w:bCs/>
              </w:rPr>
              <w:t>7,8</w:t>
            </w:r>
          </w:p>
        </w:tc>
        <w:tc>
          <w:tcPr>
            <w:tcW w:w="1134" w:type="dxa"/>
            <w:vAlign w:val="center"/>
          </w:tcPr>
          <w:p w:rsidR="00C34E43" w:rsidRPr="00C34E43" w:rsidRDefault="00C34E43" w:rsidP="00C34E43">
            <w:pPr>
              <w:jc w:val="center"/>
              <w:rPr>
                <w:b/>
                <w:bCs/>
                <w:color w:val="000000"/>
              </w:rPr>
            </w:pPr>
            <w:r w:rsidRPr="00C34E43">
              <w:rPr>
                <w:b/>
                <w:bCs/>
                <w:color w:val="000000"/>
              </w:rPr>
              <w:t>9,6</w:t>
            </w:r>
          </w:p>
        </w:tc>
        <w:tc>
          <w:tcPr>
            <w:tcW w:w="1134" w:type="dxa"/>
            <w:vAlign w:val="center"/>
          </w:tcPr>
          <w:p w:rsidR="00C34E43" w:rsidRPr="00C34E43" w:rsidRDefault="00C34E43" w:rsidP="00C34E43">
            <w:pPr>
              <w:jc w:val="center"/>
              <w:rPr>
                <w:b/>
                <w:bCs/>
                <w:color w:val="000000"/>
              </w:rPr>
            </w:pPr>
            <w:r w:rsidRPr="00C34E43">
              <w:rPr>
                <w:b/>
                <w:bCs/>
                <w:color w:val="000000"/>
              </w:rPr>
              <w:t>9,6</w:t>
            </w:r>
          </w:p>
        </w:tc>
        <w:tc>
          <w:tcPr>
            <w:tcW w:w="992" w:type="dxa"/>
            <w:vAlign w:val="center"/>
          </w:tcPr>
          <w:p w:rsidR="00C34E43" w:rsidRPr="00C34E43" w:rsidRDefault="00C34E43" w:rsidP="00C34E43">
            <w:pPr>
              <w:jc w:val="center"/>
              <w:rPr>
                <w:b/>
                <w:bCs/>
                <w:color w:val="000000"/>
              </w:rPr>
            </w:pPr>
            <w:r w:rsidRPr="00C34E43">
              <w:rPr>
                <w:b/>
                <w:bCs/>
                <w:color w:val="000000"/>
              </w:rPr>
              <w:t>9,6</w:t>
            </w:r>
          </w:p>
        </w:tc>
        <w:tc>
          <w:tcPr>
            <w:tcW w:w="1134" w:type="dxa"/>
            <w:vAlign w:val="center"/>
          </w:tcPr>
          <w:p w:rsidR="00C34E43" w:rsidRPr="00C34E43" w:rsidRDefault="00C34E43" w:rsidP="00C34E43">
            <w:pPr>
              <w:jc w:val="center"/>
              <w:rPr>
                <w:b/>
                <w:bCs/>
                <w:color w:val="000000"/>
              </w:rPr>
            </w:pPr>
            <w:r w:rsidRPr="00C34E43">
              <w:rPr>
                <w:b/>
                <w:bCs/>
                <w:color w:val="000000"/>
              </w:rPr>
              <w:t>40,2</w:t>
            </w:r>
          </w:p>
        </w:tc>
      </w:tr>
      <w:tr w:rsidR="00C34E43" w:rsidRPr="00C34E43" w:rsidTr="00C34E43">
        <w:trPr>
          <w:trHeight w:val="12"/>
        </w:trPr>
        <w:tc>
          <w:tcPr>
            <w:tcW w:w="1701" w:type="dxa"/>
            <w:vMerge/>
          </w:tcPr>
          <w:p w:rsidR="00C34E43" w:rsidRPr="00C34E43" w:rsidRDefault="00C34E43" w:rsidP="00C34E43">
            <w:pPr>
              <w:widowControl w:val="0"/>
              <w:autoSpaceDE w:val="0"/>
              <w:autoSpaceDN w:val="0"/>
              <w:adjustRightInd w:val="0"/>
              <w:jc w:val="center"/>
            </w:pPr>
          </w:p>
        </w:tc>
        <w:tc>
          <w:tcPr>
            <w:tcW w:w="1560" w:type="dxa"/>
            <w:vMerge/>
          </w:tcPr>
          <w:p w:rsidR="00C34E43" w:rsidRPr="00C34E43" w:rsidRDefault="00C34E43" w:rsidP="00C34E43">
            <w:pPr>
              <w:widowControl w:val="0"/>
              <w:autoSpaceDE w:val="0"/>
              <w:autoSpaceDN w:val="0"/>
              <w:adjustRightInd w:val="0"/>
              <w:jc w:val="center"/>
            </w:pPr>
          </w:p>
        </w:tc>
        <w:tc>
          <w:tcPr>
            <w:tcW w:w="1418" w:type="dxa"/>
          </w:tcPr>
          <w:p w:rsidR="00C34E43" w:rsidRPr="00C34E43" w:rsidRDefault="00C34E43" w:rsidP="00C34E43">
            <w:pPr>
              <w:widowControl w:val="0"/>
              <w:autoSpaceDE w:val="0"/>
              <w:autoSpaceDN w:val="0"/>
              <w:adjustRightInd w:val="0"/>
              <w:jc w:val="center"/>
            </w:pPr>
            <w:r w:rsidRPr="00C34E43">
              <w:t>МБ</w:t>
            </w:r>
          </w:p>
        </w:tc>
        <w:tc>
          <w:tcPr>
            <w:tcW w:w="1134" w:type="dxa"/>
            <w:vAlign w:val="center"/>
          </w:tcPr>
          <w:p w:rsidR="00C34E43" w:rsidRPr="00C34E43" w:rsidRDefault="00C34E43" w:rsidP="00C34E43">
            <w:pPr>
              <w:jc w:val="center"/>
            </w:pPr>
            <w:r w:rsidRPr="00C34E43">
              <w:t>3,6</w:t>
            </w:r>
          </w:p>
        </w:tc>
        <w:tc>
          <w:tcPr>
            <w:tcW w:w="1134" w:type="dxa"/>
            <w:vAlign w:val="center"/>
          </w:tcPr>
          <w:p w:rsidR="00C34E43" w:rsidRPr="00C34E43" w:rsidRDefault="00C34E43" w:rsidP="00C34E43">
            <w:pPr>
              <w:jc w:val="center"/>
            </w:pPr>
            <w:r w:rsidRPr="00C34E43">
              <w:t>7,8</w:t>
            </w:r>
          </w:p>
        </w:tc>
        <w:tc>
          <w:tcPr>
            <w:tcW w:w="1134" w:type="dxa"/>
            <w:vAlign w:val="center"/>
          </w:tcPr>
          <w:p w:rsidR="00C34E43" w:rsidRPr="00C34E43" w:rsidRDefault="00C34E43" w:rsidP="00C34E43">
            <w:pPr>
              <w:jc w:val="center"/>
              <w:rPr>
                <w:color w:val="000000"/>
              </w:rPr>
            </w:pPr>
            <w:r w:rsidRPr="00C34E43">
              <w:rPr>
                <w:color w:val="000000"/>
              </w:rPr>
              <w:t>9,6</w:t>
            </w:r>
          </w:p>
        </w:tc>
        <w:tc>
          <w:tcPr>
            <w:tcW w:w="1134" w:type="dxa"/>
            <w:vAlign w:val="center"/>
          </w:tcPr>
          <w:p w:rsidR="00C34E43" w:rsidRPr="00C34E43" w:rsidRDefault="00C34E43" w:rsidP="00C34E43">
            <w:pPr>
              <w:jc w:val="center"/>
              <w:rPr>
                <w:color w:val="000000"/>
              </w:rPr>
            </w:pPr>
            <w:r w:rsidRPr="00C34E43">
              <w:rPr>
                <w:color w:val="000000"/>
              </w:rPr>
              <w:t>9,6</w:t>
            </w:r>
          </w:p>
        </w:tc>
        <w:tc>
          <w:tcPr>
            <w:tcW w:w="992" w:type="dxa"/>
            <w:vAlign w:val="center"/>
          </w:tcPr>
          <w:p w:rsidR="00C34E43" w:rsidRPr="00C34E43" w:rsidRDefault="00C34E43" w:rsidP="00C34E43">
            <w:pPr>
              <w:jc w:val="center"/>
              <w:rPr>
                <w:color w:val="000000"/>
              </w:rPr>
            </w:pPr>
            <w:r w:rsidRPr="00C34E43">
              <w:rPr>
                <w:color w:val="000000"/>
              </w:rPr>
              <w:t>9,6</w:t>
            </w:r>
          </w:p>
        </w:tc>
        <w:tc>
          <w:tcPr>
            <w:tcW w:w="1134" w:type="dxa"/>
            <w:vAlign w:val="center"/>
          </w:tcPr>
          <w:p w:rsidR="00C34E43" w:rsidRPr="00C34E43" w:rsidRDefault="00C34E43" w:rsidP="00C34E43">
            <w:pPr>
              <w:jc w:val="center"/>
              <w:rPr>
                <w:b/>
                <w:bCs/>
                <w:color w:val="000000"/>
              </w:rPr>
            </w:pPr>
            <w:r w:rsidRPr="00C34E43">
              <w:rPr>
                <w:b/>
                <w:bCs/>
                <w:color w:val="000000"/>
              </w:rPr>
              <w:t>40,2</w:t>
            </w:r>
          </w:p>
        </w:tc>
      </w:tr>
      <w:tr w:rsidR="00C34E43" w:rsidRPr="00C34E43" w:rsidTr="00C34E43">
        <w:trPr>
          <w:trHeight w:val="12"/>
        </w:trPr>
        <w:tc>
          <w:tcPr>
            <w:tcW w:w="1701" w:type="dxa"/>
            <w:vMerge/>
          </w:tcPr>
          <w:p w:rsidR="00C34E43" w:rsidRPr="00C34E43" w:rsidRDefault="00C34E43" w:rsidP="00C34E43">
            <w:pPr>
              <w:widowControl w:val="0"/>
              <w:autoSpaceDE w:val="0"/>
              <w:autoSpaceDN w:val="0"/>
              <w:adjustRightInd w:val="0"/>
              <w:jc w:val="center"/>
            </w:pPr>
          </w:p>
        </w:tc>
        <w:tc>
          <w:tcPr>
            <w:tcW w:w="1560" w:type="dxa"/>
            <w:vMerge/>
          </w:tcPr>
          <w:p w:rsidR="00C34E43" w:rsidRPr="00C34E43" w:rsidRDefault="00C34E43" w:rsidP="00C34E43">
            <w:pPr>
              <w:widowControl w:val="0"/>
              <w:autoSpaceDE w:val="0"/>
              <w:autoSpaceDN w:val="0"/>
              <w:adjustRightInd w:val="0"/>
              <w:jc w:val="center"/>
            </w:pPr>
          </w:p>
        </w:tc>
        <w:tc>
          <w:tcPr>
            <w:tcW w:w="1418" w:type="dxa"/>
          </w:tcPr>
          <w:p w:rsidR="00C34E43" w:rsidRPr="00C34E43" w:rsidRDefault="00C34E43" w:rsidP="00C34E43">
            <w:pPr>
              <w:widowControl w:val="0"/>
              <w:autoSpaceDE w:val="0"/>
              <w:autoSpaceDN w:val="0"/>
              <w:adjustRightInd w:val="0"/>
              <w:jc w:val="center"/>
            </w:pPr>
            <w:r w:rsidRPr="00C34E43">
              <w:t>РБ</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992"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b/>
                <w:bCs/>
                <w:color w:val="000000"/>
              </w:rPr>
            </w:pPr>
            <w:r w:rsidRPr="00C34E43">
              <w:rPr>
                <w:b/>
                <w:bCs/>
                <w:color w:val="000000"/>
              </w:rPr>
              <w:t>0,0</w:t>
            </w:r>
          </w:p>
        </w:tc>
      </w:tr>
      <w:tr w:rsidR="00C34E43" w:rsidRPr="00C34E43" w:rsidTr="00C34E43">
        <w:trPr>
          <w:trHeight w:val="12"/>
        </w:trPr>
        <w:tc>
          <w:tcPr>
            <w:tcW w:w="1701" w:type="dxa"/>
            <w:vMerge/>
          </w:tcPr>
          <w:p w:rsidR="00C34E43" w:rsidRPr="00C34E43" w:rsidRDefault="00C34E43" w:rsidP="00C34E43">
            <w:pPr>
              <w:widowControl w:val="0"/>
              <w:autoSpaceDE w:val="0"/>
              <w:autoSpaceDN w:val="0"/>
              <w:adjustRightInd w:val="0"/>
              <w:jc w:val="center"/>
            </w:pPr>
          </w:p>
        </w:tc>
        <w:tc>
          <w:tcPr>
            <w:tcW w:w="1560" w:type="dxa"/>
            <w:vMerge/>
          </w:tcPr>
          <w:p w:rsidR="00C34E43" w:rsidRPr="00C34E43" w:rsidRDefault="00C34E43" w:rsidP="00C34E43">
            <w:pPr>
              <w:widowControl w:val="0"/>
              <w:autoSpaceDE w:val="0"/>
              <w:autoSpaceDN w:val="0"/>
              <w:adjustRightInd w:val="0"/>
              <w:jc w:val="center"/>
            </w:pPr>
          </w:p>
        </w:tc>
        <w:tc>
          <w:tcPr>
            <w:tcW w:w="1418" w:type="dxa"/>
          </w:tcPr>
          <w:p w:rsidR="00C34E43" w:rsidRPr="00C34E43" w:rsidRDefault="00C34E43" w:rsidP="00C34E43">
            <w:pPr>
              <w:widowControl w:val="0"/>
              <w:autoSpaceDE w:val="0"/>
              <w:autoSpaceDN w:val="0"/>
              <w:adjustRightInd w:val="0"/>
              <w:jc w:val="center"/>
            </w:pPr>
            <w:r w:rsidRPr="00C34E43">
              <w:t>ОБ</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992"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b/>
                <w:bCs/>
                <w:color w:val="000000"/>
              </w:rPr>
            </w:pPr>
            <w:r w:rsidRPr="00C34E43">
              <w:rPr>
                <w:b/>
                <w:bCs/>
                <w:color w:val="000000"/>
              </w:rPr>
              <w:t>0,0</w:t>
            </w:r>
          </w:p>
        </w:tc>
      </w:tr>
      <w:tr w:rsidR="00C34E43" w:rsidRPr="00C34E43" w:rsidTr="00C34E43">
        <w:trPr>
          <w:trHeight w:val="12"/>
        </w:trPr>
        <w:tc>
          <w:tcPr>
            <w:tcW w:w="1701" w:type="dxa"/>
            <w:vMerge/>
          </w:tcPr>
          <w:p w:rsidR="00C34E43" w:rsidRPr="00C34E43" w:rsidRDefault="00C34E43" w:rsidP="00C34E43">
            <w:pPr>
              <w:widowControl w:val="0"/>
              <w:autoSpaceDE w:val="0"/>
              <w:autoSpaceDN w:val="0"/>
              <w:adjustRightInd w:val="0"/>
              <w:jc w:val="center"/>
            </w:pPr>
          </w:p>
        </w:tc>
        <w:tc>
          <w:tcPr>
            <w:tcW w:w="1560" w:type="dxa"/>
            <w:vMerge/>
          </w:tcPr>
          <w:p w:rsidR="00C34E43" w:rsidRPr="00C34E43" w:rsidRDefault="00C34E43" w:rsidP="00C34E43">
            <w:pPr>
              <w:widowControl w:val="0"/>
              <w:autoSpaceDE w:val="0"/>
              <w:autoSpaceDN w:val="0"/>
              <w:adjustRightInd w:val="0"/>
              <w:jc w:val="center"/>
            </w:pPr>
          </w:p>
        </w:tc>
        <w:tc>
          <w:tcPr>
            <w:tcW w:w="1418" w:type="dxa"/>
          </w:tcPr>
          <w:p w:rsidR="00C34E43" w:rsidRPr="00C34E43" w:rsidRDefault="00C34E43" w:rsidP="00C34E43">
            <w:pPr>
              <w:widowControl w:val="0"/>
              <w:autoSpaceDE w:val="0"/>
              <w:autoSpaceDN w:val="0"/>
              <w:adjustRightInd w:val="0"/>
              <w:jc w:val="center"/>
            </w:pPr>
            <w:r w:rsidRPr="00C34E43">
              <w:t>ФБ</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992"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b/>
                <w:bCs/>
                <w:color w:val="000000"/>
              </w:rPr>
            </w:pPr>
            <w:r w:rsidRPr="00C34E43">
              <w:rPr>
                <w:b/>
                <w:bCs/>
                <w:color w:val="000000"/>
              </w:rPr>
              <w:t>0,0</w:t>
            </w:r>
          </w:p>
        </w:tc>
      </w:tr>
      <w:tr w:rsidR="00C34E43" w:rsidRPr="00C34E43" w:rsidTr="00C34E43">
        <w:trPr>
          <w:trHeight w:val="12"/>
        </w:trPr>
        <w:tc>
          <w:tcPr>
            <w:tcW w:w="1701" w:type="dxa"/>
            <w:vMerge/>
          </w:tcPr>
          <w:p w:rsidR="00C34E43" w:rsidRPr="00C34E43" w:rsidRDefault="00C34E43" w:rsidP="00C34E43">
            <w:pPr>
              <w:widowControl w:val="0"/>
              <w:autoSpaceDE w:val="0"/>
              <w:autoSpaceDN w:val="0"/>
              <w:adjustRightInd w:val="0"/>
              <w:jc w:val="center"/>
            </w:pPr>
          </w:p>
        </w:tc>
        <w:tc>
          <w:tcPr>
            <w:tcW w:w="1560" w:type="dxa"/>
            <w:vMerge/>
          </w:tcPr>
          <w:p w:rsidR="00C34E43" w:rsidRPr="00C34E43" w:rsidRDefault="00C34E43" w:rsidP="00C34E43">
            <w:pPr>
              <w:widowControl w:val="0"/>
              <w:autoSpaceDE w:val="0"/>
              <w:autoSpaceDN w:val="0"/>
              <w:adjustRightInd w:val="0"/>
              <w:jc w:val="center"/>
            </w:pPr>
          </w:p>
        </w:tc>
        <w:tc>
          <w:tcPr>
            <w:tcW w:w="1418" w:type="dxa"/>
          </w:tcPr>
          <w:p w:rsidR="00C34E43" w:rsidRPr="00C34E43" w:rsidRDefault="00C34E43" w:rsidP="00C34E43">
            <w:pPr>
              <w:widowControl w:val="0"/>
              <w:autoSpaceDE w:val="0"/>
              <w:autoSpaceDN w:val="0"/>
              <w:adjustRightInd w:val="0"/>
              <w:jc w:val="center"/>
            </w:pPr>
            <w:r w:rsidRPr="00C34E43">
              <w:t>ИИ</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992"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b/>
                <w:bCs/>
                <w:color w:val="000000"/>
              </w:rPr>
            </w:pPr>
            <w:r w:rsidRPr="00C34E43">
              <w:rPr>
                <w:b/>
                <w:bCs/>
                <w:color w:val="000000"/>
              </w:rPr>
              <w:t>0,0</w:t>
            </w:r>
          </w:p>
        </w:tc>
      </w:tr>
      <w:tr w:rsidR="00C34E43" w:rsidRPr="00C34E43" w:rsidTr="00C34E43">
        <w:trPr>
          <w:trHeight w:val="12"/>
        </w:trPr>
        <w:tc>
          <w:tcPr>
            <w:tcW w:w="1701" w:type="dxa"/>
            <w:vMerge w:val="restart"/>
          </w:tcPr>
          <w:p w:rsidR="00C34E43" w:rsidRPr="00C34E43" w:rsidRDefault="00C34E43" w:rsidP="00C34E43">
            <w:pPr>
              <w:widowControl w:val="0"/>
              <w:autoSpaceDE w:val="0"/>
              <w:autoSpaceDN w:val="0"/>
              <w:adjustRightInd w:val="0"/>
              <w:jc w:val="center"/>
            </w:pPr>
            <w:r w:rsidRPr="00C34E43">
              <w:rPr>
                <w:b/>
                <w:u w:val="single"/>
              </w:rPr>
              <w:t>Подпрограмма 3</w:t>
            </w:r>
          </w:p>
          <w:p w:rsidR="00C34E43" w:rsidRPr="00C34E43" w:rsidRDefault="00C34E43" w:rsidP="00C34E43">
            <w:pPr>
              <w:widowControl w:val="0"/>
              <w:autoSpaceDE w:val="0"/>
              <w:autoSpaceDN w:val="0"/>
              <w:adjustRightInd w:val="0"/>
              <w:jc w:val="center"/>
              <w:rPr>
                <w:b/>
              </w:rPr>
            </w:pPr>
            <w:r w:rsidRPr="00C34E43">
              <w:t>«</w:t>
            </w:r>
            <w:r w:rsidRPr="00C34E43">
              <w:rPr>
                <w:b/>
              </w:rPr>
              <w:t>Развитие инфраструктуры на территории Умыганского сельского поселения»</w:t>
            </w:r>
          </w:p>
        </w:tc>
        <w:tc>
          <w:tcPr>
            <w:tcW w:w="1560" w:type="dxa"/>
            <w:vMerge w:val="restart"/>
          </w:tcPr>
          <w:p w:rsidR="00C34E43" w:rsidRPr="00C34E43" w:rsidRDefault="00C34E43" w:rsidP="00C34E43">
            <w:pPr>
              <w:widowControl w:val="0"/>
              <w:autoSpaceDE w:val="0"/>
              <w:autoSpaceDN w:val="0"/>
              <w:adjustRightInd w:val="0"/>
              <w:jc w:val="center"/>
            </w:pPr>
            <w:r w:rsidRPr="00C34E43">
              <w:t>Администрация Умыганского сельского поселения</w:t>
            </w:r>
          </w:p>
          <w:p w:rsidR="00C34E43" w:rsidRPr="00C34E43" w:rsidRDefault="00C34E43" w:rsidP="00C34E43">
            <w:pPr>
              <w:widowControl w:val="0"/>
              <w:autoSpaceDE w:val="0"/>
              <w:autoSpaceDN w:val="0"/>
              <w:adjustRightInd w:val="0"/>
              <w:jc w:val="center"/>
            </w:pPr>
          </w:p>
        </w:tc>
        <w:tc>
          <w:tcPr>
            <w:tcW w:w="1418" w:type="dxa"/>
          </w:tcPr>
          <w:p w:rsidR="00C34E43" w:rsidRPr="00C34E43" w:rsidRDefault="00C34E43" w:rsidP="00C34E43">
            <w:pPr>
              <w:widowControl w:val="0"/>
              <w:autoSpaceDE w:val="0"/>
              <w:autoSpaceDN w:val="0"/>
              <w:adjustRightInd w:val="0"/>
              <w:jc w:val="center"/>
              <w:rPr>
                <w:b/>
              </w:rPr>
            </w:pPr>
            <w:r w:rsidRPr="00C34E43">
              <w:rPr>
                <w:b/>
              </w:rPr>
              <w:t>Всего</w:t>
            </w:r>
          </w:p>
        </w:tc>
        <w:tc>
          <w:tcPr>
            <w:tcW w:w="1134" w:type="dxa"/>
            <w:vAlign w:val="center"/>
          </w:tcPr>
          <w:p w:rsidR="00C34E43" w:rsidRPr="00C34E43" w:rsidRDefault="00C34E43" w:rsidP="00C34E43">
            <w:pPr>
              <w:jc w:val="center"/>
              <w:rPr>
                <w:b/>
                <w:bCs/>
              </w:rPr>
            </w:pPr>
            <w:r w:rsidRPr="00C34E43">
              <w:rPr>
                <w:b/>
                <w:bCs/>
              </w:rPr>
              <w:t>1797,3</w:t>
            </w:r>
          </w:p>
        </w:tc>
        <w:tc>
          <w:tcPr>
            <w:tcW w:w="1134" w:type="dxa"/>
            <w:vAlign w:val="center"/>
          </w:tcPr>
          <w:p w:rsidR="00C34E43" w:rsidRPr="00C34E43" w:rsidRDefault="00C34E43" w:rsidP="00C34E43">
            <w:pPr>
              <w:jc w:val="center"/>
              <w:rPr>
                <w:b/>
                <w:bCs/>
                <w:color w:val="000000"/>
              </w:rPr>
            </w:pPr>
            <w:r w:rsidRPr="00C34E43">
              <w:rPr>
                <w:b/>
                <w:bCs/>
                <w:color w:val="000000"/>
              </w:rPr>
              <w:t>1967,2</w:t>
            </w:r>
          </w:p>
        </w:tc>
        <w:tc>
          <w:tcPr>
            <w:tcW w:w="1134" w:type="dxa"/>
            <w:vAlign w:val="center"/>
          </w:tcPr>
          <w:p w:rsidR="00C34E43" w:rsidRPr="00C34E43" w:rsidRDefault="00C34E43" w:rsidP="00C34E43">
            <w:pPr>
              <w:jc w:val="center"/>
              <w:rPr>
                <w:b/>
                <w:bCs/>
                <w:color w:val="000000"/>
              </w:rPr>
            </w:pPr>
            <w:r w:rsidRPr="00C34E43">
              <w:rPr>
                <w:b/>
                <w:bCs/>
                <w:color w:val="000000"/>
              </w:rPr>
              <w:t>1530,1</w:t>
            </w:r>
          </w:p>
        </w:tc>
        <w:tc>
          <w:tcPr>
            <w:tcW w:w="1134" w:type="dxa"/>
            <w:vAlign w:val="center"/>
          </w:tcPr>
          <w:p w:rsidR="00C34E43" w:rsidRPr="00C34E43" w:rsidRDefault="00C34E43" w:rsidP="00C34E43">
            <w:pPr>
              <w:jc w:val="center"/>
              <w:rPr>
                <w:b/>
                <w:bCs/>
                <w:color w:val="000000"/>
              </w:rPr>
            </w:pPr>
            <w:r w:rsidRPr="00C34E43">
              <w:rPr>
                <w:b/>
                <w:bCs/>
                <w:color w:val="000000"/>
              </w:rPr>
              <w:t>1416,3</w:t>
            </w:r>
          </w:p>
        </w:tc>
        <w:tc>
          <w:tcPr>
            <w:tcW w:w="992" w:type="dxa"/>
            <w:vAlign w:val="center"/>
          </w:tcPr>
          <w:p w:rsidR="00C34E43" w:rsidRPr="00C34E43" w:rsidRDefault="00C34E43" w:rsidP="00C34E43">
            <w:pPr>
              <w:jc w:val="center"/>
              <w:rPr>
                <w:b/>
                <w:bCs/>
                <w:color w:val="000000"/>
              </w:rPr>
            </w:pPr>
            <w:r w:rsidRPr="00C34E43">
              <w:rPr>
                <w:b/>
                <w:bCs/>
                <w:color w:val="000000"/>
              </w:rPr>
              <w:t>1467,3</w:t>
            </w:r>
          </w:p>
        </w:tc>
        <w:tc>
          <w:tcPr>
            <w:tcW w:w="1134" w:type="dxa"/>
            <w:vAlign w:val="center"/>
          </w:tcPr>
          <w:p w:rsidR="00C34E43" w:rsidRPr="00C34E43" w:rsidRDefault="00C34E43" w:rsidP="00C34E43">
            <w:pPr>
              <w:jc w:val="center"/>
              <w:rPr>
                <w:b/>
                <w:bCs/>
                <w:color w:val="000000"/>
              </w:rPr>
            </w:pPr>
            <w:r w:rsidRPr="00C34E43">
              <w:rPr>
                <w:b/>
                <w:bCs/>
                <w:color w:val="000000"/>
              </w:rPr>
              <w:t>8178,2</w:t>
            </w:r>
          </w:p>
        </w:tc>
      </w:tr>
      <w:tr w:rsidR="00C34E43" w:rsidRPr="00C34E43" w:rsidTr="00C34E43">
        <w:trPr>
          <w:trHeight w:val="12"/>
        </w:trPr>
        <w:tc>
          <w:tcPr>
            <w:tcW w:w="1701" w:type="dxa"/>
            <w:vMerge/>
          </w:tcPr>
          <w:p w:rsidR="00C34E43" w:rsidRPr="00C34E43" w:rsidRDefault="00C34E43" w:rsidP="00C34E43">
            <w:pPr>
              <w:widowControl w:val="0"/>
              <w:autoSpaceDE w:val="0"/>
              <w:autoSpaceDN w:val="0"/>
              <w:adjustRightInd w:val="0"/>
              <w:jc w:val="center"/>
              <w:rPr>
                <w:highlight w:val="green"/>
              </w:rPr>
            </w:pPr>
          </w:p>
        </w:tc>
        <w:tc>
          <w:tcPr>
            <w:tcW w:w="1560" w:type="dxa"/>
            <w:vMerge/>
          </w:tcPr>
          <w:p w:rsidR="00C34E43" w:rsidRPr="00C34E43" w:rsidRDefault="00C34E43" w:rsidP="00C34E43">
            <w:pPr>
              <w:widowControl w:val="0"/>
              <w:autoSpaceDE w:val="0"/>
              <w:autoSpaceDN w:val="0"/>
              <w:adjustRightInd w:val="0"/>
              <w:jc w:val="center"/>
              <w:rPr>
                <w:highlight w:val="green"/>
              </w:rPr>
            </w:pPr>
          </w:p>
        </w:tc>
        <w:tc>
          <w:tcPr>
            <w:tcW w:w="1418" w:type="dxa"/>
          </w:tcPr>
          <w:p w:rsidR="00C34E43" w:rsidRPr="00C34E43" w:rsidRDefault="00C34E43" w:rsidP="00C34E43">
            <w:pPr>
              <w:widowControl w:val="0"/>
              <w:autoSpaceDE w:val="0"/>
              <w:autoSpaceDN w:val="0"/>
              <w:adjustRightInd w:val="0"/>
              <w:jc w:val="center"/>
            </w:pPr>
            <w:r w:rsidRPr="00C34E43">
              <w:t>МБ</w:t>
            </w:r>
          </w:p>
        </w:tc>
        <w:tc>
          <w:tcPr>
            <w:tcW w:w="1134" w:type="dxa"/>
            <w:vAlign w:val="center"/>
          </w:tcPr>
          <w:p w:rsidR="00C34E43" w:rsidRPr="00C34E43" w:rsidRDefault="00C34E43" w:rsidP="00C34E43">
            <w:pPr>
              <w:jc w:val="center"/>
              <w:rPr>
                <w:iCs/>
              </w:rPr>
            </w:pPr>
            <w:r w:rsidRPr="00C34E43">
              <w:rPr>
                <w:iCs/>
              </w:rPr>
              <w:t>1597,3</w:t>
            </w:r>
          </w:p>
        </w:tc>
        <w:tc>
          <w:tcPr>
            <w:tcW w:w="1134" w:type="dxa"/>
            <w:vAlign w:val="center"/>
          </w:tcPr>
          <w:p w:rsidR="00C34E43" w:rsidRPr="00C34E43" w:rsidRDefault="00C34E43" w:rsidP="00C34E43">
            <w:pPr>
              <w:jc w:val="center"/>
              <w:rPr>
                <w:color w:val="000000"/>
              </w:rPr>
            </w:pPr>
            <w:r w:rsidRPr="00C34E43">
              <w:rPr>
                <w:color w:val="000000"/>
              </w:rPr>
              <w:t>1109,2</w:t>
            </w:r>
          </w:p>
        </w:tc>
        <w:tc>
          <w:tcPr>
            <w:tcW w:w="1134" w:type="dxa"/>
            <w:vAlign w:val="center"/>
          </w:tcPr>
          <w:p w:rsidR="00C34E43" w:rsidRPr="00C34E43" w:rsidRDefault="00C34E43" w:rsidP="00C34E43">
            <w:pPr>
              <w:jc w:val="center"/>
              <w:rPr>
                <w:color w:val="000000"/>
              </w:rPr>
            </w:pPr>
            <w:r w:rsidRPr="00C34E43">
              <w:rPr>
                <w:color w:val="000000"/>
              </w:rPr>
              <w:t>1381,6</w:t>
            </w:r>
          </w:p>
        </w:tc>
        <w:tc>
          <w:tcPr>
            <w:tcW w:w="1134" w:type="dxa"/>
            <w:vAlign w:val="center"/>
          </w:tcPr>
          <w:p w:rsidR="00C34E43" w:rsidRPr="00C34E43" w:rsidRDefault="00C34E43" w:rsidP="00C34E43">
            <w:pPr>
              <w:jc w:val="center"/>
              <w:rPr>
                <w:color w:val="000000"/>
              </w:rPr>
            </w:pPr>
            <w:r w:rsidRPr="00C34E43">
              <w:rPr>
                <w:color w:val="000000"/>
              </w:rPr>
              <w:t>1016,3</w:t>
            </w:r>
          </w:p>
        </w:tc>
        <w:tc>
          <w:tcPr>
            <w:tcW w:w="992" w:type="dxa"/>
            <w:vAlign w:val="center"/>
          </w:tcPr>
          <w:p w:rsidR="00C34E43" w:rsidRPr="00C34E43" w:rsidRDefault="00C34E43" w:rsidP="00C34E43">
            <w:pPr>
              <w:jc w:val="center"/>
              <w:rPr>
                <w:color w:val="000000"/>
              </w:rPr>
            </w:pPr>
            <w:r w:rsidRPr="00C34E43">
              <w:rPr>
                <w:color w:val="000000"/>
              </w:rPr>
              <w:t>1067,3</w:t>
            </w:r>
          </w:p>
        </w:tc>
        <w:tc>
          <w:tcPr>
            <w:tcW w:w="1134" w:type="dxa"/>
            <w:vAlign w:val="center"/>
          </w:tcPr>
          <w:p w:rsidR="00C34E43" w:rsidRPr="00C34E43" w:rsidRDefault="00C34E43" w:rsidP="00C34E43">
            <w:pPr>
              <w:jc w:val="center"/>
              <w:rPr>
                <w:b/>
                <w:bCs/>
                <w:color w:val="000000"/>
              </w:rPr>
            </w:pPr>
            <w:r w:rsidRPr="00C34E43">
              <w:rPr>
                <w:b/>
                <w:bCs/>
                <w:color w:val="000000"/>
              </w:rPr>
              <w:t>5104,4</w:t>
            </w:r>
          </w:p>
        </w:tc>
      </w:tr>
      <w:tr w:rsidR="00C34E43" w:rsidRPr="00C34E43" w:rsidTr="00C34E43">
        <w:trPr>
          <w:trHeight w:val="12"/>
        </w:trPr>
        <w:tc>
          <w:tcPr>
            <w:tcW w:w="1701" w:type="dxa"/>
            <w:vMerge/>
          </w:tcPr>
          <w:p w:rsidR="00C34E43" w:rsidRPr="00C34E43" w:rsidRDefault="00C34E43" w:rsidP="00C34E43">
            <w:pPr>
              <w:widowControl w:val="0"/>
              <w:autoSpaceDE w:val="0"/>
              <w:autoSpaceDN w:val="0"/>
              <w:adjustRightInd w:val="0"/>
              <w:jc w:val="center"/>
              <w:rPr>
                <w:highlight w:val="green"/>
              </w:rPr>
            </w:pPr>
          </w:p>
        </w:tc>
        <w:tc>
          <w:tcPr>
            <w:tcW w:w="1560" w:type="dxa"/>
            <w:vMerge/>
          </w:tcPr>
          <w:p w:rsidR="00C34E43" w:rsidRPr="00C34E43" w:rsidRDefault="00C34E43" w:rsidP="00C34E43">
            <w:pPr>
              <w:widowControl w:val="0"/>
              <w:autoSpaceDE w:val="0"/>
              <w:autoSpaceDN w:val="0"/>
              <w:adjustRightInd w:val="0"/>
              <w:jc w:val="center"/>
              <w:rPr>
                <w:highlight w:val="green"/>
              </w:rPr>
            </w:pPr>
          </w:p>
        </w:tc>
        <w:tc>
          <w:tcPr>
            <w:tcW w:w="1418" w:type="dxa"/>
          </w:tcPr>
          <w:p w:rsidR="00C34E43" w:rsidRPr="00C34E43" w:rsidRDefault="00C34E43" w:rsidP="00C34E43">
            <w:pPr>
              <w:widowControl w:val="0"/>
              <w:autoSpaceDE w:val="0"/>
              <w:autoSpaceDN w:val="0"/>
              <w:adjustRightInd w:val="0"/>
              <w:jc w:val="center"/>
            </w:pPr>
            <w:r w:rsidRPr="00C34E43">
              <w:t>РБ</w:t>
            </w:r>
          </w:p>
        </w:tc>
        <w:tc>
          <w:tcPr>
            <w:tcW w:w="1134" w:type="dxa"/>
            <w:vAlign w:val="center"/>
          </w:tcPr>
          <w:p w:rsidR="00C34E43" w:rsidRPr="00C34E43" w:rsidRDefault="00C34E43" w:rsidP="00C34E43">
            <w:pPr>
              <w:jc w:val="center"/>
              <w:rPr>
                <w:iCs/>
              </w:rPr>
            </w:pPr>
            <w:r w:rsidRPr="00C34E43">
              <w:rPr>
                <w:iCs/>
              </w:rPr>
              <w:t>0,0</w:t>
            </w:r>
          </w:p>
        </w:tc>
        <w:tc>
          <w:tcPr>
            <w:tcW w:w="1134" w:type="dxa"/>
            <w:vAlign w:val="center"/>
          </w:tcPr>
          <w:p w:rsidR="00C34E43" w:rsidRPr="00C34E43" w:rsidRDefault="00C34E43" w:rsidP="00C34E43">
            <w:pPr>
              <w:jc w:val="center"/>
            </w:pPr>
            <w:r w:rsidRPr="00C34E43">
              <w:t>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992"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b/>
                <w:bCs/>
                <w:color w:val="000000"/>
              </w:rPr>
            </w:pPr>
            <w:r w:rsidRPr="00C34E43">
              <w:rPr>
                <w:b/>
                <w:bCs/>
                <w:color w:val="000000"/>
              </w:rPr>
              <w:t>0,0</w:t>
            </w:r>
          </w:p>
        </w:tc>
      </w:tr>
      <w:tr w:rsidR="00C34E43" w:rsidRPr="00C34E43" w:rsidTr="00C34E43">
        <w:trPr>
          <w:trHeight w:val="12"/>
        </w:trPr>
        <w:tc>
          <w:tcPr>
            <w:tcW w:w="1701" w:type="dxa"/>
            <w:vMerge/>
          </w:tcPr>
          <w:p w:rsidR="00C34E43" w:rsidRPr="00C34E43" w:rsidRDefault="00C34E43" w:rsidP="00C34E43">
            <w:pPr>
              <w:widowControl w:val="0"/>
              <w:autoSpaceDE w:val="0"/>
              <w:autoSpaceDN w:val="0"/>
              <w:adjustRightInd w:val="0"/>
              <w:jc w:val="center"/>
              <w:rPr>
                <w:highlight w:val="green"/>
              </w:rPr>
            </w:pPr>
          </w:p>
        </w:tc>
        <w:tc>
          <w:tcPr>
            <w:tcW w:w="1560" w:type="dxa"/>
            <w:vMerge/>
          </w:tcPr>
          <w:p w:rsidR="00C34E43" w:rsidRPr="00C34E43" w:rsidRDefault="00C34E43" w:rsidP="00C34E43">
            <w:pPr>
              <w:widowControl w:val="0"/>
              <w:autoSpaceDE w:val="0"/>
              <w:autoSpaceDN w:val="0"/>
              <w:adjustRightInd w:val="0"/>
              <w:jc w:val="center"/>
              <w:rPr>
                <w:highlight w:val="green"/>
              </w:rPr>
            </w:pPr>
          </w:p>
        </w:tc>
        <w:tc>
          <w:tcPr>
            <w:tcW w:w="1418" w:type="dxa"/>
          </w:tcPr>
          <w:p w:rsidR="00C34E43" w:rsidRPr="00C34E43" w:rsidRDefault="00C34E43" w:rsidP="00C34E43">
            <w:pPr>
              <w:widowControl w:val="0"/>
              <w:autoSpaceDE w:val="0"/>
              <w:autoSpaceDN w:val="0"/>
              <w:adjustRightInd w:val="0"/>
              <w:jc w:val="center"/>
            </w:pPr>
            <w:r w:rsidRPr="00C34E43">
              <w:t>ОБ</w:t>
            </w:r>
          </w:p>
        </w:tc>
        <w:tc>
          <w:tcPr>
            <w:tcW w:w="1134" w:type="dxa"/>
            <w:vAlign w:val="center"/>
          </w:tcPr>
          <w:p w:rsidR="00C34E43" w:rsidRPr="00C34E43" w:rsidRDefault="00C34E43" w:rsidP="00C34E43">
            <w:pPr>
              <w:jc w:val="center"/>
              <w:rPr>
                <w:iCs/>
              </w:rPr>
            </w:pPr>
            <w:r w:rsidRPr="00C34E43">
              <w:rPr>
                <w:iCs/>
              </w:rPr>
              <w:t>200,0</w:t>
            </w:r>
          </w:p>
        </w:tc>
        <w:tc>
          <w:tcPr>
            <w:tcW w:w="1134" w:type="dxa"/>
            <w:vAlign w:val="center"/>
          </w:tcPr>
          <w:p w:rsidR="00C34E43" w:rsidRPr="00C34E43" w:rsidRDefault="00C34E43" w:rsidP="00C34E43">
            <w:pPr>
              <w:jc w:val="center"/>
            </w:pPr>
            <w:r w:rsidRPr="00C34E43">
              <w:t>858,0</w:t>
            </w:r>
          </w:p>
        </w:tc>
        <w:tc>
          <w:tcPr>
            <w:tcW w:w="1134" w:type="dxa"/>
            <w:vAlign w:val="center"/>
          </w:tcPr>
          <w:p w:rsidR="00C34E43" w:rsidRPr="00C34E43" w:rsidRDefault="00C34E43" w:rsidP="00C34E43">
            <w:pPr>
              <w:jc w:val="center"/>
              <w:rPr>
                <w:color w:val="000000"/>
              </w:rPr>
            </w:pPr>
            <w:r w:rsidRPr="00C34E43">
              <w:rPr>
                <w:color w:val="000000"/>
              </w:rPr>
              <w:t>148,5</w:t>
            </w:r>
          </w:p>
        </w:tc>
        <w:tc>
          <w:tcPr>
            <w:tcW w:w="1134" w:type="dxa"/>
            <w:vAlign w:val="center"/>
          </w:tcPr>
          <w:p w:rsidR="00C34E43" w:rsidRPr="00C34E43" w:rsidRDefault="00C34E43" w:rsidP="00C34E43">
            <w:pPr>
              <w:jc w:val="center"/>
              <w:rPr>
                <w:color w:val="000000"/>
              </w:rPr>
            </w:pPr>
            <w:r w:rsidRPr="00C34E43">
              <w:rPr>
                <w:color w:val="000000"/>
              </w:rPr>
              <w:t>400,0</w:t>
            </w:r>
          </w:p>
        </w:tc>
        <w:tc>
          <w:tcPr>
            <w:tcW w:w="992" w:type="dxa"/>
            <w:vAlign w:val="center"/>
          </w:tcPr>
          <w:p w:rsidR="00C34E43" w:rsidRPr="00C34E43" w:rsidRDefault="00C34E43" w:rsidP="00C34E43">
            <w:pPr>
              <w:jc w:val="center"/>
              <w:rPr>
                <w:color w:val="000000"/>
              </w:rPr>
            </w:pPr>
            <w:r w:rsidRPr="00C34E43">
              <w:rPr>
                <w:color w:val="000000"/>
              </w:rPr>
              <w:t>400,0</w:t>
            </w:r>
          </w:p>
        </w:tc>
        <w:tc>
          <w:tcPr>
            <w:tcW w:w="1134" w:type="dxa"/>
            <w:vAlign w:val="center"/>
          </w:tcPr>
          <w:p w:rsidR="00C34E43" w:rsidRPr="00C34E43" w:rsidRDefault="00C34E43" w:rsidP="00C34E43">
            <w:pPr>
              <w:jc w:val="center"/>
              <w:rPr>
                <w:b/>
                <w:bCs/>
                <w:color w:val="000000"/>
              </w:rPr>
            </w:pPr>
            <w:r w:rsidRPr="00C34E43">
              <w:rPr>
                <w:b/>
                <w:bCs/>
                <w:color w:val="000000"/>
              </w:rPr>
              <w:t>2006,5</w:t>
            </w:r>
          </w:p>
        </w:tc>
      </w:tr>
      <w:tr w:rsidR="00C34E43" w:rsidRPr="00C34E43" w:rsidTr="00C34E43">
        <w:trPr>
          <w:trHeight w:val="12"/>
        </w:trPr>
        <w:tc>
          <w:tcPr>
            <w:tcW w:w="1701" w:type="dxa"/>
            <w:vMerge/>
          </w:tcPr>
          <w:p w:rsidR="00C34E43" w:rsidRPr="00C34E43" w:rsidRDefault="00C34E43" w:rsidP="00C34E43">
            <w:pPr>
              <w:widowControl w:val="0"/>
              <w:autoSpaceDE w:val="0"/>
              <w:autoSpaceDN w:val="0"/>
              <w:adjustRightInd w:val="0"/>
              <w:jc w:val="center"/>
              <w:rPr>
                <w:highlight w:val="green"/>
              </w:rPr>
            </w:pPr>
          </w:p>
        </w:tc>
        <w:tc>
          <w:tcPr>
            <w:tcW w:w="1560" w:type="dxa"/>
            <w:vMerge/>
          </w:tcPr>
          <w:p w:rsidR="00C34E43" w:rsidRPr="00C34E43" w:rsidRDefault="00C34E43" w:rsidP="00C34E43">
            <w:pPr>
              <w:widowControl w:val="0"/>
              <w:autoSpaceDE w:val="0"/>
              <w:autoSpaceDN w:val="0"/>
              <w:adjustRightInd w:val="0"/>
              <w:jc w:val="center"/>
              <w:rPr>
                <w:highlight w:val="green"/>
              </w:rPr>
            </w:pPr>
          </w:p>
        </w:tc>
        <w:tc>
          <w:tcPr>
            <w:tcW w:w="1418" w:type="dxa"/>
          </w:tcPr>
          <w:p w:rsidR="00C34E43" w:rsidRPr="00C34E43" w:rsidRDefault="00C34E43" w:rsidP="00C34E43">
            <w:pPr>
              <w:widowControl w:val="0"/>
              <w:autoSpaceDE w:val="0"/>
              <w:autoSpaceDN w:val="0"/>
              <w:adjustRightInd w:val="0"/>
              <w:jc w:val="center"/>
            </w:pPr>
            <w:r w:rsidRPr="00C34E43">
              <w:t>ФБ</w:t>
            </w:r>
          </w:p>
        </w:tc>
        <w:tc>
          <w:tcPr>
            <w:tcW w:w="1134" w:type="dxa"/>
            <w:vAlign w:val="center"/>
          </w:tcPr>
          <w:p w:rsidR="00C34E43" w:rsidRPr="00C34E43" w:rsidRDefault="00C34E43" w:rsidP="00C34E43">
            <w:pPr>
              <w:jc w:val="center"/>
              <w:rPr>
                <w:iCs/>
              </w:rPr>
            </w:pPr>
            <w:r w:rsidRPr="00C34E43">
              <w:rPr>
                <w:iCs/>
              </w:rPr>
              <w:t>0,0</w:t>
            </w:r>
          </w:p>
        </w:tc>
        <w:tc>
          <w:tcPr>
            <w:tcW w:w="1134" w:type="dxa"/>
            <w:vAlign w:val="center"/>
          </w:tcPr>
          <w:p w:rsidR="00C34E43" w:rsidRPr="00C34E43" w:rsidRDefault="00C34E43" w:rsidP="00C34E43">
            <w:pPr>
              <w:jc w:val="center"/>
            </w:pPr>
            <w:r w:rsidRPr="00C34E43">
              <w:t>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992"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b/>
                <w:bCs/>
                <w:color w:val="000000"/>
              </w:rPr>
            </w:pPr>
            <w:r w:rsidRPr="00C34E43">
              <w:rPr>
                <w:b/>
                <w:bCs/>
                <w:color w:val="000000"/>
              </w:rPr>
              <w:t>0,0</w:t>
            </w:r>
          </w:p>
        </w:tc>
      </w:tr>
      <w:tr w:rsidR="00C34E43" w:rsidRPr="00C34E43" w:rsidTr="00C34E43">
        <w:trPr>
          <w:trHeight w:val="275"/>
        </w:trPr>
        <w:tc>
          <w:tcPr>
            <w:tcW w:w="1701" w:type="dxa"/>
            <w:vMerge/>
          </w:tcPr>
          <w:p w:rsidR="00C34E43" w:rsidRPr="00C34E43" w:rsidRDefault="00C34E43" w:rsidP="00C34E43">
            <w:pPr>
              <w:widowControl w:val="0"/>
              <w:autoSpaceDE w:val="0"/>
              <w:autoSpaceDN w:val="0"/>
              <w:adjustRightInd w:val="0"/>
              <w:jc w:val="center"/>
              <w:rPr>
                <w:highlight w:val="green"/>
              </w:rPr>
            </w:pPr>
          </w:p>
        </w:tc>
        <w:tc>
          <w:tcPr>
            <w:tcW w:w="1560" w:type="dxa"/>
            <w:vMerge/>
          </w:tcPr>
          <w:p w:rsidR="00C34E43" w:rsidRPr="00C34E43" w:rsidRDefault="00C34E43" w:rsidP="00C34E43">
            <w:pPr>
              <w:widowControl w:val="0"/>
              <w:autoSpaceDE w:val="0"/>
              <w:autoSpaceDN w:val="0"/>
              <w:adjustRightInd w:val="0"/>
              <w:jc w:val="center"/>
              <w:rPr>
                <w:highlight w:val="green"/>
              </w:rPr>
            </w:pPr>
          </w:p>
        </w:tc>
        <w:tc>
          <w:tcPr>
            <w:tcW w:w="1418" w:type="dxa"/>
          </w:tcPr>
          <w:p w:rsidR="00C34E43" w:rsidRPr="00C34E43" w:rsidRDefault="00C34E43" w:rsidP="00C34E43">
            <w:pPr>
              <w:widowControl w:val="0"/>
              <w:autoSpaceDE w:val="0"/>
              <w:autoSpaceDN w:val="0"/>
              <w:adjustRightInd w:val="0"/>
              <w:jc w:val="center"/>
            </w:pPr>
            <w:r w:rsidRPr="00C34E43">
              <w:t>ИИ</w:t>
            </w:r>
          </w:p>
        </w:tc>
        <w:tc>
          <w:tcPr>
            <w:tcW w:w="1134" w:type="dxa"/>
            <w:vAlign w:val="center"/>
          </w:tcPr>
          <w:p w:rsidR="00C34E43" w:rsidRPr="00C34E43" w:rsidRDefault="00C34E43" w:rsidP="00C34E43">
            <w:pPr>
              <w:jc w:val="center"/>
              <w:rPr>
                <w:iCs/>
              </w:rPr>
            </w:pPr>
            <w:r w:rsidRPr="00C34E43">
              <w:rPr>
                <w:iCs/>
              </w:rPr>
              <w:t>0,0</w:t>
            </w:r>
          </w:p>
        </w:tc>
        <w:tc>
          <w:tcPr>
            <w:tcW w:w="1134" w:type="dxa"/>
            <w:vAlign w:val="center"/>
          </w:tcPr>
          <w:p w:rsidR="00C34E43" w:rsidRPr="00C34E43" w:rsidRDefault="00C34E43" w:rsidP="00C34E43">
            <w:pPr>
              <w:jc w:val="center"/>
            </w:pPr>
            <w:r w:rsidRPr="00C34E43">
              <w:t>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992"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b/>
                <w:bCs/>
                <w:color w:val="000000"/>
              </w:rPr>
            </w:pPr>
            <w:r w:rsidRPr="00C34E43">
              <w:rPr>
                <w:b/>
                <w:bCs/>
                <w:color w:val="000000"/>
              </w:rPr>
              <w:t>0,0</w:t>
            </w:r>
          </w:p>
        </w:tc>
      </w:tr>
      <w:tr w:rsidR="00C34E43" w:rsidRPr="00C34E43" w:rsidTr="00C34E43">
        <w:trPr>
          <w:trHeight w:val="267"/>
        </w:trPr>
        <w:tc>
          <w:tcPr>
            <w:tcW w:w="1701" w:type="dxa"/>
            <w:vMerge w:val="restart"/>
          </w:tcPr>
          <w:p w:rsidR="00C34E43" w:rsidRPr="00C34E43" w:rsidRDefault="00C34E43" w:rsidP="00C34E43">
            <w:pPr>
              <w:widowControl w:val="0"/>
              <w:autoSpaceDE w:val="0"/>
              <w:autoSpaceDN w:val="0"/>
              <w:adjustRightInd w:val="0"/>
              <w:jc w:val="center"/>
            </w:pPr>
            <w:r w:rsidRPr="00C34E43">
              <w:rPr>
                <w:u w:val="single"/>
              </w:rPr>
              <w:t>Основное мероприятие 3.1</w:t>
            </w:r>
            <w:r w:rsidRPr="00C34E43">
              <w:t>.</w:t>
            </w:r>
          </w:p>
          <w:p w:rsidR="00C34E43" w:rsidRPr="00C34E43" w:rsidRDefault="00C34E43" w:rsidP="00C34E43">
            <w:pPr>
              <w:widowControl w:val="0"/>
              <w:autoSpaceDE w:val="0"/>
              <w:autoSpaceDN w:val="0"/>
              <w:adjustRightInd w:val="0"/>
              <w:jc w:val="center"/>
            </w:pPr>
            <w:r w:rsidRPr="00C34E43">
              <w:t>Ремонт и содержание автомобильных дорог</w:t>
            </w:r>
          </w:p>
        </w:tc>
        <w:tc>
          <w:tcPr>
            <w:tcW w:w="1560" w:type="dxa"/>
            <w:vMerge w:val="restart"/>
          </w:tcPr>
          <w:p w:rsidR="00C34E43" w:rsidRPr="00C34E43" w:rsidRDefault="00C34E43" w:rsidP="00C34E43">
            <w:pPr>
              <w:widowControl w:val="0"/>
              <w:autoSpaceDE w:val="0"/>
              <w:autoSpaceDN w:val="0"/>
              <w:adjustRightInd w:val="0"/>
              <w:jc w:val="center"/>
            </w:pPr>
            <w:r w:rsidRPr="00C34E43">
              <w:t>Администрация Умыганского</w:t>
            </w:r>
          </w:p>
          <w:p w:rsidR="00C34E43" w:rsidRPr="00C34E43" w:rsidRDefault="00C34E43" w:rsidP="00C34E43">
            <w:pPr>
              <w:widowControl w:val="0"/>
              <w:autoSpaceDE w:val="0"/>
              <w:autoSpaceDN w:val="0"/>
              <w:adjustRightInd w:val="0"/>
              <w:jc w:val="center"/>
            </w:pPr>
            <w:r w:rsidRPr="00C34E43">
              <w:t>сельского поселения</w:t>
            </w:r>
          </w:p>
        </w:tc>
        <w:tc>
          <w:tcPr>
            <w:tcW w:w="1418" w:type="dxa"/>
          </w:tcPr>
          <w:p w:rsidR="00C34E43" w:rsidRPr="00C34E43" w:rsidRDefault="00C34E43" w:rsidP="00C34E43">
            <w:pPr>
              <w:widowControl w:val="0"/>
              <w:autoSpaceDE w:val="0"/>
              <w:autoSpaceDN w:val="0"/>
              <w:adjustRightInd w:val="0"/>
              <w:jc w:val="center"/>
            </w:pPr>
            <w:r w:rsidRPr="00C34E43">
              <w:t>Всего</w:t>
            </w:r>
          </w:p>
        </w:tc>
        <w:tc>
          <w:tcPr>
            <w:tcW w:w="1134" w:type="dxa"/>
            <w:vAlign w:val="center"/>
          </w:tcPr>
          <w:p w:rsidR="00C34E43" w:rsidRPr="00C34E43" w:rsidRDefault="00C34E43" w:rsidP="00C34E43">
            <w:pPr>
              <w:jc w:val="center"/>
              <w:rPr>
                <w:b/>
                <w:bCs/>
              </w:rPr>
            </w:pPr>
            <w:r w:rsidRPr="00C34E43">
              <w:rPr>
                <w:b/>
                <w:bCs/>
              </w:rPr>
              <w:t>856,5</w:t>
            </w:r>
          </w:p>
        </w:tc>
        <w:tc>
          <w:tcPr>
            <w:tcW w:w="1134" w:type="dxa"/>
            <w:vAlign w:val="center"/>
          </w:tcPr>
          <w:p w:rsidR="00C34E43" w:rsidRPr="00C34E43" w:rsidRDefault="00C34E43" w:rsidP="00C34E43">
            <w:pPr>
              <w:jc w:val="center"/>
              <w:rPr>
                <w:b/>
                <w:bCs/>
              </w:rPr>
            </w:pPr>
            <w:r w:rsidRPr="00C34E43">
              <w:rPr>
                <w:b/>
                <w:bCs/>
              </w:rPr>
              <w:t>993,4</w:t>
            </w:r>
          </w:p>
        </w:tc>
        <w:tc>
          <w:tcPr>
            <w:tcW w:w="1134" w:type="dxa"/>
            <w:vAlign w:val="center"/>
          </w:tcPr>
          <w:p w:rsidR="00C34E43" w:rsidRPr="00C34E43" w:rsidRDefault="00C34E43" w:rsidP="00C34E43">
            <w:pPr>
              <w:jc w:val="center"/>
              <w:rPr>
                <w:b/>
                <w:bCs/>
                <w:color w:val="000000"/>
              </w:rPr>
            </w:pPr>
            <w:r w:rsidRPr="00C34E43">
              <w:rPr>
                <w:b/>
                <w:bCs/>
                <w:color w:val="000000"/>
              </w:rPr>
              <w:t>990,2</w:t>
            </w:r>
          </w:p>
        </w:tc>
        <w:tc>
          <w:tcPr>
            <w:tcW w:w="1134" w:type="dxa"/>
            <w:vAlign w:val="center"/>
          </w:tcPr>
          <w:p w:rsidR="00C34E43" w:rsidRPr="00C34E43" w:rsidRDefault="00C34E43" w:rsidP="00C34E43">
            <w:pPr>
              <w:jc w:val="center"/>
              <w:rPr>
                <w:b/>
                <w:bCs/>
                <w:color w:val="000000"/>
              </w:rPr>
            </w:pPr>
            <w:r w:rsidRPr="00C34E43">
              <w:rPr>
                <w:b/>
                <w:bCs/>
                <w:color w:val="000000"/>
              </w:rPr>
              <w:t>912,2</w:t>
            </w:r>
          </w:p>
        </w:tc>
        <w:tc>
          <w:tcPr>
            <w:tcW w:w="992" w:type="dxa"/>
            <w:vAlign w:val="center"/>
          </w:tcPr>
          <w:p w:rsidR="00C34E43" w:rsidRPr="00C34E43" w:rsidRDefault="00C34E43" w:rsidP="00C34E43">
            <w:pPr>
              <w:jc w:val="center"/>
              <w:rPr>
                <w:b/>
                <w:bCs/>
                <w:color w:val="000000"/>
              </w:rPr>
            </w:pPr>
            <w:r w:rsidRPr="00C34E43">
              <w:rPr>
                <w:b/>
                <w:bCs/>
                <w:color w:val="000000"/>
              </w:rPr>
              <w:t>1367,3</w:t>
            </w:r>
          </w:p>
        </w:tc>
        <w:tc>
          <w:tcPr>
            <w:tcW w:w="1134" w:type="dxa"/>
            <w:vAlign w:val="center"/>
          </w:tcPr>
          <w:p w:rsidR="00C34E43" w:rsidRPr="00C34E43" w:rsidRDefault="00C34E43" w:rsidP="00C34E43">
            <w:pPr>
              <w:jc w:val="center"/>
              <w:rPr>
                <w:b/>
                <w:bCs/>
                <w:color w:val="000000"/>
              </w:rPr>
            </w:pPr>
            <w:r w:rsidRPr="00C34E43">
              <w:rPr>
                <w:b/>
                <w:bCs/>
                <w:color w:val="000000"/>
              </w:rPr>
              <w:t>5119,6</w:t>
            </w:r>
          </w:p>
        </w:tc>
      </w:tr>
      <w:tr w:rsidR="00C34E43" w:rsidRPr="00C34E43" w:rsidTr="00C34E43">
        <w:trPr>
          <w:trHeight w:val="12"/>
        </w:trPr>
        <w:tc>
          <w:tcPr>
            <w:tcW w:w="1701" w:type="dxa"/>
            <w:vMerge/>
          </w:tcPr>
          <w:p w:rsidR="00C34E43" w:rsidRPr="00C34E43" w:rsidRDefault="00C34E43" w:rsidP="00C34E43">
            <w:pPr>
              <w:widowControl w:val="0"/>
              <w:autoSpaceDE w:val="0"/>
              <w:autoSpaceDN w:val="0"/>
              <w:adjustRightInd w:val="0"/>
              <w:jc w:val="center"/>
              <w:rPr>
                <w:highlight w:val="green"/>
              </w:rPr>
            </w:pPr>
          </w:p>
        </w:tc>
        <w:tc>
          <w:tcPr>
            <w:tcW w:w="1560" w:type="dxa"/>
            <w:vMerge/>
          </w:tcPr>
          <w:p w:rsidR="00C34E43" w:rsidRPr="00C34E43" w:rsidRDefault="00C34E43" w:rsidP="00C34E43">
            <w:pPr>
              <w:widowControl w:val="0"/>
              <w:autoSpaceDE w:val="0"/>
              <w:autoSpaceDN w:val="0"/>
              <w:adjustRightInd w:val="0"/>
              <w:jc w:val="center"/>
              <w:rPr>
                <w:highlight w:val="green"/>
              </w:rPr>
            </w:pPr>
          </w:p>
        </w:tc>
        <w:tc>
          <w:tcPr>
            <w:tcW w:w="1418" w:type="dxa"/>
          </w:tcPr>
          <w:p w:rsidR="00C34E43" w:rsidRPr="00C34E43" w:rsidRDefault="00C34E43" w:rsidP="00C34E43">
            <w:pPr>
              <w:widowControl w:val="0"/>
              <w:autoSpaceDE w:val="0"/>
              <w:autoSpaceDN w:val="0"/>
              <w:adjustRightInd w:val="0"/>
              <w:jc w:val="center"/>
            </w:pPr>
            <w:r w:rsidRPr="00C34E43">
              <w:t>МБ</w:t>
            </w:r>
          </w:p>
        </w:tc>
        <w:tc>
          <w:tcPr>
            <w:tcW w:w="1134" w:type="dxa"/>
            <w:vAlign w:val="center"/>
          </w:tcPr>
          <w:p w:rsidR="00C34E43" w:rsidRPr="00C34E43" w:rsidRDefault="00C34E43" w:rsidP="00C34E43">
            <w:pPr>
              <w:jc w:val="center"/>
            </w:pPr>
            <w:r w:rsidRPr="00C34E43">
              <w:t>856,5</w:t>
            </w:r>
          </w:p>
        </w:tc>
        <w:tc>
          <w:tcPr>
            <w:tcW w:w="1134" w:type="dxa"/>
            <w:vAlign w:val="center"/>
          </w:tcPr>
          <w:p w:rsidR="00C34E43" w:rsidRPr="00C34E43" w:rsidRDefault="00C34E43" w:rsidP="00C34E43">
            <w:pPr>
              <w:jc w:val="center"/>
            </w:pPr>
            <w:r w:rsidRPr="00C34E43">
              <w:t>993,4</w:t>
            </w:r>
          </w:p>
        </w:tc>
        <w:tc>
          <w:tcPr>
            <w:tcW w:w="1134" w:type="dxa"/>
            <w:vAlign w:val="center"/>
          </w:tcPr>
          <w:p w:rsidR="00C34E43" w:rsidRPr="00C34E43" w:rsidRDefault="00C34E43" w:rsidP="00C34E43">
            <w:pPr>
              <w:jc w:val="center"/>
              <w:rPr>
                <w:color w:val="000000"/>
              </w:rPr>
            </w:pPr>
            <w:r w:rsidRPr="00C34E43">
              <w:rPr>
                <w:color w:val="000000"/>
              </w:rPr>
              <w:t>990,2</w:t>
            </w:r>
          </w:p>
        </w:tc>
        <w:tc>
          <w:tcPr>
            <w:tcW w:w="1134" w:type="dxa"/>
            <w:vAlign w:val="center"/>
          </w:tcPr>
          <w:p w:rsidR="00C34E43" w:rsidRPr="00C34E43" w:rsidRDefault="00C34E43" w:rsidP="00C34E43">
            <w:pPr>
              <w:jc w:val="center"/>
              <w:rPr>
                <w:color w:val="000000"/>
              </w:rPr>
            </w:pPr>
            <w:r w:rsidRPr="00C34E43">
              <w:rPr>
                <w:color w:val="000000"/>
              </w:rPr>
              <w:t>912,2</w:t>
            </w:r>
          </w:p>
        </w:tc>
        <w:tc>
          <w:tcPr>
            <w:tcW w:w="992" w:type="dxa"/>
            <w:vAlign w:val="center"/>
          </w:tcPr>
          <w:p w:rsidR="00C34E43" w:rsidRPr="00C34E43" w:rsidRDefault="00C34E43" w:rsidP="00C34E43">
            <w:pPr>
              <w:jc w:val="center"/>
              <w:rPr>
                <w:color w:val="000000"/>
              </w:rPr>
            </w:pPr>
            <w:r w:rsidRPr="00C34E43">
              <w:rPr>
                <w:color w:val="000000"/>
              </w:rPr>
              <w:t>967,1</w:t>
            </w:r>
          </w:p>
        </w:tc>
        <w:tc>
          <w:tcPr>
            <w:tcW w:w="1134" w:type="dxa"/>
            <w:vAlign w:val="center"/>
          </w:tcPr>
          <w:p w:rsidR="00C34E43" w:rsidRPr="00C34E43" w:rsidRDefault="00C34E43" w:rsidP="00C34E43">
            <w:pPr>
              <w:jc w:val="center"/>
              <w:rPr>
                <w:b/>
                <w:bCs/>
                <w:color w:val="000000"/>
              </w:rPr>
            </w:pPr>
            <w:r w:rsidRPr="00C34E43">
              <w:rPr>
                <w:b/>
                <w:bCs/>
                <w:color w:val="000000"/>
              </w:rPr>
              <w:t>4719,4</w:t>
            </w:r>
          </w:p>
        </w:tc>
      </w:tr>
      <w:tr w:rsidR="00C34E43" w:rsidRPr="00C34E43" w:rsidTr="00C34E43">
        <w:trPr>
          <w:trHeight w:val="12"/>
        </w:trPr>
        <w:tc>
          <w:tcPr>
            <w:tcW w:w="1701" w:type="dxa"/>
            <w:vMerge/>
          </w:tcPr>
          <w:p w:rsidR="00C34E43" w:rsidRPr="00C34E43" w:rsidRDefault="00C34E43" w:rsidP="00C34E43">
            <w:pPr>
              <w:widowControl w:val="0"/>
              <w:autoSpaceDE w:val="0"/>
              <w:autoSpaceDN w:val="0"/>
              <w:adjustRightInd w:val="0"/>
              <w:jc w:val="center"/>
              <w:rPr>
                <w:highlight w:val="green"/>
              </w:rPr>
            </w:pPr>
          </w:p>
        </w:tc>
        <w:tc>
          <w:tcPr>
            <w:tcW w:w="1560" w:type="dxa"/>
            <w:vMerge/>
          </w:tcPr>
          <w:p w:rsidR="00C34E43" w:rsidRPr="00C34E43" w:rsidRDefault="00C34E43" w:rsidP="00C34E43">
            <w:pPr>
              <w:widowControl w:val="0"/>
              <w:autoSpaceDE w:val="0"/>
              <w:autoSpaceDN w:val="0"/>
              <w:adjustRightInd w:val="0"/>
              <w:jc w:val="center"/>
              <w:rPr>
                <w:highlight w:val="green"/>
              </w:rPr>
            </w:pPr>
          </w:p>
        </w:tc>
        <w:tc>
          <w:tcPr>
            <w:tcW w:w="1418" w:type="dxa"/>
          </w:tcPr>
          <w:p w:rsidR="00C34E43" w:rsidRPr="00C34E43" w:rsidRDefault="00C34E43" w:rsidP="00C34E43">
            <w:pPr>
              <w:widowControl w:val="0"/>
              <w:autoSpaceDE w:val="0"/>
              <w:autoSpaceDN w:val="0"/>
              <w:adjustRightInd w:val="0"/>
              <w:jc w:val="center"/>
            </w:pPr>
            <w:r w:rsidRPr="00C34E43">
              <w:t>РБ</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992"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b/>
                <w:bCs/>
                <w:color w:val="000000"/>
              </w:rPr>
            </w:pPr>
            <w:r w:rsidRPr="00C34E43">
              <w:rPr>
                <w:b/>
                <w:bCs/>
                <w:color w:val="000000"/>
              </w:rPr>
              <w:t>0,0</w:t>
            </w:r>
          </w:p>
        </w:tc>
      </w:tr>
      <w:tr w:rsidR="00C34E43" w:rsidRPr="00C34E43" w:rsidTr="00C34E43">
        <w:trPr>
          <w:trHeight w:val="12"/>
        </w:trPr>
        <w:tc>
          <w:tcPr>
            <w:tcW w:w="1701" w:type="dxa"/>
            <w:vMerge/>
          </w:tcPr>
          <w:p w:rsidR="00C34E43" w:rsidRPr="00C34E43" w:rsidRDefault="00C34E43" w:rsidP="00C34E43">
            <w:pPr>
              <w:widowControl w:val="0"/>
              <w:autoSpaceDE w:val="0"/>
              <w:autoSpaceDN w:val="0"/>
              <w:adjustRightInd w:val="0"/>
              <w:jc w:val="center"/>
              <w:rPr>
                <w:highlight w:val="green"/>
              </w:rPr>
            </w:pPr>
          </w:p>
        </w:tc>
        <w:tc>
          <w:tcPr>
            <w:tcW w:w="1560" w:type="dxa"/>
            <w:vMerge/>
          </w:tcPr>
          <w:p w:rsidR="00C34E43" w:rsidRPr="00C34E43" w:rsidRDefault="00C34E43" w:rsidP="00C34E43">
            <w:pPr>
              <w:widowControl w:val="0"/>
              <w:autoSpaceDE w:val="0"/>
              <w:autoSpaceDN w:val="0"/>
              <w:adjustRightInd w:val="0"/>
              <w:jc w:val="center"/>
              <w:rPr>
                <w:highlight w:val="green"/>
              </w:rPr>
            </w:pPr>
          </w:p>
        </w:tc>
        <w:tc>
          <w:tcPr>
            <w:tcW w:w="1418" w:type="dxa"/>
          </w:tcPr>
          <w:p w:rsidR="00C34E43" w:rsidRPr="00C34E43" w:rsidRDefault="00C34E43" w:rsidP="00C34E43">
            <w:pPr>
              <w:widowControl w:val="0"/>
              <w:autoSpaceDE w:val="0"/>
              <w:autoSpaceDN w:val="0"/>
              <w:adjustRightInd w:val="0"/>
              <w:jc w:val="center"/>
            </w:pPr>
            <w:r w:rsidRPr="00C34E43">
              <w:t>ОБ</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992" w:type="dxa"/>
            <w:vAlign w:val="center"/>
          </w:tcPr>
          <w:p w:rsidR="00C34E43" w:rsidRPr="00C34E43" w:rsidRDefault="00C34E43" w:rsidP="00C34E43">
            <w:pPr>
              <w:jc w:val="center"/>
              <w:rPr>
                <w:color w:val="000000"/>
              </w:rPr>
            </w:pPr>
            <w:r w:rsidRPr="00C34E43">
              <w:rPr>
                <w:color w:val="000000"/>
              </w:rPr>
              <w:t>400,0</w:t>
            </w:r>
          </w:p>
        </w:tc>
        <w:tc>
          <w:tcPr>
            <w:tcW w:w="1134" w:type="dxa"/>
            <w:vAlign w:val="center"/>
          </w:tcPr>
          <w:p w:rsidR="00C34E43" w:rsidRPr="00C34E43" w:rsidRDefault="00C34E43" w:rsidP="00C34E43">
            <w:pPr>
              <w:jc w:val="center"/>
              <w:rPr>
                <w:b/>
                <w:bCs/>
                <w:color w:val="000000"/>
              </w:rPr>
            </w:pPr>
            <w:r w:rsidRPr="00C34E43">
              <w:rPr>
                <w:b/>
                <w:bCs/>
                <w:color w:val="000000"/>
              </w:rPr>
              <w:t>400,0</w:t>
            </w:r>
          </w:p>
        </w:tc>
      </w:tr>
      <w:tr w:rsidR="00C34E43" w:rsidRPr="00C34E43" w:rsidTr="00C34E43">
        <w:trPr>
          <w:trHeight w:val="12"/>
        </w:trPr>
        <w:tc>
          <w:tcPr>
            <w:tcW w:w="1701" w:type="dxa"/>
            <w:vMerge/>
          </w:tcPr>
          <w:p w:rsidR="00C34E43" w:rsidRPr="00C34E43" w:rsidRDefault="00C34E43" w:rsidP="00C34E43">
            <w:pPr>
              <w:widowControl w:val="0"/>
              <w:autoSpaceDE w:val="0"/>
              <w:autoSpaceDN w:val="0"/>
              <w:adjustRightInd w:val="0"/>
              <w:jc w:val="center"/>
              <w:rPr>
                <w:highlight w:val="green"/>
              </w:rPr>
            </w:pPr>
          </w:p>
        </w:tc>
        <w:tc>
          <w:tcPr>
            <w:tcW w:w="1560" w:type="dxa"/>
            <w:vMerge/>
          </w:tcPr>
          <w:p w:rsidR="00C34E43" w:rsidRPr="00C34E43" w:rsidRDefault="00C34E43" w:rsidP="00C34E43">
            <w:pPr>
              <w:widowControl w:val="0"/>
              <w:autoSpaceDE w:val="0"/>
              <w:autoSpaceDN w:val="0"/>
              <w:adjustRightInd w:val="0"/>
              <w:jc w:val="center"/>
              <w:rPr>
                <w:highlight w:val="green"/>
              </w:rPr>
            </w:pPr>
          </w:p>
        </w:tc>
        <w:tc>
          <w:tcPr>
            <w:tcW w:w="1418" w:type="dxa"/>
          </w:tcPr>
          <w:p w:rsidR="00C34E43" w:rsidRPr="00C34E43" w:rsidRDefault="00C34E43" w:rsidP="00C34E43">
            <w:pPr>
              <w:widowControl w:val="0"/>
              <w:autoSpaceDE w:val="0"/>
              <w:autoSpaceDN w:val="0"/>
              <w:adjustRightInd w:val="0"/>
              <w:jc w:val="center"/>
            </w:pPr>
            <w:r w:rsidRPr="00C34E43">
              <w:t>ФБ</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992"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b/>
                <w:bCs/>
                <w:color w:val="000000"/>
              </w:rPr>
            </w:pPr>
            <w:r w:rsidRPr="00C34E43">
              <w:rPr>
                <w:b/>
                <w:bCs/>
                <w:color w:val="000000"/>
              </w:rPr>
              <w:t>0,0</w:t>
            </w:r>
          </w:p>
        </w:tc>
      </w:tr>
      <w:tr w:rsidR="00C34E43" w:rsidRPr="00C34E43" w:rsidTr="00C34E43">
        <w:trPr>
          <w:trHeight w:val="12"/>
        </w:trPr>
        <w:tc>
          <w:tcPr>
            <w:tcW w:w="1701" w:type="dxa"/>
            <w:vMerge/>
          </w:tcPr>
          <w:p w:rsidR="00C34E43" w:rsidRPr="00C34E43" w:rsidRDefault="00C34E43" w:rsidP="00C34E43">
            <w:pPr>
              <w:widowControl w:val="0"/>
              <w:autoSpaceDE w:val="0"/>
              <w:autoSpaceDN w:val="0"/>
              <w:adjustRightInd w:val="0"/>
              <w:jc w:val="center"/>
              <w:rPr>
                <w:highlight w:val="green"/>
              </w:rPr>
            </w:pPr>
          </w:p>
        </w:tc>
        <w:tc>
          <w:tcPr>
            <w:tcW w:w="1560" w:type="dxa"/>
            <w:vMerge/>
          </w:tcPr>
          <w:p w:rsidR="00C34E43" w:rsidRPr="00C34E43" w:rsidRDefault="00C34E43" w:rsidP="00C34E43">
            <w:pPr>
              <w:widowControl w:val="0"/>
              <w:autoSpaceDE w:val="0"/>
              <w:autoSpaceDN w:val="0"/>
              <w:adjustRightInd w:val="0"/>
              <w:jc w:val="center"/>
              <w:rPr>
                <w:highlight w:val="green"/>
              </w:rPr>
            </w:pPr>
          </w:p>
        </w:tc>
        <w:tc>
          <w:tcPr>
            <w:tcW w:w="1418" w:type="dxa"/>
          </w:tcPr>
          <w:p w:rsidR="00C34E43" w:rsidRPr="00C34E43" w:rsidRDefault="00C34E43" w:rsidP="00C34E43">
            <w:pPr>
              <w:widowControl w:val="0"/>
              <w:autoSpaceDE w:val="0"/>
              <w:autoSpaceDN w:val="0"/>
              <w:adjustRightInd w:val="0"/>
              <w:jc w:val="center"/>
            </w:pPr>
            <w:r w:rsidRPr="00C34E43">
              <w:t>ИИ</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992"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b/>
                <w:bCs/>
                <w:color w:val="000000"/>
              </w:rPr>
            </w:pPr>
            <w:r w:rsidRPr="00C34E43">
              <w:rPr>
                <w:b/>
                <w:bCs/>
                <w:color w:val="000000"/>
              </w:rPr>
              <w:t>0,0</w:t>
            </w:r>
          </w:p>
        </w:tc>
      </w:tr>
      <w:tr w:rsidR="00C34E43" w:rsidRPr="00C34E43" w:rsidTr="00C34E43">
        <w:trPr>
          <w:trHeight w:val="325"/>
        </w:trPr>
        <w:tc>
          <w:tcPr>
            <w:tcW w:w="1701" w:type="dxa"/>
            <w:vMerge w:val="restart"/>
          </w:tcPr>
          <w:p w:rsidR="00C34E43" w:rsidRPr="00C34E43" w:rsidRDefault="00C34E43" w:rsidP="00C34E43">
            <w:pPr>
              <w:widowControl w:val="0"/>
              <w:autoSpaceDE w:val="0"/>
              <w:autoSpaceDN w:val="0"/>
              <w:adjustRightInd w:val="0"/>
              <w:jc w:val="center"/>
            </w:pPr>
            <w:r w:rsidRPr="00C34E43">
              <w:rPr>
                <w:u w:val="single"/>
              </w:rPr>
              <w:t>Основное мероприятие 3.2</w:t>
            </w:r>
            <w:r w:rsidRPr="00C34E43">
              <w:t>.</w:t>
            </w:r>
          </w:p>
          <w:p w:rsidR="00C34E43" w:rsidRPr="00C34E43" w:rsidRDefault="00C34E43" w:rsidP="00C34E43">
            <w:pPr>
              <w:widowControl w:val="0"/>
              <w:autoSpaceDE w:val="0"/>
              <w:autoSpaceDN w:val="0"/>
              <w:adjustRightInd w:val="0"/>
              <w:jc w:val="center"/>
            </w:pPr>
            <w:r w:rsidRPr="00C34E43">
              <w:t>Организация благоустройства территории поселения"</w:t>
            </w:r>
          </w:p>
        </w:tc>
        <w:tc>
          <w:tcPr>
            <w:tcW w:w="1560" w:type="dxa"/>
            <w:vMerge w:val="restart"/>
          </w:tcPr>
          <w:p w:rsidR="00C34E43" w:rsidRPr="00C34E43" w:rsidRDefault="00C34E43" w:rsidP="00C34E43">
            <w:pPr>
              <w:widowControl w:val="0"/>
              <w:autoSpaceDE w:val="0"/>
              <w:autoSpaceDN w:val="0"/>
              <w:adjustRightInd w:val="0"/>
              <w:jc w:val="center"/>
            </w:pPr>
            <w:r w:rsidRPr="00C34E43">
              <w:t>Администрация Умыганского сельского поселения</w:t>
            </w:r>
          </w:p>
        </w:tc>
        <w:tc>
          <w:tcPr>
            <w:tcW w:w="1418" w:type="dxa"/>
          </w:tcPr>
          <w:p w:rsidR="00C34E43" w:rsidRPr="00C34E43" w:rsidRDefault="00C34E43" w:rsidP="00C34E43">
            <w:pPr>
              <w:widowControl w:val="0"/>
              <w:autoSpaceDE w:val="0"/>
              <w:autoSpaceDN w:val="0"/>
              <w:adjustRightInd w:val="0"/>
              <w:jc w:val="center"/>
            </w:pPr>
            <w:r w:rsidRPr="00C34E43">
              <w:t>Всего</w:t>
            </w:r>
          </w:p>
        </w:tc>
        <w:tc>
          <w:tcPr>
            <w:tcW w:w="1134" w:type="dxa"/>
            <w:vAlign w:val="center"/>
          </w:tcPr>
          <w:p w:rsidR="00C34E43" w:rsidRPr="00C34E43" w:rsidRDefault="00C34E43" w:rsidP="00C34E43">
            <w:pPr>
              <w:jc w:val="center"/>
              <w:rPr>
                <w:b/>
                <w:bCs/>
              </w:rPr>
            </w:pPr>
            <w:r w:rsidRPr="00C34E43">
              <w:rPr>
                <w:b/>
                <w:bCs/>
              </w:rPr>
              <w:t>840,8</w:t>
            </w:r>
          </w:p>
        </w:tc>
        <w:tc>
          <w:tcPr>
            <w:tcW w:w="1134" w:type="dxa"/>
            <w:vAlign w:val="center"/>
          </w:tcPr>
          <w:p w:rsidR="00C34E43" w:rsidRPr="00C34E43" w:rsidRDefault="00C34E43" w:rsidP="00C34E43">
            <w:pPr>
              <w:jc w:val="center"/>
              <w:rPr>
                <w:b/>
                <w:bCs/>
                <w:color w:val="000000"/>
              </w:rPr>
            </w:pPr>
            <w:r w:rsidRPr="00C34E43">
              <w:rPr>
                <w:b/>
                <w:bCs/>
                <w:color w:val="000000"/>
              </w:rPr>
              <w:t>430,7</w:t>
            </w:r>
          </w:p>
        </w:tc>
        <w:tc>
          <w:tcPr>
            <w:tcW w:w="1134" w:type="dxa"/>
            <w:vAlign w:val="center"/>
          </w:tcPr>
          <w:p w:rsidR="00C34E43" w:rsidRPr="00C34E43" w:rsidRDefault="00C34E43" w:rsidP="00C34E43">
            <w:pPr>
              <w:jc w:val="center"/>
              <w:rPr>
                <w:b/>
                <w:bCs/>
                <w:color w:val="000000"/>
              </w:rPr>
            </w:pPr>
            <w:r w:rsidRPr="00C34E43">
              <w:rPr>
                <w:b/>
                <w:bCs/>
                <w:color w:val="000000"/>
              </w:rPr>
              <w:t>200,0</w:t>
            </w:r>
          </w:p>
        </w:tc>
        <w:tc>
          <w:tcPr>
            <w:tcW w:w="1134" w:type="dxa"/>
            <w:vAlign w:val="center"/>
          </w:tcPr>
          <w:p w:rsidR="00C34E43" w:rsidRPr="00C34E43" w:rsidRDefault="00C34E43" w:rsidP="00C34E43">
            <w:pPr>
              <w:jc w:val="center"/>
              <w:rPr>
                <w:b/>
                <w:bCs/>
                <w:color w:val="000000"/>
              </w:rPr>
            </w:pPr>
            <w:r w:rsidRPr="00C34E43">
              <w:rPr>
                <w:b/>
                <w:bCs/>
                <w:color w:val="000000"/>
              </w:rPr>
              <w:t>50,0</w:t>
            </w:r>
          </w:p>
        </w:tc>
        <w:tc>
          <w:tcPr>
            <w:tcW w:w="992" w:type="dxa"/>
            <w:vAlign w:val="center"/>
          </w:tcPr>
          <w:p w:rsidR="00C34E43" w:rsidRPr="00C34E43" w:rsidRDefault="00C34E43" w:rsidP="00C34E43">
            <w:pPr>
              <w:jc w:val="center"/>
              <w:rPr>
                <w:b/>
                <w:bCs/>
                <w:color w:val="000000"/>
              </w:rPr>
            </w:pPr>
            <w:r w:rsidRPr="00C34E43">
              <w:rPr>
                <w:b/>
                <w:bCs/>
                <w:color w:val="000000"/>
              </w:rPr>
              <w:t>50,0</w:t>
            </w:r>
          </w:p>
        </w:tc>
        <w:tc>
          <w:tcPr>
            <w:tcW w:w="1134" w:type="dxa"/>
            <w:vAlign w:val="center"/>
          </w:tcPr>
          <w:p w:rsidR="00C34E43" w:rsidRPr="00C34E43" w:rsidRDefault="00C34E43" w:rsidP="00C34E43">
            <w:pPr>
              <w:jc w:val="center"/>
              <w:rPr>
                <w:b/>
                <w:bCs/>
                <w:color w:val="000000"/>
              </w:rPr>
            </w:pPr>
            <w:r w:rsidRPr="00C34E43">
              <w:rPr>
                <w:b/>
                <w:bCs/>
                <w:color w:val="000000"/>
              </w:rPr>
              <w:t>1571,5</w:t>
            </w:r>
          </w:p>
        </w:tc>
      </w:tr>
      <w:tr w:rsidR="00C34E43" w:rsidRPr="00C34E43" w:rsidTr="00C34E43">
        <w:trPr>
          <w:trHeight w:val="12"/>
        </w:trPr>
        <w:tc>
          <w:tcPr>
            <w:tcW w:w="1701" w:type="dxa"/>
            <w:vMerge/>
          </w:tcPr>
          <w:p w:rsidR="00C34E43" w:rsidRPr="00C34E43" w:rsidRDefault="00C34E43" w:rsidP="00C34E43">
            <w:pPr>
              <w:widowControl w:val="0"/>
              <w:autoSpaceDE w:val="0"/>
              <w:autoSpaceDN w:val="0"/>
              <w:adjustRightInd w:val="0"/>
              <w:jc w:val="center"/>
              <w:rPr>
                <w:highlight w:val="green"/>
              </w:rPr>
            </w:pPr>
          </w:p>
        </w:tc>
        <w:tc>
          <w:tcPr>
            <w:tcW w:w="1560" w:type="dxa"/>
            <w:vMerge/>
          </w:tcPr>
          <w:p w:rsidR="00C34E43" w:rsidRPr="00C34E43" w:rsidRDefault="00C34E43" w:rsidP="00C34E43">
            <w:pPr>
              <w:widowControl w:val="0"/>
              <w:autoSpaceDE w:val="0"/>
              <w:autoSpaceDN w:val="0"/>
              <w:adjustRightInd w:val="0"/>
              <w:jc w:val="center"/>
              <w:rPr>
                <w:highlight w:val="green"/>
              </w:rPr>
            </w:pPr>
          </w:p>
        </w:tc>
        <w:tc>
          <w:tcPr>
            <w:tcW w:w="1418" w:type="dxa"/>
          </w:tcPr>
          <w:p w:rsidR="00C34E43" w:rsidRPr="00C34E43" w:rsidRDefault="00C34E43" w:rsidP="00C34E43">
            <w:pPr>
              <w:widowControl w:val="0"/>
              <w:autoSpaceDE w:val="0"/>
              <w:autoSpaceDN w:val="0"/>
              <w:adjustRightInd w:val="0"/>
              <w:jc w:val="center"/>
            </w:pPr>
            <w:r w:rsidRPr="00C34E43">
              <w:t>МБ</w:t>
            </w:r>
          </w:p>
        </w:tc>
        <w:tc>
          <w:tcPr>
            <w:tcW w:w="1134" w:type="dxa"/>
            <w:vAlign w:val="center"/>
          </w:tcPr>
          <w:p w:rsidR="00C34E43" w:rsidRPr="00C34E43" w:rsidRDefault="00C34E43" w:rsidP="00C34E43">
            <w:pPr>
              <w:jc w:val="center"/>
            </w:pPr>
            <w:r w:rsidRPr="00C34E43">
              <w:t>640,8</w:t>
            </w:r>
          </w:p>
        </w:tc>
        <w:tc>
          <w:tcPr>
            <w:tcW w:w="1134" w:type="dxa"/>
            <w:vAlign w:val="center"/>
          </w:tcPr>
          <w:p w:rsidR="00C34E43" w:rsidRPr="00C34E43" w:rsidRDefault="00C34E43" w:rsidP="00C34E43">
            <w:pPr>
              <w:jc w:val="center"/>
              <w:rPr>
                <w:color w:val="000000"/>
              </w:rPr>
            </w:pPr>
            <w:r w:rsidRPr="00C34E43">
              <w:rPr>
                <w:color w:val="000000"/>
              </w:rPr>
              <w:t>109,9</w:t>
            </w:r>
          </w:p>
        </w:tc>
        <w:tc>
          <w:tcPr>
            <w:tcW w:w="1134" w:type="dxa"/>
            <w:vAlign w:val="center"/>
          </w:tcPr>
          <w:p w:rsidR="00C34E43" w:rsidRPr="00C34E43" w:rsidRDefault="00C34E43" w:rsidP="00C34E43">
            <w:pPr>
              <w:jc w:val="center"/>
              <w:rPr>
                <w:color w:val="000000"/>
              </w:rPr>
            </w:pPr>
            <w:r w:rsidRPr="00C34E43">
              <w:rPr>
                <w:color w:val="000000"/>
              </w:rPr>
              <w:t>51,5</w:t>
            </w:r>
          </w:p>
        </w:tc>
        <w:tc>
          <w:tcPr>
            <w:tcW w:w="1134" w:type="dxa"/>
            <w:vAlign w:val="center"/>
          </w:tcPr>
          <w:p w:rsidR="00C34E43" w:rsidRPr="00C34E43" w:rsidRDefault="00C34E43" w:rsidP="00C34E43">
            <w:pPr>
              <w:jc w:val="center"/>
              <w:rPr>
                <w:color w:val="000000"/>
              </w:rPr>
            </w:pPr>
            <w:r w:rsidRPr="00C34E43">
              <w:rPr>
                <w:color w:val="000000"/>
              </w:rPr>
              <w:t>50,0</w:t>
            </w:r>
          </w:p>
        </w:tc>
        <w:tc>
          <w:tcPr>
            <w:tcW w:w="992" w:type="dxa"/>
            <w:vAlign w:val="center"/>
          </w:tcPr>
          <w:p w:rsidR="00C34E43" w:rsidRPr="00C34E43" w:rsidRDefault="00C34E43" w:rsidP="00C34E43">
            <w:pPr>
              <w:jc w:val="center"/>
              <w:rPr>
                <w:color w:val="000000"/>
              </w:rPr>
            </w:pPr>
            <w:r w:rsidRPr="00C34E43">
              <w:rPr>
                <w:color w:val="000000"/>
              </w:rPr>
              <w:t>50,0</w:t>
            </w:r>
          </w:p>
        </w:tc>
        <w:tc>
          <w:tcPr>
            <w:tcW w:w="1134" w:type="dxa"/>
            <w:vAlign w:val="center"/>
          </w:tcPr>
          <w:p w:rsidR="00C34E43" w:rsidRPr="00C34E43" w:rsidRDefault="00C34E43" w:rsidP="00C34E43">
            <w:pPr>
              <w:jc w:val="center"/>
              <w:rPr>
                <w:b/>
                <w:bCs/>
                <w:color w:val="000000"/>
              </w:rPr>
            </w:pPr>
            <w:r w:rsidRPr="00C34E43">
              <w:rPr>
                <w:b/>
                <w:bCs/>
                <w:color w:val="000000"/>
              </w:rPr>
              <w:t>902,2</w:t>
            </w:r>
          </w:p>
        </w:tc>
      </w:tr>
      <w:tr w:rsidR="00C34E43" w:rsidRPr="00C34E43" w:rsidTr="00C34E43">
        <w:trPr>
          <w:trHeight w:val="12"/>
        </w:trPr>
        <w:tc>
          <w:tcPr>
            <w:tcW w:w="1701" w:type="dxa"/>
            <w:vMerge/>
          </w:tcPr>
          <w:p w:rsidR="00C34E43" w:rsidRPr="00C34E43" w:rsidRDefault="00C34E43" w:rsidP="00C34E43">
            <w:pPr>
              <w:widowControl w:val="0"/>
              <w:autoSpaceDE w:val="0"/>
              <w:autoSpaceDN w:val="0"/>
              <w:adjustRightInd w:val="0"/>
              <w:jc w:val="center"/>
              <w:rPr>
                <w:highlight w:val="green"/>
              </w:rPr>
            </w:pPr>
          </w:p>
        </w:tc>
        <w:tc>
          <w:tcPr>
            <w:tcW w:w="1560" w:type="dxa"/>
            <w:vMerge/>
          </w:tcPr>
          <w:p w:rsidR="00C34E43" w:rsidRPr="00C34E43" w:rsidRDefault="00C34E43" w:rsidP="00C34E43">
            <w:pPr>
              <w:widowControl w:val="0"/>
              <w:autoSpaceDE w:val="0"/>
              <w:autoSpaceDN w:val="0"/>
              <w:adjustRightInd w:val="0"/>
              <w:jc w:val="center"/>
              <w:rPr>
                <w:highlight w:val="green"/>
              </w:rPr>
            </w:pPr>
          </w:p>
        </w:tc>
        <w:tc>
          <w:tcPr>
            <w:tcW w:w="1418" w:type="dxa"/>
          </w:tcPr>
          <w:p w:rsidR="00C34E43" w:rsidRPr="00C34E43" w:rsidRDefault="00C34E43" w:rsidP="00C34E43">
            <w:pPr>
              <w:widowControl w:val="0"/>
              <w:autoSpaceDE w:val="0"/>
              <w:autoSpaceDN w:val="0"/>
              <w:adjustRightInd w:val="0"/>
              <w:jc w:val="center"/>
            </w:pPr>
            <w:r w:rsidRPr="00C34E43">
              <w:t>РБ</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992"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b/>
                <w:bCs/>
                <w:color w:val="000000"/>
              </w:rPr>
            </w:pPr>
            <w:r w:rsidRPr="00C34E43">
              <w:rPr>
                <w:b/>
                <w:bCs/>
                <w:color w:val="000000"/>
              </w:rPr>
              <w:t>0,0</w:t>
            </w:r>
          </w:p>
        </w:tc>
      </w:tr>
      <w:tr w:rsidR="00C34E43" w:rsidRPr="00C34E43" w:rsidTr="00C34E43">
        <w:trPr>
          <w:trHeight w:val="12"/>
        </w:trPr>
        <w:tc>
          <w:tcPr>
            <w:tcW w:w="1701" w:type="dxa"/>
            <w:vMerge/>
          </w:tcPr>
          <w:p w:rsidR="00C34E43" w:rsidRPr="00C34E43" w:rsidRDefault="00C34E43" w:rsidP="00C34E43">
            <w:pPr>
              <w:widowControl w:val="0"/>
              <w:autoSpaceDE w:val="0"/>
              <w:autoSpaceDN w:val="0"/>
              <w:adjustRightInd w:val="0"/>
              <w:jc w:val="center"/>
              <w:rPr>
                <w:highlight w:val="green"/>
              </w:rPr>
            </w:pPr>
          </w:p>
        </w:tc>
        <w:tc>
          <w:tcPr>
            <w:tcW w:w="1560" w:type="dxa"/>
            <w:vMerge/>
          </w:tcPr>
          <w:p w:rsidR="00C34E43" w:rsidRPr="00C34E43" w:rsidRDefault="00C34E43" w:rsidP="00C34E43">
            <w:pPr>
              <w:widowControl w:val="0"/>
              <w:autoSpaceDE w:val="0"/>
              <w:autoSpaceDN w:val="0"/>
              <w:adjustRightInd w:val="0"/>
              <w:jc w:val="center"/>
              <w:rPr>
                <w:highlight w:val="green"/>
              </w:rPr>
            </w:pPr>
          </w:p>
        </w:tc>
        <w:tc>
          <w:tcPr>
            <w:tcW w:w="1418" w:type="dxa"/>
          </w:tcPr>
          <w:p w:rsidR="00C34E43" w:rsidRPr="00C34E43" w:rsidRDefault="00C34E43" w:rsidP="00C34E43">
            <w:pPr>
              <w:widowControl w:val="0"/>
              <w:autoSpaceDE w:val="0"/>
              <w:autoSpaceDN w:val="0"/>
              <w:adjustRightInd w:val="0"/>
              <w:jc w:val="center"/>
            </w:pPr>
            <w:r w:rsidRPr="00C34E43">
              <w:t>ОБ</w:t>
            </w:r>
          </w:p>
        </w:tc>
        <w:tc>
          <w:tcPr>
            <w:tcW w:w="1134" w:type="dxa"/>
            <w:vAlign w:val="center"/>
          </w:tcPr>
          <w:p w:rsidR="00C34E43" w:rsidRPr="00C34E43" w:rsidRDefault="00C34E43" w:rsidP="00C34E43">
            <w:pPr>
              <w:jc w:val="center"/>
            </w:pPr>
            <w:r w:rsidRPr="00C34E43">
              <w:t>200,0</w:t>
            </w:r>
          </w:p>
        </w:tc>
        <w:tc>
          <w:tcPr>
            <w:tcW w:w="1134" w:type="dxa"/>
            <w:vAlign w:val="center"/>
          </w:tcPr>
          <w:p w:rsidR="00C34E43" w:rsidRPr="00C34E43" w:rsidRDefault="00C34E43" w:rsidP="00C34E43">
            <w:pPr>
              <w:jc w:val="center"/>
            </w:pPr>
            <w:r w:rsidRPr="00C34E43">
              <w:t>320,8</w:t>
            </w:r>
          </w:p>
        </w:tc>
        <w:tc>
          <w:tcPr>
            <w:tcW w:w="1134" w:type="dxa"/>
            <w:vAlign w:val="center"/>
          </w:tcPr>
          <w:p w:rsidR="00C34E43" w:rsidRPr="00C34E43" w:rsidRDefault="00C34E43" w:rsidP="00C34E43">
            <w:pPr>
              <w:jc w:val="center"/>
              <w:rPr>
                <w:color w:val="000000"/>
              </w:rPr>
            </w:pPr>
            <w:r w:rsidRPr="00C34E43">
              <w:rPr>
                <w:color w:val="000000"/>
              </w:rPr>
              <w:t>148,5</w:t>
            </w:r>
          </w:p>
        </w:tc>
        <w:tc>
          <w:tcPr>
            <w:tcW w:w="1134" w:type="dxa"/>
            <w:vAlign w:val="center"/>
          </w:tcPr>
          <w:p w:rsidR="00C34E43" w:rsidRPr="00C34E43" w:rsidRDefault="00C34E43" w:rsidP="00C34E43">
            <w:pPr>
              <w:jc w:val="center"/>
              <w:rPr>
                <w:color w:val="000000"/>
              </w:rPr>
            </w:pPr>
            <w:r w:rsidRPr="00C34E43">
              <w:rPr>
                <w:color w:val="000000"/>
              </w:rPr>
              <w:t>0,0</w:t>
            </w:r>
          </w:p>
        </w:tc>
        <w:tc>
          <w:tcPr>
            <w:tcW w:w="992"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b/>
                <w:bCs/>
                <w:color w:val="000000"/>
              </w:rPr>
            </w:pPr>
            <w:r w:rsidRPr="00C34E43">
              <w:rPr>
                <w:b/>
                <w:bCs/>
                <w:color w:val="000000"/>
              </w:rPr>
              <w:t>669,3</w:t>
            </w:r>
          </w:p>
        </w:tc>
      </w:tr>
      <w:tr w:rsidR="00C34E43" w:rsidRPr="00C34E43" w:rsidTr="00C34E43">
        <w:trPr>
          <w:trHeight w:val="12"/>
        </w:trPr>
        <w:tc>
          <w:tcPr>
            <w:tcW w:w="1701" w:type="dxa"/>
            <w:vMerge/>
          </w:tcPr>
          <w:p w:rsidR="00C34E43" w:rsidRPr="00C34E43" w:rsidRDefault="00C34E43" w:rsidP="00C34E43">
            <w:pPr>
              <w:widowControl w:val="0"/>
              <w:autoSpaceDE w:val="0"/>
              <w:autoSpaceDN w:val="0"/>
              <w:adjustRightInd w:val="0"/>
              <w:jc w:val="center"/>
              <w:rPr>
                <w:highlight w:val="green"/>
              </w:rPr>
            </w:pPr>
          </w:p>
        </w:tc>
        <w:tc>
          <w:tcPr>
            <w:tcW w:w="1560" w:type="dxa"/>
            <w:vMerge/>
          </w:tcPr>
          <w:p w:rsidR="00C34E43" w:rsidRPr="00C34E43" w:rsidRDefault="00C34E43" w:rsidP="00C34E43">
            <w:pPr>
              <w:widowControl w:val="0"/>
              <w:autoSpaceDE w:val="0"/>
              <w:autoSpaceDN w:val="0"/>
              <w:adjustRightInd w:val="0"/>
              <w:jc w:val="center"/>
              <w:rPr>
                <w:highlight w:val="green"/>
              </w:rPr>
            </w:pPr>
          </w:p>
        </w:tc>
        <w:tc>
          <w:tcPr>
            <w:tcW w:w="1418" w:type="dxa"/>
          </w:tcPr>
          <w:p w:rsidR="00C34E43" w:rsidRPr="00C34E43" w:rsidRDefault="00C34E43" w:rsidP="00C34E43">
            <w:pPr>
              <w:widowControl w:val="0"/>
              <w:autoSpaceDE w:val="0"/>
              <w:autoSpaceDN w:val="0"/>
              <w:adjustRightInd w:val="0"/>
              <w:jc w:val="center"/>
            </w:pPr>
            <w:r w:rsidRPr="00C34E43">
              <w:t>ФБ</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992"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b/>
                <w:bCs/>
                <w:color w:val="000000"/>
              </w:rPr>
            </w:pPr>
            <w:r w:rsidRPr="00C34E43">
              <w:rPr>
                <w:b/>
                <w:bCs/>
                <w:color w:val="000000"/>
              </w:rPr>
              <w:t>0,0</w:t>
            </w:r>
          </w:p>
        </w:tc>
      </w:tr>
      <w:tr w:rsidR="00C34E43" w:rsidRPr="00C34E43" w:rsidTr="00C34E43">
        <w:trPr>
          <w:trHeight w:val="12"/>
        </w:trPr>
        <w:tc>
          <w:tcPr>
            <w:tcW w:w="1701" w:type="dxa"/>
            <w:vMerge/>
          </w:tcPr>
          <w:p w:rsidR="00C34E43" w:rsidRPr="00C34E43" w:rsidRDefault="00C34E43" w:rsidP="00C34E43">
            <w:pPr>
              <w:widowControl w:val="0"/>
              <w:autoSpaceDE w:val="0"/>
              <w:autoSpaceDN w:val="0"/>
              <w:adjustRightInd w:val="0"/>
              <w:jc w:val="center"/>
              <w:rPr>
                <w:highlight w:val="green"/>
              </w:rPr>
            </w:pPr>
          </w:p>
        </w:tc>
        <w:tc>
          <w:tcPr>
            <w:tcW w:w="1560" w:type="dxa"/>
            <w:vMerge/>
          </w:tcPr>
          <w:p w:rsidR="00C34E43" w:rsidRPr="00C34E43" w:rsidRDefault="00C34E43" w:rsidP="00C34E43">
            <w:pPr>
              <w:widowControl w:val="0"/>
              <w:autoSpaceDE w:val="0"/>
              <w:autoSpaceDN w:val="0"/>
              <w:adjustRightInd w:val="0"/>
              <w:jc w:val="center"/>
              <w:rPr>
                <w:highlight w:val="green"/>
              </w:rPr>
            </w:pPr>
          </w:p>
        </w:tc>
        <w:tc>
          <w:tcPr>
            <w:tcW w:w="1418" w:type="dxa"/>
          </w:tcPr>
          <w:p w:rsidR="00C34E43" w:rsidRPr="00C34E43" w:rsidRDefault="00C34E43" w:rsidP="00C34E43">
            <w:pPr>
              <w:widowControl w:val="0"/>
              <w:autoSpaceDE w:val="0"/>
              <w:autoSpaceDN w:val="0"/>
              <w:adjustRightInd w:val="0"/>
              <w:jc w:val="center"/>
            </w:pPr>
            <w:r w:rsidRPr="00C34E43">
              <w:t>ИИ</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992"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b/>
                <w:bCs/>
                <w:color w:val="000000"/>
              </w:rPr>
            </w:pPr>
            <w:r w:rsidRPr="00C34E43">
              <w:rPr>
                <w:b/>
                <w:bCs/>
                <w:color w:val="000000"/>
              </w:rPr>
              <w:t>0,0</w:t>
            </w:r>
          </w:p>
        </w:tc>
      </w:tr>
      <w:tr w:rsidR="00C34E43" w:rsidRPr="00C34E43" w:rsidTr="00C34E43">
        <w:trPr>
          <w:trHeight w:val="12"/>
        </w:trPr>
        <w:tc>
          <w:tcPr>
            <w:tcW w:w="1701" w:type="dxa"/>
            <w:vMerge w:val="restart"/>
          </w:tcPr>
          <w:p w:rsidR="00C34E43" w:rsidRPr="00C34E43" w:rsidRDefault="00C34E43" w:rsidP="00C34E43">
            <w:pPr>
              <w:widowControl w:val="0"/>
              <w:autoSpaceDE w:val="0"/>
              <w:autoSpaceDN w:val="0"/>
              <w:adjustRightInd w:val="0"/>
              <w:jc w:val="center"/>
            </w:pPr>
            <w:r w:rsidRPr="00C34E43">
              <w:rPr>
                <w:u w:val="single"/>
              </w:rPr>
              <w:t>Основное мероприятие 3.3</w:t>
            </w:r>
            <w:r w:rsidRPr="00C34E43">
              <w:t>.</w:t>
            </w:r>
          </w:p>
          <w:p w:rsidR="00C34E43" w:rsidRPr="00C34E43" w:rsidRDefault="00C34E43" w:rsidP="00C34E43">
            <w:pPr>
              <w:widowControl w:val="0"/>
              <w:autoSpaceDE w:val="0"/>
              <w:autoSpaceDN w:val="0"/>
              <w:adjustRightInd w:val="0"/>
              <w:jc w:val="center"/>
              <w:rPr>
                <w:u w:val="single"/>
              </w:rPr>
            </w:pPr>
            <w:r w:rsidRPr="00C34E43">
              <w:t>Организация водоснабжения населения</w:t>
            </w:r>
          </w:p>
        </w:tc>
        <w:tc>
          <w:tcPr>
            <w:tcW w:w="1560" w:type="dxa"/>
            <w:vMerge w:val="restart"/>
          </w:tcPr>
          <w:p w:rsidR="00C34E43" w:rsidRPr="00C34E43" w:rsidRDefault="00C34E43" w:rsidP="00C34E43">
            <w:pPr>
              <w:widowControl w:val="0"/>
              <w:autoSpaceDE w:val="0"/>
              <w:autoSpaceDN w:val="0"/>
              <w:adjustRightInd w:val="0"/>
              <w:jc w:val="center"/>
            </w:pPr>
            <w:r w:rsidRPr="00C34E43">
              <w:t>Администрация Умыганского сельского поселения</w:t>
            </w:r>
          </w:p>
        </w:tc>
        <w:tc>
          <w:tcPr>
            <w:tcW w:w="1418" w:type="dxa"/>
          </w:tcPr>
          <w:p w:rsidR="00C34E43" w:rsidRPr="00C34E43" w:rsidRDefault="00C34E43" w:rsidP="00C34E43">
            <w:pPr>
              <w:widowControl w:val="0"/>
              <w:autoSpaceDE w:val="0"/>
              <w:autoSpaceDN w:val="0"/>
              <w:adjustRightInd w:val="0"/>
              <w:jc w:val="center"/>
            </w:pPr>
            <w:r w:rsidRPr="00C34E43">
              <w:t>Всего</w:t>
            </w:r>
          </w:p>
        </w:tc>
        <w:tc>
          <w:tcPr>
            <w:tcW w:w="1134" w:type="dxa"/>
            <w:vAlign w:val="center"/>
          </w:tcPr>
          <w:p w:rsidR="00C34E43" w:rsidRPr="00C34E43" w:rsidRDefault="00C34E43" w:rsidP="00C34E43">
            <w:pPr>
              <w:jc w:val="center"/>
              <w:rPr>
                <w:b/>
                <w:bCs/>
              </w:rPr>
            </w:pPr>
            <w:r w:rsidRPr="00C34E43">
              <w:rPr>
                <w:b/>
                <w:bCs/>
              </w:rPr>
              <w:t>0,0</w:t>
            </w:r>
          </w:p>
        </w:tc>
        <w:tc>
          <w:tcPr>
            <w:tcW w:w="1134" w:type="dxa"/>
            <w:vAlign w:val="center"/>
          </w:tcPr>
          <w:p w:rsidR="00C34E43" w:rsidRPr="00C34E43" w:rsidRDefault="00C34E43" w:rsidP="00C34E43">
            <w:pPr>
              <w:jc w:val="center"/>
              <w:rPr>
                <w:b/>
                <w:bCs/>
              </w:rPr>
            </w:pPr>
            <w:r w:rsidRPr="00C34E43">
              <w:rPr>
                <w:b/>
                <w:bCs/>
              </w:rPr>
              <w:t>0,0</w:t>
            </w:r>
          </w:p>
        </w:tc>
        <w:tc>
          <w:tcPr>
            <w:tcW w:w="1134" w:type="dxa"/>
            <w:vAlign w:val="center"/>
          </w:tcPr>
          <w:p w:rsidR="00C34E43" w:rsidRPr="00C34E43" w:rsidRDefault="00C34E43" w:rsidP="00C34E43">
            <w:pPr>
              <w:jc w:val="center"/>
              <w:rPr>
                <w:b/>
                <w:bCs/>
                <w:color w:val="000000"/>
              </w:rPr>
            </w:pPr>
            <w:r w:rsidRPr="00C34E43">
              <w:rPr>
                <w:b/>
                <w:bCs/>
                <w:color w:val="000000"/>
              </w:rPr>
              <w:t>65,0</w:t>
            </w:r>
          </w:p>
        </w:tc>
        <w:tc>
          <w:tcPr>
            <w:tcW w:w="1134" w:type="dxa"/>
            <w:vAlign w:val="center"/>
          </w:tcPr>
          <w:p w:rsidR="00C34E43" w:rsidRPr="00C34E43" w:rsidRDefault="00C34E43" w:rsidP="00C34E43">
            <w:pPr>
              <w:jc w:val="center"/>
              <w:rPr>
                <w:b/>
                <w:bCs/>
                <w:color w:val="000000"/>
              </w:rPr>
            </w:pPr>
            <w:r w:rsidRPr="00C34E43">
              <w:rPr>
                <w:b/>
                <w:bCs/>
                <w:color w:val="000000"/>
              </w:rPr>
              <w:t>454,1</w:t>
            </w:r>
          </w:p>
        </w:tc>
        <w:tc>
          <w:tcPr>
            <w:tcW w:w="992" w:type="dxa"/>
            <w:vAlign w:val="center"/>
          </w:tcPr>
          <w:p w:rsidR="00C34E43" w:rsidRPr="00C34E43" w:rsidRDefault="00C34E43" w:rsidP="00C34E43">
            <w:pPr>
              <w:jc w:val="center"/>
              <w:rPr>
                <w:b/>
                <w:bCs/>
                <w:color w:val="000000"/>
              </w:rPr>
            </w:pPr>
            <w:r w:rsidRPr="00C34E43">
              <w:rPr>
                <w:b/>
                <w:bCs/>
                <w:color w:val="000000"/>
              </w:rPr>
              <w:t>0,0</w:t>
            </w:r>
          </w:p>
        </w:tc>
        <w:tc>
          <w:tcPr>
            <w:tcW w:w="1134" w:type="dxa"/>
            <w:vAlign w:val="center"/>
          </w:tcPr>
          <w:p w:rsidR="00C34E43" w:rsidRPr="00C34E43" w:rsidRDefault="00C34E43" w:rsidP="00C34E43">
            <w:pPr>
              <w:jc w:val="center"/>
              <w:rPr>
                <w:b/>
                <w:bCs/>
                <w:color w:val="000000"/>
              </w:rPr>
            </w:pPr>
            <w:r w:rsidRPr="00C34E43">
              <w:rPr>
                <w:b/>
                <w:bCs/>
                <w:color w:val="000000"/>
              </w:rPr>
              <w:t>519,1</w:t>
            </w:r>
          </w:p>
        </w:tc>
      </w:tr>
      <w:tr w:rsidR="00C34E43" w:rsidRPr="00C34E43" w:rsidTr="00C34E43">
        <w:trPr>
          <w:trHeight w:val="12"/>
        </w:trPr>
        <w:tc>
          <w:tcPr>
            <w:tcW w:w="1701" w:type="dxa"/>
            <w:vMerge/>
          </w:tcPr>
          <w:p w:rsidR="00C34E43" w:rsidRPr="00C34E43" w:rsidRDefault="00C34E43" w:rsidP="00C34E43">
            <w:pPr>
              <w:widowControl w:val="0"/>
              <w:autoSpaceDE w:val="0"/>
              <w:autoSpaceDN w:val="0"/>
              <w:adjustRightInd w:val="0"/>
              <w:jc w:val="center"/>
              <w:rPr>
                <w:highlight w:val="green"/>
                <w:u w:val="single"/>
              </w:rPr>
            </w:pPr>
          </w:p>
        </w:tc>
        <w:tc>
          <w:tcPr>
            <w:tcW w:w="1560" w:type="dxa"/>
            <w:vMerge/>
          </w:tcPr>
          <w:p w:rsidR="00C34E43" w:rsidRPr="00C34E43" w:rsidRDefault="00C34E43" w:rsidP="00C34E43">
            <w:pPr>
              <w:widowControl w:val="0"/>
              <w:autoSpaceDE w:val="0"/>
              <w:autoSpaceDN w:val="0"/>
              <w:adjustRightInd w:val="0"/>
              <w:jc w:val="center"/>
              <w:rPr>
                <w:highlight w:val="green"/>
              </w:rPr>
            </w:pPr>
          </w:p>
        </w:tc>
        <w:tc>
          <w:tcPr>
            <w:tcW w:w="1418" w:type="dxa"/>
          </w:tcPr>
          <w:p w:rsidR="00C34E43" w:rsidRPr="00C34E43" w:rsidRDefault="00C34E43" w:rsidP="00C34E43">
            <w:pPr>
              <w:widowControl w:val="0"/>
              <w:autoSpaceDE w:val="0"/>
              <w:autoSpaceDN w:val="0"/>
              <w:adjustRightInd w:val="0"/>
              <w:jc w:val="center"/>
            </w:pPr>
            <w:r w:rsidRPr="00C34E43">
              <w:t>МБ</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rPr>
                <w:color w:val="000000"/>
              </w:rPr>
            </w:pPr>
            <w:r w:rsidRPr="00C34E43">
              <w:rPr>
                <w:color w:val="000000"/>
              </w:rPr>
              <w:t>65,0</w:t>
            </w:r>
          </w:p>
        </w:tc>
        <w:tc>
          <w:tcPr>
            <w:tcW w:w="1134" w:type="dxa"/>
            <w:vAlign w:val="center"/>
          </w:tcPr>
          <w:p w:rsidR="00C34E43" w:rsidRPr="00C34E43" w:rsidRDefault="00C34E43" w:rsidP="00C34E43">
            <w:pPr>
              <w:jc w:val="center"/>
              <w:rPr>
                <w:b/>
                <w:bCs/>
                <w:color w:val="000000"/>
              </w:rPr>
            </w:pPr>
            <w:r w:rsidRPr="00C34E43">
              <w:rPr>
                <w:b/>
                <w:bCs/>
                <w:color w:val="000000"/>
              </w:rPr>
              <w:t>54,1</w:t>
            </w:r>
          </w:p>
        </w:tc>
        <w:tc>
          <w:tcPr>
            <w:tcW w:w="992"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b/>
                <w:bCs/>
                <w:color w:val="000000"/>
              </w:rPr>
            </w:pPr>
            <w:r w:rsidRPr="00C34E43">
              <w:rPr>
                <w:b/>
                <w:bCs/>
                <w:color w:val="000000"/>
              </w:rPr>
              <w:t>119,1</w:t>
            </w:r>
          </w:p>
        </w:tc>
      </w:tr>
      <w:tr w:rsidR="00C34E43" w:rsidRPr="00C34E43" w:rsidTr="00C34E43">
        <w:trPr>
          <w:trHeight w:val="12"/>
        </w:trPr>
        <w:tc>
          <w:tcPr>
            <w:tcW w:w="1701" w:type="dxa"/>
            <w:vMerge/>
          </w:tcPr>
          <w:p w:rsidR="00C34E43" w:rsidRPr="00C34E43" w:rsidRDefault="00C34E43" w:rsidP="00C34E43">
            <w:pPr>
              <w:widowControl w:val="0"/>
              <w:autoSpaceDE w:val="0"/>
              <w:autoSpaceDN w:val="0"/>
              <w:adjustRightInd w:val="0"/>
              <w:jc w:val="center"/>
              <w:rPr>
                <w:highlight w:val="green"/>
                <w:u w:val="single"/>
              </w:rPr>
            </w:pPr>
          </w:p>
        </w:tc>
        <w:tc>
          <w:tcPr>
            <w:tcW w:w="1560" w:type="dxa"/>
            <w:vMerge/>
          </w:tcPr>
          <w:p w:rsidR="00C34E43" w:rsidRPr="00C34E43" w:rsidRDefault="00C34E43" w:rsidP="00C34E43">
            <w:pPr>
              <w:widowControl w:val="0"/>
              <w:autoSpaceDE w:val="0"/>
              <w:autoSpaceDN w:val="0"/>
              <w:adjustRightInd w:val="0"/>
              <w:jc w:val="center"/>
              <w:rPr>
                <w:highlight w:val="green"/>
              </w:rPr>
            </w:pPr>
          </w:p>
        </w:tc>
        <w:tc>
          <w:tcPr>
            <w:tcW w:w="1418" w:type="dxa"/>
          </w:tcPr>
          <w:p w:rsidR="00C34E43" w:rsidRPr="00C34E43" w:rsidRDefault="00C34E43" w:rsidP="00C34E43">
            <w:pPr>
              <w:widowControl w:val="0"/>
              <w:autoSpaceDE w:val="0"/>
              <w:autoSpaceDN w:val="0"/>
              <w:adjustRightInd w:val="0"/>
              <w:jc w:val="center"/>
            </w:pPr>
            <w:r w:rsidRPr="00C34E43">
              <w:t>РБ</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992"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b/>
                <w:bCs/>
                <w:color w:val="000000"/>
              </w:rPr>
            </w:pPr>
            <w:r w:rsidRPr="00C34E43">
              <w:rPr>
                <w:b/>
                <w:bCs/>
                <w:color w:val="000000"/>
              </w:rPr>
              <w:t>0,0</w:t>
            </w:r>
          </w:p>
        </w:tc>
      </w:tr>
      <w:tr w:rsidR="00C34E43" w:rsidRPr="00C34E43" w:rsidTr="00C34E43">
        <w:trPr>
          <w:trHeight w:val="12"/>
        </w:trPr>
        <w:tc>
          <w:tcPr>
            <w:tcW w:w="1701" w:type="dxa"/>
            <w:vMerge/>
          </w:tcPr>
          <w:p w:rsidR="00C34E43" w:rsidRPr="00C34E43" w:rsidRDefault="00C34E43" w:rsidP="00C34E43">
            <w:pPr>
              <w:widowControl w:val="0"/>
              <w:autoSpaceDE w:val="0"/>
              <w:autoSpaceDN w:val="0"/>
              <w:adjustRightInd w:val="0"/>
              <w:jc w:val="center"/>
              <w:rPr>
                <w:highlight w:val="green"/>
                <w:u w:val="single"/>
              </w:rPr>
            </w:pPr>
          </w:p>
        </w:tc>
        <w:tc>
          <w:tcPr>
            <w:tcW w:w="1560" w:type="dxa"/>
            <w:vMerge/>
          </w:tcPr>
          <w:p w:rsidR="00C34E43" w:rsidRPr="00C34E43" w:rsidRDefault="00C34E43" w:rsidP="00C34E43">
            <w:pPr>
              <w:widowControl w:val="0"/>
              <w:autoSpaceDE w:val="0"/>
              <w:autoSpaceDN w:val="0"/>
              <w:adjustRightInd w:val="0"/>
              <w:jc w:val="center"/>
              <w:rPr>
                <w:highlight w:val="green"/>
              </w:rPr>
            </w:pPr>
          </w:p>
        </w:tc>
        <w:tc>
          <w:tcPr>
            <w:tcW w:w="1418" w:type="dxa"/>
          </w:tcPr>
          <w:p w:rsidR="00C34E43" w:rsidRPr="00C34E43" w:rsidRDefault="00C34E43" w:rsidP="00C34E43">
            <w:pPr>
              <w:widowControl w:val="0"/>
              <w:autoSpaceDE w:val="0"/>
              <w:autoSpaceDN w:val="0"/>
              <w:adjustRightInd w:val="0"/>
              <w:jc w:val="center"/>
            </w:pPr>
            <w:r w:rsidRPr="00C34E43">
              <w:t>ОБ</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b/>
                <w:bCs/>
                <w:color w:val="000000"/>
              </w:rPr>
            </w:pPr>
            <w:r w:rsidRPr="00C34E43">
              <w:rPr>
                <w:b/>
                <w:bCs/>
                <w:color w:val="000000"/>
              </w:rPr>
              <w:t>400,0</w:t>
            </w:r>
          </w:p>
        </w:tc>
        <w:tc>
          <w:tcPr>
            <w:tcW w:w="992"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b/>
                <w:bCs/>
                <w:color w:val="000000"/>
              </w:rPr>
            </w:pPr>
            <w:r w:rsidRPr="00C34E43">
              <w:rPr>
                <w:b/>
                <w:bCs/>
                <w:color w:val="000000"/>
              </w:rPr>
              <w:t>400,0</w:t>
            </w:r>
          </w:p>
        </w:tc>
      </w:tr>
      <w:tr w:rsidR="00C34E43" w:rsidRPr="00C34E43" w:rsidTr="00C34E43">
        <w:trPr>
          <w:trHeight w:val="12"/>
        </w:trPr>
        <w:tc>
          <w:tcPr>
            <w:tcW w:w="1701" w:type="dxa"/>
            <w:vMerge/>
          </w:tcPr>
          <w:p w:rsidR="00C34E43" w:rsidRPr="00C34E43" w:rsidRDefault="00C34E43" w:rsidP="00C34E43">
            <w:pPr>
              <w:widowControl w:val="0"/>
              <w:autoSpaceDE w:val="0"/>
              <w:autoSpaceDN w:val="0"/>
              <w:adjustRightInd w:val="0"/>
              <w:jc w:val="center"/>
              <w:rPr>
                <w:highlight w:val="green"/>
                <w:u w:val="single"/>
              </w:rPr>
            </w:pPr>
          </w:p>
        </w:tc>
        <w:tc>
          <w:tcPr>
            <w:tcW w:w="1560" w:type="dxa"/>
            <w:vMerge/>
          </w:tcPr>
          <w:p w:rsidR="00C34E43" w:rsidRPr="00C34E43" w:rsidRDefault="00C34E43" w:rsidP="00C34E43">
            <w:pPr>
              <w:widowControl w:val="0"/>
              <w:autoSpaceDE w:val="0"/>
              <w:autoSpaceDN w:val="0"/>
              <w:adjustRightInd w:val="0"/>
              <w:jc w:val="center"/>
              <w:rPr>
                <w:highlight w:val="green"/>
              </w:rPr>
            </w:pPr>
          </w:p>
        </w:tc>
        <w:tc>
          <w:tcPr>
            <w:tcW w:w="1418" w:type="dxa"/>
          </w:tcPr>
          <w:p w:rsidR="00C34E43" w:rsidRPr="00C34E43" w:rsidRDefault="00C34E43" w:rsidP="00C34E43">
            <w:pPr>
              <w:widowControl w:val="0"/>
              <w:autoSpaceDE w:val="0"/>
              <w:autoSpaceDN w:val="0"/>
              <w:adjustRightInd w:val="0"/>
              <w:jc w:val="center"/>
            </w:pPr>
            <w:r w:rsidRPr="00C34E43">
              <w:t>ФБ</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992"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b/>
                <w:bCs/>
                <w:color w:val="000000"/>
              </w:rPr>
            </w:pPr>
            <w:r w:rsidRPr="00C34E43">
              <w:rPr>
                <w:b/>
                <w:bCs/>
                <w:color w:val="000000"/>
              </w:rPr>
              <w:t>0,0</w:t>
            </w:r>
          </w:p>
        </w:tc>
      </w:tr>
      <w:tr w:rsidR="00C34E43" w:rsidRPr="00C34E43" w:rsidTr="00C34E43">
        <w:trPr>
          <w:trHeight w:val="317"/>
        </w:trPr>
        <w:tc>
          <w:tcPr>
            <w:tcW w:w="1701" w:type="dxa"/>
            <w:vMerge/>
          </w:tcPr>
          <w:p w:rsidR="00C34E43" w:rsidRPr="00C34E43" w:rsidRDefault="00C34E43" w:rsidP="00C34E43">
            <w:pPr>
              <w:widowControl w:val="0"/>
              <w:autoSpaceDE w:val="0"/>
              <w:autoSpaceDN w:val="0"/>
              <w:adjustRightInd w:val="0"/>
              <w:jc w:val="center"/>
              <w:rPr>
                <w:highlight w:val="green"/>
                <w:u w:val="single"/>
              </w:rPr>
            </w:pPr>
          </w:p>
        </w:tc>
        <w:tc>
          <w:tcPr>
            <w:tcW w:w="1560" w:type="dxa"/>
            <w:vMerge/>
          </w:tcPr>
          <w:p w:rsidR="00C34E43" w:rsidRPr="00C34E43" w:rsidRDefault="00C34E43" w:rsidP="00C34E43">
            <w:pPr>
              <w:widowControl w:val="0"/>
              <w:autoSpaceDE w:val="0"/>
              <w:autoSpaceDN w:val="0"/>
              <w:adjustRightInd w:val="0"/>
              <w:jc w:val="center"/>
              <w:rPr>
                <w:highlight w:val="green"/>
              </w:rPr>
            </w:pPr>
          </w:p>
        </w:tc>
        <w:tc>
          <w:tcPr>
            <w:tcW w:w="1418" w:type="dxa"/>
          </w:tcPr>
          <w:p w:rsidR="00C34E43" w:rsidRPr="00C34E43" w:rsidRDefault="00C34E43" w:rsidP="00C34E43">
            <w:pPr>
              <w:widowControl w:val="0"/>
              <w:autoSpaceDE w:val="0"/>
              <w:autoSpaceDN w:val="0"/>
              <w:adjustRightInd w:val="0"/>
              <w:jc w:val="center"/>
            </w:pPr>
            <w:r w:rsidRPr="00C34E43">
              <w:t>ИИ</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992"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b/>
                <w:bCs/>
                <w:color w:val="000000"/>
              </w:rPr>
            </w:pPr>
            <w:r w:rsidRPr="00C34E43">
              <w:rPr>
                <w:b/>
                <w:bCs/>
                <w:color w:val="000000"/>
              </w:rPr>
              <w:t>0,0</w:t>
            </w:r>
          </w:p>
        </w:tc>
      </w:tr>
      <w:tr w:rsidR="00C34E43" w:rsidRPr="00C34E43" w:rsidTr="00C34E43">
        <w:trPr>
          <w:trHeight w:val="12"/>
        </w:trPr>
        <w:tc>
          <w:tcPr>
            <w:tcW w:w="1701" w:type="dxa"/>
            <w:vMerge w:val="restart"/>
          </w:tcPr>
          <w:p w:rsidR="00C34E43" w:rsidRPr="00C34E43" w:rsidRDefault="00C34E43" w:rsidP="00C34E43">
            <w:pPr>
              <w:widowControl w:val="0"/>
              <w:autoSpaceDE w:val="0"/>
              <w:autoSpaceDN w:val="0"/>
              <w:adjustRightInd w:val="0"/>
              <w:jc w:val="center"/>
            </w:pPr>
            <w:r w:rsidRPr="00C34E43">
              <w:rPr>
                <w:u w:val="single"/>
              </w:rPr>
              <w:t>Основное мероприятие 3.4</w:t>
            </w:r>
            <w:r w:rsidRPr="00C34E43">
              <w:t>.</w:t>
            </w:r>
          </w:p>
          <w:p w:rsidR="00C34E43" w:rsidRPr="00C34E43" w:rsidRDefault="00C34E43" w:rsidP="00C34E43">
            <w:pPr>
              <w:widowControl w:val="0"/>
              <w:autoSpaceDE w:val="0"/>
              <w:autoSpaceDN w:val="0"/>
              <w:adjustRightInd w:val="0"/>
              <w:jc w:val="center"/>
            </w:pPr>
            <w:r w:rsidRPr="00C34E43">
              <w:t>Водохозяйственная деятельность</w:t>
            </w:r>
          </w:p>
        </w:tc>
        <w:tc>
          <w:tcPr>
            <w:tcW w:w="1560" w:type="dxa"/>
            <w:vMerge w:val="restart"/>
          </w:tcPr>
          <w:p w:rsidR="00C34E43" w:rsidRPr="00C34E43" w:rsidRDefault="00C34E43" w:rsidP="00C34E43">
            <w:pPr>
              <w:widowControl w:val="0"/>
              <w:autoSpaceDE w:val="0"/>
              <w:autoSpaceDN w:val="0"/>
              <w:adjustRightInd w:val="0"/>
              <w:jc w:val="center"/>
            </w:pPr>
            <w:r w:rsidRPr="00C34E43">
              <w:t>Администрация Умыганского сельского поселения</w:t>
            </w:r>
          </w:p>
        </w:tc>
        <w:tc>
          <w:tcPr>
            <w:tcW w:w="1418" w:type="dxa"/>
          </w:tcPr>
          <w:p w:rsidR="00C34E43" w:rsidRPr="00C34E43" w:rsidRDefault="00C34E43" w:rsidP="00C34E43">
            <w:pPr>
              <w:widowControl w:val="0"/>
              <w:autoSpaceDE w:val="0"/>
              <w:autoSpaceDN w:val="0"/>
              <w:adjustRightInd w:val="0"/>
              <w:jc w:val="center"/>
            </w:pPr>
            <w:r w:rsidRPr="00C34E43">
              <w:t>Всего</w:t>
            </w:r>
          </w:p>
        </w:tc>
        <w:tc>
          <w:tcPr>
            <w:tcW w:w="1134" w:type="dxa"/>
            <w:vAlign w:val="center"/>
          </w:tcPr>
          <w:p w:rsidR="00C34E43" w:rsidRPr="00C34E43" w:rsidRDefault="00C34E43" w:rsidP="00C34E43">
            <w:pPr>
              <w:jc w:val="center"/>
              <w:rPr>
                <w:b/>
                <w:bCs/>
              </w:rPr>
            </w:pPr>
            <w:r w:rsidRPr="00C34E43">
              <w:rPr>
                <w:b/>
                <w:bCs/>
              </w:rPr>
              <w:t>100,0</w:t>
            </w:r>
          </w:p>
        </w:tc>
        <w:tc>
          <w:tcPr>
            <w:tcW w:w="1134" w:type="dxa"/>
            <w:vAlign w:val="center"/>
          </w:tcPr>
          <w:p w:rsidR="00C34E43" w:rsidRPr="00C34E43" w:rsidRDefault="00C34E43" w:rsidP="00C34E43">
            <w:pPr>
              <w:jc w:val="center"/>
              <w:rPr>
                <w:b/>
                <w:bCs/>
              </w:rPr>
            </w:pPr>
            <w:r w:rsidRPr="00C34E43">
              <w:rPr>
                <w:b/>
                <w:bCs/>
              </w:rPr>
              <w:t>0,0</w:t>
            </w:r>
          </w:p>
        </w:tc>
        <w:tc>
          <w:tcPr>
            <w:tcW w:w="1134" w:type="dxa"/>
            <w:vAlign w:val="center"/>
          </w:tcPr>
          <w:p w:rsidR="00C34E43" w:rsidRPr="00C34E43" w:rsidRDefault="00C34E43" w:rsidP="00C34E43">
            <w:pPr>
              <w:jc w:val="center"/>
              <w:rPr>
                <w:b/>
                <w:bCs/>
                <w:color w:val="000000"/>
              </w:rPr>
            </w:pPr>
            <w:r w:rsidRPr="00C34E43">
              <w:rPr>
                <w:b/>
                <w:bCs/>
                <w:color w:val="000000"/>
              </w:rPr>
              <w:t>0,0</w:t>
            </w:r>
          </w:p>
        </w:tc>
        <w:tc>
          <w:tcPr>
            <w:tcW w:w="1134" w:type="dxa"/>
            <w:vAlign w:val="center"/>
          </w:tcPr>
          <w:p w:rsidR="00C34E43" w:rsidRPr="00C34E43" w:rsidRDefault="00C34E43" w:rsidP="00C34E43">
            <w:pPr>
              <w:jc w:val="center"/>
              <w:rPr>
                <w:b/>
                <w:bCs/>
                <w:color w:val="000000"/>
              </w:rPr>
            </w:pPr>
            <w:r w:rsidRPr="00C34E43">
              <w:rPr>
                <w:b/>
                <w:bCs/>
                <w:color w:val="000000"/>
              </w:rPr>
              <w:t>0,0</w:t>
            </w:r>
          </w:p>
        </w:tc>
        <w:tc>
          <w:tcPr>
            <w:tcW w:w="992" w:type="dxa"/>
            <w:vAlign w:val="center"/>
          </w:tcPr>
          <w:p w:rsidR="00C34E43" w:rsidRPr="00C34E43" w:rsidRDefault="00C34E43" w:rsidP="00C34E43">
            <w:pPr>
              <w:jc w:val="center"/>
              <w:rPr>
                <w:b/>
                <w:bCs/>
                <w:color w:val="000000"/>
              </w:rPr>
            </w:pPr>
            <w:r w:rsidRPr="00C34E43">
              <w:rPr>
                <w:b/>
                <w:bCs/>
                <w:color w:val="000000"/>
              </w:rPr>
              <w:t>0,0</w:t>
            </w:r>
          </w:p>
        </w:tc>
        <w:tc>
          <w:tcPr>
            <w:tcW w:w="1134" w:type="dxa"/>
            <w:vAlign w:val="center"/>
          </w:tcPr>
          <w:p w:rsidR="00C34E43" w:rsidRPr="00C34E43" w:rsidRDefault="00C34E43" w:rsidP="00C34E43">
            <w:pPr>
              <w:jc w:val="center"/>
              <w:rPr>
                <w:b/>
                <w:bCs/>
                <w:color w:val="000000"/>
              </w:rPr>
            </w:pPr>
            <w:r w:rsidRPr="00C34E43">
              <w:rPr>
                <w:b/>
                <w:bCs/>
                <w:color w:val="000000"/>
              </w:rPr>
              <w:t>100,0</w:t>
            </w:r>
          </w:p>
        </w:tc>
      </w:tr>
      <w:tr w:rsidR="00C34E43" w:rsidRPr="00C34E43" w:rsidTr="00C34E43">
        <w:trPr>
          <w:trHeight w:val="12"/>
        </w:trPr>
        <w:tc>
          <w:tcPr>
            <w:tcW w:w="1701" w:type="dxa"/>
            <w:vMerge/>
          </w:tcPr>
          <w:p w:rsidR="00C34E43" w:rsidRPr="00C34E43" w:rsidRDefault="00C34E43" w:rsidP="00C34E43">
            <w:pPr>
              <w:widowControl w:val="0"/>
              <w:autoSpaceDE w:val="0"/>
              <w:autoSpaceDN w:val="0"/>
              <w:adjustRightInd w:val="0"/>
              <w:jc w:val="center"/>
              <w:rPr>
                <w:highlight w:val="green"/>
              </w:rPr>
            </w:pPr>
          </w:p>
        </w:tc>
        <w:tc>
          <w:tcPr>
            <w:tcW w:w="1560" w:type="dxa"/>
            <w:vMerge/>
          </w:tcPr>
          <w:p w:rsidR="00C34E43" w:rsidRPr="00C34E43" w:rsidRDefault="00C34E43" w:rsidP="00C34E43">
            <w:pPr>
              <w:widowControl w:val="0"/>
              <w:autoSpaceDE w:val="0"/>
              <w:autoSpaceDN w:val="0"/>
              <w:adjustRightInd w:val="0"/>
              <w:jc w:val="center"/>
              <w:rPr>
                <w:highlight w:val="green"/>
              </w:rPr>
            </w:pPr>
          </w:p>
        </w:tc>
        <w:tc>
          <w:tcPr>
            <w:tcW w:w="1418" w:type="dxa"/>
          </w:tcPr>
          <w:p w:rsidR="00C34E43" w:rsidRPr="00C34E43" w:rsidRDefault="00C34E43" w:rsidP="00C34E43">
            <w:pPr>
              <w:widowControl w:val="0"/>
              <w:autoSpaceDE w:val="0"/>
              <w:autoSpaceDN w:val="0"/>
              <w:adjustRightInd w:val="0"/>
              <w:jc w:val="center"/>
            </w:pPr>
            <w:r w:rsidRPr="00C34E43">
              <w:t>МБ</w:t>
            </w:r>
          </w:p>
        </w:tc>
        <w:tc>
          <w:tcPr>
            <w:tcW w:w="1134" w:type="dxa"/>
            <w:vAlign w:val="center"/>
          </w:tcPr>
          <w:p w:rsidR="00C34E43" w:rsidRPr="00C34E43" w:rsidRDefault="00C34E43" w:rsidP="00C34E43">
            <w:pPr>
              <w:jc w:val="center"/>
            </w:pPr>
            <w:r w:rsidRPr="00C34E43">
              <w:t>100,0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992"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b/>
                <w:bCs/>
                <w:color w:val="000000"/>
              </w:rPr>
            </w:pPr>
            <w:r w:rsidRPr="00C34E43">
              <w:rPr>
                <w:b/>
                <w:bCs/>
                <w:color w:val="000000"/>
              </w:rPr>
              <w:t>100,0</w:t>
            </w:r>
          </w:p>
        </w:tc>
      </w:tr>
      <w:tr w:rsidR="00C34E43" w:rsidRPr="00C34E43" w:rsidTr="00C34E43">
        <w:trPr>
          <w:trHeight w:val="12"/>
        </w:trPr>
        <w:tc>
          <w:tcPr>
            <w:tcW w:w="1701" w:type="dxa"/>
            <w:vMerge/>
          </w:tcPr>
          <w:p w:rsidR="00C34E43" w:rsidRPr="00C34E43" w:rsidRDefault="00C34E43" w:rsidP="00C34E43">
            <w:pPr>
              <w:widowControl w:val="0"/>
              <w:autoSpaceDE w:val="0"/>
              <w:autoSpaceDN w:val="0"/>
              <w:adjustRightInd w:val="0"/>
              <w:jc w:val="center"/>
              <w:rPr>
                <w:highlight w:val="green"/>
              </w:rPr>
            </w:pPr>
          </w:p>
        </w:tc>
        <w:tc>
          <w:tcPr>
            <w:tcW w:w="1560" w:type="dxa"/>
            <w:vMerge/>
          </w:tcPr>
          <w:p w:rsidR="00C34E43" w:rsidRPr="00C34E43" w:rsidRDefault="00C34E43" w:rsidP="00C34E43">
            <w:pPr>
              <w:widowControl w:val="0"/>
              <w:autoSpaceDE w:val="0"/>
              <w:autoSpaceDN w:val="0"/>
              <w:adjustRightInd w:val="0"/>
              <w:jc w:val="center"/>
              <w:rPr>
                <w:highlight w:val="green"/>
              </w:rPr>
            </w:pPr>
          </w:p>
        </w:tc>
        <w:tc>
          <w:tcPr>
            <w:tcW w:w="1418" w:type="dxa"/>
          </w:tcPr>
          <w:p w:rsidR="00C34E43" w:rsidRPr="00C34E43" w:rsidRDefault="00C34E43" w:rsidP="00C34E43">
            <w:pPr>
              <w:widowControl w:val="0"/>
              <w:autoSpaceDE w:val="0"/>
              <w:autoSpaceDN w:val="0"/>
              <w:adjustRightInd w:val="0"/>
              <w:jc w:val="center"/>
            </w:pPr>
            <w:r w:rsidRPr="00C34E43">
              <w:t>РБ</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992"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b/>
                <w:bCs/>
                <w:color w:val="000000"/>
              </w:rPr>
            </w:pPr>
            <w:r w:rsidRPr="00C34E43">
              <w:rPr>
                <w:b/>
                <w:bCs/>
                <w:color w:val="000000"/>
              </w:rPr>
              <w:t>0,0</w:t>
            </w:r>
          </w:p>
        </w:tc>
      </w:tr>
      <w:tr w:rsidR="00C34E43" w:rsidRPr="00C34E43" w:rsidTr="00C34E43">
        <w:trPr>
          <w:trHeight w:val="12"/>
        </w:trPr>
        <w:tc>
          <w:tcPr>
            <w:tcW w:w="1701" w:type="dxa"/>
            <w:vMerge/>
          </w:tcPr>
          <w:p w:rsidR="00C34E43" w:rsidRPr="00C34E43" w:rsidRDefault="00C34E43" w:rsidP="00C34E43">
            <w:pPr>
              <w:widowControl w:val="0"/>
              <w:autoSpaceDE w:val="0"/>
              <w:autoSpaceDN w:val="0"/>
              <w:adjustRightInd w:val="0"/>
              <w:jc w:val="center"/>
              <w:rPr>
                <w:highlight w:val="green"/>
              </w:rPr>
            </w:pPr>
          </w:p>
        </w:tc>
        <w:tc>
          <w:tcPr>
            <w:tcW w:w="1560" w:type="dxa"/>
            <w:vMerge/>
          </w:tcPr>
          <w:p w:rsidR="00C34E43" w:rsidRPr="00C34E43" w:rsidRDefault="00C34E43" w:rsidP="00C34E43">
            <w:pPr>
              <w:widowControl w:val="0"/>
              <w:autoSpaceDE w:val="0"/>
              <w:autoSpaceDN w:val="0"/>
              <w:adjustRightInd w:val="0"/>
              <w:jc w:val="center"/>
              <w:rPr>
                <w:highlight w:val="green"/>
              </w:rPr>
            </w:pPr>
          </w:p>
        </w:tc>
        <w:tc>
          <w:tcPr>
            <w:tcW w:w="1418" w:type="dxa"/>
          </w:tcPr>
          <w:p w:rsidR="00C34E43" w:rsidRPr="00C34E43" w:rsidRDefault="00C34E43" w:rsidP="00C34E43">
            <w:pPr>
              <w:widowControl w:val="0"/>
              <w:autoSpaceDE w:val="0"/>
              <w:autoSpaceDN w:val="0"/>
              <w:adjustRightInd w:val="0"/>
              <w:jc w:val="center"/>
            </w:pPr>
            <w:r w:rsidRPr="00C34E43">
              <w:t>ОБ</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992"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b/>
                <w:bCs/>
                <w:color w:val="000000"/>
              </w:rPr>
            </w:pPr>
            <w:r w:rsidRPr="00C34E43">
              <w:rPr>
                <w:b/>
                <w:bCs/>
                <w:color w:val="000000"/>
              </w:rPr>
              <w:t>0,0</w:t>
            </w:r>
          </w:p>
        </w:tc>
      </w:tr>
      <w:tr w:rsidR="00C34E43" w:rsidRPr="00C34E43" w:rsidTr="00C34E43">
        <w:trPr>
          <w:trHeight w:val="12"/>
        </w:trPr>
        <w:tc>
          <w:tcPr>
            <w:tcW w:w="1701" w:type="dxa"/>
            <w:vMerge/>
          </w:tcPr>
          <w:p w:rsidR="00C34E43" w:rsidRPr="00C34E43" w:rsidRDefault="00C34E43" w:rsidP="00C34E43">
            <w:pPr>
              <w:widowControl w:val="0"/>
              <w:autoSpaceDE w:val="0"/>
              <w:autoSpaceDN w:val="0"/>
              <w:adjustRightInd w:val="0"/>
              <w:jc w:val="center"/>
              <w:rPr>
                <w:highlight w:val="green"/>
              </w:rPr>
            </w:pPr>
          </w:p>
        </w:tc>
        <w:tc>
          <w:tcPr>
            <w:tcW w:w="1560" w:type="dxa"/>
            <w:vMerge/>
          </w:tcPr>
          <w:p w:rsidR="00C34E43" w:rsidRPr="00C34E43" w:rsidRDefault="00C34E43" w:rsidP="00C34E43">
            <w:pPr>
              <w:widowControl w:val="0"/>
              <w:autoSpaceDE w:val="0"/>
              <w:autoSpaceDN w:val="0"/>
              <w:adjustRightInd w:val="0"/>
              <w:jc w:val="center"/>
              <w:rPr>
                <w:highlight w:val="green"/>
              </w:rPr>
            </w:pPr>
          </w:p>
        </w:tc>
        <w:tc>
          <w:tcPr>
            <w:tcW w:w="1418" w:type="dxa"/>
          </w:tcPr>
          <w:p w:rsidR="00C34E43" w:rsidRPr="00C34E43" w:rsidRDefault="00C34E43" w:rsidP="00C34E43">
            <w:pPr>
              <w:widowControl w:val="0"/>
              <w:autoSpaceDE w:val="0"/>
              <w:autoSpaceDN w:val="0"/>
              <w:adjustRightInd w:val="0"/>
              <w:jc w:val="center"/>
            </w:pPr>
            <w:r w:rsidRPr="00C34E43">
              <w:t>ФБ</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992"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b/>
                <w:bCs/>
                <w:color w:val="000000"/>
              </w:rPr>
            </w:pPr>
            <w:r w:rsidRPr="00C34E43">
              <w:rPr>
                <w:b/>
                <w:bCs/>
                <w:color w:val="000000"/>
              </w:rPr>
              <w:t>0,0</w:t>
            </w:r>
          </w:p>
        </w:tc>
      </w:tr>
      <w:tr w:rsidR="00C34E43" w:rsidRPr="00C34E43" w:rsidTr="00C34E43">
        <w:trPr>
          <w:trHeight w:val="259"/>
        </w:trPr>
        <w:tc>
          <w:tcPr>
            <w:tcW w:w="1701" w:type="dxa"/>
            <w:vMerge/>
          </w:tcPr>
          <w:p w:rsidR="00C34E43" w:rsidRPr="00C34E43" w:rsidRDefault="00C34E43" w:rsidP="00C34E43">
            <w:pPr>
              <w:widowControl w:val="0"/>
              <w:autoSpaceDE w:val="0"/>
              <w:autoSpaceDN w:val="0"/>
              <w:adjustRightInd w:val="0"/>
              <w:jc w:val="center"/>
              <w:rPr>
                <w:highlight w:val="green"/>
              </w:rPr>
            </w:pPr>
          </w:p>
        </w:tc>
        <w:tc>
          <w:tcPr>
            <w:tcW w:w="1560" w:type="dxa"/>
            <w:vMerge/>
          </w:tcPr>
          <w:p w:rsidR="00C34E43" w:rsidRPr="00C34E43" w:rsidRDefault="00C34E43" w:rsidP="00C34E43">
            <w:pPr>
              <w:widowControl w:val="0"/>
              <w:autoSpaceDE w:val="0"/>
              <w:autoSpaceDN w:val="0"/>
              <w:adjustRightInd w:val="0"/>
              <w:jc w:val="center"/>
              <w:rPr>
                <w:highlight w:val="green"/>
              </w:rPr>
            </w:pPr>
          </w:p>
        </w:tc>
        <w:tc>
          <w:tcPr>
            <w:tcW w:w="1418" w:type="dxa"/>
          </w:tcPr>
          <w:p w:rsidR="00C34E43" w:rsidRPr="00C34E43" w:rsidRDefault="00C34E43" w:rsidP="00C34E43">
            <w:pPr>
              <w:widowControl w:val="0"/>
              <w:autoSpaceDE w:val="0"/>
              <w:autoSpaceDN w:val="0"/>
              <w:adjustRightInd w:val="0"/>
              <w:jc w:val="center"/>
            </w:pPr>
            <w:r w:rsidRPr="00C34E43">
              <w:t>ИИ</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992"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b/>
                <w:bCs/>
                <w:color w:val="000000"/>
              </w:rPr>
            </w:pPr>
            <w:r w:rsidRPr="00C34E43">
              <w:rPr>
                <w:b/>
                <w:bCs/>
                <w:color w:val="000000"/>
              </w:rPr>
              <w:t>0,0</w:t>
            </w:r>
          </w:p>
        </w:tc>
      </w:tr>
      <w:tr w:rsidR="00C34E43" w:rsidRPr="00C34E43" w:rsidTr="00C34E43">
        <w:trPr>
          <w:trHeight w:val="306"/>
        </w:trPr>
        <w:tc>
          <w:tcPr>
            <w:tcW w:w="1701" w:type="dxa"/>
            <w:vMerge w:val="restart"/>
          </w:tcPr>
          <w:p w:rsidR="00C34E43" w:rsidRPr="00C34E43" w:rsidRDefault="00C34E43" w:rsidP="00C34E43">
            <w:pPr>
              <w:widowControl w:val="0"/>
              <w:autoSpaceDE w:val="0"/>
              <w:autoSpaceDN w:val="0"/>
              <w:adjustRightInd w:val="0"/>
              <w:jc w:val="center"/>
            </w:pPr>
            <w:r w:rsidRPr="00C34E43">
              <w:rPr>
                <w:u w:val="single"/>
              </w:rPr>
              <w:t>Основное мероприятие 3.5</w:t>
            </w:r>
            <w:r w:rsidRPr="00C34E43">
              <w:t>.</w:t>
            </w:r>
          </w:p>
          <w:p w:rsidR="00C34E43" w:rsidRPr="00C34E43" w:rsidRDefault="00C34E43" w:rsidP="00C34E43">
            <w:pPr>
              <w:widowControl w:val="0"/>
              <w:autoSpaceDE w:val="0"/>
              <w:autoSpaceDN w:val="0"/>
              <w:adjustRightInd w:val="0"/>
              <w:jc w:val="center"/>
            </w:pPr>
            <w:r w:rsidRPr="00C34E43">
              <w:t>Создание мест (площадок) накопления твердых коммунальных  отходов</w:t>
            </w:r>
          </w:p>
        </w:tc>
        <w:tc>
          <w:tcPr>
            <w:tcW w:w="1560" w:type="dxa"/>
            <w:vMerge w:val="restart"/>
          </w:tcPr>
          <w:p w:rsidR="00C34E43" w:rsidRPr="00C34E43" w:rsidRDefault="00C34E43" w:rsidP="00C34E43">
            <w:pPr>
              <w:widowControl w:val="0"/>
              <w:autoSpaceDE w:val="0"/>
              <w:autoSpaceDN w:val="0"/>
              <w:adjustRightInd w:val="0"/>
              <w:jc w:val="center"/>
            </w:pPr>
            <w:r w:rsidRPr="00C34E43">
              <w:t>Администрация Умыганского сельского поселения</w:t>
            </w:r>
          </w:p>
        </w:tc>
        <w:tc>
          <w:tcPr>
            <w:tcW w:w="1418" w:type="dxa"/>
          </w:tcPr>
          <w:p w:rsidR="00C34E43" w:rsidRPr="00C34E43" w:rsidRDefault="00C34E43" w:rsidP="00C34E43">
            <w:pPr>
              <w:widowControl w:val="0"/>
              <w:autoSpaceDE w:val="0"/>
              <w:autoSpaceDN w:val="0"/>
              <w:adjustRightInd w:val="0"/>
              <w:jc w:val="center"/>
            </w:pPr>
            <w:r w:rsidRPr="00C34E43">
              <w:t>Всего</w:t>
            </w:r>
          </w:p>
        </w:tc>
        <w:tc>
          <w:tcPr>
            <w:tcW w:w="1134" w:type="dxa"/>
            <w:vAlign w:val="center"/>
          </w:tcPr>
          <w:p w:rsidR="00C34E43" w:rsidRPr="00C34E43" w:rsidRDefault="00C34E43" w:rsidP="00C34E43">
            <w:pPr>
              <w:jc w:val="center"/>
              <w:rPr>
                <w:b/>
                <w:bCs/>
              </w:rPr>
            </w:pPr>
            <w:r w:rsidRPr="00C34E43">
              <w:rPr>
                <w:b/>
                <w:bCs/>
              </w:rPr>
              <w:t>0,0</w:t>
            </w:r>
          </w:p>
        </w:tc>
        <w:tc>
          <w:tcPr>
            <w:tcW w:w="1134" w:type="dxa"/>
            <w:vAlign w:val="center"/>
          </w:tcPr>
          <w:p w:rsidR="00C34E43" w:rsidRPr="00C34E43" w:rsidRDefault="00C34E43" w:rsidP="00C34E43">
            <w:pPr>
              <w:jc w:val="center"/>
              <w:rPr>
                <w:b/>
                <w:bCs/>
              </w:rPr>
            </w:pPr>
            <w:r w:rsidRPr="00C34E43">
              <w:rPr>
                <w:b/>
                <w:bCs/>
              </w:rPr>
              <w:t>543,2</w:t>
            </w:r>
          </w:p>
        </w:tc>
        <w:tc>
          <w:tcPr>
            <w:tcW w:w="1134" w:type="dxa"/>
            <w:vAlign w:val="center"/>
          </w:tcPr>
          <w:p w:rsidR="00C34E43" w:rsidRPr="00C34E43" w:rsidRDefault="00C34E43" w:rsidP="00C34E43">
            <w:pPr>
              <w:jc w:val="center"/>
              <w:rPr>
                <w:color w:val="000000"/>
              </w:rPr>
            </w:pPr>
            <w:r w:rsidRPr="00C34E43">
              <w:rPr>
                <w:color w:val="000000"/>
              </w:rPr>
              <w:t>274,9</w:t>
            </w:r>
          </w:p>
        </w:tc>
        <w:tc>
          <w:tcPr>
            <w:tcW w:w="1134" w:type="dxa"/>
            <w:vAlign w:val="center"/>
          </w:tcPr>
          <w:p w:rsidR="00C34E43" w:rsidRPr="00C34E43" w:rsidRDefault="00C34E43" w:rsidP="00C34E43">
            <w:pPr>
              <w:jc w:val="center"/>
              <w:rPr>
                <w:color w:val="000000"/>
              </w:rPr>
            </w:pPr>
            <w:r w:rsidRPr="00C34E43">
              <w:rPr>
                <w:color w:val="000000"/>
              </w:rPr>
              <w:t>0,0</w:t>
            </w:r>
          </w:p>
        </w:tc>
        <w:tc>
          <w:tcPr>
            <w:tcW w:w="992"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b/>
                <w:bCs/>
                <w:color w:val="000000"/>
              </w:rPr>
            </w:pPr>
            <w:r w:rsidRPr="00C34E43">
              <w:rPr>
                <w:b/>
                <w:bCs/>
                <w:color w:val="000000"/>
              </w:rPr>
              <w:t>818,1</w:t>
            </w:r>
          </w:p>
        </w:tc>
      </w:tr>
      <w:tr w:rsidR="00C34E43" w:rsidRPr="00C34E43" w:rsidTr="00C34E43">
        <w:trPr>
          <w:trHeight w:val="12"/>
        </w:trPr>
        <w:tc>
          <w:tcPr>
            <w:tcW w:w="1701" w:type="dxa"/>
            <w:vMerge/>
          </w:tcPr>
          <w:p w:rsidR="00C34E43" w:rsidRPr="00C34E43" w:rsidRDefault="00C34E43" w:rsidP="00C34E43">
            <w:pPr>
              <w:widowControl w:val="0"/>
              <w:autoSpaceDE w:val="0"/>
              <w:autoSpaceDN w:val="0"/>
              <w:adjustRightInd w:val="0"/>
              <w:jc w:val="center"/>
              <w:rPr>
                <w:highlight w:val="green"/>
                <w:u w:val="single"/>
              </w:rPr>
            </w:pPr>
          </w:p>
        </w:tc>
        <w:tc>
          <w:tcPr>
            <w:tcW w:w="1560" w:type="dxa"/>
            <w:vMerge/>
          </w:tcPr>
          <w:p w:rsidR="00C34E43" w:rsidRPr="00C34E43" w:rsidRDefault="00C34E43" w:rsidP="00C34E43">
            <w:pPr>
              <w:widowControl w:val="0"/>
              <w:autoSpaceDE w:val="0"/>
              <w:autoSpaceDN w:val="0"/>
              <w:adjustRightInd w:val="0"/>
              <w:jc w:val="center"/>
              <w:rPr>
                <w:highlight w:val="green"/>
              </w:rPr>
            </w:pPr>
          </w:p>
        </w:tc>
        <w:tc>
          <w:tcPr>
            <w:tcW w:w="1418" w:type="dxa"/>
          </w:tcPr>
          <w:p w:rsidR="00C34E43" w:rsidRPr="00C34E43" w:rsidRDefault="00C34E43" w:rsidP="00C34E43">
            <w:pPr>
              <w:widowControl w:val="0"/>
              <w:autoSpaceDE w:val="0"/>
              <w:autoSpaceDN w:val="0"/>
              <w:adjustRightInd w:val="0"/>
              <w:jc w:val="center"/>
            </w:pPr>
            <w:r w:rsidRPr="00C34E43">
              <w:t>МБ</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6,0</w:t>
            </w:r>
          </w:p>
        </w:tc>
        <w:tc>
          <w:tcPr>
            <w:tcW w:w="1134" w:type="dxa"/>
            <w:vAlign w:val="center"/>
          </w:tcPr>
          <w:p w:rsidR="00C34E43" w:rsidRPr="00C34E43" w:rsidRDefault="00C34E43" w:rsidP="00C34E43">
            <w:pPr>
              <w:jc w:val="center"/>
              <w:rPr>
                <w:color w:val="000000"/>
              </w:rPr>
            </w:pPr>
            <w:r w:rsidRPr="00C34E43">
              <w:rPr>
                <w:color w:val="000000"/>
              </w:rPr>
              <w:t>274,9</w:t>
            </w:r>
          </w:p>
        </w:tc>
        <w:tc>
          <w:tcPr>
            <w:tcW w:w="1134" w:type="dxa"/>
            <w:vAlign w:val="center"/>
          </w:tcPr>
          <w:p w:rsidR="00C34E43" w:rsidRPr="00C34E43" w:rsidRDefault="00C34E43" w:rsidP="00C34E43">
            <w:pPr>
              <w:jc w:val="center"/>
              <w:rPr>
                <w:color w:val="000000"/>
              </w:rPr>
            </w:pPr>
            <w:r w:rsidRPr="00C34E43">
              <w:rPr>
                <w:color w:val="000000"/>
              </w:rPr>
              <w:t>0,0</w:t>
            </w:r>
          </w:p>
        </w:tc>
        <w:tc>
          <w:tcPr>
            <w:tcW w:w="992"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b/>
                <w:bCs/>
                <w:color w:val="000000"/>
              </w:rPr>
            </w:pPr>
            <w:r w:rsidRPr="00C34E43">
              <w:rPr>
                <w:b/>
                <w:bCs/>
                <w:color w:val="000000"/>
              </w:rPr>
              <w:t>280,9</w:t>
            </w:r>
          </w:p>
        </w:tc>
      </w:tr>
      <w:tr w:rsidR="00C34E43" w:rsidRPr="00C34E43" w:rsidTr="00C34E43">
        <w:trPr>
          <w:trHeight w:val="12"/>
        </w:trPr>
        <w:tc>
          <w:tcPr>
            <w:tcW w:w="1701" w:type="dxa"/>
            <w:vMerge/>
          </w:tcPr>
          <w:p w:rsidR="00C34E43" w:rsidRPr="00C34E43" w:rsidRDefault="00C34E43" w:rsidP="00C34E43">
            <w:pPr>
              <w:widowControl w:val="0"/>
              <w:autoSpaceDE w:val="0"/>
              <w:autoSpaceDN w:val="0"/>
              <w:adjustRightInd w:val="0"/>
              <w:jc w:val="center"/>
              <w:rPr>
                <w:highlight w:val="green"/>
                <w:u w:val="single"/>
              </w:rPr>
            </w:pPr>
          </w:p>
        </w:tc>
        <w:tc>
          <w:tcPr>
            <w:tcW w:w="1560" w:type="dxa"/>
            <w:vMerge/>
          </w:tcPr>
          <w:p w:rsidR="00C34E43" w:rsidRPr="00C34E43" w:rsidRDefault="00C34E43" w:rsidP="00C34E43">
            <w:pPr>
              <w:widowControl w:val="0"/>
              <w:autoSpaceDE w:val="0"/>
              <w:autoSpaceDN w:val="0"/>
              <w:adjustRightInd w:val="0"/>
              <w:jc w:val="center"/>
              <w:rPr>
                <w:highlight w:val="green"/>
              </w:rPr>
            </w:pPr>
          </w:p>
        </w:tc>
        <w:tc>
          <w:tcPr>
            <w:tcW w:w="1418" w:type="dxa"/>
          </w:tcPr>
          <w:p w:rsidR="00C34E43" w:rsidRPr="00C34E43" w:rsidRDefault="00C34E43" w:rsidP="00C34E43">
            <w:pPr>
              <w:widowControl w:val="0"/>
              <w:autoSpaceDE w:val="0"/>
              <w:autoSpaceDN w:val="0"/>
              <w:adjustRightInd w:val="0"/>
              <w:jc w:val="center"/>
            </w:pPr>
            <w:r w:rsidRPr="00C34E43">
              <w:t>РБ</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992"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b/>
                <w:bCs/>
                <w:color w:val="000000"/>
              </w:rPr>
            </w:pPr>
            <w:r w:rsidRPr="00C34E43">
              <w:rPr>
                <w:b/>
                <w:bCs/>
                <w:color w:val="000000"/>
              </w:rPr>
              <w:t>0,0</w:t>
            </w:r>
          </w:p>
        </w:tc>
      </w:tr>
      <w:tr w:rsidR="00C34E43" w:rsidRPr="00C34E43" w:rsidTr="00C34E43">
        <w:trPr>
          <w:trHeight w:val="164"/>
        </w:trPr>
        <w:tc>
          <w:tcPr>
            <w:tcW w:w="1701" w:type="dxa"/>
            <w:vMerge/>
          </w:tcPr>
          <w:p w:rsidR="00C34E43" w:rsidRPr="00C34E43" w:rsidRDefault="00C34E43" w:rsidP="00C34E43">
            <w:pPr>
              <w:widowControl w:val="0"/>
              <w:autoSpaceDE w:val="0"/>
              <w:autoSpaceDN w:val="0"/>
              <w:adjustRightInd w:val="0"/>
              <w:jc w:val="center"/>
              <w:rPr>
                <w:highlight w:val="green"/>
                <w:u w:val="single"/>
              </w:rPr>
            </w:pPr>
          </w:p>
        </w:tc>
        <w:tc>
          <w:tcPr>
            <w:tcW w:w="1560" w:type="dxa"/>
            <w:vMerge/>
          </w:tcPr>
          <w:p w:rsidR="00C34E43" w:rsidRPr="00C34E43" w:rsidRDefault="00C34E43" w:rsidP="00C34E43">
            <w:pPr>
              <w:widowControl w:val="0"/>
              <w:autoSpaceDE w:val="0"/>
              <w:autoSpaceDN w:val="0"/>
              <w:adjustRightInd w:val="0"/>
              <w:jc w:val="center"/>
              <w:rPr>
                <w:highlight w:val="green"/>
              </w:rPr>
            </w:pPr>
          </w:p>
        </w:tc>
        <w:tc>
          <w:tcPr>
            <w:tcW w:w="1418" w:type="dxa"/>
          </w:tcPr>
          <w:p w:rsidR="00C34E43" w:rsidRPr="00C34E43" w:rsidRDefault="00C34E43" w:rsidP="00C34E43">
            <w:pPr>
              <w:widowControl w:val="0"/>
              <w:autoSpaceDE w:val="0"/>
              <w:autoSpaceDN w:val="0"/>
              <w:adjustRightInd w:val="0"/>
              <w:jc w:val="center"/>
            </w:pPr>
            <w:r w:rsidRPr="00C34E43">
              <w:t>ОБ</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537,2</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992"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b/>
                <w:bCs/>
                <w:color w:val="000000"/>
              </w:rPr>
            </w:pPr>
            <w:r w:rsidRPr="00C34E43">
              <w:rPr>
                <w:b/>
                <w:bCs/>
                <w:color w:val="000000"/>
              </w:rPr>
              <w:t>537,2</w:t>
            </w:r>
          </w:p>
        </w:tc>
      </w:tr>
      <w:tr w:rsidR="00C34E43" w:rsidRPr="00C34E43" w:rsidTr="00C34E43">
        <w:trPr>
          <w:trHeight w:val="241"/>
        </w:trPr>
        <w:tc>
          <w:tcPr>
            <w:tcW w:w="1701" w:type="dxa"/>
            <w:vMerge/>
          </w:tcPr>
          <w:p w:rsidR="00C34E43" w:rsidRPr="00C34E43" w:rsidRDefault="00C34E43" w:rsidP="00C34E43">
            <w:pPr>
              <w:widowControl w:val="0"/>
              <w:autoSpaceDE w:val="0"/>
              <w:autoSpaceDN w:val="0"/>
              <w:adjustRightInd w:val="0"/>
              <w:jc w:val="center"/>
              <w:rPr>
                <w:highlight w:val="green"/>
                <w:u w:val="single"/>
              </w:rPr>
            </w:pPr>
          </w:p>
        </w:tc>
        <w:tc>
          <w:tcPr>
            <w:tcW w:w="1560" w:type="dxa"/>
            <w:vMerge/>
          </w:tcPr>
          <w:p w:rsidR="00C34E43" w:rsidRPr="00C34E43" w:rsidRDefault="00C34E43" w:rsidP="00C34E43">
            <w:pPr>
              <w:widowControl w:val="0"/>
              <w:autoSpaceDE w:val="0"/>
              <w:autoSpaceDN w:val="0"/>
              <w:adjustRightInd w:val="0"/>
              <w:jc w:val="center"/>
              <w:rPr>
                <w:highlight w:val="green"/>
              </w:rPr>
            </w:pPr>
          </w:p>
        </w:tc>
        <w:tc>
          <w:tcPr>
            <w:tcW w:w="1418" w:type="dxa"/>
          </w:tcPr>
          <w:p w:rsidR="00C34E43" w:rsidRPr="00C34E43" w:rsidRDefault="00C34E43" w:rsidP="00C34E43">
            <w:pPr>
              <w:widowControl w:val="0"/>
              <w:autoSpaceDE w:val="0"/>
              <w:autoSpaceDN w:val="0"/>
              <w:adjustRightInd w:val="0"/>
              <w:jc w:val="center"/>
            </w:pPr>
            <w:r w:rsidRPr="00C34E43">
              <w:t>ФБ</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992"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b/>
                <w:bCs/>
                <w:color w:val="000000"/>
              </w:rPr>
            </w:pPr>
            <w:r w:rsidRPr="00C34E43">
              <w:rPr>
                <w:b/>
                <w:bCs/>
                <w:color w:val="000000"/>
              </w:rPr>
              <w:t>0,0</w:t>
            </w:r>
          </w:p>
        </w:tc>
      </w:tr>
      <w:tr w:rsidR="00C34E43" w:rsidRPr="00C34E43" w:rsidTr="00C34E43">
        <w:trPr>
          <w:trHeight w:val="176"/>
        </w:trPr>
        <w:tc>
          <w:tcPr>
            <w:tcW w:w="1701" w:type="dxa"/>
            <w:vMerge/>
          </w:tcPr>
          <w:p w:rsidR="00C34E43" w:rsidRPr="00C34E43" w:rsidRDefault="00C34E43" w:rsidP="00C34E43">
            <w:pPr>
              <w:widowControl w:val="0"/>
              <w:autoSpaceDE w:val="0"/>
              <w:autoSpaceDN w:val="0"/>
              <w:adjustRightInd w:val="0"/>
              <w:jc w:val="center"/>
              <w:rPr>
                <w:highlight w:val="green"/>
                <w:u w:val="single"/>
              </w:rPr>
            </w:pPr>
          </w:p>
        </w:tc>
        <w:tc>
          <w:tcPr>
            <w:tcW w:w="1560" w:type="dxa"/>
            <w:vMerge/>
          </w:tcPr>
          <w:p w:rsidR="00C34E43" w:rsidRPr="00C34E43" w:rsidRDefault="00C34E43" w:rsidP="00C34E43">
            <w:pPr>
              <w:widowControl w:val="0"/>
              <w:autoSpaceDE w:val="0"/>
              <w:autoSpaceDN w:val="0"/>
              <w:adjustRightInd w:val="0"/>
              <w:jc w:val="center"/>
              <w:rPr>
                <w:highlight w:val="green"/>
              </w:rPr>
            </w:pPr>
          </w:p>
        </w:tc>
        <w:tc>
          <w:tcPr>
            <w:tcW w:w="1418" w:type="dxa"/>
          </w:tcPr>
          <w:p w:rsidR="00C34E43" w:rsidRPr="00C34E43" w:rsidRDefault="00C34E43" w:rsidP="00C34E43">
            <w:pPr>
              <w:widowControl w:val="0"/>
              <w:autoSpaceDE w:val="0"/>
              <w:autoSpaceDN w:val="0"/>
              <w:adjustRightInd w:val="0"/>
              <w:jc w:val="center"/>
            </w:pPr>
            <w:r w:rsidRPr="00C34E43">
              <w:t>ИИ</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rPr>
                <w:b/>
                <w:bCs/>
                <w:color w:val="000000"/>
              </w:rPr>
            </w:pPr>
            <w:r w:rsidRPr="00C34E43">
              <w:rPr>
                <w:b/>
                <w:bCs/>
                <w:color w:val="000000"/>
              </w:rPr>
              <w:t>0,0</w:t>
            </w:r>
          </w:p>
        </w:tc>
        <w:tc>
          <w:tcPr>
            <w:tcW w:w="1134" w:type="dxa"/>
            <w:vAlign w:val="center"/>
          </w:tcPr>
          <w:p w:rsidR="00C34E43" w:rsidRPr="00C34E43" w:rsidRDefault="00C34E43" w:rsidP="00C34E43">
            <w:pPr>
              <w:jc w:val="center"/>
              <w:rPr>
                <w:b/>
                <w:bCs/>
                <w:color w:val="000000"/>
              </w:rPr>
            </w:pPr>
            <w:r w:rsidRPr="00C34E43">
              <w:rPr>
                <w:b/>
                <w:bCs/>
                <w:color w:val="000000"/>
              </w:rPr>
              <w:t>0,0</w:t>
            </w:r>
          </w:p>
        </w:tc>
        <w:tc>
          <w:tcPr>
            <w:tcW w:w="992" w:type="dxa"/>
            <w:vAlign w:val="center"/>
          </w:tcPr>
          <w:p w:rsidR="00C34E43" w:rsidRPr="00C34E43" w:rsidRDefault="00C34E43" w:rsidP="00C34E43">
            <w:pPr>
              <w:jc w:val="center"/>
              <w:rPr>
                <w:b/>
                <w:bCs/>
                <w:color w:val="000000"/>
              </w:rPr>
            </w:pPr>
            <w:r w:rsidRPr="00C34E43">
              <w:rPr>
                <w:b/>
                <w:bCs/>
                <w:color w:val="000000"/>
              </w:rPr>
              <w:t>0,0</w:t>
            </w:r>
          </w:p>
        </w:tc>
        <w:tc>
          <w:tcPr>
            <w:tcW w:w="1134" w:type="dxa"/>
            <w:vAlign w:val="center"/>
          </w:tcPr>
          <w:p w:rsidR="00C34E43" w:rsidRPr="00C34E43" w:rsidRDefault="00C34E43" w:rsidP="00C34E43">
            <w:pPr>
              <w:jc w:val="center"/>
              <w:rPr>
                <w:b/>
                <w:bCs/>
                <w:color w:val="000000"/>
              </w:rPr>
            </w:pPr>
            <w:r w:rsidRPr="00C34E43">
              <w:rPr>
                <w:b/>
                <w:bCs/>
                <w:color w:val="000000"/>
              </w:rPr>
              <w:t>0,0</w:t>
            </w:r>
          </w:p>
        </w:tc>
      </w:tr>
      <w:tr w:rsidR="00C34E43" w:rsidRPr="00C34E43" w:rsidTr="00C34E43">
        <w:trPr>
          <w:trHeight w:val="12"/>
        </w:trPr>
        <w:tc>
          <w:tcPr>
            <w:tcW w:w="1701" w:type="dxa"/>
            <w:vMerge w:val="restart"/>
          </w:tcPr>
          <w:p w:rsidR="00C34E43" w:rsidRPr="00C34E43" w:rsidRDefault="00C34E43" w:rsidP="00C34E43">
            <w:pPr>
              <w:widowControl w:val="0"/>
              <w:autoSpaceDE w:val="0"/>
              <w:autoSpaceDN w:val="0"/>
              <w:adjustRightInd w:val="0"/>
              <w:jc w:val="center"/>
            </w:pPr>
            <w:r w:rsidRPr="00C34E43">
              <w:rPr>
                <w:u w:val="single"/>
              </w:rPr>
              <w:t>Основное мероприятие 3.6</w:t>
            </w:r>
            <w:r w:rsidRPr="00C34E43">
              <w:t>.</w:t>
            </w:r>
          </w:p>
          <w:p w:rsidR="00C34E43" w:rsidRPr="00C34E43" w:rsidRDefault="00C34E43" w:rsidP="00C34E43">
            <w:pPr>
              <w:widowControl w:val="0"/>
              <w:autoSpaceDE w:val="0"/>
              <w:autoSpaceDN w:val="0"/>
              <w:adjustRightInd w:val="0"/>
              <w:jc w:val="center"/>
            </w:pPr>
            <w:r w:rsidRPr="00C34E43">
              <w:t>Проведение оценки объектов муниципальной собственности</w:t>
            </w:r>
          </w:p>
          <w:p w:rsidR="00C34E43" w:rsidRPr="00C34E43" w:rsidRDefault="00C34E43" w:rsidP="00C34E43">
            <w:pPr>
              <w:widowControl w:val="0"/>
              <w:autoSpaceDE w:val="0"/>
              <w:autoSpaceDN w:val="0"/>
              <w:adjustRightInd w:val="0"/>
              <w:jc w:val="center"/>
            </w:pPr>
          </w:p>
        </w:tc>
        <w:tc>
          <w:tcPr>
            <w:tcW w:w="1560" w:type="dxa"/>
            <w:vMerge w:val="restart"/>
          </w:tcPr>
          <w:p w:rsidR="00C34E43" w:rsidRPr="00C34E43" w:rsidRDefault="00C34E43" w:rsidP="00C34E43">
            <w:pPr>
              <w:widowControl w:val="0"/>
              <w:autoSpaceDE w:val="0"/>
              <w:autoSpaceDN w:val="0"/>
              <w:adjustRightInd w:val="0"/>
              <w:jc w:val="center"/>
            </w:pPr>
            <w:r w:rsidRPr="00C34E43">
              <w:t>Администрация Умыганского сельского поселения</w:t>
            </w:r>
          </w:p>
        </w:tc>
        <w:tc>
          <w:tcPr>
            <w:tcW w:w="1418" w:type="dxa"/>
          </w:tcPr>
          <w:p w:rsidR="00C34E43" w:rsidRPr="00C34E43" w:rsidRDefault="00C34E43" w:rsidP="00C34E43">
            <w:pPr>
              <w:widowControl w:val="0"/>
              <w:autoSpaceDE w:val="0"/>
              <w:autoSpaceDN w:val="0"/>
              <w:adjustRightInd w:val="0"/>
              <w:jc w:val="center"/>
            </w:pPr>
            <w:r w:rsidRPr="00C34E43">
              <w:t>Всего</w:t>
            </w:r>
          </w:p>
        </w:tc>
        <w:tc>
          <w:tcPr>
            <w:tcW w:w="1134" w:type="dxa"/>
            <w:vAlign w:val="center"/>
          </w:tcPr>
          <w:p w:rsidR="00C34E43" w:rsidRPr="00C34E43" w:rsidRDefault="00C34E43" w:rsidP="00C34E43">
            <w:pPr>
              <w:jc w:val="center"/>
              <w:rPr>
                <w:b/>
                <w:bCs/>
              </w:rPr>
            </w:pPr>
            <w:r w:rsidRPr="00C34E43">
              <w:rPr>
                <w:b/>
                <w:bCs/>
              </w:rPr>
              <w:t>0,0</w:t>
            </w:r>
          </w:p>
        </w:tc>
        <w:tc>
          <w:tcPr>
            <w:tcW w:w="1134" w:type="dxa"/>
            <w:vAlign w:val="center"/>
          </w:tcPr>
          <w:p w:rsidR="00C34E43" w:rsidRPr="00C34E43" w:rsidRDefault="00C34E43" w:rsidP="00C34E43">
            <w:pPr>
              <w:jc w:val="center"/>
              <w:rPr>
                <w:b/>
                <w:bCs/>
              </w:rPr>
            </w:pPr>
            <w:r w:rsidRPr="00C34E43">
              <w:rPr>
                <w:b/>
                <w:bCs/>
              </w:rPr>
              <w:t>0,0</w:t>
            </w:r>
          </w:p>
        </w:tc>
        <w:tc>
          <w:tcPr>
            <w:tcW w:w="1134" w:type="dxa"/>
            <w:vAlign w:val="center"/>
          </w:tcPr>
          <w:p w:rsidR="00C34E43" w:rsidRPr="00C34E43" w:rsidRDefault="00C34E43" w:rsidP="00C34E43">
            <w:pPr>
              <w:jc w:val="center"/>
              <w:rPr>
                <w:b/>
                <w:bCs/>
                <w:color w:val="000000"/>
              </w:rPr>
            </w:pPr>
            <w:r w:rsidRPr="00C34E43">
              <w:rPr>
                <w:b/>
                <w:bCs/>
                <w:color w:val="000000"/>
              </w:rPr>
              <w:t>0,0</w:t>
            </w:r>
          </w:p>
        </w:tc>
        <w:tc>
          <w:tcPr>
            <w:tcW w:w="1134" w:type="dxa"/>
            <w:vAlign w:val="center"/>
          </w:tcPr>
          <w:p w:rsidR="00C34E43" w:rsidRPr="00C34E43" w:rsidRDefault="00C34E43" w:rsidP="00C34E43">
            <w:pPr>
              <w:jc w:val="center"/>
              <w:rPr>
                <w:b/>
                <w:bCs/>
                <w:color w:val="000000"/>
              </w:rPr>
            </w:pPr>
            <w:r w:rsidRPr="00C34E43">
              <w:rPr>
                <w:b/>
                <w:bCs/>
                <w:color w:val="000000"/>
              </w:rPr>
              <w:t>0,0</w:t>
            </w:r>
          </w:p>
        </w:tc>
        <w:tc>
          <w:tcPr>
            <w:tcW w:w="992" w:type="dxa"/>
            <w:vAlign w:val="center"/>
          </w:tcPr>
          <w:p w:rsidR="00C34E43" w:rsidRPr="00C34E43" w:rsidRDefault="00C34E43" w:rsidP="00C34E43">
            <w:pPr>
              <w:jc w:val="center"/>
              <w:rPr>
                <w:b/>
                <w:bCs/>
                <w:color w:val="000000"/>
              </w:rPr>
            </w:pPr>
            <w:r w:rsidRPr="00C34E43">
              <w:rPr>
                <w:b/>
                <w:bCs/>
                <w:color w:val="000000"/>
              </w:rPr>
              <w:t>0,0</w:t>
            </w:r>
          </w:p>
        </w:tc>
        <w:tc>
          <w:tcPr>
            <w:tcW w:w="1134" w:type="dxa"/>
            <w:vAlign w:val="center"/>
          </w:tcPr>
          <w:p w:rsidR="00C34E43" w:rsidRPr="00C34E43" w:rsidRDefault="00C34E43" w:rsidP="00C34E43">
            <w:pPr>
              <w:jc w:val="center"/>
              <w:rPr>
                <w:b/>
                <w:bCs/>
                <w:color w:val="000000"/>
              </w:rPr>
            </w:pPr>
            <w:r w:rsidRPr="00C34E43">
              <w:rPr>
                <w:b/>
                <w:bCs/>
                <w:color w:val="000000"/>
              </w:rPr>
              <w:t>0,0</w:t>
            </w:r>
          </w:p>
        </w:tc>
      </w:tr>
      <w:tr w:rsidR="00C34E43" w:rsidRPr="00C34E43" w:rsidTr="00C34E43">
        <w:trPr>
          <w:trHeight w:val="12"/>
        </w:trPr>
        <w:tc>
          <w:tcPr>
            <w:tcW w:w="1701" w:type="dxa"/>
            <w:vMerge/>
          </w:tcPr>
          <w:p w:rsidR="00C34E43" w:rsidRPr="00C34E43" w:rsidRDefault="00C34E43" w:rsidP="00C34E43">
            <w:pPr>
              <w:widowControl w:val="0"/>
              <w:autoSpaceDE w:val="0"/>
              <w:autoSpaceDN w:val="0"/>
              <w:adjustRightInd w:val="0"/>
              <w:jc w:val="center"/>
              <w:rPr>
                <w:highlight w:val="green"/>
                <w:u w:val="single"/>
              </w:rPr>
            </w:pPr>
          </w:p>
        </w:tc>
        <w:tc>
          <w:tcPr>
            <w:tcW w:w="1560" w:type="dxa"/>
            <w:vMerge/>
          </w:tcPr>
          <w:p w:rsidR="00C34E43" w:rsidRPr="00C34E43" w:rsidRDefault="00C34E43" w:rsidP="00C34E43">
            <w:pPr>
              <w:widowControl w:val="0"/>
              <w:autoSpaceDE w:val="0"/>
              <w:autoSpaceDN w:val="0"/>
              <w:adjustRightInd w:val="0"/>
              <w:jc w:val="center"/>
              <w:rPr>
                <w:highlight w:val="green"/>
              </w:rPr>
            </w:pPr>
          </w:p>
        </w:tc>
        <w:tc>
          <w:tcPr>
            <w:tcW w:w="1418" w:type="dxa"/>
          </w:tcPr>
          <w:p w:rsidR="00C34E43" w:rsidRPr="00C34E43" w:rsidRDefault="00C34E43" w:rsidP="00C34E43">
            <w:pPr>
              <w:widowControl w:val="0"/>
              <w:autoSpaceDE w:val="0"/>
              <w:autoSpaceDN w:val="0"/>
              <w:adjustRightInd w:val="0"/>
              <w:jc w:val="center"/>
            </w:pPr>
            <w:r w:rsidRPr="00C34E43">
              <w:t>МБ</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992"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b/>
                <w:bCs/>
                <w:color w:val="000000"/>
              </w:rPr>
            </w:pPr>
            <w:r w:rsidRPr="00C34E43">
              <w:rPr>
                <w:b/>
                <w:bCs/>
                <w:color w:val="000000"/>
              </w:rPr>
              <w:t>0,0</w:t>
            </w:r>
          </w:p>
        </w:tc>
      </w:tr>
      <w:tr w:rsidR="00C34E43" w:rsidRPr="00C34E43" w:rsidTr="00C34E43">
        <w:trPr>
          <w:trHeight w:val="12"/>
        </w:trPr>
        <w:tc>
          <w:tcPr>
            <w:tcW w:w="1701" w:type="dxa"/>
            <w:vMerge/>
          </w:tcPr>
          <w:p w:rsidR="00C34E43" w:rsidRPr="00C34E43" w:rsidRDefault="00C34E43" w:rsidP="00C34E43">
            <w:pPr>
              <w:widowControl w:val="0"/>
              <w:autoSpaceDE w:val="0"/>
              <w:autoSpaceDN w:val="0"/>
              <w:adjustRightInd w:val="0"/>
              <w:jc w:val="center"/>
              <w:rPr>
                <w:highlight w:val="green"/>
                <w:u w:val="single"/>
              </w:rPr>
            </w:pPr>
          </w:p>
        </w:tc>
        <w:tc>
          <w:tcPr>
            <w:tcW w:w="1560" w:type="dxa"/>
            <w:vMerge/>
          </w:tcPr>
          <w:p w:rsidR="00C34E43" w:rsidRPr="00C34E43" w:rsidRDefault="00C34E43" w:rsidP="00C34E43">
            <w:pPr>
              <w:widowControl w:val="0"/>
              <w:autoSpaceDE w:val="0"/>
              <w:autoSpaceDN w:val="0"/>
              <w:adjustRightInd w:val="0"/>
              <w:jc w:val="center"/>
              <w:rPr>
                <w:highlight w:val="green"/>
              </w:rPr>
            </w:pPr>
          </w:p>
        </w:tc>
        <w:tc>
          <w:tcPr>
            <w:tcW w:w="1418" w:type="dxa"/>
          </w:tcPr>
          <w:p w:rsidR="00C34E43" w:rsidRPr="00C34E43" w:rsidRDefault="00C34E43" w:rsidP="00C34E43">
            <w:pPr>
              <w:widowControl w:val="0"/>
              <w:autoSpaceDE w:val="0"/>
              <w:autoSpaceDN w:val="0"/>
              <w:adjustRightInd w:val="0"/>
              <w:jc w:val="center"/>
            </w:pPr>
            <w:r w:rsidRPr="00C34E43">
              <w:t>РБ</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992"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b/>
                <w:bCs/>
                <w:color w:val="000000"/>
              </w:rPr>
            </w:pPr>
            <w:r w:rsidRPr="00C34E43">
              <w:rPr>
                <w:b/>
                <w:bCs/>
                <w:color w:val="000000"/>
              </w:rPr>
              <w:t>0,0</w:t>
            </w:r>
          </w:p>
        </w:tc>
      </w:tr>
      <w:tr w:rsidR="00C34E43" w:rsidRPr="00C34E43" w:rsidTr="00C34E43">
        <w:trPr>
          <w:trHeight w:val="12"/>
        </w:trPr>
        <w:tc>
          <w:tcPr>
            <w:tcW w:w="1701" w:type="dxa"/>
            <w:vMerge/>
          </w:tcPr>
          <w:p w:rsidR="00C34E43" w:rsidRPr="00C34E43" w:rsidRDefault="00C34E43" w:rsidP="00C34E43">
            <w:pPr>
              <w:widowControl w:val="0"/>
              <w:autoSpaceDE w:val="0"/>
              <w:autoSpaceDN w:val="0"/>
              <w:adjustRightInd w:val="0"/>
              <w:jc w:val="center"/>
              <w:rPr>
                <w:highlight w:val="green"/>
                <w:u w:val="single"/>
              </w:rPr>
            </w:pPr>
          </w:p>
        </w:tc>
        <w:tc>
          <w:tcPr>
            <w:tcW w:w="1560" w:type="dxa"/>
            <w:vMerge/>
          </w:tcPr>
          <w:p w:rsidR="00C34E43" w:rsidRPr="00C34E43" w:rsidRDefault="00C34E43" w:rsidP="00C34E43">
            <w:pPr>
              <w:widowControl w:val="0"/>
              <w:autoSpaceDE w:val="0"/>
              <w:autoSpaceDN w:val="0"/>
              <w:adjustRightInd w:val="0"/>
              <w:jc w:val="center"/>
              <w:rPr>
                <w:highlight w:val="green"/>
              </w:rPr>
            </w:pPr>
          </w:p>
        </w:tc>
        <w:tc>
          <w:tcPr>
            <w:tcW w:w="1418" w:type="dxa"/>
          </w:tcPr>
          <w:p w:rsidR="00C34E43" w:rsidRPr="00C34E43" w:rsidRDefault="00C34E43" w:rsidP="00C34E43">
            <w:pPr>
              <w:widowControl w:val="0"/>
              <w:autoSpaceDE w:val="0"/>
              <w:autoSpaceDN w:val="0"/>
              <w:adjustRightInd w:val="0"/>
              <w:jc w:val="center"/>
            </w:pPr>
            <w:r w:rsidRPr="00C34E43">
              <w:t>ОБ</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992"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b/>
                <w:bCs/>
                <w:color w:val="000000"/>
              </w:rPr>
            </w:pPr>
            <w:r w:rsidRPr="00C34E43">
              <w:rPr>
                <w:b/>
                <w:bCs/>
                <w:color w:val="000000"/>
              </w:rPr>
              <w:t>0,0</w:t>
            </w:r>
          </w:p>
        </w:tc>
      </w:tr>
      <w:tr w:rsidR="00C34E43" w:rsidRPr="00C34E43" w:rsidTr="00C34E43">
        <w:trPr>
          <w:trHeight w:val="12"/>
        </w:trPr>
        <w:tc>
          <w:tcPr>
            <w:tcW w:w="1701" w:type="dxa"/>
            <w:vMerge/>
          </w:tcPr>
          <w:p w:rsidR="00C34E43" w:rsidRPr="00C34E43" w:rsidRDefault="00C34E43" w:rsidP="00C34E43">
            <w:pPr>
              <w:widowControl w:val="0"/>
              <w:autoSpaceDE w:val="0"/>
              <w:autoSpaceDN w:val="0"/>
              <w:adjustRightInd w:val="0"/>
              <w:jc w:val="center"/>
              <w:rPr>
                <w:highlight w:val="green"/>
                <w:u w:val="single"/>
              </w:rPr>
            </w:pPr>
          </w:p>
        </w:tc>
        <w:tc>
          <w:tcPr>
            <w:tcW w:w="1560" w:type="dxa"/>
            <w:vMerge/>
          </w:tcPr>
          <w:p w:rsidR="00C34E43" w:rsidRPr="00C34E43" w:rsidRDefault="00C34E43" w:rsidP="00C34E43">
            <w:pPr>
              <w:widowControl w:val="0"/>
              <w:autoSpaceDE w:val="0"/>
              <w:autoSpaceDN w:val="0"/>
              <w:adjustRightInd w:val="0"/>
              <w:jc w:val="center"/>
              <w:rPr>
                <w:highlight w:val="green"/>
              </w:rPr>
            </w:pPr>
          </w:p>
        </w:tc>
        <w:tc>
          <w:tcPr>
            <w:tcW w:w="1418" w:type="dxa"/>
          </w:tcPr>
          <w:p w:rsidR="00C34E43" w:rsidRPr="00C34E43" w:rsidRDefault="00C34E43" w:rsidP="00C34E43">
            <w:pPr>
              <w:widowControl w:val="0"/>
              <w:autoSpaceDE w:val="0"/>
              <w:autoSpaceDN w:val="0"/>
              <w:adjustRightInd w:val="0"/>
              <w:jc w:val="center"/>
            </w:pPr>
            <w:r w:rsidRPr="00C34E43">
              <w:t>ФБ</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992"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b/>
                <w:bCs/>
                <w:color w:val="000000"/>
              </w:rPr>
            </w:pPr>
            <w:r w:rsidRPr="00C34E43">
              <w:rPr>
                <w:b/>
                <w:bCs/>
                <w:color w:val="000000"/>
              </w:rPr>
              <w:t>0,0</w:t>
            </w:r>
          </w:p>
        </w:tc>
      </w:tr>
      <w:tr w:rsidR="00C34E43" w:rsidRPr="00C34E43" w:rsidTr="00C34E43">
        <w:trPr>
          <w:trHeight w:val="12"/>
        </w:trPr>
        <w:tc>
          <w:tcPr>
            <w:tcW w:w="1701" w:type="dxa"/>
            <w:vMerge/>
          </w:tcPr>
          <w:p w:rsidR="00C34E43" w:rsidRPr="00C34E43" w:rsidRDefault="00C34E43" w:rsidP="00C34E43">
            <w:pPr>
              <w:widowControl w:val="0"/>
              <w:autoSpaceDE w:val="0"/>
              <w:autoSpaceDN w:val="0"/>
              <w:adjustRightInd w:val="0"/>
              <w:jc w:val="center"/>
              <w:rPr>
                <w:highlight w:val="green"/>
                <w:u w:val="single"/>
              </w:rPr>
            </w:pPr>
          </w:p>
        </w:tc>
        <w:tc>
          <w:tcPr>
            <w:tcW w:w="1560" w:type="dxa"/>
            <w:vMerge/>
          </w:tcPr>
          <w:p w:rsidR="00C34E43" w:rsidRPr="00C34E43" w:rsidRDefault="00C34E43" w:rsidP="00C34E43">
            <w:pPr>
              <w:widowControl w:val="0"/>
              <w:autoSpaceDE w:val="0"/>
              <w:autoSpaceDN w:val="0"/>
              <w:adjustRightInd w:val="0"/>
              <w:jc w:val="center"/>
              <w:rPr>
                <w:highlight w:val="green"/>
              </w:rPr>
            </w:pPr>
          </w:p>
        </w:tc>
        <w:tc>
          <w:tcPr>
            <w:tcW w:w="1418" w:type="dxa"/>
          </w:tcPr>
          <w:p w:rsidR="00C34E43" w:rsidRPr="00C34E43" w:rsidRDefault="00C34E43" w:rsidP="00C34E43">
            <w:pPr>
              <w:widowControl w:val="0"/>
              <w:autoSpaceDE w:val="0"/>
              <w:autoSpaceDN w:val="0"/>
              <w:adjustRightInd w:val="0"/>
              <w:jc w:val="center"/>
            </w:pPr>
            <w:r w:rsidRPr="00C34E43">
              <w:t>ИИ</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992"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b/>
                <w:bCs/>
                <w:color w:val="000000"/>
              </w:rPr>
            </w:pPr>
            <w:r w:rsidRPr="00C34E43">
              <w:rPr>
                <w:b/>
                <w:bCs/>
                <w:color w:val="000000"/>
              </w:rPr>
              <w:t>0,0</w:t>
            </w:r>
          </w:p>
        </w:tc>
      </w:tr>
      <w:tr w:rsidR="00C34E43" w:rsidRPr="00C34E43" w:rsidTr="00C34E43">
        <w:trPr>
          <w:trHeight w:val="12"/>
        </w:trPr>
        <w:tc>
          <w:tcPr>
            <w:tcW w:w="1701" w:type="dxa"/>
            <w:vMerge w:val="restart"/>
          </w:tcPr>
          <w:p w:rsidR="00C34E43" w:rsidRPr="00C34E43" w:rsidRDefault="00C34E43" w:rsidP="00C34E43">
            <w:pPr>
              <w:widowControl w:val="0"/>
              <w:autoSpaceDE w:val="0"/>
              <w:autoSpaceDN w:val="0"/>
              <w:adjustRightInd w:val="0"/>
              <w:jc w:val="center"/>
              <w:rPr>
                <w:b/>
                <w:u w:val="single"/>
              </w:rPr>
            </w:pPr>
            <w:r w:rsidRPr="00C34E43">
              <w:rPr>
                <w:b/>
                <w:u w:val="single"/>
              </w:rPr>
              <w:t>Подпрограмма 4</w:t>
            </w:r>
          </w:p>
          <w:p w:rsidR="00C34E43" w:rsidRPr="00C34E43" w:rsidRDefault="00C34E43" w:rsidP="00C34E43">
            <w:pPr>
              <w:widowControl w:val="0"/>
              <w:autoSpaceDE w:val="0"/>
              <w:autoSpaceDN w:val="0"/>
              <w:adjustRightInd w:val="0"/>
              <w:jc w:val="center"/>
              <w:rPr>
                <w:b/>
              </w:rPr>
            </w:pPr>
            <w:r w:rsidRPr="00C34E43">
              <w:rPr>
                <w:b/>
                <w:i/>
                <w:color w:val="000000"/>
              </w:rPr>
              <w:t>«</w:t>
            </w:r>
            <w:r w:rsidRPr="00C34E43">
              <w:rPr>
                <w:b/>
              </w:rPr>
              <w:t xml:space="preserve">Обеспечение комплексного </w:t>
            </w:r>
            <w:r w:rsidRPr="00C34E43">
              <w:rPr>
                <w:b/>
              </w:rPr>
              <w:lastRenderedPageBreak/>
              <w:t>пространственного и территориального развития  Умыганского сельского поселения»</w:t>
            </w:r>
          </w:p>
        </w:tc>
        <w:tc>
          <w:tcPr>
            <w:tcW w:w="1560" w:type="dxa"/>
            <w:vMerge w:val="restart"/>
          </w:tcPr>
          <w:p w:rsidR="00C34E43" w:rsidRPr="00C34E43" w:rsidRDefault="00C34E43" w:rsidP="00C34E43">
            <w:pPr>
              <w:widowControl w:val="0"/>
              <w:autoSpaceDE w:val="0"/>
              <w:autoSpaceDN w:val="0"/>
              <w:adjustRightInd w:val="0"/>
              <w:jc w:val="center"/>
            </w:pPr>
            <w:r w:rsidRPr="00C34E43">
              <w:lastRenderedPageBreak/>
              <w:t>Администрация Умыганского сельского поселения</w:t>
            </w:r>
          </w:p>
          <w:p w:rsidR="00C34E43" w:rsidRPr="00C34E43" w:rsidRDefault="00C34E43" w:rsidP="00C34E43">
            <w:pPr>
              <w:widowControl w:val="0"/>
              <w:autoSpaceDE w:val="0"/>
              <w:autoSpaceDN w:val="0"/>
              <w:adjustRightInd w:val="0"/>
              <w:jc w:val="center"/>
            </w:pPr>
          </w:p>
        </w:tc>
        <w:tc>
          <w:tcPr>
            <w:tcW w:w="1418" w:type="dxa"/>
          </w:tcPr>
          <w:p w:rsidR="00C34E43" w:rsidRPr="00C34E43" w:rsidRDefault="00C34E43" w:rsidP="00C34E43">
            <w:pPr>
              <w:widowControl w:val="0"/>
              <w:autoSpaceDE w:val="0"/>
              <w:autoSpaceDN w:val="0"/>
              <w:adjustRightInd w:val="0"/>
              <w:jc w:val="center"/>
            </w:pPr>
            <w:r w:rsidRPr="00C34E43">
              <w:lastRenderedPageBreak/>
              <w:t>Всего</w:t>
            </w:r>
          </w:p>
        </w:tc>
        <w:tc>
          <w:tcPr>
            <w:tcW w:w="1134" w:type="dxa"/>
            <w:vAlign w:val="center"/>
          </w:tcPr>
          <w:p w:rsidR="00C34E43" w:rsidRPr="00C34E43" w:rsidRDefault="00C34E43" w:rsidP="00C34E43">
            <w:pPr>
              <w:jc w:val="center"/>
              <w:rPr>
                <w:b/>
                <w:bCs/>
              </w:rPr>
            </w:pPr>
            <w:r w:rsidRPr="00C34E43">
              <w:rPr>
                <w:b/>
                <w:bCs/>
              </w:rPr>
              <w:t>1,5</w:t>
            </w:r>
          </w:p>
        </w:tc>
        <w:tc>
          <w:tcPr>
            <w:tcW w:w="1134" w:type="dxa"/>
            <w:vAlign w:val="center"/>
          </w:tcPr>
          <w:p w:rsidR="00C34E43" w:rsidRPr="00C34E43" w:rsidRDefault="00C34E43" w:rsidP="00C34E43">
            <w:pPr>
              <w:jc w:val="center"/>
              <w:rPr>
                <w:b/>
                <w:bCs/>
              </w:rPr>
            </w:pPr>
            <w:r w:rsidRPr="00C34E43">
              <w:rPr>
                <w:b/>
                <w:bCs/>
              </w:rPr>
              <w:t>0,0</w:t>
            </w:r>
          </w:p>
        </w:tc>
        <w:tc>
          <w:tcPr>
            <w:tcW w:w="1134" w:type="dxa"/>
            <w:vAlign w:val="center"/>
          </w:tcPr>
          <w:p w:rsidR="00C34E43" w:rsidRPr="00C34E43" w:rsidRDefault="00C34E43" w:rsidP="00C34E43">
            <w:pPr>
              <w:jc w:val="center"/>
              <w:rPr>
                <w:b/>
                <w:bCs/>
                <w:color w:val="000000"/>
              </w:rPr>
            </w:pPr>
            <w:r w:rsidRPr="00C34E43">
              <w:rPr>
                <w:b/>
                <w:bCs/>
                <w:color w:val="000000"/>
              </w:rPr>
              <w:t>20,0</w:t>
            </w:r>
          </w:p>
        </w:tc>
        <w:tc>
          <w:tcPr>
            <w:tcW w:w="1134" w:type="dxa"/>
            <w:vAlign w:val="center"/>
          </w:tcPr>
          <w:p w:rsidR="00C34E43" w:rsidRPr="00C34E43" w:rsidRDefault="00C34E43" w:rsidP="00C34E43">
            <w:pPr>
              <w:jc w:val="center"/>
              <w:rPr>
                <w:b/>
                <w:bCs/>
                <w:color w:val="000000"/>
              </w:rPr>
            </w:pPr>
            <w:r w:rsidRPr="00C34E43">
              <w:rPr>
                <w:b/>
                <w:bCs/>
                <w:color w:val="000000"/>
              </w:rPr>
              <w:t>20,0</w:t>
            </w:r>
          </w:p>
        </w:tc>
        <w:tc>
          <w:tcPr>
            <w:tcW w:w="992" w:type="dxa"/>
            <w:vAlign w:val="center"/>
          </w:tcPr>
          <w:p w:rsidR="00C34E43" w:rsidRPr="00C34E43" w:rsidRDefault="00C34E43" w:rsidP="00C34E43">
            <w:pPr>
              <w:jc w:val="center"/>
              <w:rPr>
                <w:b/>
                <w:bCs/>
                <w:color w:val="000000"/>
              </w:rPr>
            </w:pPr>
            <w:r w:rsidRPr="00C34E43">
              <w:rPr>
                <w:b/>
                <w:bCs/>
                <w:color w:val="000000"/>
              </w:rPr>
              <w:t>20,0</w:t>
            </w:r>
          </w:p>
        </w:tc>
        <w:tc>
          <w:tcPr>
            <w:tcW w:w="1134" w:type="dxa"/>
            <w:vAlign w:val="center"/>
          </w:tcPr>
          <w:p w:rsidR="00C34E43" w:rsidRPr="00C34E43" w:rsidRDefault="00C34E43" w:rsidP="00C34E43">
            <w:pPr>
              <w:jc w:val="center"/>
              <w:rPr>
                <w:b/>
                <w:bCs/>
                <w:color w:val="000000"/>
              </w:rPr>
            </w:pPr>
            <w:r w:rsidRPr="00C34E43">
              <w:rPr>
                <w:b/>
                <w:bCs/>
                <w:color w:val="000000"/>
              </w:rPr>
              <w:t>61,5</w:t>
            </w:r>
          </w:p>
        </w:tc>
      </w:tr>
      <w:tr w:rsidR="00C34E43" w:rsidRPr="00C34E43" w:rsidTr="00C34E43">
        <w:trPr>
          <w:trHeight w:val="12"/>
        </w:trPr>
        <w:tc>
          <w:tcPr>
            <w:tcW w:w="1701" w:type="dxa"/>
            <w:vMerge/>
          </w:tcPr>
          <w:p w:rsidR="00C34E43" w:rsidRPr="00C34E43" w:rsidRDefault="00C34E43" w:rsidP="00C34E43">
            <w:pPr>
              <w:widowControl w:val="0"/>
              <w:autoSpaceDE w:val="0"/>
              <w:autoSpaceDN w:val="0"/>
              <w:adjustRightInd w:val="0"/>
              <w:jc w:val="center"/>
              <w:rPr>
                <w:b/>
                <w:highlight w:val="green"/>
                <w:u w:val="single"/>
              </w:rPr>
            </w:pPr>
          </w:p>
        </w:tc>
        <w:tc>
          <w:tcPr>
            <w:tcW w:w="1560" w:type="dxa"/>
            <w:vMerge/>
          </w:tcPr>
          <w:p w:rsidR="00C34E43" w:rsidRPr="00C34E43" w:rsidRDefault="00C34E43" w:rsidP="00C34E43">
            <w:pPr>
              <w:widowControl w:val="0"/>
              <w:autoSpaceDE w:val="0"/>
              <w:autoSpaceDN w:val="0"/>
              <w:adjustRightInd w:val="0"/>
              <w:jc w:val="center"/>
              <w:rPr>
                <w:highlight w:val="green"/>
              </w:rPr>
            </w:pPr>
          </w:p>
        </w:tc>
        <w:tc>
          <w:tcPr>
            <w:tcW w:w="1418" w:type="dxa"/>
          </w:tcPr>
          <w:p w:rsidR="00C34E43" w:rsidRPr="00C34E43" w:rsidRDefault="00C34E43" w:rsidP="00C34E43">
            <w:pPr>
              <w:widowControl w:val="0"/>
              <w:autoSpaceDE w:val="0"/>
              <w:autoSpaceDN w:val="0"/>
              <w:adjustRightInd w:val="0"/>
              <w:jc w:val="center"/>
            </w:pPr>
            <w:r w:rsidRPr="00C34E43">
              <w:t>МБ</w:t>
            </w:r>
          </w:p>
        </w:tc>
        <w:tc>
          <w:tcPr>
            <w:tcW w:w="1134" w:type="dxa"/>
            <w:vAlign w:val="center"/>
          </w:tcPr>
          <w:p w:rsidR="00C34E43" w:rsidRPr="00C34E43" w:rsidRDefault="00C34E43" w:rsidP="00C34E43">
            <w:pPr>
              <w:jc w:val="center"/>
              <w:rPr>
                <w:iCs/>
              </w:rPr>
            </w:pPr>
            <w:r w:rsidRPr="00C34E43">
              <w:rPr>
                <w:iCs/>
              </w:rPr>
              <w:t>1,5</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rPr>
                <w:color w:val="000000"/>
              </w:rPr>
            </w:pPr>
            <w:r w:rsidRPr="00C34E43">
              <w:rPr>
                <w:color w:val="000000"/>
              </w:rPr>
              <w:t>20,0</w:t>
            </w:r>
          </w:p>
        </w:tc>
        <w:tc>
          <w:tcPr>
            <w:tcW w:w="1134" w:type="dxa"/>
            <w:vAlign w:val="center"/>
          </w:tcPr>
          <w:p w:rsidR="00C34E43" w:rsidRPr="00C34E43" w:rsidRDefault="00C34E43" w:rsidP="00C34E43">
            <w:pPr>
              <w:jc w:val="center"/>
              <w:rPr>
                <w:color w:val="000000"/>
              </w:rPr>
            </w:pPr>
            <w:r w:rsidRPr="00C34E43">
              <w:rPr>
                <w:color w:val="000000"/>
              </w:rPr>
              <w:t>20,0</w:t>
            </w:r>
          </w:p>
        </w:tc>
        <w:tc>
          <w:tcPr>
            <w:tcW w:w="992" w:type="dxa"/>
            <w:vAlign w:val="center"/>
          </w:tcPr>
          <w:p w:rsidR="00C34E43" w:rsidRPr="00C34E43" w:rsidRDefault="00C34E43" w:rsidP="00C34E43">
            <w:pPr>
              <w:jc w:val="center"/>
              <w:rPr>
                <w:color w:val="000000"/>
              </w:rPr>
            </w:pPr>
            <w:r w:rsidRPr="00C34E43">
              <w:rPr>
                <w:color w:val="000000"/>
              </w:rPr>
              <w:t>20,0</w:t>
            </w:r>
          </w:p>
        </w:tc>
        <w:tc>
          <w:tcPr>
            <w:tcW w:w="1134" w:type="dxa"/>
            <w:vAlign w:val="center"/>
          </w:tcPr>
          <w:p w:rsidR="00C34E43" w:rsidRPr="00C34E43" w:rsidRDefault="00C34E43" w:rsidP="00C34E43">
            <w:pPr>
              <w:jc w:val="center"/>
              <w:rPr>
                <w:b/>
                <w:bCs/>
                <w:color w:val="000000"/>
              </w:rPr>
            </w:pPr>
            <w:r w:rsidRPr="00C34E43">
              <w:rPr>
                <w:b/>
                <w:bCs/>
                <w:color w:val="000000"/>
              </w:rPr>
              <w:t>61,5</w:t>
            </w:r>
          </w:p>
        </w:tc>
      </w:tr>
      <w:tr w:rsidR="00C34E43" w:rsidRPr="00C34E43" w:rsidTr="00C34E43">
        <w:trPr>
          <w:trHeight w:val="12"/>
        </w:trPr>
        <w:tc>
          <w:tcPr>
            <w:tcW w:w="1701" w:type="dxa"/>
            <w:vMerge/>
          </w:tcPr>
          <w:p w:rsidR="00C34E43" w:rsidRPr="00C34E43" w:rsidRDefault="00C34E43" w:rsidP="00C34E43">
            <w:pPr>
              <w:widowControl w:val="0"/>
              <w:autoSpaceDE w:val="0"/>
              <w:autoSpaceDN w:val="0"/>
              <w:adjustRightInd w:val="0"/>
              <w:jc w:val="center"/>
              <w:rPr>
                <w:b/>
                <w:highlight w:val="green"/>
                <w:u w:val="single"/>
              </w:rPr>
            </w:pPr>
          </w:p>
        </w:tc>
        <w:tc>
          <w:tcPr>
            <w:tcW w:w="1560" w:type="dxa"/>
            <w:vMerge/>
          </w:tcPr>
          <w:p w:rsidR="00C34E43" w:rsidRPr="00C34E43" w:rsidRDefault="00C34E43" w:rsidP="00C34E43">
            <w:pPr>
              <w:widowControl w:val="0"/>
              <w:autoSpaceDE w:val="0"/>
              <w:autoSpaceDN w:val="0"/>
              <w:adjustRightInd w:val="0"/>
              <w:jc w:val="center"/>
              <w:rPr>
                <w:highlight w:val="green"/>
              </w:rPr>
            </w:pPr>
          </w:p>
        </w:tc>
        <w:tc>
          <w:tcPr>
            <w:tcW w:w="1418" w:type="dxa"/>
          </w:tcPr>
          <w:p w:rsidR="00C34E43" w:rsidRPr="00C34E43" w:rsidRDefault="00C34E43" w:rsidP="00C34E43">
            <w:pPr>
              <w:widowControl w:val="0"/>
              <w:autoSpaceDE w:val="0"/>
              <w:autoSpaceDN w:val="0"/>
              <w:adjustRightInd w:val="0"/>
              <w:jc w:val="center"/>
            </w:pPr>
            <w:r w:rsidRPr="00C34E43">
              <w:t>РБ</w:t>
            </w:r>
          </w:p>
        </w:tc>
        <w:tc>
          <w:tcPr>
            <w:tcW w:w="1134" w:type="dxa"/>
            <w:vAlign w:val="center"/>
          </w:tcPr>
          <w:p w:rsidR="00C34E43" w:rsidRPr="00C34E43" w:rsidRDefault="00C34E43" w:rsidP="00C34E43">
            <w:pPr>
              <w:jc w:val="center"/>
              <w:rPr>
                <w:iCs/>
              </w:rPr>
            </w:pPr>
            <w:r w:rsidRPr="00C34E43">
              <w:rPr>
                <w:iCs/>
              </w:rPr>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992"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b/>
                <w:bCs/>
                <w:color w:val="000000"/>
              </w:rPr>
            </w:pPr>
            <w:r w:rsidRPr="00C34E43">
              <w:rPr>
                <w:b/>
                <w:bCs/>
                <w:color w:val="000000"/>
              </w:rPr>
              <w:t>0,0</w:t>
            </w:r>
          </w:p>
        </w:tc>
      </w:tr>
      <w:tr w:rsidR="00C34E43" w:rsidRPr="00C34E43" w:rsidTr="00C34E43">
        <w:trPr>
          <w:trHeight w:val="12"/>
        </w:trPr>
        <w:tc>
          <w:tcPr>
            <w:tcW w:w="1701" w:type="dxa"/>
            <w:vMerge/>
          </w:tcPr>
          <w:p w:rsidR="00C34E43" w:rsidRPr="00C34E43" w:rsidRDefault="00C34E43" w:rsidP="00C34E43">
            <w:pPr>
              <w:widowControl w:val="0"/>
              <w:autoSpaceDE w:val="0"/>
              <w:autoSpaceDN w:val="0"/>
              <w:adjustRightInd w:val="0"/>
              <w:jc w:val="center"/>
              <w:rPr>
                <w:b/>
                <w:highlight w:val="green"/>
                <w:u w:val="single"/>
              </w:rPr>
            </w:pPr>
          </w:p>
        </w:tc>
        <w:tc>
          <w:tcPr>
            <w:tcW w:w="1560" w:type="dxa"/>
            <w:vMerge/>
          </w:tcPr>
          <w:p w:rsidR="00C34E43" w:rsidRPr="00C34E43" w:rsidRDefault="00C34E43" w:rsidP="00C34E43">
            <w:pPr>
              <w:widowControl w:val="0"/>
              <w:autoSpaceDE w:val="0"/>
              <w:autoSpaceDN w:val="0"/>
              <w:adjustRightInd w:val="0"/>
              <w:jc w:val="center"/>
              <w:rPr>
                <w:highlight w:val="green"/>
              </w:rPr>
            </w:pPr>
          </w:p>
        </w:tc>
        <w:tc>
          <w:tcPr>
            <w:tcW w:w="1418" w:type="dxa"/>
          </w:tcPr>
          <w:p w:rsidR="00C34E43" w:rsidRPr="00C34E43" w:rsidRDefault="00C34E43" w:rsidP="00C34E43">
            <w:pPr>
              <w:widowControl w:val="0"/>
              <w:autoSpaceDE w:val="0"/>
              <w:autoSpaceDN w:val="0"/>
              <w:adjustRightInd w:val="0"/>
              <w:jc w:val="center"/>
            </w:pPr>
            <w:r w:rsidRPr="00C34E43">
              <w:t>ОБ</w:t>
            </w:r>
          </w:p>
        </w:tc>
        <w:tc>
          <w:tcPr>
            <w:tcW w:w="1134" w:type="dxa"/>
            <w:vAlign w:val="center"/>
          </w:tcPr>
          <w:p w:rsidR="00C34E43" w:rsidRPr="00C34E43" w:rsidRDefault="00C34E43" w:rsidP="00C34E43">
            <w:pPr>
              <w:jc w:val="center"/>
              <w:rPr>
                <w:iCs/>
              </w:rPr>
            </w:pPr>
            <w:r w:rsidRPr="00C34E43">
              <w:rPr>
                <w:iCs/>
              </w:rPr>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992"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b/>
                <w:bCs/>
                <w:color w:val="000000"/>
              </w:rPr>
            </w:pPr>
            <w:r w:rsidRPr="00C34E43">
              <w:rPr>
                <w:b/>
                <w:bCs/>
                <w:color w:val="000000"/>
              </w:rPr>
              <w:t>0,0</w:t>
            </w:r>
          </w:p>
        </w:tc>
      </w:tr>
      <w:tr w:rsidR="00C34E43" w:rsidRPr="00C34E43" w:rsidTr="00C34E43">
        <w:trPr>
          <w:trHeight w:val="12"/>
        </w:trPr>
        <w:tc>
          <w:tcPr>
            <w:tcW w:w="1701" w:type="dxa"/>
            <w:vMerge/>
          </w:tcPr>
          <w:p w:rsidR="00C34E43" w:rsidRPr="00C34E43" w:rsidRDefault="00C34E43" w:rsidP="00C34E43">
            <w:pPr>
              <w:widowControl w:val="0"/>
              <w:autoSpaceDE w:val="0"/>
              <w:autoSpaceDN w:val="0"/>
              <w:adjustRightInd w:val="0"/>
              <w:jc w:val="center"/>
              <w:rPr>
                <w:b/>
                <w:highlight w:val="green"/>
                <w:u w:val="single"/>
              </w:rPr>
            </w:pPr>
          </w:p>
        </w:tc>
        <w:tc>
          <w:tcPr>
            <w:tcW w:w="1560" w:type="dxa"/>
            <w:vMerge/>
          </w:tcPr>
          <w:p w:rsidR="00C34E43" w:rsidRPr="00C34E43" w:rsidRDefault="00C34E43" w:rsidP="00C34E43">
            <w:pPr>
              <w:widowControl w:val="0"/>
              <w:autoSpaceDE w:val="0"/>
              <w:autoSpaceDN w:val="0"/>
              <w:adjustRightInd w:val="0"/>
              <w:jc w:val="center"/>
              <w:rPr>
                <w:highlight w:val="green"/>
              </w:rPr>
            </w:pPr>
          </w:p>
        </w:tc>
        <w:tc>
          <w:tcPr>
            <w:tcW w:w="1418" w:type="dxa"/>
          </w:tcPr>
          <w:p w:rsidR="00C34E43" w:rsidRPr="00C34E43" w:rsidRDefault="00C34E43" w:rsidP="00C34E43">
            <w:pPr>
              <w:widowControl w:val="0"/>
              <w:autoSpaceDE w:val="0"/>
              <w:autoSpaceDN w:val="0"/>
              <w:adjustRightInd w:val="0"/>
              <w:jc w:val="center"/>
            </w:pPr>
            <w:r w:rsidRPr="00C34E43">
              <w:t>ФБ</w:t>
            </w:r>
          </w:p>
        </w:tc>
        <w:tc>
          <w:tcPr>
            <w:tcW w:w="1134" w:type="dxa"/>
            <w:vAlign w:val="center"/>
          </w:tcPr>
          <w:p w:rsidR="00C34E43" w:rsidRPr="00C34E43" w:rsidRDefault="00C34E43" w:rsidP="00C34E43">
            <w:pPr>
              <w:jc w:val="center"/>
              <w:rPr>
                <w:iCs/>
              </w:rPr>
            </w:pPr>
            <w:r w:rsidRPr="00C34E43">
              <w:rPr>
                <w:iCs/>
              </w:rPr>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992"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b/>
                <w:bCs/>
                <w:color w:val="000000"/>
              </w:rPr>
            </w:pPr>
            <w:r w:rsidRPr="00C34E43">
              <w:rPr>
                <w:b/>
                <w:bCs/>
                <w:color w:val="000000"/>
              </w:rPr>
              <w:t>0,0</w:t>
            </w:r>
          </w:p>
        </w:tc>
      </w:tr>
      <w:tr w:rsidR="00C34E43" w:rsidRPr="00C34E43" w:rsidTr="00C34E43">
        <w:trPr>
          <w:trHeight w:val="12"/>
        </w:trPr>
        <w:tc>
          <w:tcPr>
            <w:tcW w:w="1701" w:type="dxa"/>
            <w:vMerge/>
          </w:tcPr>
          <w:p w:rsidR="00C34E43" w:rsidRPr="00C34E43" w:rsidRDefault="00C34E43" w:rsidP="00C34E43">
            <w:pPr>
              <w:widowControl w:val="0"/>
              <w:autoSpaceDE w:val="0"/>
              <w:autoSpaceDN w:val="0"/>
              <w:adjustRightInd w:val="0"/>
              <w:jc w:val="center"/>
              <w:rPr>
                <w:b/>
                <w:highlight w:val="green"/>
                <w:u w:val="single"/>
              </w:rPr>
            </w:pPr>
          </w:p>
        </w:tc>
        <w:tc>
          <w:tcPr>
            <w:tcW w:w="1560" w:type="dxa"/>
            <w:vMerge/>
          </w:tcPr>
          <w:p w:rsidR="00C34E43" w:rsidRPr="00C34E43" w:rsidRDefault="00C34E43" w:rsidP="00C34E43">
            <w:pPr>
              <w:widowControl w:val="0"/>
              <w:autoSpaceDE w:val="0"/>
              <w:autoSpaceDN w:val="0"/>
              <w:adjustRightInd w:val="0"/>
              <w:jc w:val="center"/>
              <w:rPr>
                <w:highlight w:val="green"/>
              </w:rPr>
            </w:pPr>
          </w:p>
        </w:tc>
        <w:tc>
          <w:tcPr>
            <w:tcW w:w="1418" w:type="dxa"/>
          </w:tcPr>
          <w:p w:rsidR="00C34E43" w:rsidRPr="00C34E43" w:rsidRDefault="00C34E43" w:rsidP="00C34E43">
            <w:pPr>
              <w:widowControl w:val="0"/>
              <w:autoSpaceDE w:val="0"/>
              <w:autoSpaceDN w:val="0"/>
              <w:adjustRightInd w:val="0"/>
              <w:jc w:val="center"/>
            </w:pPr>
            <w:r w:rsidRPr="00C34E43">
              <w:t>ИИ</w:t>
            </w:r>
          </w:p>
        </w:tc>
        <w:tc>
          <w:tcPr>
            <w:tcW w:w="1134" w:type="dxa"/>
            <w:vAlign w:val="center"/>
          </w:tcPr>
          <w:p w:rsidR="00C34E43" w:rsidRPr="00C34E43" w:rsidRDefault="00C34E43" w:rsidP="00C34E43">
            <w:pPr>
              <w:jc w:val="center"/>
              <w:rPr>
                <w:iCs/>
              </w:rPr>
            </w:pPr>
            <w:r w:rsidRPr="00C34E43">
              <w:rPr>
                <w:iCs/>
              </w:rPr>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992"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b/>
                <w:bCs/>
                <w:color w:val="000000"/>
              </w:rPr>
            </w:pPr>
            <w:r w:rsidRPr="00C34E43">
              <w:rPr>
                <w:b/>
                <w:bCs/>
                <w:color w:val="000000"/>
              </w:rPr>
              <w:t>0,0</w:t>
            </w:r>
          </w:p>
        </w:tc>
      </w:tr>
      <w:tr w:rsidR="00C34E43" w:rsidRPr="00C34E43" w:rsidTr="00C34E43">
        <w:trPr>
          <w:trHeight w:val="12"/>
        </w:trPr>
        <w:tc>
          <w:tcPr>
            <w:tcW w:w="1701" w:type="dxa"/>
            <w:vMerge w:val="restart"/>
          </w:tcPr>
          <w:p w:rsidR="00C34E43" w:rsidRPr="00C34E43" w:rsidRDefault="00C34E43" w:rsidP="00C34E43">
            <w:pPr>
              <w:widowControl w:val="0"/>
              <w:autoSpaceDE w:val="0"/>
              <w:autoSpaceDN w:val="0"/>
              <w:adjustRightInd w:val="0"/>
              <w:jc w:val="center"/>
              <w:rPr>
                <w:u w:val="single"/>
              </w:rPr>
            </w:pPr>
            <w:r w:rsidRPr="00C34E43">
              <w:rPr>
                <w:u w:val="single"/>
              </w:rPr>
              <w:t>Основное мероприятие 4.1</w:t>
            </w:r>
          </w:p>
          <w:p w:rsidR="00C34E43" w:rsidRPr="00C34E43" w:rsidRDefault="00C34E43" w:rsidP="00C34E43">
            <w:pPr>
              <w:widowControl w:val="0"/>
              <w:autoSpaceDE w:val="0"/>
              <w:autoSpaceDN w:val="0"/>
              <w:adjustRightInd w:val="0"/>
              <w:jc w:val="center"/>
            </w:pPr>
            <w:r w:rsidRPr="00C34E43">
              <w:t>Проведение топографических, геодезических, картографических и кадастровых работ</w:t>
            </w:r>
          </w:p>
        </w:tc>
        <w:tc>
          <w:tcPr>
            <w:tcW w:w="1560" w:type="dxa"/>
            <w:vMerge w:val="restart"/>
          </w:tcPr>
          <w:p w:rsidR="00C34E43" w:rsidRPr="00C34E43" w:rsidRDefault="00C34E43" w:rsidP="00C34E43">
            <w:pPr>
              <w:widowControl w:val="0"/>
              <w:autoSpaceDE w:val="0"/>
              <w:autoSpaceDN w:val="0"/>
              <w:adjustRightInd w:val="0"/>
              <w:jc w:val="center"/>
            </w:pPr>
            <w:r w:rsidRPr="00C34E43">
              <w:t>Администрация Умыганского сельского поселения</w:t>
            </w:r>
          </w:p>
          <w:p w:rsidR="00C34E43" w:rsidRPr="00C34E43" w:rsidRDefault="00C34E43" w:rsidP="00C34E43">
            <w:pPr>
              <w:widowControl w:val="0"/>
              <w:autoSpaceDE w:val="0"/>
              <w:autoSpaceDN w:val="0"/>
              <w:adjustRightInd w:val="0"/>
              <w:jc w:val="center"/>
            </w:pPr>
          </w:p>
        </w:tc>
        <w:tc>
          <w:tcPr>
            <w:tcW w:w="1418" w:type="dxa"/>
          </w:tcPr>
          <w:p w:rsidR="00C34E43" w:rsidRPr="00C34E43" w:rsidRDefault="00C34E43" w:rsidP="00C34E43">
            <w:pPr>
              <w:widowControl w:val="0"/>
              <w:autoSpaceDE w:val="0"/>
              <w:autoSpaceDN w:val="0"/>
              <w:adjustRightInd w:val="0"/>
              <w:jc w:val="center"/>
            </w:pPr>
            <w:r w:rsidRPr="00C34E43">
              <w:t>Всего</w:t>
            </w:r>
          </w:p>
        </w:tc>
        <w:tc>
          <w:tcPr>
            <w:tcW w:w="1134" w:type="dxa"/>
            <w:vAlign w:val="center"/>
          </w:tcPr>
          <w:p w:rsidR="00C34E43" w:rsidRPr="00C34E43" w:rsidRDefault="00C34E43" w:rsidP="00C34E43">
            <w:pPr>
              <w:jc w:val="center"/>
              <w:rPr>
                <w:b/>
                <w:bCs/>
              </w:rPr>
            </w:pPr>
            <w:r w:rsidRPr="00C34E43">
              <w:rPr>
                <w:b/>
                <w:bCs/>
              </w:rPr>
              <w:t>1,5</w:t>
            </w:r>
          </w:p>
        </w:tc>
        <w:tc>
          <w:tcPr>
            <w:tcW w:w="1134" w:type="dxa"/>
            <w:vAlign w:val="center"/>
          </w:tcPr>
          <w:p w:rsidR="00C34E43" w:rsidRPr="00C34E43" w:rsidRDefault="00C34E43" w:rsidP="00C34E43">
            <w:pPr>
              <w:jc w:val="center"/>
              <w:rPr>
                <w:b/>
                <w:bCs/>
              </w:rPr>
            </w:pPr>
            <w:r w:rsidRPr="00C34E43">
              <w:rPr>
                <w:b/>
                <w:bCs/>
              </w:rPr>
              <w:t>0,0</w:t>
            </w:r>
          </w:p>
        </w:tc>
        <w:tc>
          <w:tcPr>
            <w:tcW w:w="1134" w:type="dxa"/>
            <w:vAlign w:val="center"/>
          </w:tcPr>
          <w:p w:rsidR="00C34E43" w:rsidRPr="00C34E43" w:rsidRDefault="00C34E43" w:rsidP="00C34E43">
            <w:pPr>
              <w:jc w:val="center"/>
              <w:rPr>
                <w:b/>
                <w:bCs/>
                <w:color w:val="000000"/>
              </w:rPr>
            </w:pPr>
            <w:r w:rsidRPr="00C34E43">
              <w:rPr>
                <w:b/>
                <w:bCs/>
                <w:color w:val="000000"/>
              </w:rPr>
              <w:t>10,0</w:t>
            </w:r>
          </w:p>
        </w:tc>
        <w:tc>
          <w:tcPr>
            <w:tcW w:w="1134" w:type="dxa"/>
            <w:vAlign w:val="center"/>
          </w:tcPr>
          <w:p w:rsidR="00C34E43" w:rsidRPr="00C34E43" w:rsidRDefault="00C34E43" w:rsidP="00C34E43">
            <w:pPr>
              <w:jc w:val="center"/>
              <w:rPr>
                <w:b/>
                <w:bCs/>
                <w:color w:val="000000"/>
              </w:rPr>
            </w:pPr>
            <w:r w:rsidRPr="00C34E43">
              <w:rPr>
                <w:b/>
                <w:bCs/>
                <w:color w:val="000000"/>
              </w:rPr>
              <w:t>10,0</w:t>
            </w:r>
          </w:p>
        </w:tc>
        <w:tc>
          <w:tcPr>
            <w:tcW w:w="992" w:type="dxa"/>
            <w:vAlign w:val="center"/>
          </w:tcPr>
          <w:p w:rsidR="00C34E43" w:rsidRPr="00C34E43" w:rsidRDefault="00C34E43" w:rsidP="00C34E43">
            <w:pPr>
              <w:jc w:val="center"/>
              <w:rPr>
                <w:b/>
                <w:bCs/>
                <w:color w:val="000000"/>
              </w:rPr>
            </w:pPr>
            <w:r w:rsidRPr="00C34E43">
              <w:rPr>
                <w:b/>
                <w:bCs/>
                <w:color w:val="000000"/>
              </w:rPr>
              <w:t>10,0</w:t>
            </w:r>
          </w:p>
        </w:tc>
        <w:tc>
          <w:tcPr>
            <w:tcW w:w="1134" w:type="dxa"/>
            <w:vAlign w:val="center"/>
          </w:tcPr>
          <w:p w:rsidR="00C34E43" w:rsidRPr="00C34E43" w:rsidRDefault="00C34E43" w:rsidP="00C34E43">
            <w:pPr>
              <w:jc w:val="center"/>
              <w:rPr>
                <w:b/>
                <w:bCs/>
                <w:color w:val="000000"/>
              </w:rPr>
            </w:pPr>
            <w:r w:rsidRPr="00C34E43">
              <w:rPr>
                <w:b/>
                <w:bCs/>
                <w:color w:val="000000"/>
              </w:rPr>
              <w:t>31,5</w:t>
            </w:r>
          </w:p>
        </w:tc>
      </w:tr>
      <w:tr w:rsidR="00C34E43" w:rsidRPr="00C34E43" w:rsidTr="00C34E43">
        <w:trPr>
          <w:trHeight w:val="12"/>
        </w:trPr>
        <w:tc>
          <w:tcPr>
            <w:tcW w:w="1701" w:type="dxa"/>
            <w:vMerge/>
          </w:tcPr>
          <w:p w:rsidR="00C34E43" w:rsidRPr="00C34E43" w:rsidRDefault="00C34E43" w:rsidP="00C34E43">
            <w:pPr>
              <w:widowControl w:val="0"/>
              <w:autoSpaceDE w:val="0"/>
              <w:autoSpaceDN w:val="0"/>
              <w:adjustRightInd w:val="0"/>
              <w:jc w:val="center"/>
              <w:rPr>
                <w:highlight w:val="green"/>
              </w:rPr>
            </w:pPr>
          </w:p>
        </w:tc>
        <w:tc>
          <w:tcPr>
            <w:tcW w:w="1560" w:type="dxa"/>
            <w:vMerge/>
          </w:tcPr>
          <w:p w:rsidR="00C34E43" w:rsidRPr="00C34E43" w:rsidRDefault="00C34E43" w:rsidP="00C34E43">
            <w:pPr>
              <w:widowControl w:val="0"/>
              <w:autoSpaceDE w:val="0"/>
              <w:autoSpaceDN w:val="0"/>
              <w:adjustRightInd w:val="0"/>
              <w:jc w:val="center"/>
              <w:rPr>
                <w:highlight w:val="green"/>
              </w:rPr>
            </w:pPr>
          </w:p>
        </w:tc>
        <w:tc>
          <w:tcPr>
            <w:tcW w:w="1418" w:type="dxa"/>
          </w:tcPr>
          <w:p w:rsidR="00C34E43" w:rsidRPr="00C34E43" w:rsidRDefault="00C34E43" w:rsidP="00C34E43">
            <w:pPr>
              <w:widowControl w:val="0"/>
              <w:autoSpaceDE w:val="0"/>
              <w:autoSpaceDN w:val="0"/>
              <w:adjustRightInd w:val="0"/>
              <w:jc w:val="center"/>
            </w:pPr>
            <w:r w:rsidRPr="00C34E43">
              <w:t>МБ</w:t>
            </w:r>
          </w:p>
        </w:tc>
        <w:tc>
          <w:tcPr>
            <w:tcW w:w="1134" w:type="dxa"/>
            <w:vAlign w:val="center"/>
          </w:tcPr>
          <w:p w:rsidR="00C34E43" w:rsidRPr="00C34E43" w:rsidRDefault="00C34E43" w:rsidP="00C34E43">
            <w:pPr>
              <w:jc w:val="center"/>
            </w:pPr>
            <w:r w:rsidRPr="00C34E43">
              <w:t>1,5</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rPr>
                <w:color w:val="000000"/>
              </w:rPr>
            </w:pPr>
            <w:r w:rsidRPr="00C34E43">
              <w:rPr>
                <w:color w:val="000000"/>
              </w:rPr>
              <w:t>10,0</w:t>
            </w:r>
          </w:p>
        </w:tc>
        <w:tc>
          <w:tcPr>
            <w:tcW w:w="1134" w:type="dxa"/>
            <w:vAlign w:val="center"/>
          </w:tcPr>
          <w:p w:rsidR="00C34E43" w:rsidRPr="00C34E43" w:rsidRDefault="00C34E43" w:rsidP="00C34E43">
            <w:pPr>
              <w:jc w:val="center"/>
              <w:rPr>
                <w:color w:val="000000"/>
              </w:rPr>
            </w:pPr>
            <w:r w:rsidRPr="00C34E43">
              <w:rPr>
                <w:color w:val="000000"/>
              </w:rPr>
              <w:t>10,0</w:t>
            </w:r>
          </w:p>
        </w:tc>
        <w:tc>
          <w:tcPr>
            <w:tcW w:w="992" w:type="dxa"/>
            <w:vAlign w:val="center"/>
          </w:tcPr>
          <w:p w:rsidR="00C34E43" w:rsidRPr="00C34E43" w:rsidRDefault="00C34E43" w:rsidP="00C34E43">
            <w:pPr>
              <w:jc w:val="center"/>
              <w:rPr>
                <w:color w:val="000000"/>
              </w:rPr>
            </w:pPr>
            <w:r w:rsidRPr="00C34E43">
              <w:rPr>
                <w:color w:val="000000"/>
              </w:rPr>
              <w:t>10,0</w:t>
            </w:r>
          </w:p>
        </w:tc>
        <w:tc>
          <w:tcPr>
            <w:tcW w:w="1134" w:type="dxa"/>
            <w:vAlign w:val="center"/>
          </w:tcPr>
          <w:p w:rsidR="00C34E43" w:rsidRPr="00C34E43" w:rsidRDefault="00C34E43" w:rsidP="00C34E43">
            <w:pPr>
              <w:jc w:val="center"/>
              <w:rPr>
                <w:b/>
                <w:bCs/>
                <w:color w:val="000000"/>
              </w:rPr>
            </w:pPr>
            <w:r w:rsidRPr="00C34E43">
              <w:rPr>
                <w:b/>
                <w:bCs/>
                <w:color w:val="000000"/>
              </w:rPr>
              <w:t>31,5</w:t>
            </w:r>
          </w:p>
        </w:tc>
      </w:tr>
      <w:tr w:rsidR="00C34E43" w:rsidRPr="00C34E43" w:rsidTr="00C34E43">
        <w:trPr>
          <w:trHeight w:val="12"/>
        </w:trPr>
        <w:tc>
          <w:tcPr>
            <w:tcW w:w="1701" w:type="dxa"/>
            <w:vMerge/>
          </w:tcPr>
          <w:p w:rsidR="00C34E43" w:rsidRPr="00C34E43" w:rsidRDefault="00C34E43" w:rsidP="00C34E43">
            <w:pPr>
              <w:widowControl w:val="0"/>
              <w:autoSpaceDE w:val="0"/>
              <w:autoSpaceDN w:val="0"/>
              <w:adjustRightInd w:val="0"/>
              <w:jc w:val="center"/>
              <w:rPr>
                <w:highlight w:val="green"/>
              </w:rPr>
            </w:pPr>
          </w:p>
        </w:tc>
        <w:tc>
          <w:tcPr>
            <w:tcW w:w="1560" w:type="dxa"/>
            <w:vMerge/>
          </w:tcPr>
          <w:p w:rsidR="00C34E43" w:rsidRPr="00C34E43" w:rsidRDefault="00C34E43" w:rsidP="00C34E43">
            <w:pPr>
              <w:widowControl w:val="0"/>
              <w:autoSpaceDE w:val="0"/>
              <w:autoSpaceDN w:val="0"/>
              <w:adjustRightInd w:val="0"/>
              <w:jc w:val="center"/>
              <w:rPr>
                <w:highlight w:val="green"/>
              </w:rPr>
            </w:pPr>
          </w:p>
        </w:tc>
        <w:tc>
          <w:tcPr>
            <w:tcW w:w="1418" w:type="dxa"/>
          </w:tcPr>
          <w:p w:rsidR="00C34E43" w:rsidRPr="00C34E43" w:rsidRDefault="00C34E43" w:rsidP="00C34E43">
            <w:pPr>
              <w:widowControl w:val="0"/>
              <w:autoSpaceDE w:val="0"/>
              <w:autoSpaceDN w:val="0"/>
              <w:adjustRightInd w:val="0"/>
              <w:jc w:val="center"/>
            </w:pPr>
            <w:r w:rsidRPr="00C34E43">
              <w:t>РБ</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992"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b/>
                <w:bCs/>
                <w:color w:val="000000"/>
              </w:rPr>
            </w:pPr>
            <w:r w:rsidRPr="00C34E43">
              <w:rPr>
                <w:b/>
                <w:bCs/>
                <w:color w:val="000000"/>
              </w:rPr>
              <w:t>0,0</w:t>
            </w:r>
          </w:p>
        </w:tc>
      </w:tr>
      <w:tr w:rsidR="00C34E43" w:rsidRPr="00C34E43" w:rsidTr="00C34E43">
        <w:trPr>
          <w:trHeight w:val="204"/>
        </w:trPr>
        <w:tc>
          <w:tcPr>
            <w:tcW w:w="1701" w:type="dxa"/>
            <w:vMerge/>
          </w:tcPr>
          <w:p w:rsidR="00C34E43" w:rsidRPr="00C34E43" w:rsidRDefault="00C34E43" w:rsidP="00C34E43">
            <w:pPr>
              <w:widowControl w:val="0"/>
              <w:autoSpaceDE w:val="0"/>
              <w:autoSpaceDN w:val="0"/>
              <w:adjustRightInd w:val="0"/>
              <w:jc w:val="center"/>
              <w:rPr>
                <w:highlight w:val="green"/>
              </w:rPr>
            </w:pPr>
          </w:p>
        </w:tc>
        <w:tc>
          <w:tcPr>
            <w:tcW w:w="1560" w:type="dxa"/>
            <w:vMerge/>
          </w:tcPr>
          <w:p w:rsidR="00C34E43" w:rsidRPr="00C34E43" w:rsidRDefault="00C34E43" w:rsidP="00C34E43">
            <w:pPr>
              <w:widowControl w:val="0"/>
              <w:autoSpaceDE w:val="0"/>
              <w:autoSpaceDN w:val="0"/>
              <w:adjustRightInd w:val="0"/>
              <w:jc w:val="center"/>
              <w:rPr>
                <w:highlight w:val="green"/>
              </w:rPr>
            </w:pPr>
          </w:p>
        </w:tc>
        <w:tc>
          <w:tcPr>
            <w:tcW w:w="1418" w:type="dxa"/>
          </w:tcPr>
          <w:p w:rsidR="00C34E43" w:rsidRPr="00C34E43" w:rsidRDefault="00C34E43" w:rsidP="00C34E43">
            <w:pPr>
              <w:widowControl w:val="0"/>
              <w:autoSpaceDE w:val="0"/>
              <w:autoSpaceDN w:val="0"/>
              <w:adjustRightInd w:val="0"/>
              <w:jc w:val="center"/>
            </w:pPr>
            <w:r w:rsidRPr="00C34E43">
              <w:t>ОБ</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992"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b/>
                <w:bCs/>
                <w:color w:val="000000"/>
              </w:rPr>
            </w:pPr>
            <w:r w:rsidRPr="00C34E43">
              <w:rPr>
                <w:b/>
                <w:bCs/>
                <w:color w:val="000000"/>
              </w:rPr>
              <w:t>0,0</w:t>
            </w:r>
          </w:p>
        </w:tc>
      </w:tr>
      <w:tr w:rsidR="00C34E43" w:rsidRPr="00C34E43" w:rsidTr="00C34E43">
        <w:trPr>
          <w:trHeight w:val="12"/>
        </w:trPr>
        <w:tc>
          <w:tcPr>
            <w:tcW w:w="1701" w:type="dxa"/>
            <w:vMerge/>
          </w:tcPr>
          <w:p w:rsidR="00C34E43" w:rsidRPr="00C34E43" w:rsidRDefault="00C34E43" w:rsidP="00C34E43">
            <w:pPr>
              <w:widowControl w:val="0"/>
              <w:autoSpaceDE w:val="0"/>
              <w:autoSpaceDN w:val="0"/>
              <w:adjustRightInd w:val="0"/>
              <w:jc w:val="center"/>
              <w:rPr>
                <w:highlight w:val="green"/>
              </w:rPr>
            </w:pPr>
          </w:p>
        </w:tc>
        <w:tc>
          <w:tcPr>
            <w:tcW w:w="1560" w:type="dxa"/>
            <w:vMerge/>
          </w:tcPr>
          <w:p w:rsidR="00C34E43" w:rsidRPr="00C34E43" w:rsidRDefault="00C34E43" w:rsidP="00C34E43">
            <w:pPr>
              <w:widowControl w:val="0"/>
              <w:autoSpaceDE w:val="0"/>
              <w:autoSpaceDN w:val="0"/>
              <w:adjustRightInd w:val="0"/>
              <w:jc w:val="center"/>
              <w:rPr>
                <w:highlight w:val="green"/>
              </w:rPr>
            </w:pPr>
          </w:p>
        </w:tc>
        <w:tc>
          <w:tcPr>
            <w:tcW w:w="1418" w:type="dxa"/>
          </w:tcPr>
          <w:p w:rsidR="00C34E43" w:rsidRPr="00C34E43" w:rsidRDefault="00C34E43" w:rsidP="00C34E43">
            <w:pPr>
              <w:widowControl w:val="0"/>
              <w:autoSpaceDE w:val="0"/>
              <w:autoSpaceDN w:val="0"/>
              <w:adjustRightInd w:val="0"/>
              <w:jc w:val="center"/>
            </w:pPr>
            <w:r w:rsidRPr="00C34E43">
              <w:t>ФБ</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992"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b/>
                <w:bCs/>
                <w:color w:val="000000"/>
              </w:rPr>
            </w:pPr>
            <w:r w:rsidRPr="00C34E43">
              <w:rPr>
                <w:b/>
                <w:bCs/>
                <w:color w:val="000000"/>
              </w:rPr>
              <w:t>0,0</w:t>
            </w:r>
          </w:p>
        </w:tc>
      </w:tr>
      <w:tr w:rsidR="00C34E43" w:rsidRPr="00C34E43" w:rsidTr="00C34E43">
        <w:trPr>
          <w:trHeight w:val="12"/>
        </w:trPr>
        <w:tc>
          <w:tcPr>
            <w:tcW w:w="1701" w:type="dxa"/>
            <w:vMerge/>
          </w:tcPr>
          <w:p w:rsidR="00C34E43" w:rsidRPr="00C34E43" w:rsidRDefault="00C34E43" w:rsidP="00C34E43">
            <w:pPr>
              <w:widowControl w:val="0"/>
              <w:autoSpaceDE w:val="0"/>
              <w:autoSpaceDN w:val="0"/>
              <w:adjustRightInd w:val="0"/>
              <w:jc w:val="center"/>
              <w:rPr>
                <w:highlight w:val="green"/>
              </w:rPr>
            </w:pPr>
          </w:p>
        </w:tc>
        <w:tc>
          <w:tcPr>
            <w:tcW w:w="1560" w:type="dxa"/>
            <w:vMerge/>
          </w:tcPr>
          <w:p w:rsidR="00C34E43" w:rsidRPr="00C34E43" w:rsidRDefault="00C34E43" w:rsidP="00C34E43">
            <w:pPr>
              <w:widowControl w:val="0"/>
              <w:autoSpaceDE w:val="0"/>
              <w:autoSpaceDN w:val="0"/>
              <w:adjustRightInd w:val="0"/>
              <w:jc w:val="center"/>
              <w:rPr>
                <w:highlight w:val="green"/>
              </w:rPr>
            </w:pPr>
          </w:p>
        </w:tc>
        <w:tc>
          <w:tcPr>
            <w:tcW w:w="1418" w:type="dxa"/>
          </w:tcPr>
          <w:p w:rsidR="00C34E43" w:rsidRPr="00C34E43" w:rsidRDefault="00C34E43" w:rsidP="00C34E43">
            <w:pPr>
              <w:widowControl w:val="0"/>
              <w:autoSpaceDE w:val="0"/>
              <w:autoSpaceDN w:val="0"/>
              <w:adjustRightInd w:val="0"/>
              <w:jc w:val="center"/>
            </w:pPr>
            <w:r w:rsidRPr="00C34E43">
              <w:t>ИИ</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992"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b/>
                <w:bCs/>
                <w:color w:val="000000"/>
              </w:rPr>
            </w:pPr>
            <w:r w:rsidRPr="00C34E43">
              <w:rPr>
                <w:b/>
                <w:bCs/>
                <w:color w:val="000000"/>
              </w:rPr>
              <w:t>0,0</w:t>
            </w:r>
          </w:p>
        </w:tc>
      </w:tr>
      <w:tr w:rsidR="00C34E43" w:rsidRPr="00C34E43" w:rsidTr="00C34E43">
        <w:trPr>
          <w:trHeight w:val="79"/>
        </w:trPr>
        <w:tc>
          <w:tcPr>
            <w:tcW w:w="1701" w:type="dxa"/>
            <w:vMerge w:val="restart"/>
          </w:tcPr>
          <w:p w:rsidR="00C34E43" w:rsidRPr="00C34E43" w:rsidRDefault="00C34E43" w:rsidP="00C34E43">
            <w:pPr>
              <w:widowControl w:val="0"/>
              <w:autoSpaceDE w:val="0"/>
              <w:autoSpaceDN w:val="0"/>
              <w:adjustRightInd w:val="0"/>
              <w:jc w:val="center"/>
              <w:rPr>
                <w:u w:val="single"/>
              </w:rPr>
            </w:pPr>
            <w:r w:rsidRPr="00C34E43">
              <w:rPr>
                <w:u w:val="single"/>
              </w:rPr>
              <w:t>Основное мероприятие 4.2</w:t>
            </w:r>
          </w:p>
          <w:p w:rsidR="00C34E43" w:rsidRPr="00C34E43" w:rsidRDefault="00C34E43" w:rsidP="00C34E43">
            <w:pPr>
              <w:widowControl w:val="0"/>
              <w:autoSpaceDE w:val="0"/>
              <w:autoSpaceDN w:val="0"/>
              <w:adjustRightInd w:val="0"/>
              <w:jc w:val="center"/>
              <w:rPr>
                <w:color w:val="000000"/>
              </w:rPr>
            </w:pPr>
            <w:r w:rsidRPr="00C34E43">
              <w:rPr>
                <w:color w:val="000000"/>
              </w:rPr>
              <w:t>Обеспечение градостроительной и землеустроительной деятельности на территории о сельского поселения  (Актуализация документов территориального планирования)</w:t>
            </w:r>
          </w:p>
        </w:tc>
        <w:tc>
          <w:tcPr>
            <w:tcW w:w="1560" w:type="dxa"/>
            <w:vMerge w:val="restart"/>
          </w:tcPr>
          <w:p w:rsidR="00C34E43" w:rsidRPr="00C34E43" w:rsidRDefault="00C34E43" w:rsidP="00C34E43">
            <w:pPr>
              <w:widowControl w:val="0"/>
              <w:autoSpaceDE w:val="0"/>
              <w:autoSpaceDN w:val="0"/>
              <w:adjustRightInd w:val="0"/>
              <w:jc w:val="center"/>
            </w:pPr>
            <w:r w:rsidRPr="00C34E43">
              <w:t>Администрация Умыганского сельского поселения</w:t>
            </w:r>
          </w:p>
          <w:p w:rsidR="00C34E43" w:rsidRPr="00C34E43" w:rsidRDefault="00C34E43" w:rsidP="00C34E43">
            <w:pPr>
              <w:widowControl w:val="0"/>
              <w:autoSpaceDE w:val="0"/>
              <w:autoSpaceDN w:val="0"/>
              <w:adjustRightInd w:val="0"/>
              <w:jc w:val="center"/>
            </w:pPr>
          </w:p>
        </w:tc>
        <w:tc>
          <w:tcPr>
            <w:tcW w:w="1418" w:type="dxa"/>
          </w:tcPr>
          <w:p w:rsidR="00C34E43" w:rsidRPr="00C34E43" w:rsidRDefault="00C34E43" w:rsidP="00C34E43">
            <w:pPr>
              <w:widowControl w:val="0"/>
              <w:autoSpaceDE w:val="0"/>
              <w:autoSpaceDN w:val="0"/>
              <w:adjustRightInd w:val="0"/>
              <w:jc w:val="center"/>
            </w:pPr>
            <w:r w:rsidRPr="00C34E43">
              <w:t>Всего</w:t>
            </w:r>
          </w:p>
        </w:tc>
        <w:tc>
          <w:tcPr>
            <w:tcW w:w="1134" w:type="dxa"/>
            <w:vAlign w:val="center"/>
          </w:tcPr>
          <w:p w:rsidR="00C34E43" w:rsidRPr="00C34E43" w:rsidRDefault="00C34E43" w:rsidP="00C34E43">
            <w:pPr>
              <w:jc w:val="center"/>
              <w:rPr>
                <w:b/>
                <w:bCs/>
                <w:color w:val="000000"/>
              </w:rPr>
            </w:pPr>
            <w:r w:rsidRPr="00C34E43">
              <w:rPr>
                <w:b/>
                <w:bCs/>
                <w:color w:val="000000"/>
              </w:rPr>
              <w:t>0,0</w:t>
            </w:r>
          </w:p>
        </w:tc>
        <w:tc>
          <w:tcPr>
            <w:tcW w:w="1134" w:type="dxa"/>
            <w:vAlign w:val="center"/>
          </w:tcPr>
          <w:p w:rsidR="00C34E43" w:rsidRPr="00C34E43" w:rsidRDefault="00C34E43" w:rsidP="00C34E43">
            <w:pPr>
              <w:jc w:val="center"/>
              <w:rPr>
                <w:b/>
                <w:bCs/>
                <w:color w:val="000000"/>
              </w:rPr>
            </w:pPr>
            <w:r w:rsidRPr="00C34E43">
              <w:rPr>
                <w:b/>
                <w:bCs/>
                <w:color w:val="000000"/>
              </w:rPr>
              <w:t>0,0</w:t>
            </w:r>
          </w:p>
        </w:tc>
        <w:tc>
          <w:tcPr>
            <w:tcW w:w="1134" w:type="dxa"/>
            <w:vAlign w:val="center"/>
          </w:tcPr>
          <w:p w:rsidR="00C34E43" w:rsidRPr="00C34E43" w:rsidRDefault="00C34E43" w:rsidP="00C34E43">
            <w:pPr>
              <w:jc w:val="center"/>
              <w:rPr>
                <w:b/>
                <w:bCs/>
                <w:color w:val="000000"/>
              </w:rPr>
            </w:pPr>
            <w:r w:rsidRPr="00C34E43">
              <w:rPr>
                <w:b/>
                <w:bCs/>
                <w:color w:val="000000"/>
              </w:rPr>
              <w:t>10,0</w:t>
            </w:r>
          </w:p>
        </w:tc>
        <w:tc>
          <w:tcPr>
            <w:tcW w:w="1134" w:type="dxa"/>
            <w:vAlign w:val="center"/>
          </w:tcPr>
          <w:p w:rsidR="00C34E43" w:rsidRPr="00C34E43" w:rsidRDefault="00C34E43" w:rsidP="00C34E43">
            <w:pPr>
              <w:jc w:val="center"/>
              <w:rPr>
                <w:b/>
                <w:bCs/>
                <w:color w:val="000000"/>
              </w:rPr>
            </w:pPr>
            <w:r w:rsidRPr="00C34E43">
              <w:rPr>
                <w:b/>
                <w:bCs/>
                <w:color w:val="000000"/>
              </w:rPr>
              <w:t>10,0</w:t>
            </w:r>
          </w:p>
        </w:tc>
        <w:tc>
          <w:tcPr>
            <w:tcW w:w="992" w:type="dxa"/>
            <w:vAlign w:val="center"/>
          </w:tcPr>
          <w:p w:rsidR="00C34E43" w:rsidRPr="00C34E43" w:rsidRDefault="00C34E43" w:rsidP="00C34E43">
            <w:pPr>
              <w:jc w:val="center"/>
              <w:rPr>
                <w:b/>
                <w:bCs/>
                <w:color w:val="000000"/>
              </w:rPr>
            </w:pPr>
            <w:r w:rsidRPr="00C34E43">
              <w:rPr>
                <w:b/>
                <w:bCs/>
                <w:color w:val="000000"/>
              </w:rPr>
              <w:t>10,0</w:t>
            </w:r>
          </w:p>
        </w:tc>
        <w:tc>
          <w:tcPr>
            <w:tcW w:w="1134" w:type="dxa"/>
            <w:vAlign w:val="center"/>
          </w:tcPr>
          <w:p w:rsidR="00C34E43" w:rsidRPr="00C34E43" w:rsidRDefault="00C34E43" w:rsidP="00C34E43">
            <w:pPr>
              <w:jc w:val="center"/>
              <w:rPr>
                <w:b/>
                <w:bCs/>
                <w:color w:val="000000"/>
              </w:rPr>
            </w:pPr>
            <w:r w:rsidRPr="00C34E43">
              <w:rPr>
                <w:b/>
                <w:bCs/>
                <w:color w:val="000000"/>
              </w:rPr>
              <w:t>30,0</w:t>
            </w:r>
          </w:p>
        </w:tc>
      </w:tr>
      <w:tr w:rsidR="00C34E43" w:rsidRPr="00C34E43" w:rsidTr="00C34E43">
        <w:trPr>
          <w:trHeight w:val="76"/>
        </w:trPr>
        <w:tc>
          <w:tcPr>
            <w:tcW w:w="1701" w:type="dxa"/>
            <w:vMerge/>
          </w:tcPr>
          <w:p w:rsidR="00C34E43" w:rsidRPr="00C34E43" w:rsidRDefault="00C34E43" w:rsidP="00C34E43">
            <w:pPr>
              <w:widowControl w:val="0"/>
              <w:autoSpaceDE w:val="0"/>
              <w:autoSpaceDN w:val="0"/>
              <w:adjustRightInd w:val="0"/>
              <w:jc w:val="center"/>
              <w:rPr>
                <w:highlight w:val="green"/>
                <w:u w:val="single"/>
              </w:rPr>
            </w:pPr>
          </w:p>
        </w:tc>
        <w:tc>
          <w:tcPr>
            <w:tcW w:w="1560" w:type="dxa"/>
            <w:vMerge/>
          </w:tcPr>
          <w:p w:rsidR="00C34E43" w:rsidRPr="00C34E43" w:rsidRDefault="00C34E43" w:rsidP="00C34E43">
            <w:pPr>
              <w:widowControl w:val="0"/>
              <w:autoSpaceDE w:val="0"/>
              <w:autoSpaceDN w:val="0"/>
              <w:adjustRightInd w:val="0"/>
              <w:jc w:val="center"/>
              <w:rPr>
                <w:highlight w:val="green"/>
              </w:rPr>
            </w:pPr>
          </w:p>
        </w:tc>
        <w:tc>
          <w:tcPr>
            <w:tcW w:w="1418" w:type="dxa"/>
          </w:tcPr>
          <w:p w:rsidR="00C34E43" w:rsidRPr="00C34E43" w:rsidRDefault="00C34E43" w:rsidP="00C34E43">
            <w:pPr>
              <w:widowControl w:val="0"/>
              <w:autoSpaceDE w:val="0"/>
              <w:autoSpaceDN w:val="0"/>
              <w:adjustRightInd w:val="0"/>
              <w:jc w:val="center"/>
            </w:pPr>
            <w:r w:rsidRPr="00C34E43">
              <w:t>МБ</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color w:val="000000"/>
              </w:rPr>
            </w:pPr>
            <w:r w:rsidRPr="00C34E43">
              <w:rPr>
                <w:color w:val="000000"/>
              </w:rPr>
              <w:t>10,0</w:t>
            </w:r>
          </w:p>
        </w:tc>
        <w:tc>
          <w:tcPr>
            <w:tcW w:w="1134" w:type="dxa"/>
            <w:vAlign w:val="center"/>
          </w:tcPr>
          <w:p w:rsidR="00C34E43" w:rsidRPr="00C34E43" w:rsidRDefault="00C34E43" w:rsidP="00C34E43">
            <w:pPr>
              <w:jc w:val="center"/>
              <w:rPr>
                <w:color w:val="000000"/>
              </w:rPr>
            </w:pPr>
            <w:r w:rsidRPr="00C34E43">
              <w:rPr>
                <w:color w:val="000000"/>
              </w:rPr>
              <w:t>10,0</w:t>
            </w:r>
          </w:p>
        </w:tc>
        <w:tc>
          <w:tcPr>
            <w:tcW w:w="992" w:type="dxa"/>
            <w:vAlign w:val="center"/>
          </w:tcPr>
          <w:p w:rsidR="00C34E43" w:rsidRPr="00C34E43" w:rsidRDefault="00C34E43" w:rsidP="00C34E43">
            <w:pPr>
              <w:jc w:val="center"/>
              <w:rPr>
                <w:color w:val="000000"/>
              </w:rPr>
            </w:pPr>
            <w:r w:rsidRPr="00C34E43">
              <w:rPr>
                <w:color w:val="000000"/>
              </w:rPr>
              <w:t>10,0</w:t>
            </w:r>
          </w:p>
        </w:tc>
        <w:tc>
          <w:tcPr>
            <w:tcW w:w="1134" w:type="dxa"/>
            <w:vAlign w:val="center"/>
          </w:tcPr>
          <w:p w:rsidR="00C34E43" w:rsidRPr="00C34E43" w:rsidRDefault="00C34E43" w:rsidP="00C34E43">
            <w:pPr>
              <w:jc w:val="center"/>
              <w:rPr>
                <w:b/>
                <w:bCs/>
                <w:color w:val="000000"/>
              </w:rPr>
            </w:pPr>
            <w:r w:rsidRPr="00C34E43">
              <w:rPr>
                <w:b/>
                <w:bCs/>
                <w:color w:val="000000"/>
              </w:rPr>
              <w:t>30,0</w:t>
            </w:r>
          </w:p>
        </w:tc>
      </w:tr>
      <w:tr w:rsidR="00C34E43" w:rsidRPr="00C34E43" w:rsidTr="00C34E43">
        <w:trPr>
          <w:trHeight w:val="76"/>
        </w:trPr>
        <w:tc>
          <w:tcPr>
            <w:tcW w:w="1701" w:type="dxa"/>
            <w:vMerge/>
          </w:tcPr>
          <w:p w:rsidR="00C34E43" w:rsidRPr="00C34E43" w:rsidRDefault="00C34E43" w:rsidP="00C34E43">
            <w:pPr>
              <w:widowControl w:val="0"/>
              <w:autoSpaceDE w:val="0"/>
              <w:autoSpaceDN w:val="0"/>
              <w:adjustRightInd w:val="0"/>
              <w:jc w:val="center"/>
              <w:rPr>
                <w:highlight w:val="green"/>
                <w:u w:val="single"/>
              </w:rPr>
            </w:pPr>
          </w:p>
        </w:tc>
        <w:tc>
          <w:tcPr>
            <w:tcW w:w="1560" w:type="dxa"/>
            <w:vMerge/>
          </w:tcPr>
          <w:p w:rsidR="00C34E43" w:rsidRPr="00C34E43" w:rsidRDefault="00C34E43" w:rsidP="00C34E43">
            <w:pPr>
              <w:widowControl w:val="0"/>
              <w:autoSpaceDE w:val="0"/>
              <w:autoSpaceDN w:val="0"/>
              <w:adjustRightInd w:val="0"/>
              <w:jc w:val="center"/>
              <w:rPr>
                <w:highlight w:val="green"/>
              </w:rPr>
            </w:pPr>
          </w:p>
        </w:tc>
        <w:tc>
          <w:tcPr>
            <w:tcW w:w="1418" w:type="dxa"/>
          </w:tcPr>
          <w:p w:rsidR="00C34E43" w:rsidRPr="00C34E43" w:rsidRDefault="00C34E43" w:rsidP="00C34E43">
            <w:pPr>
              <w:widowControl w:val="0"/>
              <w:autoSpaceDE w:val="0"/>
              <w:autoSpaceDN w:val="0"/>
              <w:adjustRightInd w:val="0"/>
              <w:jc w:val="center"/>
            </w:pPr>
            <w:r w:rsidRPr="00C34E43">
              <w:t>РБ</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992"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b/>
                <w:bCs/>
                <w:color w:val="000000"/>
              </w:rPr>
            </w:pPr>
            <w:r w:rsidRPr="00C34E43">
              <w:rPr>
                <w:b/>
                <w:bCs/>
                <w:color w:val="000000"/>
              </w:rPr>
              <w:t>0,0</w:t>
            </w:r>
          </w:p>
        </w:tc>
      </w:tr>
      <w:tr w:rsidR="00C34E43" w:rsidRPr="00C34E43" w:rsidTr="00C34E43">
        <w:trPr>
          <w:trHeight w:val="76"/>
        </w:trPr>
        <w:tc>
          <w:tcPr>
            <w:tcW w:w="1701" w:type="dxa"/>
            <w:vMerge/>
          </w:tcPr>
          <w:p w:rsidR="00C34E43" w:rsidRPr="00C34E43" w:rsidRDefault="00C34E43" w:rsidP="00C34E43">
            <w:pPr>
              <w:widowControl w:val="0"/>
              <w:autoSpaceDE w:val="0"/>
              <w:autoSpaceDN w:val="0"/>
              <w:adjustRightInd w:val="0"/>
              <w:jc w:val="center"/>
              <w:rPr>
                <w:highlight w:val="green"/>
                <w:u w:val="single"/>
              </w:rPr>
            </w:pPr>
          </w:p>
        </w:tc>
        <w:tc>
          <w:tcPr>
            <w:tcW w:w="1560" w:type="dxa"/>
            <w:vMerge/>
          </w:tcPr>
          <w:p w:rsidR="00C34E43" w:rsidRPr="00C34E43" w:rsidRDefault="00C34E43" w:rsidP="00C34E43">
            <w:pPr>
              <w:widowControl w:val="0"/>
              <w:autoSpaceDE w:val="0"/>
              <w:autoSpaceDN w:val="0"/>
              <w:adjustRightInd w:val="0"/>
              <w:jc w:val="center"/>
              <w:rPr>
                <w:highlight w:val="green"/>
              </w:rPr>
            </w:pPr>
          </w:p>
        </w:tc>
        <w:tc>
          <w:tcPr>
            <w:tcW w:w="1418" w:type="dxa"/>
          </w:tcPr>
          <w:p w:rsidR="00C34E43" w:rsidRPr="00C34E43" w:rsidRDefault="00C34E43" w:rsidP="00C34E43">
            <w:pPr>
              <w:widowControl w:val="0"/>
              <w:autoSpaceDE w:val="0"/>
              <w:autoSpaceDN w:val="0"/>
              <w:adjustRightInd w:val="0"/>
              <w:jc w:val="center"/>
            </w:pPr>
            <w:r w:rsidRPr="00C34E43">
              <w:t>ОБ</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992"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b/>
                <w:bCs/>
                <w:color w:val="000000"/>
              </w:rPr>
            </w:pPr>
            <w:r w:rsidRPr="00C34E43">
              <w:rPr>
                <w:b/>
                <w:bCs/>
                <w:color w:val="000000"/>
              </w:rPr>
              <w:t>0,0</w:t>
            </w:r>
          </w:p>
        </w:tc>
      </w:tr>
      <w:tr w:rsidR="00C34E43" w:rsidRPr="00C34E43" w:rsidTr="00C34E43">
        <w:trPr>
          <w:trHeight w:val="76"/>
        </w:trPr>
        <w:tc>
          <w:tcPr>
            <w:tcW w:w="1701" w:type="dxa"/>
            <w:vMerge/>
          </w:tcPr>
          <w:p w:rsidR="00C34E43" w:rsidRPr="00C34E43" w:rsidRDefault="00C34E43" w:rsidP="00C34E43">
            <w:pPr>
              <w:widowControl w:val="0"/>
              <w:autoSpaceDE w:val="0"/>
              <w:autoSpaceDN w:val="0"/>
              <w:adjustRightInd w:val="0"/>
              <w:jc w:val="center"/>
              <w:rPr>
                <w:highlight w:val="green"/>
                <w:u w:val="single"/>
              </w:rPr>
            </w:pPr>
          </w:p>
        </w:tc>
        <w:tc>
          <w:tcPr>
            <w:tcW w:w="1560" w:type="dxa"/>
            <w:vMerge/>
          </w:tcPr>
          <w:p w:rsidR="00C34E43" w:rsidRPr="00C34E43" w:rsidRDefault="00C34E43" w:rsidP="00C34E43">
            <w:pPr>
              <w:widowControl w:val="0"/>
              <w:autoSpaceDE w:val="0"/>
              <w:autoSpaceDN w:val="0"/>
              <w:adjustRightInd w:val="0"/>
              <w:jc w:val="center"/>
              <w:rPr>
                <w:highlight w:val="green"/>
              </w:rPr>
            </w:pPr>
          </w:p>
        </w:tc>
        <w:tc>
          <w:tcPr>
            <w:tcW w:w="1418" w:type="dxa"/>
          </w:tcPr>
          <w:p w:rsidR="00C34E43" w:rsidRPr="00C34E43" w:rsidRDefault="00C34E43" w:rsidP="00C34E43">
            <w:pPr>
              <w:widowControl w:val="0"/>
              <w:autoSpaceDE w:val="0"/>
              <w:autoSpaceDN w:val="0"/>
              <w:adjustRightInd w:val="0"/>
              <w:jc w:val="center"/>
            </w:pPr>
            <w:r w:rsidRPr="00C34E43">
              <w:t>ФБ</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992"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b/>
                <w:bCs/>
                <w:color w:val="000000"/>
              </w:rPr>
            </w:pPr>
            <w:r w:rsidRPr="00C34E43">
              <w:rPr>
                <w:b/>
                <w:bCs/>
                <w:color w:val="000000"/>
              </w:rPr>
              <w:t>0,0</w:t>
            </w:r>
          </w:p>
        </w:tc>
      </w:tr>
      <w:tr w:rsidR="00C34E43" w:rsidRPr="00C34E43" w:rsidTr="00C34E43">
        <w:trPr>
          <w:trHeight w:val="278"/>
        </w:trPr>
        <w:tc>
          <w:tcPr>
            <w:tcW w:w="1701" w:type="dxa"/>
            <w:vMerge/>
          </w:tcPr>
          <w:p w:rsidR="00C34E43" w:rsidRPr="00C34E43" w:rsidRDefault="00C34E43" w:rsidP="00C34E43">
            <w:pPr>
              <w:widowControl w:val="0"/>
              <w:autoSpaceDE w:val="0"/>
              <w:autoSpaceDN w:val="0"/>
              <w:adjustRightInd w:val="0"/>
              <w:jc w:val="center"/>
              <w:rPr>
                <w:highlight w:val="green"/>
                <w:u w:val="single"/>
              </w:rPr>
            </w:pPr>
          </w:p>
        </w:tc>
        <w:tc>
          <w:tcPr>
            <w:tcW w:w="1560" w:type="dxa"/>
            <w:vMerge/>
          </w:tcPr>
          <w:p w:rsidR="00C34E43" w:rsidRPr="00C34E43" w:rsidRDefault="00C34E43" w:rsidP="00C34E43">
            <w:pPr>
              <w:widowControl w:val="0"/>
              <w:autoSpaceDE w:val="0"/>
              <w:autoSpaceDN w:val="0"/>
              <w:adjustRightInd w:val="0"/>
              <w:jc w:val="center"/>
              <w:rPr>
                <w:highlight w:val="green"/>
              </w:rPr>
            </w:pPr>
          </w:p>
        </w:tc>
        <w:tc>
          <w:tcPr>
            <w:tcW w:w="1418" w:type="dxa"/>
          </w:tcPr>
          <w:p w:rsidR="00C34E43" w:rsidRPr="00C34E43" w:rsidRDefault="00C34E43" w:rsidP="00C34E43">
            <w:pPr>
              <w:widowControl w:val="0"/>
              <w:autoSpaceDE w:val="0"/>
              <w:autoSpaceDN w:val="0"/>
              <w:adjustRightInd w:val="0"/>
              <w:jc w:val="center"/>
            </w:pPr>
            <w:r w:rsidRPr="00C34E43">
              <w:t>ИИ</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992"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b/>
                <w:bCs/>
                <w:color w:val="000000"/>
              </w:rPr>
            </w:pPr>
            <w:r w:rsidRPr="00C34E43">
              <w:rPr>
                <w:b/>
                <w:bCs/>
                <w:color w:val="000000"/>
              </w:rPr>
              <w:t>0,0</w:t>
            </w:r>
          </w:p>
        </w:tc>
      </w:tr>
      <w:tr w:rsidR="00C34E43" w:rsidRPr="00C34E43" w:rsidTr="00C34E43">
        <w:trPr>
          <w:trHeight w:val="12"/>
        </w:trPr>
        <w:tc>
          <w:tcPr>
            <w:tcW w:w="1701" w:type="dxa"/>
            <w:vMerge w:val="restart"/>
          </w:tcPr>
          <w:p w:rsidR="00C34E43" w:rsidRPr="00C34E43" w:rsidRDefault="00C34E43" w:rsidP="00C34E43">
            <w:pPr>
              <w:widowControl w:val="0"/>
              <w:autoSpaceDE w:val="0"/>
              <w:autoSpaceDN w:val="0"/>
              <w:adjustRightInd w:val="0"/>
              <w:jc w:val="center"/>
              <w:rPr>
                <w:b/>
                <w:u w:val="single"/>
              </w:rPr>
            </w:pPr>
            <w:r w:rsidRPr="00C34E43">
              <w:rPr>
                <w:b/>
                <w:u w:val="single"/>
              </w:rPr>
              <w:t>Подпрограмма 5</w:t>
            </w:r>
          </w:p>
          <w:p w:rsidR="00C34E43" w:rsidRPr="00C34E43" w:rsidRDefault="00C34E43" w:rsidP="00C34E43">
            <w:pPr>
              <w:widowControl w:val="0"/>
              <w:autoSpaceDE w:val="0"/>
              <w:autoSpaceDN w:val="0"/>
              <w:adjustRightInd w:val="0"/>
              <w:jc w:val="center"/>
            </w:pPr>
            <w:r w:rsidRPr="00C34E43">
              <w:t>«</w:t>
            </w:r>
            <w:r w:rsidRPr="00C34E43">
              <w:rPr>
                <w:b/>
              </w:rPr>
              <w:t>Обеспечение комплексных мер безопасности на территории Умыганского сельского поселения</w:t>
            </w:r>
            <w:r w:rsidRPr="00C34E43">
              <w:t>»</w:t>
            </w:r>
          </w:p>
        </w:tc>
        <w:tc>
          <w:tcPr>
            <w:tcW w:w="1560" w:type="dxa"/>
            <w:vMerge w:val="restart"/>
          </w:tcPr>
          <w:p w:rsidR="00C34E43" w:rsidRPr="00C34E43" w:rsidRDefault="00C34E43" w:rsidP="00C34E43">
            <w:pPr>
              <w:widowControl w:val="0"/>
              <w:autoSpaceDE w:val="0"/>
              <w:autoSpaceDN w:val="0"/>
              <w:adjustRightInd w:val="0"/>
              <w:jc w:val="center"/>
            </w:pPr>
            <w:r w:rsidRPr="00C34E43">
              <w:t>Администрация Умыганского сельского поселения</w:t>
            </w:r>
          </w:p>
          <w:p w:rsidR="00C34E43" w:rsidRPr="00C34E43" w:rsidRDefault="00C34E43" w:rsidP="00C34E43">
            <w:pPr>
              <w:widowControl w:val="0"/>
              <w:autoSpaceDE w:val="0"/>
              <w:autoSpaceDN w:val="0"/>
              <w:adjustRightInd w:val="0"/>
              <w:jc w:val="center"/>
            </w:pPr>
          </w:p>
        </w:tc>
        <w:tc>
          <w:tcPr>
            <w:tcW w:w="1418" w:type="dxa"/>
          </w:tcPr>
          <w:p w:rsidR="00C34E43" w:rsidRPr="00C34E43" w:rsidRDefault="00C34E43" w:rsidP="00C34E43">
            <w:pPr>
              <w:widowControl w:val="0"/>
              <w:autoSpaceDE w:val="0"/>
              <w:autoSpaceDN w:val="0"/>
              <w:adjustRightInd w:val="0"/>
              <w:jc w:val="center"/>
              <w:rPr>
                <w:b/>
              </w:rPr>
            </w:pPr>
            <w:r w:rsidRPr="00C34E43">
              <w:rPr>
                <w:b/>
              </w:rPr>
              <w:t>Всего</w:t>
            </w:r>
          </w:p>
        </w:tc>
        <w:tc>
          <w:tcPr>
            <w:tcW w:w="1134" w:type="dxa"/>
            <w:vAlign w:val="center"/>
          </w:tcPr>
          <w:p w:rsidR="00C34E43" w:rsidRPr="00C34E43" w:rsidRDefault="00C34E43" w:rsidP="00C34E43">
            <w:pPr>
              <w:jc w:val="center"/>
              <w:rPr>
                <w:b/>
                <w:bCs/>
                <w:color w:val="000000"/>
              </w:rPr>
            </w:pPr>
            <w:r w:rsidRPr="00C34E43">
              <w:rPr>
                <w:b/>
                <w:bCs/>
                <w:color w:val="000000"/>
              </w:rPr>
              <w:t>20,5</w:t>
            </w:r>
          </w:p>
        </w:tc>
        <w:tc>
          <w:tcPr>
            <w:tcW w:w="1134" w:type="dxa"/>
            <w:vAlign w:val="center"/>
          </w:tcPr>
          <w:p w:rsidR="00C34E43" w:rsidRPr="00C34E43" w:rsidRDefault="00C34E43" w:rsidP="00C34E43">
            <w:pPr>
              <w:jc w:val="center"/>
              <w:rPr>
                <w:b/>
                <w:bCs/>
                <w:color w:val="000000"/>
              </w:rPr>
            </w:pPr>
            <w:r w:rsidRPr="00C34E43">
              <w:rPr>
                <w:b/>
                <w:bCs/>
                <w:color w:val="000000"/>
              </w:rPr>
              <w:t>0,5</w:t>
            </w:r>
          </w:p>
        </w:tc>
        <w:tc>
          <w:tcPr>
            <w:tcW w:w="1134" w:type="dxa"/>
            <w:vAlign w:val="center"/>
          </w:tcPr>
          <w:p w:rsidR="00C34E43" w:rsidRPr="00C34E43" w:rsidRDefault="00C34E43" w:rsidP="00C34E43">
            <w:pPr>
              <w:jc w:val="center"/>
              <w:rPr>
                <w:b/>
                <w:bCs/>
                <w:color w:val="000000"/>
              </w:rPr>
            </w:pPr>
            <w:r w:rsidRPr="00C34E43">
              <w:rPr>
                <w:b/>
                <w:bCs/>
                <w:color w:val="000000"/>
              </w:rPr>
              <w:t>60,1</w:t>
            </w:r>
          </w:p>
        </w:tc>
        <w:tc>
          <w:tcPr>
            <w:tcW w:w="1134" w:type="dxa"/>
            <w:vAlign w:val="center"/>
          </w:tcPr>
          <w:p w:rsidR="00C34E43" w:rsidRPr="00C34E43" w:rsidRDefault="00C34E43" w:rsidP="00C34E43">
            <w:pPr>
              <w:jc w:val="center"/>
              <w:rPr>
                <w:b/>
                <w:bCs/>
                <w:color w:val="000000"/>
              </w:rPr>
            </w:pPr>
            <w:r w:rsidRPr="00C34E43">
              <w:rPr>
                <w:b/>
                <w:bCs/>
                <w:color w:val="000000"/>
              </w:rPr>
              <w:t>35,5</w:t>
            </w:r>
          </w:p>
        </w:tc>
        <w:tc>
          <w:tcPr>
            <w:tcW w:w="992" w:type="dxa"/>
            <w:vAlign w:val="center"/>
          </w:tcPr>
          <w:p w:rsidR="00C34E43" w:rsidRPr="00C34E43" w:rsidRDefault="00C34E43" w:rsidP="00C34E43">
            <w:pPr>
              <w:jc w:val="center"/>
              <w:rPr>
                <w:b/>
                <w:bCs/>
                <w:color w:val="000000"/>
              </w:rPr>
            </w:pPr>
            <w:r w:rsidRPr="00C34E43">
              <w:rPr>
                <w:b/>
                <w:bCs/>
                <w:color w:val="000000"/>
              </w:rPr>
              <w:t>35,5</w:t>
            </w:r>
          </w:p>
        </w:tc>
        <w:tc>
          <w:tcPr>
            <w:tcW w:w="1134" w:type="dxa"/>
            <w:vAlign w:val="center"/>
          </w:tcPr>
          <w:p w:rsidR="00C34E43" w:rsidRPr="00C34E43" w:rsidRDefault="00C34E43" w:rsidP="00C34E43">
            <w:pPr>
              <w:jc w:val="center"/>
              <w:rPr>
                <w:b/>
                <w:bCs/>
                <w:color w:val="000000"/>
              </w:rPr>
            </w:pPr>
            <w:r w:rsidRPr="00C34E43">
              <w:rPr>
                <w:b/>
                <w:bCs/>
                <w:color w:val="000000"/>
              </w:rPr>
              <w:t>152,1</w:t>
            </w:r>
          </w:p>
        </w:tc>
      </w:tr>
      <w:tr w:rsidR="00C34E43" w:rsidRPr="00C34E43" w:rsidTr="00C34E43">
        <w:trPr>
          <w:trHeight w:val="12"/>
        </w:trPr>
        <w:tc>
          <w:tcPr>
            <w:tcW w:w="1701" w:type="dxa"/>
            <w:vMerge/>
          </w:tcPr>
          <w:p w:rsidR="00C34E43" w:rsidRPr="00C34E43" w:rsidRDefault="00C34E43" w:rsidP="00C34E43">
            <w:pPr>
              <w:widowControl w:val="0"/>
              <w:autoSpaceDE w:val="0"/>
              <w:autoSpaceDN w:val="0"/>
              <w:adjustRightInd w:val="0"/>
              <w:jc w:val="center"/>
              <w:rPr>
                <w:highlight w:val="green"/>
              </w:rPr>
            </w:pPr>
          </w:p>
        </w:tc>
        <w:tc>
          <w:tcPr>
            <w:tcW w:w="1560" w:type="dxa"/>
            <w:vMerge/>
          </w:tcPr>
          <w:p w:rsidR="00C34E43" w:rsidRPr="00C34E43" w:rsidRDefault="00C34E43" w:rsidP="00C34E43">
            <w:pPr>
              <w:widowControl w:val="0"/>
              <w:autoSpaceDE w:val="0"/>
              <w:autoSpaceDN w:val="0"/>
              <w:adjustRightInd w:val="0"/>
              <w:jc w:val="center"/>
              <w:rPr>
                <w:highlight w:val="green"/>
              </w:rPr>
            </w:pPr>
          </w:p>
        </w:tc>
        <w:tc>
          <w:tcPr>
            <w:tcW w:w="1418" w:type="dxa"/>
          </w:tcPr>
          <w:p w:rsidR="00C34E43" w:rsidRPr="00C34E43" w:rsidRDefault="00C34E43" w:rsidP="00C34E43">
            <w:pPr>
              <w:widowControl w:val="0"/>
              <w:autoSpaceDE w:val="0"/>
              <w:autoSpaceDN w:val="0"/>
              <w:adjustRightInd w:val="0"/>
              <w:jc w:val="center"/>
            </w:pPr>
            <w:r w:rsidRPr="00C34E43">
              <w:t>МБ</w:t>
            </w:r>
          </w:p>
        </w:tc>
        <w:tc>
          <w:tcPr>
            <w:tcW w:w="1134" w:type="dxa"/>
            <w:vAlign w:val="center"/>
          </w:tcPr>
          <w:p w:rsidR="00C34E43" w:rsidRPr="00C34E43" w:rsidRDefault="00C34E43" w:rsidP="00C34E43">
            <w:pPr>
              <w:jc w:val="center"/>
              <w:rPr>
                <w:color w:val="000000"/>
              </w:rPr>
            </w:pPr>
            <w:r w:rsidRPr="00C34E43">
              <w:rPr>
                <w:color w:val="000000"/>
              </w:rPr>
              <w:t>20,5</w:t>
            </w:r>
          </w:p>
        </w:tc>
        <w:tc>
          <w:tcPr>
            <w:tcW w:w="1134" w:type="dxa"/>
            <w:vAlign w:val="center"/>
          </w:tcPr>
          <w:p w:rsidR="00C34E43" w:rsidRPr="00C34E43" w:rsidRDefault="00C34E43" w:rsidP="00C34E43">
            <w:pPr>
              <w:jc w:val="center"/>
              <w:rPr>
                <w:color w:val="000000"/>
              </w:rPr>
            </w:pPr>
            <w:r w:rsidRPr="00C34E43">
              <w:rPr>
                <w:color w:val="000000"/>
              </w:rPr>
              <w:t>0,5</w:t>
            </w:r>
          </w:p>
        </w:tc>
        <w:tc>
          <w:tcPr>
            <w:tcW w:w="1134" w:type="dxa"/>
            <w:vAlign w:val="center"/>
          </w:tcPr>
          <w:p w:rsidR="00C34E43" w:rsidRPr="00C34E43" w:rsidRDefault="00C34E43" w:rsidP="00C34E43">
            <w:pPr>
              <w:jc w:val="center"/>
              <w:rPr>
                <w:color w:val="000000"/>
              </w:rPr>
            </w:pPr>
            <w:r w:rsidRPr="00C34E43">
              <w:rPr>
                <w:color w:val="000000"/>
              </w:rPr>
              <w:t>35,8</w:t>
            </w:r>
          </w:p>
        </w:tc>
        <w:tc>
          <w:tcPr>
            <w:tcW w:w="1134" w:type="dxa"/>
            <w:vAlign w:val="center"/>
          </w:tcPr>
          <w:p w:rsidR="00C34E43" w:rsidRPr="00C34E43" w:rsidRDefault="00C34E43" w:rsidP="00C34E43">
            <w:pPr>
              <w:jc w:val="center"/>
              <w:rPr>
                <w:color w:val="000000"/>
              </w:rPr>
            </w:pPr>
            <w:r w:rsidRPr="00C34E43">
              <w:rPr>
                <w:color w:val="000000"/>
              </w:rPr>
              <w:t>35,5</w:t>
            </w:r>
          </w:p>
        </w:tc>
        <w:tc>
          <w:tcPr>
            <w:tcW w:w="992" w:type="dxa"/>
            <w:vAlign w:val="center"/>
          </w:tcPr>
          <w:p w:rsidR="00C34E43" w:rsidRPr="00C34E43" w:rsidRDefault="00C34E43" w:rsidP="00C34E43">
            <w:pPr>
              <w:jc w:val="center"/>
              <w:rPr>
                <w:color w:val="000000"/>
              </w:rPr>
            </w:pPr>
            <w:r w:rsidRPr="00C34E43">
              <w:rPr>
                <w:color w:val="000000"/>
              </w:rPr>
              <w:t>35,5</w:t>
            </w:r>
          </w:p>
        </w:tc>
        <w:tc>
          <w:tcPr>
            <w:tcW w:w="1134" w:type="dxa"/>
            <w:vAlign w:val="center"/>
          </w:tcPr>
          <w:p w:rsidR="00C34E43" w:rsidRPr="00C34E43" w:rsidRDefault="00C34E43" w:rsidP="00C34E43">
            <w:pPr>
              <w:jc w:val="center"/>
              <w:rPr>
                <w:b/>
                <w:bCs/>
                <w:color w:val="000000"/>
              </w:rPr>
            </w:pPr>
            <w:r w:rsidRPr="00C34E43">
              <w:rPr>
                <w:b/>
                <w:bCs/>
                <w:color w:val="000000"/>
              </w:rPr>
              <w:t>127,8</w:t>
            </w:r>
          </w:p>
        </w:tc>
      </w:tr>
      <w:tr w:rsidR="00C34E43" w:rsidRPr="00C34E43" w:rsidTr="00C34E43">
        <w:trPr>
          <w:trHeight w:val="12"/>
        </w:trPr>
        <w:tc>
          <w:tcPr>
            <w:tcW w:w="1701" w:type="dxa"/>
            <w:vMerge/>
          </w:tcPr>
          <w:p w:rsidR="00C34E43" w:rsidRPr="00C34E43" w:rsidRDefault="00C34E43" w:rsidP="00C34E43">
            <w:pPr>
              <w:widowControl w:val="0"/>
              <w:autoSpaceDE w:val="0"/>
              <w:autoSpaceDN w:val="0"/>
              <w:adjustRightInd w:val="0"/>
              <w:jc w:val="center"/>
              <w:rPr>
                <w:highlight w:val="green"/>
              </w:rPr>
            </w:pPr>
          </w:p>
        </w:tc>
        <w:tc>
          <w:tcPr>
            <w:tcW w:w="1560" w:type="dxa"/>
            <w:vMerge/>
          </w:tcPr>
          <w:p w:rsidR="00C34E43" w:rsidRPr="00C34E43" w:rsidRDefault="00C34E43" w:rsidP="00C34E43">
            <w:pPr>
              <w:widowControl w:val="0"/>
              <w:autoSpaceDE w:val="0"/>
              <w:autoSpaceDN w:val="0"/>
              <w:adjustRightInd w:val="0"/>
              <w:jc w:val="center"/>
              <w:rPr>
                <w:highlight w:val="green"/>
              </w:rPr>
            </w:pPr>
          </w:p>
        </w:tc>
        <w:tc>
          <w:tcPr>
            <w:tcW w:w="1418" w:type="dxa"/>
          </w:tcPr>
          <w:p w:rsidR="00C34E43" w:rsidRPr="00C34E43" w:rsidRDefault="00C34E43" w:rsidP="00C34E43">
            <w:pPr>
              <w:widowControl w:val="0"/>
              <w:autoSpaceDE w:val="0"/>
              <w:autoSpaceDN w:val="0"/>
              <w:adjustRightInd w:val="0"/>
              <w:jc w:val="center"/>
            </w:pPr>
            <w:r w:rsidRPr="00C34E43">
              <w:t>РБ</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992"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b/>
                <w:bCs/>
                <w:color w:val="000000"/>
              </w:rPr>
            </w:pPr>
            <w:r w:rsidRPr="00C34E43">
              <w:rPr>
                <w:b/>
                <w:bCs/>
                <w:color w:val="000000"/>
              </w:rPr>
              <w:t>0,0</w:t>
            </w:r>
          </w:p>
        </w:tc>
      </w:tr>
      <w:tr w:rsidR="00C34E43" w:rsidRPr="00C34E43" w:rsidTr="00C34E43">
        <w:trPr>
          <w:trHeight w:val="12"/>
        </w:trPr>
        <w:tc>
          <w:tcPr>
            <w:tcW w:w="1701" w:type="dxa"/>
            <w:vMerge/>
          </w:tcPr>
          <w:p w:rsidR="00C34E43" w:rsidRPr="00C34E43" w:rsidRDefault="00C34E43" w:rsidP="00C34E43">
            <w:pPr>
              <w:widowControl w:val="0"/>
              <w:autoSpaceDE w:val="0"/>
              <w:autoSpaceDN w:val="0"/>
              <w:adjustRightInd w:val="0"/>
              <w:jc w:val="center"/>
              <w:rPr>
                <w:highlight w:val="green"/>
              </w:rPr>
            </w:pPr>
          </w:p>
        </w:tc>
        <w:tc>
          <w:tcPr>
            <w:tcW w:w="1560" w:type="dxa"/>
            <w:vMerge/>
          </w:tcPr>
          <w:p w:rsidR="00C34E43" w:rsidRPr="00C34E43" w:rsidRDefault="00C34E43" w:rsidP="00C34E43">
            <w:pPr>
              <w:widowControl w:val="0"/>
              <w:autoSpaceDE w:val="0"/>
              <w:autoSpaceDN w:val="0"/>
              <w:adjustRightInd w:val="0"/>
              <w:jc w:val="center"/>
              <w:rPr>
                <w:highlight w:val="green"/>
              </w:rPr>
            </w:pPr>
          </w:p>
        </w:tc>
        <w:tc>
          <w:tcPr>
            <w:tcW w:w="1418" w:type="dxa"/>
          </w:tcPr>
          <w:p w:rsidR="00C34E43" w:rsidRPr="00C34E43" w:rsidRDefault="00C34E43" w:rsidP="00C34E43">
            <w:pPr>
              <w:widowControl w:val="0"/>
              <w:autoSpaceDE w:val="0"/>
              <w:autoSpaceDN w:val="0"/>
              <w:adjustRightInd w:val="0"/>
              <w:jc w:val="center"/>
            </w:pPr>
            <w:r w:rsidRPr="00C34E43">
              <w:t>ОБ</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color w:val="000000"/>
              </w:rPr>
            </w:pPr>
            <w:r w:rsidRPr="00C34E43">
              <w:rPr>
                <w:color w:val="000000"/>
              </w:rPr>
              <w:t>24,3</w:t>
            </w:r>
          </w:p>
        </w:tc>
        <w:tc>
          <w:tcPr>
            <w:tcW w:w="1134" w:type="dxa"/>
            <w:vAlign w:val="center"/>
          </w:tcPr>
          <w:p w:rsidR="00C34E43" w:rsidRPr="00C34E43" w:rsidRDefault="00C34E43" w:rsidP="00C34E43">
            <w:pPr>
              <w:jc w:val="center"/>
              <w:rPr>
                <w:color w:val="000000"/>
              </w:rPr>
            </w:pPr>
            <w:r w:rsidRPr="00C34E43">
              <w:rPr>
                <w:color w:val="000000"/>
              </w:rPr>
              <w:t>0,0</w:t>
            </w:r>
          </w:p>
        </w:tc>
        <w:tc>
          <w:tcPr>
            <w:tcW w:w="992"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b/>
                <w:bCs/>
                <w:color w:val="000000"/>
              </w:rPr>
            </w:pPr>
            <w:r w:rsidRPr="00C34E43">
              <w:rPr>
                <w:b/>
                <w:bCs/>
                <w:color w:val="000000"/>
              </w:rPr>
              <w:t>24,3</w:t>
            </w:r>
          </w:p>
        </w:tc>
      </w:tr>
      <w:tr w:rsidR="00C34E43" w:rsidRPr="00C34E43" w:rsidTr="00C34E43">
        <w:trPr>
          <w:trHeight w:val="12"/>
        </w:trPr>
        <w:tc>
          <w:tcPr>
            <w:tcW w:w="1701" w:type="dxa"/>
            <w:vMerge/>
          </w:tcPr>
          <w:p w:rsidR="00C34E43" w:rsidRPr="00C34E43" w:rsidRDefault="00C34E43" w:rsidP="00C34E43">
            <w:pPr>
              <w:widowControl w:val="0"/>
              <w:autoSpaceDE w:val="0"/>
              <w:autoSpaceDN w:val="0"/>
              <w:adjustRightInd w:val="0"/>
              <w:jc w:val="center"/>
              <w:rPr>
                <w:highlight w:val="green"/>
              </w:rPr>
            </w:pPr>
          </w:p>
        </w:tc>
        <w:tc>
          <w:tcPr>
            <w:tcW w:w="1560" w:type="dxa"/>
            <w:vMerge/>
          </w:tcPr>
          <w:p w:rsidR="00C34E43" w:rsidRPr="00C34E43" w:rsidRDefault="00C34E43" w:rsidP="00C34E43">
            <w:pPr>
              <w:widowControl w:val="0"/>
              <w:autoSpaceDE w:val="0"/>
              <w:autoSpaceDN w:val="0"/>
              <w:adjustRightInd w:val="0"/>
              <w:jc w:val="center"/>
              <w:rPr>
                <w:highlight w:val="green"/>
              </w:rPr>
            </w:pPr>
          </w:p>
        </w:tc>
        <w:tc>
          <w:tcPr>
            <w:tcW w:w="1418" w:type="dxa"/>
          </w:tcPr>
          <w:p w:rsidR="00C34E43" w:rsidRPr="00C34E43" w:rsidRDefault="00C34E43" w:rsidP="00C34E43">
            <w:pPr>
              <w:widowControl w:val="0"/>
              <w:autoSpaceDE w:val="0"/>
              <w:autoSpaceDN w:val="0"/>
              <w:adjustRightInd w:val="0"/>
              <w:jc w:val="center"/>
            </w:pPr>
            <w:r w:rsidRPr="00C34E43">
              <w:t>ФБ</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992"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b/>
                <w:bCs/>
                <w:color w:val="000000"/>
              </w:rPr>
            </w:pPr>
            <w:r w:rsidRPr="00C34E43">
              <w:rPr>
                <w:b/>
                <w:bCs/>
                <w:color w:val="000000"/>
              </w:rPr>
              <w:t>0,0</w:t>
            </w:r>
          </w:p>
        </w:tc>
      </w:tr>
      <w:tr w:rsidR="00C34E43" w:rsidRPr="00C34E43" w:rsidTr="00C34E43">
        <w:trPr>
          <w:trHeight w:val="12"/>
        </w:trPr>
        <w:tc>
          <w:tcPr>
            <w:tcW w:w="1701" w:type="dxa"/>
            <w:vMerge/>
          </w:tcPr>
          <w:p w:rsidR="00C34E43" w:rsidRPr="00C34E43" w:rsidRDefault="00C34E43" w:rsidP="00C34E43">
            <w:pPr>
              <w:widowControl w:val="0"/>
              <w:autoSpaceDE w:val="0"/>
              <w:autoSpaceDN w:val="0"/>
              <w:adjustRightInd w:val="0"/>
              <w:jc w:val="center"/>
              <w:rPr>
                <w:highlight w:val="green"/>
              </w:rPr>
            </w:pPr>
          </w:p>
        </w:tc>
        <w:tc>
          <w:tcPr>
            <w:tcW w:w="1560" w:type="dxa"/>
            <w:vMerge/>
          </w:tcPr>
          <w:p w:rsidR="00C34E43" w:rsidRPr="00C34E43" w:rsidRDefault="00C34E43" w:rsidP="00C34E43">
            <w:pPr>
              <w:widowControl w:val="0"/>
              <w:autoSpaceDE w:val="0"/>
              <w:autoSpaceDN w:val="0"/>
              <w:adjustRightInd w:val="0"/>
              <w:jc w:val="center"/>
              <w:rPr>
                <w:highlight w:val="green"/>
              </w:rPr>
            </w:pPr>
          </w:p>
        </w:tc>
        <w:tc>
          <w:tcPr>
            <w:tcW w:w="1418" w:type="dxa"/>
          </w:tcPr>
          <w:p w:rsidR="00C34E43" w:rsidRPr="00C34E43" w:rsidRDefault="00C34E43" w:rsidP="00C34E43">
            <w:pPr>
              <w:widowControl w:val="0"/>
              <w:autoSpaceDE w:val="0"/>
              <w:autoSpaceDN w:val="0"/>
              <w:adjustRightInd w:val="0"/>
              <w:jc w:val="center"/>
            </w:pPr>
            <w:r w:rsidRPr="00C34E43">
              <w:t>ИИ</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992"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b/>
                <w:bCs/>
                <w:color w:val="000000"/>
              </w:rPr>
            </w:pPr>
            <w:r w:rsidRPr="00C34E43">
              <w:rPr>
                <w:b/>
                <w:bCs/>
                <w:color w:val="000000"/>
              </w:rPr>
              <w:t>0,0</w:t>
            </w:r>
          </w:p>
        </w:tc>
      </w:tr>
      <w:tr w:rsidR="00C34E43" w:rsidRPr="00C34E43" w:rsidTr="00C34E43">
        <w:trPr>
          <w:trHeight w:val="12"/>
        </w:trPr>
        <w:tc>
          <w:tcPr>
            <w:tcW w:w="1701" w:type="dxa"/>
            <w:vMerge w:val="restart"/>
          </w:tcPr>
          <w:p w:rsidR="00C34E43" w:rsidRPr="00C34E43" w:rsidRDefault="00C34E43" w:rsidP="00C34E43">
            <w:pPr>
              <w:widowControl w:val="0"/>
              <w:autoSpaceDE w:val="0"/>
              <w:autoSpaceDN w:val="0"/>
              <w:adjustRightInd w:val="0"/>
              <w:jc w:val="center"/>
              <w:rPr>
                <w:u w:val="single"/>
              </w:rPr>
            </w:pPr>
            <w:r w:rsidRPr="00C34E43">
              <w:rPr>
                <w:u w:val="single"/>
              </w:rPr>
              <w:t>Основное мероприятие 5.1.</w:t>
            </w:r>
          </w:p>
          <w:p w:rsidR="00C34E43" w:rsidRPr="00C34E43" w:rsidRDefault="00C34E43" w:rsidP="00C34E43">
            <w:pPr>
              <w:widowControl w:val="0"/>
              <w:autoSpaceDE w:val="0"/>
              <w:autoSpaceDN w:val="0"/>
              <w:adjustRightInd w:val="0"/>
              <w:jc w:val="center"/>
            </w:pPr>
            <w:r w:rsidRPr="00C34E43">
              <w:t>Обеспечение первичных мер пожарной безопасности в границах населенных пунктов</w:t>
            </w:r>
          </w:p>
        </w:tc>
        <w:tc>
          <w:tcPr>
            <w:tcW w:w="1560" w:type="dxa"/>
            <w:vMerge w:val="restart"/>
          </w:tcPr>
          <w:p w:rsidR="00C34E43" w:rsidRPr="00C34E43" w:rsidRDefault="00C34E43" w:rsidP="00C34E43">
            <w:pPr>
              <w:widowControl w:val="0"/>
              <w:autoSpaceDE w:val="0"/>
              <w:autoSpaceDN w:val="0"/>
              <w:adjustRightInd w:val="0"/>
              <w:jc w:val="center"/>
            </w:pPr>
            <w:r w:rsidRPr="00C34E43">
              <w:t>Администрация Умыганского сельского поселения</w:t>
            </w:r>
          </w:p>
        </w:tc>
        <w:tc>
          <w:tcPr>
            <w:tcW w:w="1418" w:type="dxa"/>
          </w:tcPr>
          <w:p w:rsidR="00C34E43" w:rsidRPr="00C34E43" w:rsidRDefault="00C34E43" w:rsidP="00C34E43">
            <w:pPr>
              <w:widowControl w:val="0"/>
              <w:autoSpaceDE w:val="0"/>
              <w:autoSpaceDN w:val="0"/>
              <w:adjustRightInd w:val="0"/>
              <w:jc w:val="center"/>
            </w:pPr>
            <w:r w:rsidRPr="00C34E43">
              <w:t>Всего</w:t>
            </w:r>
          </w:p>
        </w:tc>
        <w:tc>
          <w:tcPr>
            <w:tcW w:w="1134" w:type="dxa"/>
            <w:vAlign w:val="center"/>
          </w:tcPr>
          <w:p w:rsidR="00C34E43" w:rsidRPr="00C34E43" w:rsidRDefault="00C34E43" w:rsidP="00C34E43">
            <w:pPr>
              <w:jc w:val="center"/>
              <w:rPr>
                <w:b/>
                <w:bCs/>
                <w:color w:val="000000"/>
              </w:rPr>
            </w:pPr>
            <w:r w:rsidRPr="00C34E43">
              <w:rPr>
                <w:b/>
                <w:bCs/>
                <w:color w:val="000000"/>
              </w:rPr>
              <w:t>20,0</w:t>
            </w:r>
          </w:p>
        </w:tc>
        <w:tc>
          <w:tcPr>
            <w:tcW w:w="1134" w:type="dxa"/>
            <w:vAlign w:val="center"/>
          </w:tcPr>
          <w:p w:rsidR="00C34E43" w:rsidRPr="00C34E43" w:rsidRDefault="00C34E43" w:rsidP="00C34E43">
            <w:pPr>
              <w:jc w:val="center"/>
              <w:rPr>
                <w:b/>
                <w:bCs/>
                <w:color w:val="000000"/>
              </w:rPr>
            </w:pPr>
            <w:r w:rsidRPr="00C34E43">
              <w:rPr>
                <w:b/>
                <w:bCs/>
                <w:color w:val="000000"/>
              </w:rPr>
              <w:t>0,0</w:t>
            </w:r>
          </w:p>
        </w:tc>
        <w:tc>
          <w:tcPr>
            <w:tcW w:w="1134" w:type="dxa"/>
            <w:vAlign w:val="center"/>
          </w:tcPr>
          <w:p w:rsidR="00C34E43" w:rsidRPr="00C34E43" w:rsidRDefault="00C34E43" w:rsidP="00C34E43">
            <w:pPr>
              <w:jc w:val="center"/>
              <w:rPr>
                <w:b/>
                <w:bCs/>
                <w:color w:val="000000"/>
              </w:rPr>
            </w:pPr>
            <w:r w:rsidRPr="00C34E43">
              <w:rPr>
                <w:b/>
                <w:bCs/>
                <w:color w:val="000000"/>
              </w:rPr>
              <w:t>59,6</w:t>
            </w:r>
          </w:p>
        </w:tc>
        <w:tc>
          <w:tcPr>
            <w:tcW w:w="1134" w:type="dxa"/>
            <w:vAlign w:val="center"/>
          </w:tcPr>
          <w:p w:rsidR="00C34E43" w:rsidRPr="00C34E43" w:rsidRDefault="00C34E43" w:rsidP="00C34E43">
            <w:pPr>
              <w:jc w:val="center"/>
              <w:rPr>
                <w:b/>
                <w:bCs/>
                <w:color w:val="000000"/>
              </w:rPr>
            </w:pPr>
            <w:r w:rsidRPr="00C34E43">
              <w:rPr>
                <w:b/>
                <w:bCs/>
                <w:color w:val="000000"/>
              </w:rPr>
              <w:t>35,0</w:t>
            </w:r>
          </w:p>
        </w:tc>
        <w:tc>
          <w:tcPr>
            <w:tcW w:w="992" w:type="dxa"/>
            <w:vAlign w:val="center"/>
          </w:tcPr>
          <w:p w:rsidR="00C34E43" w:rsidRPr="00C34E43" w:rsidRDefault="00C34E43" w:rsidP="00C34E43">
            <w:pPr>
              <w:jc w:val="center"/>
              <w:rPr>
                <w:b/>
                <w:bCs/>
                <w:color w:val="000000"/>
              </w:rPr>
            </w:pPr>
            <w:r w:rsidRPr="00C34E43">
              <w:rPr>
                <w:b/>
                <w:bCs/>
                <w:color w:val="000000"/>
              </w:rPr>
              <w:t>35,0</w:t>
            </w:r>
          </w:p>
        </w:tc>
        <w:tc>
          <w:tcPr>
            <w:tcW w:w="1134" w:type="dxa"/>
            <w:vAlign w:val="center"/>
          </w:tcPr>
          <w:p w:rsidR="00C34E43" w:rsidRPr="00C34E43" w:rsidRDefault="00C34E43" w:rsidP="00C34E43">
            <w:pPr>
              <w:jc w:val="center"/>
              <w:rPr>
                <w:b/>
                <w:bCs/>
                <w:color w:val="000000"/>
              </w:rPr>
            </w:pPr>
            <w:r w:rsidRPr="00C34E43">
              <w:rPr>
                <w:b/>
                <w:bCs/>
                <w:color w:val="000000"/>
              </w:rPr>
              <w:t>149,6</w:t>
            </w:r>
          </w:p>
        </w:tc>
      </w:tr>
      <w:tr w:rsidR="00C34E43" w:rsidRPr="00C34E43" w:rsidTr="00C34E43">
        <w:trPr>
          <w:trHeight w:val="12"/>
        </w:trPr>
        <w:tc>
          <w:tcPr>
            <w:tcW w:w="1701" w:type="dxa"/>
            <w:vMerge/>
          </w:tcPr>
          <w:p w:rsidR="00C34E43" w:rsidRPr="00C34E43" w:rsidRDefault="00C34E43" w:rsidP="00C34E43">
            <w:pPr>
              <w:widowControl w:val="0"/>
              <w:autoSpaceDE w:val="0"/>
              <w:autoSpaceDN w:val="0"/>
              <w:adjustRightInd w:val="0"/>
              <w:jc w:val="center"/>
            </w:pPr>
          </w:p>
        </w:tc>
        <w:tc>
          <w:tcPr>
            <w:tcW w:w="1560" w:type="dxa"/>
            <w:vMerge/>
          </w:tcPr>
          <w:p w:rsidR="00C34E43" w:rsidRPr="00C34E43" w:rsidRDefault="00C34E43" w:rsidP="00C34E43">
            <w:pPr>
              <w:widowControl w:val="0"/>
              <w:autoSpaceDE w:val="0"/>
              <w:autoSpaceDN w:val="0"/>
              <w:adjustRightInd w:val="0"/>
              <w:jc w:val="center"/>
            </w:pPr>
          </w:p>
        </w:tc>
        <w:tc>
          <w:tcPr>
            <w:tcW w:w="1418" w:type="dxa"/>
          </w:tcPr>
          <w:p w:rsidR="00C34E43" w:rsidRPr="00C34E43" w:rsidRDefault="00C34E43" w:rsidP="00C34E43">
            <w:pPr>
              <w:widowControl w:val="0"/>
              <w:autoSpaceDE w:val="0"/>
              <w:autoSpaceDN w:val="0"/>
              <w:adjustRightInd w:val="0"/>
              <w:jc w:val="center"/>
            </w:pPr>
            <w:r w:rsidRPr="00C34E43">
              <w:t>МБ</w:t>
            </w:r>
          </w:p>
        </w:tc>
        <w:tc>
          <w:tcPr>
            <w:tcW w:w="1134" w:type="dxa"/>
            <w:vAlign w:val="center"/>
          </w:tcPr>
          <w:p w:rsidR="00C34E43" w:rsidRPr="00C34E43" w:rsidRDefault="00C34E43" w:rsidP="00C34E43">
            <w:pPr>
              <w:jc w:val="center"/>
              <w:rPr>
                <w:color w:val="000000"/>
              </w:rPr>
            </w:pPr>
            <w:r w:rsidRPr="00C34E43">
              <w:rPr>
                <w:color w:val="000000"/>
              </w:rPr>
              <w:t>20,0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color w:val="000000"/>
              </w:rPr>
            </w:pPr>
            <w:r w:rsidRPr="00C34E43">
              <w:rPr>
                <w:color w:val="000000"/>
              </w:rPr>
              <w:t>35,3</w:t>
            </w:r>
          </w:p>
        </w:tc>
        <w:tc>
          <w:tcPr>
            <w:tcW w:w="1134" w:type="dxa"/>
            <w:vAlign w:val="center"/>
          </w:tcPr>
          <w:p w:rsidR="00C34E43" w:rsidRPr="00C34E43" w:rsidRDefault="00C34E43" w:rsidP="00C34E43">
            <w:pPr>
              <w:jc w:val="center"/>
              <w:rPr>
                <w:color w:val="000000"/>
              </w:rPr>
            </w:pPr>
            <w:r w:rsidRPr="00C34E43">
              <w:rPr>
                <w:color w:val="000000"/>
              </w:rPr>
              <w:t>35,0</w:t>
            </w:r>
          </w:p>
        </w:tc>
        <w:tc>
          <w:tcPr>
            <w:tcW w:w="992" w:type="dxa"/>
            <w:vAlign w:val="center"/>
          </w:tcPr>
          <w:p w:rsidR="00C34E43" w:rsidRPr="00C34E43" w:rsidRDefault="00C34E43" w:rsidP="00C34E43">
            <w:pPr>
              <w:jc w:val="center"/>
              <w:rPr>
                <w:color w:val="000000"/>
              </w:rPr>
            </w:pPr>
            <w:r w:rsidRPr="00C34E43">
              <w:rPr>
                <w:color w:val="000000"/>
              </w:rPr>
              <w:t>35,0</w:t>
            </w:r>
          </w:p>
        </w:tc>
        <w:tc>
          <w:tcPr>
            <w:tcW w:w="1134" w:type="dxa"/>
            <w:vAlign w:val="center"/>
          </w:tcPr>
          <w:p w:rsidR="00C34E43" w:rsidRPr="00C34E43" w:rsidRDefault="00C34E43" w:rsidP="00C34E43">
            <w:pPr>
              <w:jc w:val="center"/>
              <w:rPr>
                <w:b/>
                <w:bCs/>
                <w:color w:val="000000"/>
              </w:rPr>
            </w:pPr>
            <w:r w:rsidRPr="00C34E43">
              <w:rPr>
                <w:b/>
                <w:bCs/>
                <w:color w:val="000000"/>
              </w:rPr>
              <w:t>125,3</w:t>
            </w:r>
          </w:p>
        </w:tc>
      </w:tr>
      <w:tr w:rsidR="00C34E43" w:rsidRPr="00C34E43" w:rsidTr="00C34E43">
        <w:trPr>
          <w:trHeight w:val="12"/>
        </w:trPr>
        <w:tc>
          <w:tcPr>
            <w:tcW w:w="1701" w:type="dxa"/>
            <w:vMerge/>
          </w:tcPr>
          <w:p w:rsidR="00C34E43" w:rsidRPr="00C34E43" w:rsidRDefault="00C34E43" w:rsidP="00C34E43">
            <w:pPr>
              <w:widowControl w:val="0"/>
              <w:autoSpaceDE w:val="0"/>
              <w:autoSpaceDN w:val="0"/>
              <w:adjustRightInd w:val="0"/>
              <w:jc w:val="center"/>
            </w:pPr>
          </w:p>
        </w:tc>
        <w:tc>
          <w:tcPr>
            <w:tcW w:w="1560" w:type="dxa"/>
            <w:vMerge/>
          </w:tcPr>
          <w:p w:rsidR="00C34E43" w:rsidRPr="00C34E43" w:rsidRDefault="00C34E43" w:rsidP="00C34E43">
            <w:pPr>
              <w:widowControl w:val="0"/>
              <w:autoSpaceDE w:val="0"/>
              <w:autoSpaceDN w:val="0"/>
              <w:adjustRightInd w:val="0"/>
              <w:jc w:val="center"/>
            </w:pPr>
          </w:p>
        </w:tc>
        <w:tc>
          <w:tcPr>
            <w:tcW w:w="1418" w:type="dxa"/>
          </w:tcPr>
          <w:p w:rsidR="00C34E43" w:rsidRPr="00C34E43" w:rsidRDefault="00C34E43" w:rsidP="00C34E43">
            <w:pPr>
              <w:widowControl w:val="0"/>
              <w:autoSpaceDE w:val="0"/>
              <w:autoSpaceDN w:val="0"/>
              <w:adjustRightInd w:val="0"/>
              <w:jc w:val="center"/>
            </w:pPr>
            <w:r w:rsidRPr="00C34E43">
              <w:t>РБ</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992"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b/>
                <w:bCs/>
                <w:color w:val="000000"/>
              </w:rPr>
            </w:pPr>
            <w:r w:rsidRPr="00C34E43">
              <w:rPr>
                <w:b/>
                <w:bCs/>
                <w:color w:val="000000"/>
              </w:rPr>
              <w:t>0,0</w:t>
            </w:r>
          </w:p>
        </w:tc>
      </w:tr>
      <w:tr w:rsidR="00C34E43" w:rsidRPr="00C34E43" w:rsidTr="00C34E43">
        <w:trPr>
          <w:trHeight w:val="12"/>
        </w:trPr>
        <w:tc>
          <w:tcPr>
            <w:tcW w:w="1701" w:type="dxa"/>
            <w:vMerge/>
          </w:tcPr>
          <w:p w:rsidR="00C34E43" w:rsidRPr="00C34E43" w:rsidRDefault="00C34E43" w:rsidP="00C34E43">
            <w:pPr>
              <w:widowControl w:val="0"/>
              <w:autoSpaceDE w:val="0"/>
              <w:autoSpaceDN w:val="0"/>
              <w:adjustRightInd w:val="0"/>
              <w:jc w:val="center"/>
            </w:pPr>
          </w:p>
        </w:tc>
        <w:tc>
          <w:tcPr>
            <w:tcW w:w="1560" w:type="dxa"/>
            <w:vMerge/>
          </w:tcPr>
          <w:p w:rsidR="00C34E43" w:rsidRPr="00C34E43" w:rsidRDefault="00C34E43" w:rsidP="00C34E43">
            <w:pPr>
              <w:widowControl w:val="0"/>
              <w:autoSpaceDE w:val="0"/>
              <w:autoSpaceDN w:val="0"/>
              <w:adjustRightInd w:val="0"/>
              <w:jc w:val="center"/>
            </w:pPr>
          </w:p>
        </w:tc>
        <w:tc>
          <w:tcPr>
            <w:tcW w:w="1418" w:type="dxa"/>
          </w:tcPr>
          <w:p w:rsidR="00C34E43" w:rsidRPr="00C34E43" w:rsidRDefault="00C34E43" w:rsidP="00C34E43">
            <w:pPr>
              <w:widowControl w:val="0"/>
              <w:autoSpaceDE w:val="0"/>
              <w:autoSpaceDN w:val="0"/>
              <w:adjustRightInd w:val="0"/>
              <w:jc w:val="center"/>
            </w:pPr>
            <w:r w:rsidRPr="00C34E43">
              <w:t>ОБ</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color w:val="000000"/>
              </w:rPr>
            </w:pPr>
            <w:r w:rsidRPr="00C34E43">
              <w:rPr>
                <w:color w:val="000000"/>
              </w:rPr>
              <w:t>24,3</w:t>
            </w:r>
          </w:p>
        </w:tc>
        <w:tc>
          <w:tcPr>
            <w:tcW w:w="1134" w:type="dxa"/>
            <w:vAlign w:val="center"/>
          </w:tcPr>
          <w:p w:rsidR="00C34E43" w:rsidRPr="00C34E43" w:rsidRDefault="00C34E43" w:rsidP="00C34E43">
            <w:pPr>
              <w:jc w:val="center"/>
              <w:rPr>
                <w:color w:val="000000"/>
              </w:rPr>
            </w:pPr>
            <w:r w:rsidRPr="00C34E43">
              <w:rPr>
                <w:color w:val="000000"/>
              </w:rPr>
              <w:t>0,0</w:t>
            </w:r>
          </w:p>
        </w:tc>
        <w:tc>
          <w:tcPr>
            <w:tcW w:w="992"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b/>
                <w:bCs/>
                <w:color w:val="000000"/>
              </w:rPr>
            </w:pPr>
            <w:r w:rsidRPr="00C34E43">
              <w:rPr>
                <w:b/>
                <w:bCs/>
                <w:color w:val="000000"/>
              </w:rPr>
              <w:t>24,3</w:t>
            </w:r>
          </w:p>
        </w:tc>
      </w:tr>
      <w:tr w:rsidR="00C34E43" w:rsidRPr="00C34E43" w:rsidTr="00C34E43">
        <w:trPr>
          <w:trHeight w:val="12"/>
        </w:trPr>
        <w:tc>
          <w:tcPr>
            <w:tcW w:w="1701" w:type="dxa"/>
            <w:vMerge/>
          </w:tcPr>
          <w:p w:rsidR="00C34E43" w:rsidRPr="00C34E43" w:rsidRDefault="00C34E43" w:rsidP="00C34E43">
            <w:pPr>
              <w:widowControl w:val="0"/>
              <w:autoSpaceDE w:val="0"/>
              <w:autoSpaceDN w:val="0"/>
              <w:adjustRightInd w:val="0"/>
              <w:jc w:val="center"/>
            </w:pPr>
          </w:p>
        </w:tc>
        <w:tc>
          <w:tcPr>
            <w:tcW w:w="1560" w:type="dxa"/>
            <w:vMerge/>
          </w:tcPr>
          <w:p w:rsidR="00C34E43" w:rsidRPr="00C34E43" w:rsidRDefault="00C34E43" w:rsidP="00C34E43">
            <w:pPr>
              <w:widowControl w:val="0"/>
              <w:autoSpaceDE w:val="0"/>
              <w:autoSpaceDN w:val="0"/>
              <w:adjustRightInd w:val="0"/>
              <w:jc w:val="center"/>
            </w:pPr>
          </w:p>
        </w:tc>
        <w:tc>
          <w:tcPr>
            <w:tcW w:w="1418" w:type="dxa"/>
          </w:tcPr>
          <w:p w:rsidR="00C34E43" w:rsidRPr="00C34E43" w:rsidRDefault="00C34E43" w:rsidP="00C34E43">
            <w:pPr>
              <w:widowControl w:val="0"/>
              <w:autoSpaceDE w:val="0"/>
              <w:autoSpaceDN w:val="0"/>
              <w:adjustRightInd w:val="0"/>
              <w:jc w:val="center"/>
            </w:pPr>
            <w:r w:rsidRPr="00C34E43">
              <w:t>ФБ</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992"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b/>
                <w:bCs/>
                <w:color w:val="000000"/>
              </w:rPr>
            </w:pPr>
            <w:r w:rsidRPr="00C34E43">
              <w:rPr>
                <w:b/>
                <w:bCs/>
                <w:color w:val="000000"/>
              </w:rPr>
              <w:t>0,0</w:t>
            </w:r>
          </w:p>
        </w:tc>
      </w:tr>
      <w:tr w:rsidR="00C34E43" w:rsidRPr="00C34E43" w:rsidTr="00C34E43">
        <w:trPr>
          <w:trHeight w:val="12"/>
        </w:trPr>
        <w:tc>
          <w:tcPr>
            <w:tcW w:w="1701" w:type="dxa"/>
            <w:vMerge/>
          </w:tcPr>
          <w:p w:rsidR="00C34E43" w:rsidRPr="00C34E43" w:rsidRDefault="00C34E43" w:rsidP="00C34E43">
            <w:pPr>
              <w:widowControl w:val="0"/>
              <w:autoSpaceDE w:val="0"/>
              <w:autoSpaceDN w:val="0"/>
              <w:adjustRightInd w:val="0"/>
              <w:jc w:val="center"/>
            </w:pPr>
          </w:p>
        </w:tc>
        <w:tc>
          <w:tcPr>
            <w:tcW w:w="1560" w:type="dxa"/>
            <w:vMerge/>
          </w:tcPr>
          <w:p w:rsidR="00C34E43" w:rsidRPr="00C34E43" w:rsidRDefault="00C34E43" w:rsidP="00C34E43">
            <w:pPr>
              <w:widowControl w:val="0"/>
              <w:autoSpaceDE w:val="0"/>
              <w:autoSpaceDN w:val="0"/>
              <w:adjustRightInd w:val="0"/>
              <w:jc w:val="center"/>
            </w:pPr>
          </w:p>
        </w:tc>
        <w:tc>
          <w:tcPr>
            <w:tcW w:w="1418" w:type="dxa"/>
          </w:tcPr>
          <w:p w:rsidR="00C34E43" w:rsidRPr="00C34E43" w:rsidRDefault="00C34E43" w:rsidP="00C34E43">
            <w:pPr>
              <w:widowControl w:val="0"/>
              <w:autoSpaceDE w:val="0"/>
              <w:autoSpaceDN w:val="0"/>
              <w:adjustRightInd w:val="0"/>
              <w:jc w:val="center"/>
            </w:pPr>
            <w:r w:rsidRPr="00C34E43">
              <w:t>ИИ</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992"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b/>
                <w:bCs/>
                <w:color w:val="000000"/>
              </w:rPr>
            </w:pPr>
            <w:r w:rsidRPr="00C34E43">
              <w:rPr>
                <w:b/>
                <w:bCs/>
                <w:color w:val="000000"/>
              </w:rPr>
              <w:t>0,0</w:t>
            </w:r>
          </w:p>
        </w:tc>
      </w:tr>
      <w:tr w:rsidR="00C34E43" w:rsidRPr="00C34E43" w:rsidTr="00C34E43">
        <w:trPr>
          <w:trHeight w:val="12"/>
        </w:trPr>
        <w:tc>
          <w:tcPr>
            <w:tcW w:w="1701" w:type="dxa"/>
            <w:vMerge w:val="restart"/>
          </w:tcPr>
          <w:p w:rsidR="00C34E43" w:rsidRPr="00C34E43" w:rsidRDefault="00C34E43" w:rsidP="00C34E43">
            <w:pPr>
              <w:widowControl w:val="0"/>
              <w:autoSpaceDE w:val="0"/>
              <w:autoSpaceDN w:val="0"/>
              <w:adjustRightInd w:val="0"/>
              <w:jc w:val="center"/>
              <w:rPr>
                <w:u w:val="single"/>
              </w:rPr>
            </w:pPr>
            <w:r w:rsidRPr="00C34E43">
              <w:rPr>
                <w:u w:val="single"/>
              </w:rPr>
              <w:t>Основное мероприятие 5.2.</w:t>
            </w:r>
          </w:p>
          <w:p w:rsidR="00C34E43" w:rsidRPr="00C34E43" w:rsidRDefault="00C34E43" w:rsidP="00C34E43">
            <w:pPr>
              <w:widowControl w:val="0"/>
              <w:autoSpaceDE w:val="0"/>
              <w:autoSpaceDN w:val="0"/>
              <w:adjustRightInd w:val="0"/>
              <w:jc w:val="center"/>
            </w:pPr>
            <w:r w:rsidRPr="00C34E43">
              <w:t>Профилактика безнадзорности и правонарушений на территории сельского поселения</w:t>
            </w:r>
          </w:p>
        </w:tc>
        <w:tc>
          <w:tcPr>
            <w:tcW w:w="1560" w:type="dxa"/>
            <w:vMerge w:val="restart"/>
          </w:tcPr>
          <w:p w:rsidR="00C34E43" w:rsidRPr="00C34E43" w:rsidRDefault="00C34E43" w:rsidP="00C34E43">
            <w:pPr>
              <w:widowControl w:val="0"/>
              <w:autoSpaceDE w:val="0"/>
              <w:autoSpaceDN w:val="0"/>
              <w:adjustRightInd w:val="0"/>
              <w:jc w:val="center"/>
            </w:pPr>
            <w:r w:rsidRPr="00C34E43">
              <w:t>Администрация Умыганского сельского поселения</w:t>
            </w:r>
          </w:p>
        </w:tc>
        <w:tc>
          <w:tcPr>
            <w:tcW w:w="1418" w:type="dxa"/>
          </w:tcPr>
          <w:p w:rsidR="00C34E43" w:rsidRPr="00C34E43" w:rsidRDefault="00C34E43" w:rsidP="00C34E43">
            <w:pPr>
              <w:widowControl w:val="0"/>
              <w:autoSpaceDE w:val="0"/>
              <w:autoSpaceDN w:val="0"/>
              <w:adjustRightInd w:val="0"/>
              <w:jc w:val="center"/>
            </w:pPr>
            <w:r w:rsidRPr="00C34E43">
              <w:t>Всего</w:t>
            </w:r>
          </w:p>
        </w:tc>
        <w:tc>
          <w:tcPr>
            <w:tcW w:w="1134" w:type="dxa"/>
            <w:vAlign w:val="center"/>
          </w:tcPr>
          <w:p w:rsidR="00C34E43" w:rsidRPr="00C34E43" w:rsidRDefault="00C34E43" w:rsidP="00C34E43">
            <w:pPr>
              <w:jc w:val="center"/>
              <w:rPr>
                <w:b/>
                <w:bCs/>
              </w:rPr>
            </w:pPr>
            <w:r w:rsidRPr="00C34E43">
              <w:rPr>
                <w:b/>
                <w:bCs/>
              </w:rPr>
              <w:t>0,5</w:t>
            </w:r>
          </w:p>
        </w:tc>
        <w:tc>
          <w:tcPr>
            <w:tcW w:w="1134" w:type="dxa"/>
            <w:vAlign w:val="center"/>
          </w:tcPr>
          <w:p w:rsidR="00C34E43" w:rsidRPr="00C34E43" w:rsidRDefault="00C34E43" w:rsidP="00C34E43">
            <w:pPr>
              <w:jc w:val="center"/>
              <w:rPr>
                <w:b/>
                <w:bCs/>
              </w:rPr>
            </w:pPr>
            <w:r w:rsidRPr="00C34E43">
              <w:rPr>
                <w:b/>
                <w:bCs/>
              </w:rPr>
              <w:t>0,5</w:t>
            </w:r>
          </w:p>
        </w:tc>
        <w:tc>
          <w:tcPr>
            <w:tcW w:w="1134" w:type="dxa"/>
            <w:vAlign w:val="center"/>
          </w:tcPr>
          <w:p w:rsidR="00C34E43" w:rsidRPr="00C34E43" w:rsidRDefault="00C34E43" w:rsidP="00C34E43">
            <w:pPr>
              <w:jc w:val="center"/>
              <w:rPr>
                <w:b/>
                <w:bCs/>
              </w:rPr>
            </w:pPr>
            <w:r w:rsidRPr="00C34E43">
              <w:rPr>
                <w:b/>
                <w:bCs/>
              </w:rPr>
              <w:t>0,5</w:t>
            </w:r>
          </w:p>
        </w:tc>
        <w:tc>
          <w:tcPr>
            <w:tcW w:w="1134" w:type="dxa"/>
            <w:vAlign w:val="center"/>
          </w:tcPr>
          <w:p w:rsidR="00C34E43" w:rsidRPr="00C34E43" w:rsidRDefault="00C34E43" w:rsidP="00C34E43">
            <w:pPr>
              <w:jc w:val="center"/>
              <w:rPr>
                <w:b/>
                <w:bCs/>
              </w:rPr>
            </w:pPr>
            <w:r w:rsidRPr="00C34E43">
              <w:rPr>
                <w:b/>
                <w:bCs/>
              </w:rPr>
              <w:t>0,5</w:t>
            </w:r>
          </w:p>
        </w:tc>
        <w:tc>
          <w:tcPr>
            <w:tcW w:w="992" w:type="dxa"/>
            <w:vAlign w:val="center"/>
          </w:tcPr>
          <w:p w:rsidR="00C34E43" w:rsidRPr="00C34E43" w:rsidRDefault="00C34E43" w:rsidP="00C34E43">
            <w:pPr>
              <w:jc w:val="center"/>
              <w:rPr>
                <w:b/>
              </w:rPr>
            </w:pPr>
            <w:r w:rsidRPr="00C34E43">
              <w:rPr>
                <w:b/>
              </w:rPr>
              <w:t>2,5</w:t>
            </w:r>
          </w:p>
        </w:tc>
        <w:tc>
          <w:tcPr>
            <w:tcW w:w="1134" w:type="dxa"/>
            <w:vAlign w:val="center"/>
          </w:tcPr>
          <w:p w:rsidR="00C34E43" w:rsidRPr="00C34E43" w:rsidRDefault="00C34E43" w:rsidP="00C34E43">
            <w:pPr>
              <w:jc w:val="center"/>
              <w:rPr>
                <w:b/>
                <w:bCs/>
              </w:rPr>
            </w:pPr>
            <w:r w:rsidRPr="00C34E43">
              <w:rPr>
                <w:b/>
                <w:bCs/>
              </w:rPr>
              <w:t>2,5</w:t>
            </w:r>
          </w:p>
        </w:tc>
      </w:tr>
      <w:tr w:rsidR="00C34E43" w:rsidRPr="00C34E43" w:rsidTr="00C34E43">
        <w:trPr>
          <w:trHeight w:val="12"/>
        </w:trPr>
        <w:tc>
          <w:tcPr>
            <w:tcW w:w="1701" w:type="dxa"/>
            <w:vMerge/>
          </w:tcPr>
          <w:p w:rsidR="00C34E43" w:rsidRPr="00C34E43" w:rsidRDefault="00C34E43" w:rsidP="00C34E43">
            <w:pPr>
              <w:widowControl w:val="0"/>
              <w:autoSpaceDE w:val="0"/>
              <w:autoSpaceDN w:val="0"/>
              <w:adjustRightInd w:val="0"/>
              <w:jc w:val="center"/>
            </w:pPr>
          </w:p>
        </w:tc>
        <w:tc>
          <w:tcPr>
            <w:tcW w:w="1560" w:type="dxa"/>
            <w:vMerge/>
          </w:tcPr>
          <w:p w:rsidR="00C34E43" w:rsidRPr="00C34E43" w:rsidRDefault="00C34E43" w:rsidP="00C34E43">
            <w:pPr>
              <w:widowControl w:val="0"/>
              <w:autoSpaceDE w:val="0"/>
              <w:autoSpaceDN w:val="0"/>
              <w:adjustRightInd w:val="0"/>
              <w:jc w:val="center"/>
            </w:pPr>
          </w:p>
        </w:tc>
        <w:tc>
          <w:tcPr>
            <w:tcW w:w="1418" w:type="dxa"/>
          </w:tcPr>
          <w:p w:rsidR="00C34E43" w:rsidRPr="00C34E43" w:rsidRDefault="00C34E43" w:rsidP="00C34E43">
            <w:pPr>
              <w:widowControl w:val="0"/>
              <w:autoSpaceDE w:val="0"/>
              <w:autoSpaceDN w:val="0"/>
              <w:adjustRightInd w:val="0"/>
              <w:jc w:val="center"/>
            </w:pPr>
            <w:r w:rsidRPr="00C34E43">
              <w:t>МБ</w:t>
            </w:r>
          </w:p>
        </w:tc>
        <w:tc>
          <w:tcPr>
            <w:tcW w:w="1134" w:type="dxa"/>
            <w:vAlign w:val="center"/>
          </w:tcPr>
          <w:p w:rsidR="00C34E43" w:rsidRPr="00C34E43" w:rsidRDefault="00C34E43" w:rsidP="00C34E43">
            <w:pPr>
              <w:jc w:val="center"/>
            </w:pPr>
            <w:r w:rsidRPr="00C34E43">
              <w:t>0,5</w:t>
            </w:r>
          </w:p>
        </w:tc>
        <w:tc>
          <w:tcPr>
            <w:tcW w:w="1134" w:type="dxa"/>
            <w:vAlign w:val="center"/>
          </w:tcPr>
          <w:p w:rsidR="00C34E43" w:rsidRPr="00C34E43" w:rsidRDefault="00C34E43" w:rsidP="00C34E43">
            <w:pPr>
              <w:jc w:val="center"/>
            </w:pPr>
            <w:r w:rsidRPr="00C34E43">
              <w:t>0,5</w:t>
            </w:r>
          </w:p>
        </w:tc>
        <w:tc>
          <w:tcPr>
            <w:tcW w:w="1134" w:type="dxa"/>
            <w:vAlign w:val="center"/>
          </w:tcPr>
          <w:p w:rsidR="00C34E43" w:rsidRPr="00C34E43" w:rsidRDefault="00C34E43" w:rsidP="00C34E43">
            <w:pPr>
              <w:jc w:val="center"/>
            </w:pPr>
            <w:r w:rsidRPr="00C34E43">
              <w:t>0,5</w:t>
            </w:r>
          </w:p>
        </w:tc>
        <w:tc>
          <w:tcPr>
            <w:tcW w:w="1134" w:type="dxa"/>
            <w:vAlign w:val="center"/>
          </w:tcPr>
          <w:p w:rsidR="00C34E43" w:rsidRPr="00C34E43" w:rsidRDefault="00C34E43" w:rsidP="00C34E43">
            <w:pPr>
              <w:jc w:val="center"/>
            </w:pPr>
            <w:r w:rsidRPr="00C34E43">
              <w:t>0,5</w:t>
            </w:r>
          </w:p>
        </w:tc>
        <w:tc>
          <w:tcPr>
            <w:tcW w:w="992" w:type="dxa"/>
            <w:vAlign w:val="center"/>
          </w:tcPr>
          <w:p w:rsidR="00C34E43" w:rsidRPr="00C34E43" w:rsidRDefault="00C34E43" w:rsidP="00C34E43">
            <w:pPr>
              <w:jc w:val="center"/>
            </w:pPr>
            <w:r w:rsidRPr="00C34E43">
              <w:t>2,5</w:t>
            </w:r>
          </w:p>
        </w:tc>
        <w:tc>
          <w:tcPr>
            <w:tcW w:w="1134" w:type="dxa"/>
            <w:vAlign w:val="center"/>
          </w:tcPr>
          <w:p w:rsidR="00C34E43" w:rsidRPr="00C34E43" w:rsidRDefault="00C34E43" w:rsidP="00C34E43">
            <w:pPr>
              <w:jc w:val="center"/>
              <w:rPr>
                <w:b/>
                <w:bCs/>
              </w:rPr>
            </w:pPr>
            <w:r w:rsidRPr="00C34E43">
              <w:rPr>
                <w:b/>
                <w:bCs/>
              </w:rPr>
              <w:t>2,5</w:t>
            </w:r>
          </w:p>
        </w:tc>
      </w:tr>
      <w:tr w:rsidR="00C34E43" w:rsidRPr="00C34E43" w:rsidTr="00C34E43">
        <w:trPr>
          <w:trHeight w:val="12"/>
        </w:trPr>
        <w:tc>
          <w:tcPr>
            <w:tcW w:w="1701" w:type="dxa"/>
            <w:vMerge/>
          </w:tcPr>
          <w:p w:rsidR="00C34E43" w:rsidRPr="00C34E43" w:rsidRDefault="00C34E43" w:rsidP="00C34E43">
            <w:pPr>
              <w:widowControl w:val="0"/>
              <w:autoSpaceDE w:val="0"/>
              <w:autoSpaceDN w:val="0"/>
              <w:adjustRightInd w:val="0"/>
              <w:jc w:val="center"/>
            </w:pPr>
          </w:p>
        </w:tc>
        <w:tc>
          <w:tcPr>
            <w:tcW w:w="1560" w:type="dxa"/>
            <w:vMerge/>
          </w:tcPr>
          <w:p w:rsidR="00C34E43" w:rsidRPr="00C34E43" w:rsidRDefault="00C34E43" w:rsidP="00C34E43">
            <w:pPr>
              <w:widowControl w:val="0"/>
              <w:autoSpaceDE w:val="0"/>
              <w:autoSpaceDN w:val="0"/>
              <w:adjustRightInd w:val="0"/>
              <w:jc w:val="center"/>
            </w:pPr>
          </w:p>
        </w:tc>
        <w:tc>
          <w:tcPr>
            <w:tcW w:w="1418" w:type="dxa"/>
          </w:tcPr>
          <w:p w:rsidR="00C34E43" w:rsidRPr="00C34E43" w:rsidRDefault="00C34E43" w:rsidP="00C34E43">
            <w:pPr>
              <w:widowControl w:val="0"/>
              <w:autoSpaceDE w:val="0"/>
              <w:autoSpaceDN w:val="0"/>
              <w:adjustRightInd w:val="0"/>
              <w:jc w:val="center"/>
            </w:pPr>
            <w:r w:rsidRPr="00C34E43">
              <w:t>РБ</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992"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rPr>
                <w:b/>
                <w:bCs/>
              </w:rPr>
            </w:pPr>
            <w:r w:rsidRPr="00C34E43">
              <w:rPr>
                <w:b/>
                <w:bCs/>
              </w:rPr>
              <w:t>0,0</w:t>
            </w:r>
          </w:p>
        </w:tc>
      </w:tr>
      <w:tr w:rsidR="00C34E43" w:rsidRPr="00C34E43" w:rsidTr="00C34E43">
        <w:trPr>
          <w:trHeight w:val="12"/>
        </w:trPr>
        <w:tc>
          <w:tcPr>
            <w:tcW w:w="1701" w:type="dxa"/>
            <w:vMerge/>
          </w:tcPr>
          <w:p w:rsidR="00C34E43" w:rsidRPr="00C34E43" w:rsidRDefault="00C34E43" w:rsidP="00C34E43">
            <w:pPr>
              <w:widowControl w:val="0"/>
              <w:autoSpaceDE w:val="0"/>
              <w:autoSpaceDN w:val="0"/>
              <w:adjustRightInd w:val="0"/>
              <w:jc w:val="center"/>
            </w:pPr>
          </w:p>
        </w:tc>
        <w:tc>
          <w:tcPr>
            <w:tcW w:w="1560" w:type="dxa"/>
            <w:vMerge/>
          </w:tcPr>
          <w:p w:rsidR="00C34E43" w:rsidRPr="00C34E43" w:rsidRDefault="00C34E43" w:rsidP="00C34E43">
            <w:pPr>
              <w:widowControl w:val="0"/>
              <w:autoSpaceDE w:val="0"/>
              <w:autoSpaceDN w:val="0"/>
              <w:adjustRightInd w:val="0"/>
              <w:jc w:val="center"/>
            </w:pPr>
          </w:p>
        </w:tc>
        <w:tc>
          <w:tcPr>
            <w:tcW w:w="1418" w:type="dxa"/>
          </w:tcPr>
          <w:p w:rsidR="00C34E43" w:rsidRPr="00C34E43" w:rsidRDefault="00C34E43" w:rsidP="00C34E43">
            <w:pPr>
              <w:widowControl w:val="0"/>
              <w:autoSpaceDE w:val="0"/>
              <w:autoSpaceDN w:val="0"/>
              <w:adjustRightInd w:val="0"/>
              <w:jc w:val="center"/>
            </w:pPr>
            <w:r w:rsidRPr="00C34E43">
              <w:t>ОБ</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992"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rPr>
                <w:b/>
                <w:bCs/>
              </w:rPr>
            </w:pPr>
            <w:r w:rsidRPr="00C34E43">
              <w:rPr>
                <w:b/>
                <w:bCs/>
              </w:rPr>
              <w:t>0,0</w:t>
            </w:r>
          </w:p>
        </w:tc>
      </w:tr>
      <w:tr w:rsidR="00C34E43" w:rsidRPr="00C34E43" w:rsidTr="00C34E43">
        <w:trPr>
          <w:trHeight w:val="12"/>
        </w:trPr>
        <w:tc>
          <w:tcPr>
            <w:tcW w:w="1701" w:type="dxa"/>
            <w:vMerge/>
          </w:tcPr>
          <w:p w:rsidR="00C34E43" w:rsidRPr="00C34E43" w:rsidRDefault="00C34E43" w:rsidP="00C34E43">
            <w:pPr>
              <w:widowControl w:val="0"/>
              <w:autoSpaceDE w:val="0"/>
              <w:autoSpaceDN w:val="0"/>
              <w:adjustRightInd w:val="0"/>
              <w:jc w:val="center"/>
            </w:pPr>
          </w:p>
        </w:tc>
        <w:tc>
          <w:tcPr>
            <w:tcW w:w="1560" w:type="dxa"/>
            <w:vMerge/>
          </w:tcPr>
          <w:p w:rsidR="00C34E43" w:rsidRPr="00C34E43" w:rsidRDefault="00C34E43" w:rsidP="00C34E43">
            <w:pPr>
              <w:widowControl w:val="0"/>
              <w:autoSpaceDE w:val="0"/>
              <w:autoSpaceDN w:val="0"/>
              <w:adjustRightInd w:val="0"/>
              <w:jc w:val="center"/>
            </w:pPr>
          </w:p>
        </w:tc>
        <w:tc>
          <w:tcPr>
            <w:tcW w:w="1418" w:type="dxa"/>
          </w:tcPr>
          <w:p w:rsidR="00C34E43" w:rsidRPr="00C34E43" w:rsidRDefault="00C34E43" w:rsidP="00C34E43">
            <w:pPr>
              <w:widowControl w:val="0"/>
              <w:autoSpaceDE w:val="0"/>
              <w:autoSpaceDN w:val="0"/>
              <w:adjustRightInd w:val="0"/>
              <w:jc w:val="center"/>
            </w:pPr>
            <w:r w:rsidRPr="00C34E43">
              <w:t>ФБ</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992"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rPr>
                <w:b/>
                <w:bCs/>
              </w:rPr>
            </w:pPr>
            <w:r w:rsidRPr="00C34E43">
              <w:rPr>
                <w:b/>
                <w:bCs/>
              </w:rPr>
              <w:t>0,0</w:t>
            </w:r>
          </w:p>
        </w:tc>
      </w:tr>
      <w:tr w:rsidR="00C34E43" w:rsidRPr="00C34E43" w:rsidTr="00C34E43">
        <w:trPr>
          <w:trHeight w:val="12"/>
        </w:trPr>
        <w:tc>
          <w:tcPr>
            <w:tcW w:w="1701" w:type="dxa"/>
            <w:vMerge/>
          </w:tcPr>
          <w:p w:rsidR="00C34E43" w:rsidRPr="00C34E43" w:rsidRDefault="00C34E43" w:rsidP="00C34E43">
            <w:pPr>
              <w:widowControl w:val="0"/>
              <w:autoSpaceDE w:val="0"/>
              <w:autoSpaceDN w:val="0"/>
              <w:adjustRightInd w:val="0"/>
              <w:jc w:val="center"/>
            </w:pPr>
          </w:p>
        </w:tc>
        <w:tc>
          <w:tcPr>
            <w:tcW w:w="1560" w:type="dxa"/>
            <w:vMerge/>
          </w:tcPr>
          <w:p w:rsidR="00C34E43" w:rsidRPr="00C34E43" w:rsidRDefault="00C34E43" w:rsidP="00C34E43">
            <w:pPr>
              <w:widowControl w:val="0"/>
              <w:autoSpaceDE w:val="0"/>
              <w:autoSpaceDN w:val="0"/>
              <w:adjustRightInd w:val="0"/>
              <w:jc w:val="center"/>
            </w:pPr>
          </w:p>
        </w:tc>
        <w:tc>
          <w:tcPr>
            <w:tcW w:w="1418" w:type="dxa"/>
          </w:tcPr>
          <w:p w:rsidR="00C34E43" w:rsidRPr="00C34E43" w:rsidRDefault="00C34E43" w:rsidP="00C34E43">
            <w:pPr>
              <w:widowControl w:val="0"/>
              <w:autoSpaceDE w:val="0"/>
              <w:autoSpaceDN w:val="0"/>
              <w:adjustRightInd w:val="0"/>
              <w:jc w:val="center"/>
            </w:pPr>
            <w:r w:rsidRPr="00C34E43">
              <w:t>ИИ</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992"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rPr>
                <w:b/>
                <w:bCs/>
              </w:rPr>
            </w:pPr>
            <w:r w:rsidRPr="00C34E43">
              <w:rPr>
                <w:b/>
                <w:bCs/>
              </w:rPr>
              <w:t>0,0</w:t>
            </w:r>
          </w:p>
        </w:tc>
      </w:tr>
      <w:tr w:rsidR="00C34E43" w:rsidRPr="00C34E43" w:rsidTr="00C34E43">
        <w:trPr>
          <w:trHeight w:val="12"/>
        </w:trPr>
        <w:tc>
          <w:tcPr>
            <w:tcW w:w="1701" w:type="dxa"/>
            <w:vMerge w:val="restart"/>
          </w:tcPr>
          <w:p w:rsidR="00C34E43" w:rsidRPr="00C34E43" w:rsidRDefault="00C34E43" w:rsidP="00C34E43">
            <w:pPr>
              <w:widowControl w:val="0"/>
              <w:autoSpaceDE w:val="0"/>
              <w:autoSpaceDN w:val="0"/>
              <w:adjustRightInd w:val="0"/>
              <w:jc w:val="center"/>
              <w:rPr>
                <w:u w:val="single"/>
              </w:rPr>
            </w:pPr>
            <w:r w:rsidRPr="00C34E43">
              <w:rPr>
                <w:u w:val="single"/>
              </w:rPr>
              <w:t>Основное мероприятие 5.3.</w:t>
            </w:r>
          </w:p>
          <w:p w:rsidR="00C34E43" w:rsidRPr="00C34E43" w:rsidRDefault="00C34E43" w:rsidP="00C34E43">
            <w:pPr>
              <w:widowControl w:val="0"/>
              <w:autoSpaceDE w:val="0"/>
              <w:autoSpaceDN w:val="0"/>
              <w:adjustRightInd w:val="0"/>
              <w:jc w:val="center"/>
            </w:pPr>
            <w:r w:rsidRPr="00C34E43">
              <w:t xml:space="preserve">Участие в профилактике </w:t>
            </w:r>
            <w:r w:rsidRPr="00C34E43">
              <w:lastRenderedPageBreak/>
              <w:t>терроризма и экстремизма, а также в минимизации и (или) ликвидации последствий   проявлений терроризма и экстремизма в границах поселения</w:t>
            </w:r>
          </w:p>
        </w:tc>
        <w:tc>
          <w:tcPr>
            <w:tcW w:w="1560" w:type="dxa"/>
            <w:vMerge w:val="restart"/>
          </w:tcPr>
          <w:p w:rsidR="00C34E43" w:rsidRPr="00C34E43" w:rsidRDefault="00C34E43" w:rsidP="00C34E43">
            <w:pPr>
              <w:widowControl w:val="0"/>
              <w:autoSpaceDE w:val="0"/>
              <w:autoSpaceDN w:val="0"/>
              <w:adjustRightInd w:val="0"/>
              <w:jc w:val="center"/>
            </w:pPr>
            <w:r w:rsidRPr="00C34E43">
              <w:lastRenderedPageBreak/>
              <w:t>Администрация Умыганского сельского поселения</w:t>
            </w:r>
          </w:p>
          <w:p w:rsidR="00C34E43" w:rsidRPr="00C34E43" w:rsidRDefault="00C34E43" w:rsidP="00C34E43">
            <w:pPr>
              <w:widowControl w:val="0"/>
              <w:autoSpaceDE w:val="0"/>
              <w:autoSpaceDN w:val="0"/>
              <w:adjustRightInd w:val="0"/>
              <w:jc w:val="center"/>
            </w:pPr>
          </w:p>
        </w:tc>
        <w:tc>
          <w:tcPr>
            <w:tcW w:w="1418" w:type="dxa"/>
          </w:tcPr>
          <w:p w:rsidR="00C34E43" w:rsidRPr="00C34E43" w:rsidRDefault="00C34E43" w:rsidP="00C34E43">
            <w:pPr>
              <w:widowControl w:val="0"/>
              <w:autoSpaceDE w:val="0"/>
              <w:autoSpaceDN w:val="0"/>
              <w:adjustRightInd w:val="0"/>
              <w:jc w:val="center"/>
            </w:pPr>
            <w:r w:rsidRPr="00C34E43">
              <w:lastRenderedPageBreak/>
              <w:t>Всего</w:t>
            </w:r>
          </w:p>
        </w:tc>
        <w:tc>
          <w:tcPr>
            <w:tcW w:w="1134" w:type="dxa"/>
            <w:vAlign w:val="center"/>
          </w:tcPr>
          <w:p w:rsidR="00C34E43" w:rsidRPr="00C34E43" w:rsidRDefault="00C34E43" w:rsidP="00C34E43">
            <w:pPr>
              <w:jc w:val="center"/>
              <w:rPr>
                <w:b/>
                <w:bCs/>
              </w:rPr>
            </w:pPr>
            <w:r w:rsidRPr="00C34E43">
              <w:rPr>
                <w:b/>
                <w:bCs/>
              </w:rPr>
              <w:t>0,0</w:t>
            </w:r>
          </w:p>
        </w:tc>
        <w:tc>
          <w:tcPr>
            <w:tcW w:w="1134" w:type="dxa"/>
            <w:vAlign w:val="center"/>
          </w:tcPr>
          <w:p w:rsidR="00C34E43" w:rsidRPr="00C34E43" w:rsidRDefault="00C34E43" w:rsidP="00C34E43">
            <w:pPr>
              <w:jc w:val="center"/>
              <w:rPr>
                <w:b/>
                <w:bCs/>
              </w:rPr>
            </w:pPr>
            <w:r w:rsidRPr="00C34E43">
              <w:rPr>
                <w:b/>
                <w:bCs/>
              </w:rPr>
              <w:t>0,0</w:t>
            </w:r>
          </w:p>
        </w:tc>
        <w:tc>
          <w:tcPr>
            <w:tcW w:w="1134" w:type="dxa"/>
            <w:vAlign w:val="center"/>
          </w:tcPr>
          <w:p w:rsidR="00C34E43" w:rsidRPr="00C34E43" w:rsidRDefault="00C34E43" w:rsidP="00C34E43">
            <w:pPr>
              <w:jc w:val="center"/>
              <w:rPr>
                <w:b/>
                <w:bCs/>
              </w:rPr>
            </w:pPr>
            <w:r w:rsidRPr="00C34E43">
              <w:rPr>
                <w:b/>
                <w:bCs/>
              </w:rPr>
              <w:t>0,0</w:t>
            </w:r>
          </w:p>
        </w:tc>
        <w:tc>
          <w:tcPr>
            <w:tcW w:w="1134" w:type="dxa"/>
            <w:vAlign w:val="center"/>
          </w:tcPr>
          <w:p w:rsidR="00C34E43" w:rsidRPr="00C34E43" w:rsidRDefault="00C34E43" w:rsidP="00C34E43">
            <w:pPr>
              <w:jc w:val="center"/>
              <w:rPr>
                <w:b/>
                <w:bCs/>
              </w:rPr>
            </w:pPr>
            <w:r w:rsidRPr="00C34E43">
              <w:rPr>
                <w:b/>
                <w:bCs/>
              </w:rPr>
              <w:t>0,0</w:t>
            </w:r>
          </w:p>
        </w:tc>
        <w:tc>
          <w:tcPr>
            <w:tcW w:w="992" w:type="dxa"/>
            <w:vAlign w:val="center"/>
          </w:tcPr>
          <w:p w:rsidR="00C34E43" w:rsidRPr="00C34E43" w:rsidRDefault="00C34E43" w:rsidP="00C34E43">
            <w:pPr>
              <w:jc w:val="center"/>
              <w:rPr>
                <w:b/>
              </w:rPr>
            </w:pPr>
            <w:r w:rsidRPr="00C34E43">
              <w:rPr>
                <w:b/>
              </w:rPr>
              <w:t>0,0</w:t>
            </w:r>
          </w:p>
        </w:tc>
        <w:tc>
          <w:tcPr>
            <w:tcW w:w="1134" w:type="dxa"/>
            <w:vAlign w:val="center"/>
          </w:tcPr>
          <w:p w:rsidR="00C34E43" w:rsidRPr="00C34E43" w:rsidRDefault="00C34E43" w:rsidP="00C34E43">
            <w:pPr>
              <w:jc w:val="center"/>
              <w:rPr>
                <w:b/>
                <w:bCs/>
              </w:rPr>
            </w:pPr>
            <w:r w:rsidRPr="00C34E43">
              <w:rPr>
                <w:b/>
                <w:bCs/>
              </w:rPr>
              <w:t>0,0</w:t>
            </w:r>
          </w:p>
        </w:tc>
      </w:tr>
      <w:tr w:rsidR="00C34E43" w:rsidRPr="00C34E43" w:rsidTr="00C34E43">
        <w:trPr>
          <w:trHeight w:val="12"/>
        </w:trPr>
        <w:tc>
          <w:tcPr>
            <w:tcW w:w="1701" w:type="dxa"/>
            <w:vMerge/>
          </w:tcPr>
          <w:p w:rsidR="00C34E43" w:rsidRPr="00C34E43" w:rsidRDefault="00C34E43" w:rsidP="00C34E43">
            <w:pPr>
              <w:widowControl w:val="0"/>
              <w:autoSpaceDE w:val="0"/>
              <w:autoSpaceDN w:val="0"/>
              <w:adjustRightInd w:val="0"/>
              <w:jc w:val="center"/>
            </w:pPr>
          </w:p>
        </w:tc>
        <w:tc>
          <w:tcPr>
            <w:tcW w:w="1560" w:type="dxa"/>
            <w:vMerge/>
          </w:tcPr>
          <w:p w:rsidR="00C34E43" w:rsidRPr="00C34E43" w:rsidRDefault="00C34E43" w:rsidP="00C34E43">
            <w:pPr>
              <w:widowControl w:val="0"/>
              <w:autoSpaceDE w:val="0"/>
              <w:autoSpaceDN w:val="0"/>
              <w:adjustRightInd w:val="0"/>
              <w:jc w:val="center"/>
            </w:pPr>
          </w:p>
        </w:tc>
        <w:tc>
          <w:tcPr>
            <w:tcW w:w="1418" w:type="dxa"/>
          </w:tcPr>
          <w:p w:rsidR="00C34E43" w:rsidRPr="00C34E43" w:rsidRDefault="00C34E43" w:rsidP="00C34E43">
            <w:pPr>
              <w:widowControl w:val="0"/>
              <w:autoSpaceDE w:val="0"/>
              <w:autoSpaceDN w:val="0"/>
              <w:adjustRightInd w:val="0"/>
              <w:jc w:val="center"/>
            </w:pPr>
            <w:r w:rsidRPr="00C34E43">
              <w:t>МБ</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rPr>
                <w:iCs/>
              </w:rPr>
            </w:pPr>
            <w:r w:rsidRPr="00C34E43">
              <w:rPr>
                <w:iCs/>
              </w:rPr>
              <w:t>0,0</w:t>
            </w:r>
          </w:p>
        </w:tc>
        <w:tc>
          <w:tcPr>
            <w:tcW w:w="992"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rPr>
                <w:b/>
                <w:bCs/>
              </w:rPr>
            </w:pPr>
            <w:r w:rsidRPr="00C34E43">
              <w:rPr>
                <w:b/>
                <w:bCs/>
              </w:rPr>
              <w:t>0,0</w:t>
            </w:r>
          </w:p>
        </w:tc>
      </w:tr>
      <w:tr w:rsidR="00C34E43" w:rsidRPr="00C34E43" w:rsidTr="00C34E43">
        <w:trPr>
          <w:trHeight w:val="12"/>
        </w:trPr>
        <w:tc>
          <w:tcPr>
            <w:tcW w:w="1701" w:type="dxa"/>
            <w:vMerge/>
          </w:tcPr>
          <w:p w:rsidR="00C34E43" w:rsidRPr="00C34E43" w:rsidRDefault="00C34E43" w:rsidP="00C34E43">
            <w:pPr>
              <w:widowControl w:val="0"/>
              <w:autoSpaceDE w:val="0"/>
              <w:autoSpaceDN w:val="0"/>
              <w:adjustRightInd w:val="0"/>
              <w:jc w:val="center"/>
            </w:pPr>
          </w:p>
        </w:tc>
        <w:tc>
          <w:tcPr>
            <w:tcW w:w="1560" w:type="dxa"/>
            <w:vMerge/>
          </w:tcPr>
          <w:p w:rsidR="00C34E43" w:rsidRPr="00C34E43" w:rsidRDefault="00C34E43" w:rsidP="00C34E43">
            <w:pPr>
              <w:widowControl w:val="0"/>
              <w:autoSpaceDE w:val="0"/>
              <w:autoSpaceDN w:val="0"/>
              <w:adjustRightInd w:val="0"/>
              <w:jc w:val="center"/>
            </w:pPr>
          </w:p>
        </w:tc>
        <w:tc>
          <w:tcPr>
            <w:tcW w:w="1418" w:type="dxa"/>
          </w:tcPr>
          <w:p w:rsidR="00C34E43" w:rsidRPr="00C34E43" w:rsidRDefault="00C34E43" w:rsidP="00C34E43">
            <w:pPr>
              <w:widowControl w:val="0"/>
              <w:autoSpaceDE w:val="0"/>
              <w:autoSpaceDN w:val="0"/>
              <w:adjustRightInd w:val="0"/>
              <w:jc w:val="center"/>
            </w:pPr>
            <w:r w:rsidRPr="00C34E43">
              <w:t>РБ</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rPr>
                <w:b/>
                <w:bCs/>
              </w:rPr>
            </w:pPr>
            <w:r w:rsidRPr="00C34E43">
              <w:rPr>
                <w:b/>
                <w:bCs/>
              </w:rPr>
              <w:t>0,0</w:t>
            </w:r>
          </w:p>
        </w:tc>
        <w:tc>
          <w:tcPr>
            <w:tcW w:w="1134" w:type="dxa"/>
            <w:vAlign w:val="center"/>
          </w:tcPr>
          <w:p w:rsidR="00C34E43" w:rsidRPr="00C34E43" w:rsidRDefault="00C34E43" w:rsidP="00C34E43">
            <w:pPr>
              <w:jc w:val="center"/>
              <w:rPr>
                <w:b/>
                <w:bCs/>
              </w:rPr>
            </w:pPr>
            <w:r w:rsidRPr="00C34E43">
              <w:rPr>
                <w:b/>
                <w:bCs/>
              </w:rPr>
              <w:t>0,0</w:t>
            </w:r>
          </w:p>
        </w:tc>
        <w:tc>
          <w:tcPr>
            <w:tcW w:w="1134" w:type="dxa"/>
            <w:vAlign w:val="center"/>
          </w:tcPr>
          <w:p w:rsidR="00C34E43" w:rsidRPr="00C34E43" w:rsidRDefault="00C34E43" w:rsidP="00C34E43">
            <w:pPr>
              <w:jc w:val="center"/>
              <w:rPr>
                <w:b/>
                <w:bCs/>
              </w:rPr>
            </w:pPr>
            <w:r w:rsidRPr="00C34E43">
              <w:rPr>
                <w:b/>
                <w:bCs/>
              </w:rPr>
              <w:t>0,0</w:t>
            </w:r>
          </w:p>
        </w:tc>
        <w:tc>
          <w:tcPr>
            <w:tcW w:w="992"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rPr>
                <w:b/>
                <w:bCs/>
              </w:rPr>
            </w:pPr>
            <w:r w:rsidRPr="00C34E43">
              <w:rPr>
                <w:b/>
                <w:bCs/>
              </w:rPr>
              <w:t>0,0</w:t>
            </w:r>
          </w:p>
        </w:tc>
      </w:tr>
      <w:tr w:rsidR="00C34E43" w:rsidRPr="00C34E43" w:rsidTr="00C34E43">
        <w:trPr>
          <w:trHeight w:val="12"/>
        </w:trPr>
        <w:tc>
          <w:tcPr>
            <w:tcW w:w="1701" w:type="dxa"/>
            <w:vMerge/>
          </w:tcPr>
          <w:p w:rsidR="00C34E43" w:rsidRPr="00C34E43" w:rsidRDefault="00C34E43" w:rsidP="00C34E43">
            <w:pPr>
              <w:widowControl w:val="0"/>
              <w:autoSpaceDE w:val="0"/>
              <w:autoSpaceDN w:val="0"/>
              <w:adjustRightInd w:val="0"/>
              <w:jc w:val="center"/>
            </w:pPr>
          </w:p>
        </w:tc>
        <w:tc>
          <w:tcPr>
            <w:tcW w:w="1560" w:type="dxa"/>
            <w:vMerge/>
          </w:tcPr>
          <w:p w:rsidR="00C34E43" w:rsidRPr="00C34E43" w:rsidRDefault="00C34E43" w:rsidP="00C34E43">
            <w:pPr>
              <w:widowControl w:val="0"/>
              <w:autoSpaceDE w:val="0"/>
              <w:autoSpaceDN w:val="0"/>
              <w:adjustRightInd w:val="0"/>
              <w:jc w:val="center"/>
            </w:pPr>
          </w:p>
        </w:tc>
        <w:tc>
          <w:tcPr>
            <w:tcW w:w="1418" w:type="dxa"/>
          </w:tcPr>
          <w:p w:rsidR="00C34E43" w:rsidRPr="00C34E43" w:rsidRDefault="00C34E43" w:rsidP="00C34E43">
            <w:pPr>
              <w:widowControl w:val="0"/>
              <w:autoSpaceDE w:val="0"/>
              <w:autoSpaceDN w:val="0"/>
              <w:adjustRightInd w:val="0"/>
              <w:jc w:val="center"/>
            </w:pPr>
            <w:r w:rsidRPr="00C34E43">
              <w:t>ОБ</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rPr>
                <w:iCs/>
              </w:rPr>
            </w:pPr>
            <w:r w:rsidRPr="00C34E43">
              <w:rPr>
                <w:iCs/>
              </w:rPr>
              <w:t>0,0</w:t>
            </w:r>
          </w:p>
        </w:tc>
        <w:tc>
          <w:tcPr>
            <w:tcW w:w="992"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rPr>
                <w:b/>
                <w:bCs/>
              </w:rPr>
            </w:pPr>
            <w:r w:rsidRPr="00C34E43">
              <w:rPr>
                <w:b/>
                <w:bCs/>
              </w:rPr>
              <w:t>0,0</w:t>
            </w:r>
          </w:p>
        </w:tc>
      </w:tr>
      <w:tr w:rsidR="00C34E43" w:rsidRPr="00C34E43" w:rsidTr="00C34E43">
        <w:trPr>
          <w:trHeight w:val="12"/>
        </w:trPr>
        <w:tc>
          <w:tcPr>
            <w:tcW w:w="1701" w:type="dxa"/>
            <w:vMerge/>
          </w:tcPr>
          <w:p w:rsidR="00C34E43" w:rsidRPr="00C34E43" w:rsidRDefault="00C34E43" w:rsidP="00C34E43">
            <w:pPr>
              <w:widowControl w:val="0"/>
              <w:autoSpaceDE w:val="0"/>
              <w:autoSpaceDN w:val="0"/>
              <w:adjustRightInd w:val="0"/>
              <w:jc w:val="center"/>
            </w:pPr>
          </w:p>
        </w:tc>
        <w:tc>
          <w:tcPr>
            <w:tcW w:w="1560" w:type="dxa"/>
            <w:vMerge/>
          </w:tcPr>
          <w:p w:rsidR="00C34E43" w:rsidRPr="00C34E43" w:rsidRDefault="00C34E43" w:rsidP="00C34E43">
            <w:pPr>
              <w:widowControl w:val="0"/>
              <w:autoSpaceDE w:val="0"/>
              <w:autoSpaceDN w:val="0"/>
              <w:adjustRightInd w:val="0"/>
              <w:jc w:val="center"/>
            </w:pPr>
          </w:p>
        </w:tc>
        <w:tc>
          <w:tcPr>
            <w:tcW w:w="1418" w:type="dxa"/>
          </w:tcPr>
          <w:p w:rsidR="00C34E43" w:rsidRPr="00C34E43" w:rsidRDefault="00C34E43" w:rsidP="00C34E43">
            <w:pPr>
              <w:widowControl w:val="0"/>
              <w:autoSpaceDE w:val="0"/>
              <w:autoSpaceDN w:val="0"/>
              <w:adjustRightInd w:val="0"/>
              <w:jc w:val="center"/>
            </w:pPr>
            <w:r w:rsidRPr="00C34E43">
              <w:t>ФБ</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rPr>
                <w:b/>
                <w:bCs/>
              </w:rPr>
            </w:pPr>
            <w:r w:rsidRPr="00C34E43">
              <w:rPr>
                <w:b/>
                <w:bCs/>
              </w:rPr>
              <w:t>0,0</w:t>
            </w:r>
          </w:p>
        </w:tc>
        <w:tc>
          <w:tcPr>
            <w:tcW w:w="1134" w:type="dxa"/>
            <w:vAlign w:val="center"/>
          </w:tcPr>
          <w:p w:rsidR="00C34E43" w:rsidRPr="00C34E43" w:rsidRDefault="00C34E43" w:rsidP="00C34E43">
            <w:pPr>
              <w:jc w:val="center"/>
              <w:rPr>
                <w:b/>
                <w:bCs/>
              </w:rPr>
            </w:pPr>
            <w:r w:rsidRPr="00C34E43">
              <w:rPr>
                <w:b/>
                <w:bCs/>
              </w:rPr>
              <w:t>0,0</w:t>
            </w:r>
          </w:p>
        </w:tc>
        <w:tc>
          <w:tcPr>
            <w:tcW w:w="1134" w:type="dxa"/>
            <w:vAlign w:val="center"/>
          </w:tcPr>
          <w:p w:rsidR="00C34E43" w:rsidRPr="00C34E43" w:rsidRDefault="00C34E43" w:rsidP="00C34E43">
            <w:pPr>
              <w:jc w:val="center"/>
              <w:rPr>
                <w:b/>
                <w:bCs/>
              </w:rPr>
            </w:pPr>
            <w:r w:rsidRPr="00C34E43">
              <w:rPr>
                <w:b/>
                <w:bCs/>
              </w:rPr>
              <w:t>0,0</w:t>
            </w:r>
          </w:p>
        </w:tc>
        <w:tc>
          <w:tcPr>
            <w:tcW w:w="992"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rPr>
                <w:b/>
                <w:bCs/>
              </w:rPr>
            </w:pPr>
            <w:r w:rsidRPr="00C34E43">
              <w:rPr>
                <w:b/>
                <w:bCs/>
              </w:rPr>
              <w:t>0,0</w:t>
            </w:r>
          </w:p>
        </w:tc>
      </w:tr>
      <w:tr w:rsidR="00C34E43" w:rsidRPr="00C34E43" w:rsidTr="00C34E43">
        <w:trPr>
          <w:trHeight w:val="12"/>
        </w:trPr>
        <w:tc>
          <w:tcPr>
            <w:tcW w:w="1701" w:type="dxa"/>
            <w:vMerge/>
          </w:tcPr>
          <w:p w:rsidR="00C34E43" w:rsidRPr="00C34E43" w:rsidRDefault="00C34E43" w:rsidP="00C34E43">
            <w:pPr>
              <w:widowControl w:val="0"/>
              <w:autoSpaceDE w:val="0"/>
              <w:autoSpaceDN w:val="0"/>
              <w:adjustRightInd w:val="0"/>
              <w:jc w:val="center"/>
            </w:pPr>
          </w:p>
        </w:tc>
        <w:tc>
          <w:tcPr>
            <w:tcW w:w="1560" w:type="dxa"/>
            <w:vMerge/>
          </w:tcPr>
          <w:p w:rsidR="00C34E43" w:rsidRPr="00C34E43" w:rsidRDefault="00C34E43" w:rsidP="00C34E43">
            <w:pPr>
              <w:widowControl w:val="0"/>
              <w:autoSpaceDE w:val="0"/>
              <w:autoSpaceDN w:val="0"/>
              <w:adjustRightInd w:val="0"/>
              <w:jc w:val="center"/>
            </w:pPr>
          </w:p>
        </w:tc>
        <w:tc>
          <w:tcPr>
            <w:tcW w:w="1418" w:type="dxa"/>
          </w:tcPr>
          <w:p w:rsidR="00C34E43" w:rsidRPr="00C34E43" w:rsidRDefault="00C34E43" w:rsidP="00C34E43">
            <w:pPr>
              <w:widowControl w:val="0"/>
              <w:autoSpaceDE w:val="0"/>
              <w:autoSpaceDN w:val="0"/>
              <w:adjustRightInd w:val="0"/>
              <w:jc w:val="center"/>
            </w:pPr>
            <w:r w:rsidRPr="00C34E43">
              <w:t>ИИ</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rPr>
                <w:iCs/>
              </w:rPr>
            </w:pPr>
            <w:r w:rsidRPr="00C34E43">
              <w:rPr>
                <w:iCs/>
              </w:rPr>
              <w:t>0,0</w:t>
            </w:r>
          </w:p>
        </w:tc>
        <w:tc>
          <w:tcPr>
            <w:tcW w:w="992"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rPr>
                <w:b/>
                <w:bCs/>
              </w:rPr>
            </w:pPr>
            <w:r w:rsidRPr="00C34E43">
              <w:rPr>
                <w:b/>
                <w:bCs/>
              </w:rPr>
              <w:t>0,0</w:t>
            </w:r>
          </w:p>
        </w:tc>
      </w:tr>
      <w:tr w:rsidR="00C34E43" w:rsidRPr="00C34E43" w:rsidTr="00C34E43">
        <w:trPr>
          <w:trHeight w:val="229"/>
        </w:trPr>
        <w:tc>
          <w:tcPr>
            <w:tcW w:w="1701" w:type="dxa"/>
            <w:vMerge w:val="restart"/>
          </w:tcPr>
          <w:p w:rsidR="00C34E43" w:rsidRPr="00C34E43" w:rsidRDefault="00C34E43" w:rsidP="00C34E43">
            <w:pPr>
              <w:widowControl w:val="0"/>
              <w:autoSpaceDE w:val="0"/>
              <w:autoSpaceDN w:val="0"/>
              <w:adjustRightInd w:val="0"/>
              <w:jc w:val="center"/>
              <w:rPr>
                <w:b/>
                <w:u w:val="single"/>
              </w:rPr>
            </w:pPr>
            <w:r w:rsidRPr="00C34E43">
              <w:rPr>
                <w:b/>
                <w:u w:val="single"/>
              </w:rPr>
              <w:t>Подпрограмма 6</w:t>
            </w:r>
          </w:p>
          <w:p w:rsidR="00C34E43" w:rsidRPr="00C34E43" w:rsidRDefault="00C34E43" w:rsidP="00C34E43">
            <w:pPr>
              <w:widowControl w:val="0"/>
              <w:autoSpaceDE w:val="0"/>
              <w:autoSpaceDN w:val="0"/>
              <w:adjustRightInd w:val="0"/>
              <w:jc w:val="center"/>
            </w:pPr>
            <w:r w:rsidRPr="00C34E43">
              <w:t>«</w:t>
            </w:r>
            <w:r w:rsidRPr="00C34E43">
              <w:rPr>
                <w:b/>
              </w:rPr>
              <w:t>Развитие сферы  культуры и спорта на территории Умыганского сельского поселения</w:t>
            </w:r>
            <w:r w:rsidRPr="00C34E43">
              <w:t>»</w:t>
            </w:r>
          </w:p>
        </w:tc>
        <w:tc>
          <w:tcPr>
            <w:tcW w:w="1560" w:type="dxa"/>
            <w:vMerge w:val="restart"/>
          </w:tcPr>
          <w:p w:rsidR="00C34E43" w:rsidRPr="00C34E43" w:rsidRDefault="00C34E43" w:rsidP="00C34E43">
            <w:pPr>
              <w:widowControl w:val="0"/>
              <w:autoSpaceDE w:val="0"/>
              <w:autoSpaceDN w:val="0"/>
              <w:adjustRightInd w:val="0"/>
              <w:jc w:val="center"/>
            </w:pPr>
          </w:p>
          <w:p w:rsidR="00C34E43" w:rsidRPr="00C34E43" w:rsidRDefault="00C34E43" w:rsidP="00C34E43">
            <w:pPr>
              <w:widowControl w:val="0"/>
              <w:autoSpaceDE w:val="0"/>
              <w:autoSpaceDN w:val="0"/>
              <w:adjustRightInd w:val="0"/>
              <w:jc w:val="center"/>
            </w:pPr>
            <w:r w:rsidRPr="00C34E43">
              <w:t>МКУК КДЦ с.Умыган</w:t>
            </w:r>
          </w:p>
          <w:p w:rsidR="00C34E43" w:rsidRPr="00C34E43" w:rsidRDefault="00C34E43" w:rsidP="00C34E43">
            <w:pPr>
              <w:widowControl w:val="0"/>
              <w:autoSpaceDE w:val="0"/>
              <w:autoSpaceDN w:val="0"/>
              <w:adjustRightInd w:val="0"/>
              <w:jc w:val="center"/>
            </w:pPr>
          </w:p>
        </w:tc>
        <w:tc>
          <w:tcPr>
            <w:tcW w:w="1418" w:type="dxa"/>
          </w:tcPr>
          <w:p w:rsidR="00C34E43" w:rsidRPr="00C34E43" w:rsidRDefault="00C34E43" w:rsidP="00C34E43">
            <w:pPr>
              <w:widowControl w:val="0"/>
              <w:autoSpaceDE w:val="0"/>
              <w:autoSpaceDN w:val="0"/>
              <w:adjustRightInd w:val="0"/>
              <w:jc w:val="center"/>
            </w:pPr>
            <w:r w:rsidRPr="00C34E43">
              <w:t>Всего</w:t>
            </w:r>
          </w:p>
        </w:tc>
        <w:tc>
          <w:tcPr>
            <w:tcW w:w="1134" w:type="dxa"/>
            <w:vAlign w:val="center"/>
          </w:tcPr>
          <w:p w:rsidR="00C34E43" w:rsidRPr="00C34E43" w:rsidRDefault="00C34E43" w:rsidP="00C34E43">
            <w:pPr>
              <w:jc w:val="center"/>
              <w:rPr>
                <w:b/>
                <w:bCs/>
              </w:rPr>
            </w:pPr>
            <w:r w:rsidRPr="00C34E43">
              <w:rPr>
                <w:b/>
                <w:bCs/>
              </w:rPr>
              <w:t>3339,8</w:t>
            </w:r>
          </w:p>
        </w:tc>
        <w:tc>
          <w:tcPr>
            <w:tcW w:w="1134" w:type="dxa"/>
            <w:vAlign w:val="center"/>
          </w:tcPr>
          <w:p w:rsidR="00C34E43" w:rsidRPr="00C34E43" w:rsidRDefault="00C34E43" w:rsidP="00C34E43">
            <w:pPr>
              <w:jc w:val="center"/>
              <w:rPr>
                <w:b/>
                <w:bCs/>
                <w:color w:val="000000"/>
              </w:rPr>
            </w:pPr>
            <w:r w:rsidRPr="00C34E43">
              <w:rPr>
                <w:b/>
                <w:bCs/>
                <w:color w:val="000000"/>
              </w:rPr>
              <w:t>3826,1</w:t>
            </w:r>
          </w:p>
        </w:tc>
        <w:tc>
          <w:tcPr>
            <w:tcW w:w="1134" w:type="dxa"/>
            <w:vAlign w:val="center"/>
          </w:tcPr>
          <w:p w:rsidR="00C34E43" w:rsidRPr="00C34E43" w:rsidRDefault="00C34E43" w:rsidP="00C34E43">
            <w:pPr>
              <w:jc w:val="center"/>
              <w:rPr>
                <w:b/>
                <w:bCs/>
                <w:color w:val="000000"/>
              </w:rPr>
            </w:pPr>
            <w:r w:rsidRPr="00C34E43">
              <w:rPr>
                <w:b/>
                <w:bCs/>
                <w:color w:val="000000"/>
              </w:rPr>
              <w:t>3965,0</w:t>
            </w:r>
          </w:p>
        </w:tc>
        <w:tc>
          <w:tcPr>
            <w:tcW w:w="1134" w:type="dxa"/>
            <w:vAlign w:val="center"/>
          </w:tcPr>
          <w:p w:rsidR="00C34E43" w:rsidRPr="00C34E43" w:rsidRDefault="00C34E43" w:rsidP="00C34E43">
            <w:pPr>
              <w:jc w:val="center"/>
              <w:rPr>
                <w:b/>
                <w:bCs/>
                <w:color w:val="000000"/>
              </w:rPr>
            </w:pPr>
            <w:r w:rsidRPr="00C34E43">
              <w:rPr>
                <w:b/>
                <w:bCs/>
                <w:color w:val="000000"/>
              </w:rPr>
              <w:t>3628,6</w:t>
            </w:r>
          </w:p>
        </w:tc>
        <w:tc>
          <w:tcPr>
            <w:tcW w:w="992" w:type="dxa"/>
            <w:vAlign w:val="center"/>
          </w:tcPr>
          <w:p w:rsidR="00C34E43" w:rsidRPr="00C34E43" w:rsidRDefault="00C34E43" w:rsidP="00C34E43">
            <w:pPr>
              <w:jc w:val="center"/>
              <w:rPr>
                <w:b/>
                <w:bCs/>
                <w:color w:val="000000"/>
              </w:rPr>
            </w:pPr>
            <w:r w:rsidRPr="00C34E43">
              <w:rPr>
                <w:b/>
                <w:bCs/>
                <w:color w:val="000000"/>
              </w:rPr>
              <w:t>1835,0</w:t>
            </w:r>
          </w:p>
        </w:tc>
        <w:tc>
          <w:tcPr>
            <w:tcW w:w="1134" w:type="dxa"/>
            <w:vAlign w:val="center"/>
          </w:tcPr>
          <w:p w:rsidR="00C34E43" w:rsidRPr="00C34E43" w:rsidRDefault="00C34E43" w:rsidP="00C34E43">
            <w:pPr>
              <w:jc w:val="center"/>
              <w:rPr>
                <w:b/>
                <w:bCs/>
                <w:color w:val="000000"/>
              </w:rPr>
            </w:pPr>
            <w:r w:rsidRPr="00C34E43">
              <w:rPr>
                <w:b/>
                <w:bCs/>
                <w:color w:val="000000"/>
              </w:rPr>
              <w:t>16594,5</w:t>
            </w:r>
          </w:p>
        </w:tc>
      </w:tr>
      <w:tr w:rsidR="00C34E43" w:rsidRPr="00C34E43" w:rsidTr="00C34E43">
        <w:trPr>
          <w:trHeight w:val="12"/>
        </w:trPr>
        <w:tc>
          <w:tcPr>
            <w:tcW w:w="1701" w:type="dxa"/>
            <w:vMerge/>
          </w:tcPr>
          <w:p w:rsidR="00C34E43" w:rsidRPr="00C34E43" w:rsidRDefault="00C34E43" w:rsidP="00C34E43">
            <w:pPr>
              <w:widowControl w:val="0"/>
              <w:autoSpaceDE w:val="0"/>
              <w:autoSpaceDN w:val="0"/>
              <w:adjustRightInd w:val="0"/>
              <w:jc w:val="center"/>
            </w:pPr>
          </w:p>
        </w:tc>
        <w:tc>
          <w:tcPr>
            <w:tcW w:w="1560" w:type="dxa"/>
            <w:vMerge/>
          </w:tcPr>
          <w:p w:rsidR="00C34E43" w:rsidRPr="00C34E43" w:rsidRDefault="00C34E43" w:rsidP="00C34E43">
            <w:pPr>
              <w:widowControl w:val="0"/>
              <w:autoSpaceDE w:val="0"/>
              <w:autoSpaceDN w:val="0"/>
              <w:adjustRightInd w:val="0"/>
              <w:jc w:val="center"/>
            </w:pPr>
          </w:p>
        </w:tc>
        <w:tc>
          <w:tcPr>
            <w:tcW w:w="1418" w:type="dxa"/>
          </w:tcPr>
          <w:p w:rsidR="00C34E43" w:rsidRPr="00C34E43" w:rsidRDefault="00C34E43" w:rsidP="00C34E43">
            <w:pPr>
              <w:widowControl w:val="0"/>
              <w:autoSpaceDE w:val="0"/>
              <w:autoSpaceDN w:val="0"/>
              <w:adjustRightInd w:val="0"/>
              <w:jc w:val="center"/>
            </w:pPr>
            <w:r w:rsidRPr="00C34E43">
              <w:t>МБ</w:t>
            </w:r>
          </w:p>
        </w:tc>
        <w:tc>
          <w:tcPr>
            <w:tcW w:w="1134" w:type="dxa"/>
            <w:vAlign w:val="center"/>
          </w:tcPr>
          <w:p w:rsidR="00C34E43" w:rsidRPr="00C34E43" w:rsidRDefault="00C34E43" w:rsidP="00C34E43">
            <w:pPr>
              <w:jc w:val="center"/>
              <w:rPr>
                <w:iCs/>
              </w:rPr>
            </w:pPr>
            <w:r w:rsidRPr="00C34E43">
              <w:rPr>
                <w:iCs/>
              </w:rPr>
              <w:t>3339,8</w:t>
            </w:r>
          </w:p>
        </w:tc>
        <w:tc>
          <w:tcPr>
            <w:tcW w:w="1134" w:type="dxa"/>
            <w:vAlign w:val="center"/>
          </w:tcPr>
          <w:p w:rsidR="00C34E43" w:rsidRPr="00C34E43" w:rsidRDefault="00C34E43" w:rsidP="00C34E43">
            <w:pPr>
              <w:jc w:val="center"/>
              <w:rPr>
                <w:color w:val="000000"/>
              </w:rPr>
            </w:pPr>
            <w:r w:rsidRPr="00C34E43">
              <w:rPr>
                <w:color w:val="000000"/>
              </w:rPr>
              <w:t>3552,9</w:t>
            </w:r>
          </w:p>
        </w:tc>
        <w:tc>
          <w:tcPr>
            <w:tcW w:w="1134" w:type="dxa"/>
            <w:vAlign w:val="center"/>
          </w:tcPr>
          <w:p w:rsidR="00C34E43" w:rsidRPr="00C34E43" w:rsidRDefault="00C34E43" w:rsidP="00C34E43">
            <w:pPr>
              <w:jc w:val="center"/>
              <w:rPr>
                <w:color w:val="000000"/>
              </w:rPr>
            </w:pPr>
            <w:r w:rsidRPr="00C34E43">
              <w:rPr>
                <w:color w:val="000000"/>
              </w:rPr>
              <w:t>3685,7</w:t>
            </w:r>
          </w:p>
        </w:tc>
        <w:tc>
          <w:tcPr>
            <w:tcW w:w="1134" w:type="dxa"/>
            <w:vAlign w:val="center"/>
          </w:tcPr>
          <w:p w:rsidR="00C34E43" w:rsidRPr="00C34E43" w:rsidRDefault="00C34E43" w:rsidP="00C34E43">
            <w:pPr>
              <w:jc w:val="center"/>
              <w:rPr>
                <w:color w:val="000000"/>
              </w:rPr>
            </w:pPr>
            <w:r w:rsidRPr="00C34E43">
              <w:rPr>
                <w:color w:val="000000"/>
              </w:rPr>
              <w:t>1990,9</w:t>
            </w:r>
          </w:p>
        </w:tc>
        <w:tc>
          <w:tcPr>
            <w:tcW w:w="992" w:type="dxa"/>
            <w:vAlign w:val="center"/>
          </w:tcPr>
          <w:p w:rsidR="00C34E43" w:rsidRPr="00C34E43" w:rsidRDefault="00C34E43" w:rsidP="00C34E43">
            <w:pPr>
              <w:jc w:val="center"/>
              <w:rPr>
                <w:color w:val="000000"/>
              </w:rPr>
            </w:pPr>
            <w:r w:rsidRPr="00C34E43">
              <w:rPr>
                <w:color w:val="000000"/>
              </w:rPr>
              <w:t>1835,0</w:t>
            </w:r>
          </w:p>
        </w:tc>
        <w:tc>
          <w:tcPr>
            <w:tcW w:w="1134" w:type="dxa"/>
            <w:vAlign w:val="center"/>
          </w:tcPr>
          <w:p w:rsidR="00C34E43" w:rsidRPr="00C34E43" w:rsidRDefault="00C34E43" w:rsidP="00C34E43">
            <w:pPr>
              <w:jc w:val="center"/>
              <w:rPr>
                <w:b/>
                <w:bCs/>
                <w:color w:val="000000"/>
              </w:rPr>
            </w:pPr>
            <w:r w:rsidRPr="00C34E43">
              <w:rPr>
                <w:b/>
                <w:bCs/>
                <w:color w:val="000000"/>
              </w:rPr>
              <w:t>14404,3</w:t>
            </w:r>
          </w:p>
        </w:tc>
      </w:tr>
      <w:tr w:rsidR="00C34E43" w:rsidRPr="00C34E43" w:rsidTr="00C34E43">
        <w:trPr>
          <w:trHeight w:val="12"/>
        </w:trPr>
        <w:tc>
          <w:tcPr>
            <w:tcW w:w="1701" w:type="dxa"/>
            <w:vMerge/>
          </w:tcPr>
          <w:p w:rsidR="00C34E43" w:rsidRPr="00C34E43" w:rsidRDefault="00C34E43" w:rsidP="00C34E43">
            <w:pPr>
              <w:widowControl w:val="0"/>
              <w:autoSpaceDE w:val="0"/>
              <w:autoSpaceDN w:val="0"/>
              <w:adjustRightInd w:val="0"/>
              <w:jc w:val="center"/>
            </w:pPr>
          </w:p>
        </w:tc>
        <w:tc>
          <w:tcPr>
            <w:tcW w:w="1560" w:type="dxa"/>
            <w:vMerge/>
          </w:tcPr>
          <w:p w:rsidR="00C34E43" w:rsidRPr="00C34E43" w:rsidRDefault="00C34E43" w:rsidP="00C34E43">
            <w:pPr>
              <w:widowControl w:val="0"/>
              <w:autoSpaceDE w:val="0"/>
              <w:autoSpaceDN w:val="0"/>
              <w:adjustRightInd w:val="0"/>
              <w:jc w:val="center"/>
            </w:pPr>
          </w:p>
        </w:tc>
        <w:tc>
          <w:tcPr>
            <w:tcW w:w="1418" w:type="dxa"/>
          </w:tcPr>
          <w:p w:rsidR="00C34E43" w:rsidRPr="00C34E43" w:rsidRDefault="00C34E43" w:rsidP="00C34E43">
            <w:pPr>
              <w:widowControl w:val="0"/>
              <w:autoSpaceDE w:val="0"/>
              <w:autoSpaceDN w:val="0"/>
              <w:adjustRightInd w:val="0"/>
              <w:jc w:val="center"/>
            </w:pPr>
            <w:r w:rsidRPr="00C34E43">
              <w:t>РБ</w:t>
            </w:r>
          </w:p>
        </w:tc>
        <w:tc>
          <w:tcPr>
            <w:tcW w:w="1134" w:type="dxa"/>
            <w:vAlign w:val="center"/>
          </w:tcPr>
          <w:p w:rsidR="00C34E43" w:rsidRPr="00C34E43" w:rsidRDefault="00C34E43" w:rsidP="00C34E43">
            <w:pPr>
              <w:jc w:val="center"/>
              <w:rPr>
                <w:iCs/>
              </w:rPr>
            </w:pPr>
            <w:r w:rsidRPr="00C34E43">
              <w:rPr>
                <w:iCs/>
              </w:rPr>
              <w:t>0,0</w:t>
            </w:r>
          </w:p>
        </w:tc>
        <w:tc>
          <w:tcPr>
            <w:tcW w:w="1134" w:type="dxa"/>
            <w:vAlign w:val="center"/>
          </w:tcPr>
          <w:p w:rsidR="00C34E43" w:rsidRPr="00C34E43" w:rsidRDefault="00C34E43" w:rsidP="00C34E43">
            <w:pPr>
              <w:jc w:val="center"/>
              <w:rPr>
                <w:color w:val="000000"/>
              </w:rPr>
            </w:pPr>
            <w:r w:rsidRPr="00C34E43">
              <w:rPr>
                <w:color w:val="000000"/>
              </w:rPr>
              <w:t>184,0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992"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b/>
                <w:bCs/>
                <w:color w:val="000000"/>
              </w:rPr>
            </w:pPr>
            <w:r w:rsidRPr="00C34E43">
              <w:rPr>
                <w:b/>
                <w:bCs/>
                <w:color w:val="000000"/>
              </w:rPr>
              <w:t>184,0</w:t>
            </w:r>
          </w:p>
        </w:tc>
      </w:tr>
      <w:tr w:rsidR="00C34E43" w:rsidRPr="00C34E43" w:rsidTr="00C34E43">
        <w:trPr>
          <w:trHeight w:val="12"/>
        </w:trPr>
        <w:tc>
          <w:tcPr>
            <w:tcW w:w="1701" w:type="dxa"/>
            <w:vMerge/>
          </w:tcPr>
          <w:p w:rsidR="00C34E43" w:rsidRPr="00C34E43" w:rsidRDefault="00C34E43" w:rsidP="00C34E43">
            <w:pPr>
              <w:widowControl w:val="0"/>
              <w:autoSpaceDE w:val="0"/>
              <w:autoSpaceDN w:val="0"/>
              <w:adjustRightInd w:val="0"/>
              <w:jc w:val="center"/>
            </w:pPr>
          </w:p>
        </w:tc>
        <w:tc>
          <w:tcPr>
            <w:tcW w:w="1560" w:type="dxa"/>
            <w:vMerge/>
          </w:tcPr>
          <w:p w:rsidR="00C34E43" w:rsidRPr="00C34E43" w:rsidRDefault="00C34E43" w:rsidP="00C34E43">
            <w:pPr>
              <w:widowControl w:val="0"/>
              <w:autoSpaceDE w:val="0"/>
              <w:autoSpaceDN w:val="0"/>
              <w:adjustRightInd w:val="0"/>
              <w:jc w:val="center"/>
            </w:pPr>
          </w:p>
        </w:tc>
        <w:tc>
          <w:tcPr>
            <w:tcW w:w="1418" w:type="dxa"/>
          </w:tcPr>
          <w:p w:rsidR="00C34E43" w:rsidRPr="00C34E43" w:rsidRDefault="00C34E43" w:rsidP="00C34E43">
            <w:pPr>
              <w:widowControl w:val="0"/>
              <w:autoSpaceDE w:val="0"/>
              <w:autoSpaceDN w:val="0"/>
              <w:adjustRightInd w:val="0"/>
              <w:jc w:val="center"/>
            </w:pPr>
            <w:r w:rsidRPr="00C34E43">
              <w:t>ОБ</w:t>
            </w:r>
          </w:p>
        </w:tc>
        <w:tc>
          <w:tcPr>
            <w:tcW w:w="1134" w:type="dxa"/>
            <w:vAlign w:val="center"/>
          </w:tcPr>
          <w:p w:rsidR="00C34E43" w:rsidRPr="00C34E43" w:rsidRDefault="00C34E43" w:rsidP="00C34E43">
            <w:pPr>
              <w:jc w:val="center"/>
              <w:rPr>
                <w:iCs/>
              </w:rPr>
            </w:pPr>
            <w:r w:rsidRPr="00C34E43">
              <w:rPr>
                <w:iCs/>
              </w:rPr>
              <w:t>0,0</w:t>
            </w:r>
          </w:p>
        </w:tc>
        <w:tc>
          <w:tcPr>
            <w:tcW w:w="1134" w:type="dxa"/>
            <w:vAlign w:val="center"/>
          </w:tcPr>
          <w:p w:rsidR="00C34E43" w:rsidRPr="00C34E43" w:rsidRDefault="00C34E43" w:rsidP="00C34E43">
            <w:pPr>
              <w:jc w:val="center"/>
              <w:rPr>
                <w:color w:val="000000"/>
              </w:rPr>
            </w:pPr>
            <w:r w:rsidRPr="00C34E43">
              <w:rPr>
                <w:color w:val="000000"/>
              </w:rPr>
              <w:t>89,2</w:t>
            </w:r>
          </w:p>
        </w:tc>
        <w:tc>
          <w:tcPr>
            <w:tcW w:w="1134" w:type="dxa"/>
            <w:vAlign w:val="center"/>
          </w:tcPr>
          <w:p w:rsidR="00C34E43" w:rsidRPr="00C34E43" w:rsidRDefault="00C34E43" w:rsidP="00C34E43">
            <w:pPr>
              <w:jc w:val="center"/>
              <w:rPr>
                <w:color w:val="000000"/>
              </w:rPr>
            </w:pPr>
            <w:r w:rsidRPr="00C34E43">
              <w:rPr>
                <w:color w:val="000000"/>
              </w:rPr>
              <w:t>279,3</w:t>
            </w:r>
          </w:p>
        </w:tc>
        <w:tc>
          <w:tcPr>
            <w:tcW w:w="1134" w:type="dxa"/>
            <w:vAlign w:val="center"/>
          </w:tcPr>
          <w:p w:rsidR="00C34E43" w:rsidRPr="00C34E43" w:rsidRDefault="00C34E43" w:rsidP="00C34E43">
            <w:pPr>
              <w:jc w:val="center"/>
              <w:rPr>
                <w:color w:val="000000"/>
              </w:rPr>
            </w:pPr>
            <w:r w:rsidRPr="00C34E43">
              <w:rPr>
                <w:color w:val="000000"/>
              </w:rPr>
              <w:t>1637,7</w:t>
            </w:r>
          </w:p>
        </w:tc>
        <w:tc>
          <w:tcPr>
            <w:tcW w:w="992"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b/>
                <w:bCs/>
                <w:color w:val="000000"/>
              </w:rPr>
            </w:pPr>
            <w:r w:rsidRPr="00C34E43">
              <w:rPr>
                <w:b/>
                <w:bCs/>
                <w:color w:val="000000"/>
              </w:rPr>
              <w:t>2006,2</w:t>
            </w:r>
          </w:p>
        </w:tc>
      </w:tr>
      <w:tr w:rsidR="00C34E43" w:rsidRPr="00C34E43" w:rsidTr="00C34E43">
        <w:trPr>
          <w:trHeight w:val="12"/>
        </w:trPr>
        <w:tc>
          <w:tcPr>
            <w:tcW w:w="1701" w:type="dxa"/>
            <w:vMerge/>
          </w:tcPr>
          <w:p w:rsidR="00C34E43" w:rsidRPr="00C34E43" w:rsidRDefault="00C34E43" w:rsidP="00C34E43">
            <w:pPr>
              <w:widowControl w:val="0"/>
              <w:autoSpaceDE w:val="0"/>
              <w:autoSpaceDN w:val="0"/>
              <w:adjustRightInd w:val="0"/>
              <w:jc w:val="center"/>
            </w:pPr>
          </w:p>
        </w:tc>
        <w:tc>
          <w:tcPr>
            <w:tcW w:w="1560" w:type="dxa"/>
            <w:vMerge/>
          </w:tcPr>
          <w:p w:rsidR="00C34E43" w:rsidRPr="00C34E43" w:rsidRDefault="00C34E43" w:rsidP="00C34E43">
            <w:pPr>
              <w:widowControl w:val="0"/>
              <w:autoSpaceDE w:val="0"/>
              <w:autoSpaceDN w:val="0"/>
              <w:adjustRightInd w:val="0"/>
              <w:jc w:val="center"/>
            </w:pPr>
          </w:p>
        </w:tc>
        <w:tc>
          <w:tcPr>
            <w:tcW w:w="1418" w:type="dxa"/>
          </w:tcPr>
          <w:p w:rsidR="00C34E43" w:rsidRPr="00C34E43" w:rsidRDefault="00C34E43" w:rsidP="00C34E43">
            <w:pPr>
              <w:widowControl w:val="0"/>
              <w:autoSpaceDE w:val="0"/>
              <w:autoSpaceDN w:val="0"/>
              <w:adjustRightInd w:val="0"/>
              <w:jc w:val="center"/>
            </w:pPr>
            <w:r w:rsidRPr="00C34E43">
              <w:t>ФБ</w:t>
            </w:r>
          </w:p>
        </w:tc>
        <w:tc>
          <w:tcPr>
            <w:tcW w:w="1134" w:type="dxa"/>
            <w:vAlign w:val="center"/>
          </w:tcPr>
          <w:p w:rsidR="00C34E43" w:rsidRPr="00C34E43" w:rsidRDefault="00C34E43" w:rsidP="00C34E43">
            <w:pPr>
              <w:jc w:val="center"/>
              <w:rPr>
                <w:iCs/>
              </w:rPr>
            </w:pPr>
            <w:r w:rsidRPr="00C34E43">
              <w:rPr>
                <w:iCs/>
              </w:rPr>
              <w:t>0,0</w:t>
            </w:r>
          </w:p>
        </w:tc>
        <w:tc>
          <w:tcPr>
            <w:tcW w:w="1134" w:type="dxa"/>
            <w:vAlign w:val="center"/>
          </w:tcPr>
          <w:p w:rsidR="00C34E43" w:rsidRPr="00C34E43" w:rsidRDefault="00C34E43" w:rsidP="00C34E43">
            <w:pPr>
              <w:jc w:val="center"/>
              <w:rPr>
                <w:color w:val="000000"/>
              </w:rPr>
            </w:pPr>
            <w:r w:rsidRPr="00C34E43">
              <w:rPr>
                <w:color w:val="000000"/>
              </w:rPr>
              <w:t>40,0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992"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b/>
                <w:bCs/>
                <w:color w:val="000000"/>
              </w:rPr>
            </w:pPr>
            <w:r w:rsidRPr="00C34E43">
              <w:rPr>
                <w:b/>
                <w:bCs/>
                <w:color w:val="000000"/>
              </w:rPr>
              <w:t>40,0</w:t>
            </w:r>
          </w:p>
        </w:tc>
      </w:tr>
      <w:tr w:rsidR="00C34E43" w:rsidRPr="00C34E43" w:rsidTr="00C34E43">
        <w:trPr>
          <w:trHeight w:val="164"/>
        </w:trPr>
        <w:tc>
          <w:tcPr>
            <w:tcW w:w="1701" w:type="dxa"/>
            <w:vMerge/>
          </w:tcPr>
          <w:p w:rsidR="00C34E43" w:rsidRPr="00C34E43" w:rsidRDefault="00C34E43" w:rsidP="00C34E43">
            <w:pPr>
              <w:widowControl w:val="0"/>
              <w:autoSpaceDE w:val="0"/>
              <w:autoSpaceDN w:val="0"/>
              <w:adjustRightInd w:val="0"/>
              <w:jc w:val="center"/>
            </w:pPr>
          </w:p>
        </w:tc>
        <w:tc>
          <w:tcPr>
            <w:tcW w:w="1560" w:type="dxa"/>
            <w:vMerge/>
          </w:tcPr>
          <w:p w:rsidR="00C34E43" w:rsidRPr="00C34E43" w:rsidRDefault="00C34E43" w:rsidP="00C34E43">
            <w:pPr>
              <w:widowControl w:val="0"/>
              <w:autoSpaceDE w:val="0"/>
              <w:autoSpaceDN w:val="0"/>
              <w:adjustRightInd w:val="0"/>
              <w:jc w:val="center"/>
            </w:pPr>
          </w:p>
        </w:tc>
        <w:tc>
          <w:tcPr>
            <w:tcW w:w="1418" w:type="dxa"/>
          </w:tcPr>
          <w:p w:rsidR="00C34E43" w:rsidRPr="00C34E43" w:rsidRDefault="00C34E43" w:rsidP="00C34E43">
            <w:pPr>
              <w:widowControl w:val="0"/>
              <w:autoSpaceDE w:val="0"/>
              <w:autoSpaceDN w:val="0"/>
              <w:adjustRightInd w:val="0"/>
              <w:jc w:val="center"/>
            </w:pPr>
            <w:r w:rsidRPr="00C34E43">
              <w:t>ИИ</w:t>
            </w:r>
          </w:p>
        </w:tc>
        <w:tc>
          <w:tcPr>
            <w:tcW w:w="1134" w:type="dxa"/>
            <w:vAlign w:val="center"/>
          </w:tcPr>
          <w:p w:rsidR="00C34E43" w:rsidRPr="00C34E43" w:rsidRDefault="00C34E43" w:rsidP="00C34E43">
            <w:pPr>
              <w:jc w:val="center"/>
              <w:rPr>
                <w:iCs/>
              </w:rPr>
            </w:pPr>
            <w:r w:rsidRPr="00C34E43">
              <w:rPr>
                <w:iCs/>
              </w:rPr>
              <w:t>0,0</w:t>
            </w:r>
          </w:p>
        </w:tc>
        <w:tc>
          <w:tcPr>
            <w:tcW w:w="1134" w:type="dxa"/>
            <w:vAlign w:val="center"/>
          </w:tcPr>
          <w:p w:rsidR="00C34E43" w:rsidRPr="00C34E43" w:rsidRDefault="00C34E43" w:rsidP="00C34E43">
            <w:pPr>
              <w:jc w:val="center"/>
              <w:rPr>
                <w:iCs/>
              </w:rPr>
            </w:pPr>
            <w:r w:rsidRPr="00C34E43">
              <w:rPr>
                <w:iCs/>
              </w:rPr>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992"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b/>
                <w:bCs/>
                <w:color w:val="000000"/>
              </w:rPr>
            </w:pPr>
            <w:r w:rsidRPr="00C34E43">
              <w:rPr>
                <w:b/>
                <w:bCs/>
                <w:color w:val="000000"/>
              </w:rPr>
              <w:t>0,0</w:t>
            </w:r>
          </w:p>
        </w:tc>
      </w:tr>
      <w:tr w:rsidR="00C34E43" w:rsidRPr="00C34E43" w:rsidTr="00C34E43">
        <w:trPr>
          <w:trHeight w:val="12"/>
        </w:trPr>
        <w:tc>
          <w:tcPr>
            <w:tcW w:w="1701" w:type="dxa"/>
            <w:vMerge w:val="restart"/>
          </w:tcPr>
          <w:p w:rsidR="00C34E43" w:rsidRPr="00C34E43" w:rsidRDefault="00C34E43" w:rsidP="00C34E43">
            <w:pPr>
              <w:widowControl w:val="0"/>
              <w:autoSpaceDE w:val="0"/>
              <w:autoSpaceDN w:val="0"/>
              <w:adjustRightInd w:val="0"/>
              <w:jc w:val="center"/>
              <w:rPr>
                <w:u w:val="single"/>
              </w:rPr>
            </w:pPr>
            <w:r w:rsidRPr="00C34E43">
              <w:rPr>
                <w:u w:val="single"/>
              </w:rPr>
              <w:t>Основное мероприятие 6.1</w:t>
            </w:r>
          </w:p>
          <w:p w:rsidR="00C34E43" w:rsidRPr="00C34E43" w:rsidRDefault="00C34E43" w:rsidP="00C34E43">
            <w:pPr>
              <w:widowControl w:val="0"/>
              <w:autoSpaceDE w:val="0"/>
              <w:autoSpaceDN w:val="0"/>
              <w:adjustRightInd w:val="0"/>
              <w:jc w:val="center"/>
            </w:pPr>
            <w:r w:rsidRPr="00C34E43">
              <w:t>"Расходы, направленные на организацию досуга и обеспечение жителей услугами организаций культуры, организация библиотечного обслуживания"</w:t>
            </w:r>
          </w:p>
        </w:tc>
        <w:tc>
          <w:tcPr>
            <w:tcW w:w="1560" w:type="dxa"/>
            <w:vMerge w:val="restart"/>
          </w:tcPr>
          <w:p w:rsidR="00C34E43" w:rsidRPr="00C34E43" w:rsidRDefault="00C34E43" w:rsidP="00C34E43">
            <w:pPr>
              <w:widowControl w:val="0"/>
              <w:autoSpaceDE w:val="0"/>
              <w:autoSpaceDN w:val="0"/>
              <w:adjustRightInd w:val="0"/>
              <w:jc w:val="center"/>
            </w:pPr>
            <w:r w:rsidRPr="00C34E43">
              <w:t>МКУК КДЦ с.Умыган</w:t>
            </w:r>
          </w:p>
          <w:p w:rsidR="00C34E43" w:rsidRPr="00C34E43" w:rsidRDefault="00C34E43" w:rsidP="00C34E43">
            <w:pPr>
              <w:widowControl w:val="0"/>
              <w:autoSpaceDE w:val="0"/>
              <w:autoSpaceDN w:val="0"/>
              <w:adjustRightInd w:val="0"/>
              <w:jc w:val="center"/>
            </w:pPr>
          </w:p>
        </w:tc>
        <w:tc>
          <w:tcPr>
            <w:tcW w:w="1418" w:type="dxa"/>
          </w:tcPr>
          <w:p w:rsidR="00C34E43" w:rsidRPr="00C34E43" w:rsidRDefault="00C34E43" w:rsidP="00C34E43">
            <w:pPr>
              <w:widowControl w:val="0"/>
              <w:autoSpaceDE w:val="0"/>
              <w:autoSpaceDN w:val="0"/>
              <w:adjustRightInd w:val="0"/>
              <w:jc w:val="center"/>
            </w:pPr>
            <w:r w:rsidRPr="00C34E43">
              <w:t>Всего</w:t>
            </w:r>
          </w:p>
        </w:tc>
        <w:tc>
          <w:tcPr>
            <w:tcW w:w="1134" w:type="dxa"/>
            <w:vAlign w:val="center"/>
          </w:tcPr>
          <w:p w:rsidR="00C34E43" w:rsidRPr="00C34E43" w:rsidRDefault="00C34E43" w:rsidP="00C34E43">
            <w:pPr>
              <w:jc w:val="center"/>
              <w:rPr>
                <w:b/>
                <w:bCs/>
              </w:rPr>
            </w:pPr>
            <w:r w:rsidRPr="00C34E43">
              <w:rPr>
                <w:b/>
                <w:bCs/>
              </w:rPr>
              <w:t>3339,8</w:t>
            </w:r>
          </w:p>
        </w:tc>
        <w:tc>
          <w:tcPr>
            <w:tcW w:w="1134" w:type="dxa"/>
            <w:vAlign w:val="center"/>
          </w:tcPr>
          <w:p w:rsidR="00C34E43" w:rsidRPr="00C34E43" w:rsidRDefault="00C34E43" w:rsidP="00C34E43">
            <w:pPr>
              <w:jc w:val="center"/>
              <w:rPr>
                <w:b/>
                <w:bCs/>
                <w:color w:val="000000"/>
              </w:rPr>
            </w:pPr>
            <w:r w:rsidRPr="00C34E43">
              <w:rPr>
                <w:b/>
                <w:bCs/>
                <w:color w:val="000000"/>
              </w:rPr>
              <w:t>3686,1</w:t>
            </w:r>
          </w:p>
        </w:tc>
        <w:tc>
          <w:tcPr>
            <w:tcW w:w="1134" w:type="dxa"/>
            <w:vAlign w:val="center"/>
          </w:tcPr>
          <w:p w:rsidR="00C34E43" w:rsidRPr="00C34E43" w:rsidRDefault="00C34E43" w:rsidP="00C34E43">
            <w:pPr>
              <w:jc w:val="center"/>
              <w:rPr>
                <w:b/>
                <w:bCs/>
                <w:color w:val="000000"/>
              </w:rPr>
            </w:pPr>
            <w:r w:rsidRPr="00C34E43">
              <w:rPr>
                <w:b/>
                <w:bCs/>
                <w:color w:val="000000"/>
              </w:rPr>
              <w:t>3902,9</w:t>
            </w:r>
          </w:p>
        </w:tc>
        <w:tc>
          <w:tcPr>
            <w:tcW w:w="1134" w:type="dxa"/>
            <w:vAlign w:val="center"/>
          </w:tcPr>
          <w:p w:rsidR="00C34E43" w:rsidRPr="00C34E43" w:rsidRDefault="00C34E43" w:rsidP="00C34E43">
            <w:pPr>
              <w:jc w:val="center"/>
              <w:rPr>
                <w:b/>
                <w:bCs/>
                <w:color w:val="000000"/>
              </w:rPr>
            </w:pPr>
            <w:r w:rsidRPr="00C34E43">
              <w:rPr>
                <w:b/>
                <w:bCs/>
                <w:color w:val="000000"/>
              </w:rPr>
              <w:t>1964,3</w:t>
            </w:r>
          </w:p>
        </w:tc>
        <w:tc>
          <w:tcPr>
            <w:tcW w:w="992" w:type="dxa"/>
            <w:vAlign w:val="center"/>
          </w:tcPr>
          <w:p w:rsidR="00C34E43" w:rsidRPr="00C34E43" w:rsidRDefault="00C34E43" w:rsidP="00C34E43">
            <w:pPr>
              <w:jc w:val="center"/>
              <w:rPr>
                <w:b/>
                <w:bCs/>
                <w:color w:val="000000"/>
              </w:rPr>
            </w:pPr>
            <w:r w:rsidRPr="00C34E43">
              <w:rPr>
                <w:b/>
                <w:bCs/>
                <w:color w:val="000000"/>
              </w:rPr>
              <w:t>1825,0</w:t>
            </w:r>
          </w:p>
        </w:tc>
        <w:tc>
          <w:tcPr>
            <w:tcW w:w="1134" w:type="dxa"/>
            <w:vAlign w:val="center"/>
          </w:tcPr>
          <w:p w:rsidR="00C34E43" w:rsidRPr="00C34E43" w:rsidRDefault="00C34E43" w:rsidP="00C34E43">
            <w:pPr>
              <w:jc w:val="center"/>
              <w:rPr>
                <w:b/>
                <w:bCs/>
                <w:color w:val="000000"/>
              </w:rPr>
            </w:pPr>
            <w:r w:rsidRPr="00C34E43">
              <w:rPr>
                <w:b/>
                <w:bCs/>
                <w:color w:val="000000"/>
              </w:rPr>
              <w:t>14718,1</w:t>
            </w:r>
          </w:p>
        </w:tc>
      </w:tr>
      <w:tr w:rsidR="00C34E43" w:rsidRPr="00C34E43" w:rsidTr="00C34E43">
        <w:trPr>
          <w:trHeight w:val="12"/>
        </w:trPr>
        <w:tc>
          <w:tcPr>
            <w:tcW w:w="1701" w:type="dxa"/>
            <w:vMerge/>
          </w:tcPr>
          <w:p w:rsidR="00C34E43" w:rsidRPr="00C34E43" w:rsidRDefault="00C34E43" w:rsidP="00C34E43">
            <w:pPr>
              <w:widowControl w:val="0"/>
              <w:autoSpaceDE w:val="0"/>
              <w:autoSpaceDN w:val="0"/>
              <w:adjustRightInd w:val="0"/>
              <w:jc w:val="center"/>
            </w:pPr>
          </w:p>
        </w:tc>
        <w:tc>
          <w:tcPr>
            <w:tcW w:w="1560" w:type="dxa"/>
            <w:vMerge/>
          </w:tcPr>
          <w:p w:rsidR="00C34E43" w:rsidRPr="00C34E43" w:rsidRDefault="00C34E43" w:rsidP="00C34E43">
            <w:pPr>
              <w:widowControl w:val="0"/>
              <w:autoSpaceDE w:val="0"/>
              <w:autoSpaceDN w:val="0"/>
              <w:adjustRightInd w:val="0"/>
              <w:jc w:val="center"/>
            </w:pPr>
          </w:p>
        </w:tc>
        <w:tc>
          <w:tcPr>
            <w:tcW w:w="1418" w:type="dxa"/>
          </w:tcPr>
          <w:p w:rsidR="00C34E43" w:rsidRPr="00C34E43" w:rsidRDefault="00C34E43" w:rsidP="00C34E43">
            <w:pPr>
              <w:widowControl w:val="0"/>
              <w:autoSpaceDE w:val="0"/>
              <w:autoSpaceDN w:val="0"/>
              <w:adjustRightInd w:val="0"/>
              <w:jc w:val="center"/>
            </w:pPr>
            <w:r w:rsidRPr="00C34E43">
              <w:t>МБ</w:t>
            </w:r>
          </w:p>
        </w:tc>
        <w:tc>
          <w:tcPr>
            <w:tcW w:w="1134" w:type="dxa"/>
            <w:vAlign w:val="center"/>
          </w:tcPr>
          <w:p w:rsidR="00C34E43" w:rsidRPr="00C34E43" w:rsidRDefault="00C34E43" w:rsidP="00C34E43">
            <w:pPr>
              <w:jc w:val="center"/>
            </w:pPr>
            <w:r w:rsidRPr="00C34E43">
              <w:t>3339,8</w:t>
            </w:r>
          </w:p>
        </w:tc>
        <w:tc>
          <w:tcPr>
            <w:tcW w:w="1134" w:type="dxa"/>
            <w:vAlign w:val="center"/>
          </w:tcPr>
          <w:p w:rsidR="00C34E43" w:rsidRPr="00C34E43" w:rsidRDefault="00C34E43" w:rsidP="00C34E43">
            <w:pPr>
              <w:jc w:val="center"/>
              <w:rPr>
                <w:color w:val="000000"/>
              </w:rPr>
            </w:pPr>
            <w:r w:rsidRPr="00C34E43">
              <w:rPr>
                <w:color w:val="000000"/>
              </w:rPr>
              <w:t>3502,1</w:t>
            </w:r>
          </w:p>
        </w:tc>
        <w:tc>
          <w:tcPr>
            <w:tcW w:w="1134" w:type="dxa"/>
            <w:vAlign w:val="center"/>
          </w:tcPr>
          <w:p w:rsidR="00C34E43" w:rsidRPr="00C34E43" w:rsidRDefault="00C34E43" w:rsidP="00C34E43">
            <w:pPr>
              <w:jc w:val="center"/>
              <w:rPr>
                <w:b/>
                <w:bCs/>
                <w:color w:val="000000"/>
              </w:rPr>
            </w:pPr>
            <w:r w:rsidRPr="00C34E43">
              <w:rPr>
                <w:b/>
                <w:bCs/>
                <w:color w:val="000000"/>
              </w:rPr>
              <w:t>3675,7</w:t>
            </w:r>
          </w:p>
        </w:tc>
        <w:tc>
          <w:tcPr>
            <w:tcW w:w="1134" w:type="dxa"/>
            <w:vAlign w:val="center"/>
          </w:tcPr>
          <w:p w:rsidR="00C34E43" w:rsidRPr="00C34E43" w:rsidRDefault="00C34E43" w:rsidP="00C34E43">
            <w:pPr>
              <w:jc w:val="center"/>
              <w:rPr>
                <w:b/>
                <w:bCs/>
                <w:color w:val="000000"/>
              </w:rPr>
            </w:pPr>
            <w:r w:rsidRPr="00C34E43">
              <w:rPr>
                <w:b/>
                <w:bCs/>
                <w:color w:val="000000"/>
              </w:rPr>
              <w:t>1964,3</w:t>
            </w:r>
          </w:p>
        </w:tc>
        <w:tc>
          <w:tcPr>
            <w:tcW w:w="992" w:type="dxa"/>
            <w:vAlign w:val="center"/>
          </w:tcPr>
          <w:p w:rsidR="00C34E43" w:rsidRPr="00C34E43" w:rsidRDefault="00C34E43" w:rsidP="00C34E43">
            <w:pPr>
              <w:jc w:val="center"/>
              <w:rPr>
                <w:b/>
                <w:bCs/>
                <w:color w:val="000000"/>
              </w:rPr>
            </w:pPr>
            <w:r w:rsidRPr="00C34E43">
              <w:rPr>
                <w:b/>
                <w:bCs/>
                <w:color w:val="000000"/>
              </w:rPr>
              <w:t>1825,0</w:t>
            </w:r>
          </w:p>
        </w:tc>
        <w:tc>
          <w:tcPr>
            <w:tcW w:w="1134" w:type="dxa"/>
            <w:vAlign w:val="center"/>
          </w:tcPr>
          <w:p w:rsidR="00C34E43" w:rsidRPr="00C34E43" w:rsidRDefault="00C34E43" w:rsidP="00C34E43">
            <w:pPr>
              <w:jc w:val="center"/>
              <w:rPr>
                <w:b/>
                <w:bCs/>
                <w:color w:val="000000"/>
              </w:rPr>
            </w:pPr>
            <w:r w:rsidRPr="00C34E43">
              <w:rPr>
                <w:b/>
                <w:bCs/>
                <w:color w:val="000000"/>
              </w:rPr>
              <w:t>14306,9</w:t>
            </w:r>
          </w:p>
        </w:tc>
      </w:tr>
      <w:tr w:rsidR="00C34E43" w:rsidRPr="00C34E43" w:rsidTr="00C34E43">
        <w:trPr>
          <w:trHeight w:val="12"/>
        </w:trPr>
        <w:tc>
          <w:tcPr>
            <w:tcW w:w="1701" w:type="dxa"/>
            <w:vMerge/>
          </w:tcPr>
          <w:p w:rsidR="00C34E43" w:rsidRPr="00C34E43" w:rsidRDefault="00C34E43" w:rsidP="00C34E43">
            <w:pPr>
              <w:widowControl w:val="0"/>
              <w:autoSpaceDE w:val="0"/>
              <w:autoSpaceDN w:val="0"/>
              <w:adjustRightInd w:val="0"/>
              <w:jc w:val="center"/>
            </w:pPr>
          </w:p>
        </w:tc>
        <w:tc>
          <w:tcPr>
            <w:tcW w:w="1560" w:type="dxa"/>
            <w:vMerge/>
          </w:tcPr>
          <w:p w:rsidR="00C34E43" w:rsidRPr="00C34E43" w:rsidRDefault="00C34E43" w:rsidP="00C34E43">
            <w:pPr>
              <w:widowControl w:val="0"/>
              <w:autoSpaceDE w:val="0"/>
              <w:autoSpaceDN w:val="0"/>
              <w:adjustRightInd w:val="0"/>
              <w:jc w:val="center"/>
            </w:pPr>
          </w:p>
        </w:tc>
        <w:tc>
          <w:tcPr>
            <w:tcW w:w="1418" w:type="dxa"/>
          </w:tcPr>
          <w:p w:rsidR="00C34E43" w:rsidRPr="00C34E43" w:rsidRDefault="00C34E43" w:rsidP="00C34E43">
            <w:pPr>
              <w:widowControl w:val="0"/>
              <w:autoSpaceDE w:val="0"/>
              <w:autoSpaceDN w:val="0"/>
              <w:adjustRightInd w:val="0"/>
              <w:jc w:val="center"/>
            </w:pPr>
            <w:r w:rsidRPr="00C34E43">
              <w:t>РБ</w:t>
            </w:r>
          </w:p>
        </w:tc>
        <w:tc>
          <w:tcPr>
            <w:tcW w:w="1134" w:type="dxa"/>
            <w:vAlign w:val="center"/>
          </w:tcPr>
          <w:p w:rsidR="00C34E43" w:rsidRPr="00C34E43" w:rsidRDefault="00C34E43" w:rsidP="00C34E43">
            <w:pPr>
              <w:jc w:val="center"/>
              <w:rPr>
                <w:iCs/>
              </w:rPr>
            </w:pPr>
            <w:r w:rsidRPr="00C34E43">
              <w:rPr>
                <w:iCs/>
              </w:rPr>
              <w:t>0,0</w:t>
            </w:r>
          </w:p>
        </w:tc>
        <w:tc>
          <w:tcPr>
            <w:tcW w:w="1134" w:type="dxa"/>
            <w:vAlign w:val="center"/>
          </w:tcPr>
          <w:p w:rsidR="00C34E43" w:rsidRPr="00C34E43" w:rsidRDefault="00C34E43" w:rsidP="00C34E43">
            <w:pPr>
              <w:jc w:val="center"/>
              <w:rPr>
                <w:color w:val="000000"/>
              </w:rPr>
            </w:pPr>
            <w:r w:rsidRPr="00C34E43">
              <w:rPr>
                <w:color w:val="000000"/>
              </w:rPr>
              <w:t>184,0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992"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b/>
                <w:bCs/>
                <w:color w:val="000000"/>
              </w:rPr>
            </w:pPr>
            <w:r w:rsidRPr="00C34E43">
              <w:rPr>
                <w:b/>
                <w:bCs/>
                <w:color w:val="000000"/>
              </w:rPr>
              <w:t>184,0</w:t>
            </w:r>
          </w:p>
        </w:tc>
      </w:tr>
      <w:tr w:rsidR="00C34E43" w:rsidRPr="00C34E43" w:rsidTr="00C34E43">
        <w:trPr>
          <w:trHeight w:val="12"/>
        </w:trPr>
        <w:tc>
          <w:tcPr>
            <w:tcW w:w="1701" w:type="dxa"/>
            <w:vMerge/>
          </w:tcPr>
          <w:p w:rsidR="00C34E43" w:rsidRPr="00C34E43" w:rsidRDefault="00C34E43" w:rsidP="00C34E43">
            <w:pPr>
              <w:widowControl w:val="0"/>
              <w:autoSpaceDE w:val="0"/>
              <w:autoSpaceDN w:val="0"/>
              <w:adjustRightInd w:val="0"/>
              <w:jc w:val="center"/>
            </w:pPr>
          </w:p>
        </w:tc>
        <w:tc>
          <w:tcPr>
            <w:tcW w:w="1560" w:type="dxa"/>
            <w:vMerge/>
          </w:tcPr>
          <w:p w:rsidR="00C34E43" w:rsidRPr="00C34E43" w:rsidRDefault="00C34E43" w:rsidP="00C34E43">
            <w:pPr>
              <w:widowControl w:val="0"/>
              <w:autoSpaceDE w:val="0"/>
              <w:autoSpaceDN w:val="0"/>
              <w:adjustRightInd w:val="0"/>
              <w:jc w:val="center"/>
            </w:pPr>
          </w:p>
        </w:tc>
        <w:tc>
          <w:tcPr>
            <w:tcW w:w="1418" w:type="dxa"/>
          </w:tcPr>
          <w:p w:rsidR="00C34E43" w:rsidRPr="00C34E43" w:rsidRDefault="00C34E43" w:rsidP="00C34E43">
            <w:pPr>
              <w:widowControl w:val="0"/>
              <w:autoSpaceDE w:val="0"/>
              <w:autoSpaceDN w:val="0"/>
              <w:adjustRightInd w:val="0"/>
              <w:jc w:val="center"/>
            </w:pPr>
            <w:r w:rsidRPr="00C34E43">
              <w:t>ОБ</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rPr>
                <w:bCs/>
                <w:color w:val="000000"/>
              </w:rPr>
            </w:pPr>
            <w:r w:rsidRPr="00C34E43">
              <w:rPr>
                <w:bCs/>
                <w:color w:val="000000"/>
              </w:rPr>
              <w:t>0,0</w:t>
            </w:r>
          </w:p>
        </w:tc>
        <w:tc>
          <w:tcPr>
            <w:tcW w:w="1134" w:type="dxa"/>
            <w:vAlign w:val="center"/>
          </w:tcPr>
          <w:p w:rsidR="00C34E43" w:rsidRPr="00C34E43" w:rsidRDefault="00C34E43" w:rsidP="00C34E43">
            <w:pPr>
              <w:jc w:val="center"/>
              <w:rPr>
                <w:color w:val="000000"/>
              </w:rPr>
            </w:pPr>
            <w:r w:rsidRPr="00C34E43">
              <w:rPr>
                <w:color w:val="000000"/>
              </w:rPr>
              <w:t>227,2</w:t>
            </w:r>
          </w:p>
        </w:tc>
        <w:tc>
          <w:tcPr>
            <w:tcW w:w="1134" w:type="dxa"/>
            <w:vAlign w:val="center"/>
          </w:tcPr>
          <w:p w:rsidR="00C34E43" w:rsidRPr="00C34E43" w:rsidRDefault="00C34E43" w:rsidP="00C34E43">
            <w:pPr>
              <w:jc w:val="center"/>
              <w:rPr>
                <w:color w:val="000000"/>
              </w:rPr>
            </w:pPr>
            <w:r w:rsidRPr="00C34E43">
              <w:rPr>
                <w:color w:val="000000"/>
              </w:rPr>
              <w:t>0,0</w:t>
            </w:r>
          </w:p>
        </w:tc>
        <w:tc>
          <w:tcPr>
            <w:tcW w:w="992"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b/>
                <w:bCs/>
                <w:color w:val="000000"/>
              </w:rPr>
            </w:pPr>
            <w:r w:rsidRPr="00C34E43">
              <w:rPr>
                <w:b/>
                <w:bCs/>
                <w:color w:val="000000"/>
              </w:rPr>
              <w:t>0,0</w:t>
            </w:r>
          </w:p>
        </w:tc>
      </w:tr>
      <w:tr w:rsidR="00C34E43" w:rsidRPr="00C34E43" w:rsidTr="00C34E43">
        <w:trPr>
          <w:trHeight w:val="12"/>
        </w:trPr>
        <w:tc>
          <w:tcPr>
            <w:tcW w:w="1701" w:type="dxa"/>
            <w:vMerge/>
          </w:tcPr>
          <w:p w:rsidR="00C34E43" w:rsidRPr="00C34E43" w:rsidRDefault="00C34E43" w:rsidP="00C34E43">
            <w:pPr>
              <w:widowControl w:val="0"/>
              <w:autoSpaceDE w:val="0"/>
              <w:autoSpaceDN w:val="0"/>
              <w:adjustRightInd w:val="0"/>
              <w:jc w:val="center"/>
            </w:pPr>
          </w:p>
        </w:tc>
        <w:tc>
          <w:tcPr>
            <w:tcW w:w="1560" w:type="dxa"/>
            <w:vMerge/>
          </w:tcPr>
          <w:p w:rsidR="00C34E43" w:rsidRPr="00C34E43" w:rsidRDefault="00C34E43" w:rsidP="00C34E43">
            <w:pPr>
              <w:widowControl w:val="0"/>
              <w:autoSpaceDE w:val="0"/>
              <w:autoSpaceDN w:val="0"/>
              <w:adjustRightInd w:val="0"/>
              <w:jc w:val="center"/>
            </w:pPr>
          </w:p>
        </w:tc>
        <w:tc>
          <w:tcPr>
            <w:tcW w:w="1418" w:type="dxa"/>
          </w:tcPr>
          <w:p w:rsidR="00C34E43" w:rsidRPr="00C34E43" w:rsidRDefault="00C34E43" w:rsidP="00C34E43">
            <w:pPr>
              <w:widowControl w:val="0"/>
              <w:autoSpaceDE w:val="0"/>
              <w:autoSpaceDN w:val="0"/>
              <w:adjustRightInd w:val="0"/>
              <w:jc w:val="center"/>
            </w:pPr>
            <w:r w:rsidRPr="00C34E43">
              <w:t>ФБ</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992"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b/>
                <w:bCs/>
                <w:color w:val="000000"/>
              </w:rPr>
            </w:pPr>
            <w:r w:rsidRPr="00C34E43">
              <w:rPr>
                <w:b/>
                <w:bCs/>
                <w:color w:val="000000"/>
              </w:rPr>
              <w:t>0,0</w:t>
            </w:r>
          </w:p>
        </w:tc>
      </w:tr>
      <w:tr w:rsidR="00C34E43" w:rsidRPr="00C34E43" w:rsidTr="00C34E43">
        <w:trPr>
          <w:trHeight w:val="12"/>
        </w:trPr>
        <w:tc>
          <w:tcPr>
            <w:tcW w:w="1701" w:type="dxa"/>
            <w:vMerge/>
          </w:tcPr>
          <w:p w:rsidR="00C34E43" w:rsidRPr="00C34E43" w:rsidRDefault="00C34E43" w:rsidP="00C34E43">
            <w:pPr>
              <w:widowControl w:val="0"/>
              <w:autoSpaceDE w:val="0"/>
              <w:autoSpaceDN w:val="0"/>
              <w:adjustRightInd w:val="0"/>
              <w:jc w:val="center"/>
            </w:pPr>
          </w:p>
        </w:tc>
        <w:tc>
          <w:tcPr>
            <w:tcW w:w="1560" w:type="dxa"/>
            <w:vMerge/>
          </w:tcPr>
          <w:p w:rsidR="00C34E43" w:rsidRPr="00C34E43" w:rsidRDefault="00C34E43" w:rsidP="00C34E43">
            <w:pPr>
              <w:widowControl w:val="0"/>
              <w:autoSpaceDE w:val="0"/>
              <w:autoSpaceDN w:val="0"/>
              <w:adjustRightInd w:val="0"/>
              <w:jc w:val="center"/>
            </w:pPr>
          </w:p>
        </w:tc>
        <w:tc>
          <w:tcPr>
            <w:tcW w:w="1418" w:type="dxa"/>
          </w:tcPr>
          <w:p w:rsidR="00C34E43" w:rsidRPr="00C34E43" w:rsidRDefault="00C34E43" w:rsidP="00C34E43">
            <w:pPr>
              <w:widowControl w:val="0"/>
              <w:autoSpaceDE w:val="0"/>
              <w:autoSpaceDN w:val="0"/>
              <w:adjustRightInd w:val="0"/>
              <w:jc w:val="center"/>
            </w:pPr>
            <w:r w:rsidRPr="00C34E43">
              <w:t>ИИ</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color w:val="000000"/>
              </w:rPr>
            </w:pPr>
            <w:r w:rsidRPr="00C34E43">
              <w:rPr>
                <w:color w:val="000000"/>
              </w:rPr>
              <w:t>0,0</w:t>
            </w:r>
          </w:p>
        </w:tc>
        <w:tc>
          <w:tcPr>
            <w:tcW w:w="992"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b/>
                <w:bCs/>
                <w:color w:val="000000"/>
              </w:rPr>
            </w:pPr>
            <w:r w:rsidRPr="00C34E43">
              <w:rPr>
                <w:b/>
                <w:bCs/>
                <w:color w:val="000000"/>
              </w:rPr>
              <w:t>0,0</w:t>
            </w:r>
          </w:p>
        </w:tc>
      </w:tr>
      <w:tr w:rsidR="00C34E43" w:rsidRPr="00C34E43" w:rsidTr="00C34E43">
        <w:trPr>
          <w:trHeight w:val="12"/>
        </w:trPr>
        <w:tc>
          <w:tcPr>
            <w:tcW w:w="1701" w:type="dxa"/>
            <w:vMerge w:val="restart"/>
          </w:tcPr>
          <w:p w:rsidR="00C34E43" w:rsidRPr="00C34E43" w:rsidRDefault="00C34E43" w:rsidP="00C34E43">
            <w:pPr>
              <w:widowControl w:val="0"/>
              <w:autoSpaceDE w:val="0"/>
              <w:autoSpaceDN w:val="0"/>
              <w:adjustRightInd w:val="0"/>
              <w:jc w:val="center"/>
              <w:rPr>
                <w:u w:val="single"/>
              </w:rPr>
            </w:pPr>
            <w:r w:rsidRPr="00C34E43">
              <w:rPr>
                <w:u w:val="single"/>
              </w:rPr>
              <w:t>Основное мероприятие 6.2</w:t>
            </w:r>
          </w:p>
          <w:p w:rsidR="00C34E43" w:rsidRPr="00C34E43" w:rsidRDefault="00C34E43" w:rsidP="00C34E43">
            <w:pPr>
              <w:widowControl w:val="0"/>
              <w:autoSpaceDE w:val="0"/>
              <w:autoSpaceDN w:val="0"/>
              <w:adjustRightInd w:val="0"/>
              <w:jc w:val="center"/>
            </w:pPr>
            <w:r w:rsidRPr="00C34E43">
              <w:t>"Обеспечение условий для развития на территории сельского поселения физической культуры и массового спорта"</w:t>
            </w:r>
          </w:p>
        </w:tc>
        <w:tc>
          <w:tcPr>
            <w:tcW w:w="1560" w:type="dxa"/>
            <w:vMerge w:val="restart"/>
          </w:tcPr>
          <w:p w:rsidR="00C34E43" w:rsidRPr="00C34E43" w:rsidRDefault="00C34E43" w:rsidP="00C34E43">
            <w:pPr>
              <w:widowControl w:val="0"/>
              <w:autoSpaceDE w:val="0"/>
              <w:autoSpaceDN w:val="0"/>
              <w:adjustRightInd w:val="0"/>
              <w:jc w:val="center"/>
            </w:pPr>
          </w:p>
          <w:p w:rsidR="00C34E43" w:rsidRPr="00C34E43" w:rsidRDefault="00C34E43" w:rsidP="00C34E43">
            <w:pPr>
              <w:widowControl w:val="0"/>
              <w:autoSpaceDE w:val="0"/>
              <w:autoSpaceDN w:val="0"/>
              <w:adjustRightInd w:val="0"/>
              <w:jc w:val="center"/>
            </w:pPr>
            <w:r w:rsidRPr="00C34E43">
              <w:t xml:space="preserve">МКУК КДЦ </w:t>
            </w:r>
          </w:p>
          <w:p w:rsidR="00C34E43" w:rsidRPr="00C34E43" w:rsidRDefault="00C34E43" w:rsidP="00C34E43">
            <w:pPr>
              <w:widowControl w:val="0"/>
              <w:autoSpaceDE w:val="0"/>
              <w:autoSpaceDN w:val="0"/>
              <w:adjustRightInd w:val="0"/>
              <w:jc w:val="center"/>
            </w:pPr>
            <w:r w:rsidRPr="00C34E43">
              <w:t>с. Умыган</w:t>
            </w:r>
          </w:p>
        </w:tc>
        <w:tc>
          <w:tcPr>
            <w:tcW w:w="1418" w:type="dxa"/>
          </w:tcPr>
          <w:p w:rsidR="00C34E43" w:rsidRPr="00C34E43" w:rsidRDefault="00C34E43" w:rsidP="00C34E43">
            <w:pPr>
              <w:widowControl w:val="0"/>
              <w:autoSpaceDE w:val="0"/>
              <w:autoSpaceDN w:val="0"/>
              <w:adjustRightInd w:val="0"/>
              <w:jc w:val="center"/>
            </w:pPr>
            <w:r w:rsidRPr="00C34E43">
              <w:t>Всего</w:t>
            </w:r>
          </w:p>
        </w:tc>
        <w:tc>
          <w:tcPr>
            <w:tcW w:w="1134" w:type="dxa"/>
            <w:vAlign w:val="center"/>
          </w:tcPr>
          <w:p w:rsidR="00C34E43" w:rsidRPr="00C34E43" w:rsidRDefault="00C34E43" w:rsidP="00C34E43">
            <w:pPr>
              <w:jc w:val="center"/>
              <w:rPr>
                <w:b/>
                <w:bCs/>
              </w:rPr>
            </w:pPr>
            <w:r w:rsidRPr="00C34E43">
              <w:rPr>
                <w:b/>
                <w:bCs/>
              </w:rPr>
              <w:t>0,0</w:t>
            </w:r>
          </w:p>
        </w:tc>
        <w:tc>
          <w:tcPr>
            <w:tcW w:w="1134" w:type="dxa"/>
            <w:vAlign w:val="center"/>
          </w:tcPr>
          <w:p w:rsidR="00C34E43" w:rsidRPr="00C34E43" w:rsidRDefault="00C34E43" w:rsidP="00C34E43">
            <w:pPr>
              <w:jc w:val="center"/>
              <w:rPr>
                <w:b/>
                <w:bCs/>
              </w:rPr>
            </w:pPr>
            <w:r w:rsidRPr="00C34E43">
              <w:rPr>
                <w:b/>
                <w:bCs/>
              </w:rPr>
              <w:t>90,0</w:t>
            </w:r>
          </w:p>
        </w:tc>
        <w:tc>
          <w:tcPr>
            <w:tcW w:w="1134" w:type="dxa"/>
            <w:vAlign w:val="center"/>
          </w:tcPr>
          <w:p w:rsidR="00C34E43" w:rsidRPr="00C34E43" w:rsidRDefault="00C34E43" w:rsidP="00C34E43">
            <w:pPr>
              <w:jc w:val="center"/>
              <w:rPr>
                <w:b/>
                <w:bCs/>
              </w:rPr>
            </w:pPr>
            <w:r w:rsidRPr="00C34E43">
              <w:rPr>
                <w:b/>
                <w:bCs/>
              </w:rPr>
              <w:t>10,0</w:t>
            </w:r>
          </w:p>
        </w:tc>
        <w:tc>
          <w:tcPr>
            <w:tcW w:w="1134" w:type="dxa"/>
            <w:vAlign w:val="center"/>
          </w:tcPr>
          <w:p w:rsidR="00C34E43" w:rsidRPr="00C34E43" w:rsidRDefault="00C34E43" w:rsidP="00C34E43">
            <w:pPr>
              <w:jc w:val="center"/>
              <w:rPr>
                <w:b/>
                <w:bCs/>
              </w:rPr>
            </w:pPr>
            <w:r w:rsidRPr="00C34E43">
              <w:rPr>
                <w:b/>
                <w:bCs/>
              </w:rPr>
              <w:t>10,0</w:t>
            </w:r>
          </w:p>
        </w:tc>
        <w:tc>
          <w:tcPr>
            <w:tcW w:w="992" w:type="dxa"/>
            <w:vAlign w:val="center"/>
          </w:tcPr>
          <w:p w:rsidR="00C34E43" w:rsidRPr="00C34E43" w:rsidRDefault="00C34E43" w:rsidP="00C34E43">
            <w:pPr>
              <w:jc w:val="center"/>
              <w:rPr>
                <w:b/>
              </w:rPr>
            </w:pPr>
            <w:r w:rsidRPr="00C34E43">
              <w:rPr>
                <w:b/>
              </w:rPr>
              <w:t>10,0</w:t>
            </w:r>
          </w:p>
        </w:tc>
        <w:tc>
          <w:tcPr>
            <w:tcW w:w="1134" w:type="dxa"/>
            <w:vAlign w:val="center"/>
          </w:tcPr>
          <w:p w:rsidR="00C34E43" w:rsidRPr="00C34E43" w:rsidRDefault="00C34E43" w:rsidP="00C34E43">
            <w:pPr>
              <w:jc w:val="center"/>
              <w:rPr>
                <w:b/>
                <w:bCs/>
              </w:rPr>
            </w:pPr>
            <w:r w:rsidRPr="00C34E43">
              <w:rPr>
                <w:b/>
                <w:bCs/>
              </w:rPr>
              <w:t>120,0</w:t>
            </w:r>
          </w:p>
        </w:tc>
      </w:tr>
      <w:tr w:rsidR="00C34E43" w:rsidRPr="00C34E43" w:rsidTr="00C34E43">
        <w:trPr>
          <w:trHeight w:val="12"/>
        </w:trPr>
        <w:tc>
          <w:tcPr>
            <w:tcW w:w="1701" w:type="dxa"/>
            <w:vMerge/>
          </w:tcPr>
          <w:p w:rsidR="00C34E43" w:rsidRPr="00C34E43" w:rsidRDefault="00C34E43" w:rsidP="00C34E43">
            <w:pPr>
              <w:widowControl w:val="0"/>
              <w:autoSpaceDE w:val="0"/>
              <w:autoSpaceDN w:val="0"/>
              <w:adjustRightInd w:val="0"/>
              <w:jc w:val="center"/>
            </w:pPr>
          </w:p>
        </w:tc>
        <w:tc>
          <w:tcPr>
            <w:tcW w:w="1560" w:type="dxa"/>
            <w:vMerge/>
          </w:tcPr>
          <w:p w:rsidR="00C34E43" w:rsidRPr="00C34E43" w:rsidRDefault="00C34E43" w:rsidP="00C34E43">
            <w:pPr>
              <w:widowControl w:val="0"/>
              <w:autoSpaceDE w:val="0"/>
              <w:autoSpaceDN w:val="0"/>
              <w:adjustRightInd w:val="0"/>
              <w:jc w:val="center"/>
            </w:pPr>
          </w:p>
        </w:tc>
        <w:tc>
          <w:tcPr>
            <w:tcW w:w="1418" w:type="dxa"/>
          </w:tcPr>
          <w:p w:rsidR="00C34E43" w:rsidRPr="00C34E43" w:rsidRDefault="00C34E43" w:rsidP="00C34E43">
            <w:pPr>
              <w:widowControl w:val="0"/>
              <w:autoSpaceDE w:val="0"/>
              <w:autoSpaceDN w:val="0"/>
              <w:adjustRightInd w:val="0"/>
              <w:jc w:val="center"/>
            </w:pPr>
            <w:r w:rsidRPr="00C34E43">
              <w:t>МБ</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10,8</w:t>
            </w:r>
          </w:p>
        </w:tc>
        <w:tc>
          <w:tcPr>
            <w:tcW w:w="1134" w:type="dxa"/>
            <w:vAlign w:val="center"/>
          </w:tcPr>
          <w:p w:rsidR="00C34E43" w:rsidRPr="00C34E43" w:rsidRDefault="00C34E43" w:rsidP="00C34E43">
            <w:pPr>
              <w:jc w:val="center"/>
            </w:pPr>
            <w:r w:rsidRPr="00C34E43">
              <w:t>10,0</w:t>
            </w:r>
          </w:p>
        </w:tc>
        <w:tc>
          <w:tcPr>
            <w:tcW w:w="1134" w:type="dxa"/>
            <w:vAlign w:val="center"/>
          </w:tcPr>
          <w:p w:rsidR="00C34E43" w:rsidRPr="00C34E43" w:rsidRDefault="00C34E43" w:rsidP="00C34E43">
            <w:pPr>
              <w:jc w:val="center"/>
            </w:pPr>
            <w:r w:rsidRPr="00C34E43">
              <w:t>10,0</w:t>
            </w:r>
          </w:p>
        </w:tc>
        <w:tc>
          <w:tcPr>
            <w:tcW w:w="992" w:type="dxa"/>
            <w:vAlign w:val="center"/>
          </w:tcPr>
          <w:p w:rsidR="00C34E43" w:rsidRPr="00C34E43" w:rsidRDefault="00C34E43" w:rsidP="00C34E43">
            <w:pPr>
              <w:jc w:val="center"/>
            </w:pPr>
            <w:r w:rsidRPr="00C34E43">
              <w:t>10,0</w:t>
            </w:r>
          </w:p>
        </w:tc>
        <w:tc>
          <w:tcPr>
            <w:tcW w:w="1134" w:type="dxa"/>
            <w:vAlign w:val="center"/>
          </w:tcPr>
          <w:p w:rsidR="00C34E43" w:rsidRPr="00C34E43" w:rsidRDefault="00C34E43" w:rsidP="00C34E43">
            <w:pPr>
              <w:jc w:val="center"/>
              <w:rPr>
                <w:b/>
                <w:bCs/>
              </w:rPr>
            </w:pPr>
            <w:r w:rsidRPr="00C34E43">
              <w:rPr>
                <w:b/>
                <w:bCs/>
              </w:rPr>
              <w:t>40,8</w:t>
            </w:r>
          </w:p>
        </w:tc>
      </w:tr>
      <w:tr w:rsidR="00C34E43" w:rsidRPr="00C34E43" w:rsidTr="00C34E43">
        <w:trPr>
          <w:trHeight w:val="12"/>
        </w:trPr>
        <w:tc>
          <w:tcPr>
            <w:tcW w:w="1701" w:type="dxa"/>
            <w:vMerge/>
          </w:tcPr>
          <w:p w:rsidR="00C34E43" w:rsidRPr="00C34E43" w:rsidRDefault="00C34E43" w:rsidP="00C34E43">
            <w:pPr>
              <w:widowControl w:val="0"/>
              <w:autoSpaceDE w:val="0"/>
              <w:autoSpaceDN w:val="0"/>
              <w:adjustRightInd w:val="0"/>
              <w:jc w:val="center"/>
            </w:pPr>
          </w:p>
        </w:tc>
        <w:tc>
          <w:tcPr>
            <w:tcW w:w="1560" w:type="dxa"/>
            <w:vMerge/>
          </w:tcPr>
          <w:p w:rsidR="00C34E43" w:rsidRPr="00C34E43" w:rsidRDefault="00C34E43" w:rsidP="00C34E43">
            <w:pPr>
              <w:widowControl w:val="0"/>
              <w:autoSpaceDE w:val="0"/>
              <w:autoSpaceDN w:val="0"/>
              <w:adjustRightInd w:val="0"/>
              <w:jc w:val="center"/>
            </w:pPr>
          </w:p>
        </w:tc>
        <w:tc>
          <w:tcPr>
            <w:tcW w:w="1418" w:type="dxa"/>
          </w:tcPr>
          <w:p w:rsidR="00C34E43" w:rsidRPr="00C34E43" w:rsidRDefault="00C34E43" w:rsidP="00C34E43">
            <w:pPr>
              <w:widowControl w:val="0"/>
              <w:autoSpaceDE w:val="0"/>
              <w:autoSpaceDN w:val="0"/>
              <w:adjustRightInd w:val="0"/>
              <w:jc w:val="center"/>
            </w:pPr>
            <w:r w:rsidRPr="00C34E43">
              <w:t>РБ</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992"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rPr>
                <w:b/>
                <w:bCs/>
              </w:rPr>
            </w:pPr>
            <w:r w:rsidRPr="00C34E43">
              <w:rPr>
                <w:b/>
                <w:bCs/>
              </w:rPr>
              <w:t>0,0</w:t>
            </w:r>
          </w:p>
        </w:tc>
      </w:tr>
      <w:tr w:rsidR="00C34E43" w:rsidRPr="00C34E43" w:rsidTr="00C34E43">
        <w:trPr>
          <w:trHeight w:val="12"/>
        </w:trPr>
        <w:tc>
          <w:tcPr>
            <w:tcW w:w="1701" w:type="dxa"/>
            <w:vMerge/>
          </w:tcPr>
          <w:p w:rsidR="00C34E43" w:rsidRPr="00C34E43" w:rsidRDefault="00C34E43" w:rsidP="00C34E43">
            <w:pPr>
              <w:widowControl w:val="0"/>
              <w:autoSpaceDE w:val="0"/>
              <w:autoSpaceDN w:val="0"/>
              <w:adjustRightInd w:val="0"/>
              <w:jc w:val="center"/>
            </w:pPr>
          </w:p>
        </w:tc>
        <w:tc>
          <w:tcPr>
            <w:tcW w:w="1560" w:type="dxa"/>
            <w:vMerge/>
          </w:tcPr>
          <w:p w:rsidR="00C34E43" w:rsidRPr="00C34E43" w:rsidRDefault="00C34E43" w:rsidP="00C34E43">
            <w:pPr>
              <w:widowControl w:val="0"/>
              <w:autoSpaceDE w:val="0"/>
              <w:autoSpaceDN w:val="0"/>
              <w:adjustRightInd w:val="0"/>
              <w:jc w:val="center"/>
            </w:pPr>
          </w:p>
        </w:tc>
        <w:tc>
          <w:tcPr>
            <w:tcW w:w="1418" w:type="dxa"/>
          </w:tcPr>
          <w:p w:rsidR="00C34E43" w:rsidRPr="00C34E43" w:rsidRDefault="00C34E43" w:rsidP="00C34E43">
            <w:pPr>
              <w:widowControl w:val="0"/>
              <w:autoSpaceDE w:val="0"/>
              <w:autoSpaceDN w:val="0"/>
              <w:adjustRightInd w:val="0"/>
              <w:jc w:val="center"/>
            </w:pPr>
            <w:r w:rsidRPr="00C34E43">
              <w:t>ОБ</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79,2</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992"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rPr>
                <w:b/>
                <w:bCs/>
              </w:rPr>
            </w:pPr>
            <w:r w:rsidRPr="00C34E43">
              <w:rPr>
                <w:b/>
                <w:bCs/>
              </w:rPr>
              <w:t>79,2</w:t>
            </w:r>
          </w:p>
        </w:tc>
      </w:tr>
      <w:tr w:rsidR="00C34E43" w:rsidRPr="00C34E43" w:rsidTr="00C34E43">
        <w:trPr>
          <w:trHeight w:val="12"/>
        </w:trPr>
        <w:tc>
          <w:tcPr>
            <w:tcW w:w="1701" w:type="dxa"/>
            <w:vMerge/>
          </w:tcPr>
          <w:p w:rsidR="00C34E43" w:rsidRPr="00C34E43" w:rsidRDefault="00C34E43" w:rsidP="00C34E43">
            <w:pPr>
              <w:widowControl w:val="0"/>
              <w:autoSpaceDE w:val="0"/>
              <w:autoSpaceDN w:val="0"/>
              <w:adjustRightInd w:val="0"/>
              <w:jc w:val="center"/>
            </w:pPr>
          </w:p>
        </w:tc>
        <w:tc>
          <w:tcPr>
            <w:tcW w:w="1560" w:type="dxa"/>
            <w:vMerge/>
          </w:tcPr>
          <w:p w:rsidR="00C34E43" w:rsidRPr="00C34E43" w:rsidRDefault="00C34E43" w:rsidP="00C34E43">
            <w:pPr>
              <w:widowControl w:val="0"/>
              <w:autoSpaceDE w:val="0"/>
              <w:autoSpaceDN w:val="0"/>
              <w:adjustRightInd w:val="0"/>
              <w:jc w:val="center"/>
            </w:pPr>
          </w:p>
        </w:tc>
        <w:tc>
          <w:tcPr>
            <w:tcW w:w="1418" w:type="dxa"/>
          </w:tcPr>
          <w:p w:rsidR="00C34E43" w:rsidRPr="00C34E43" w:rsidRDefault="00C34E43" w:rsidP="00C34E43">
            <w:pPr>
              <w:widowControl w:val="0"/>
              <w:autoSpaceDE w:val="0"/>
              <w:autoSpaceDN w:val="0"/>
              <w:adjustRightInd w:val="0"/>
              <w:jc w:val="center"/>
            </w:pPr>
            <w:r w:rsidRPr="00C34E43">
              <w:t>ФБ</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992"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rPr>
                <w:b/>
                <w:bCs/>
              </w:rPr>
            </w:pPr>
            <w:r w:rsidRPr="00C34E43">
              <w:rPr>
                <w:b/>
                <w:bCs/>
              </w:rPr>
              <w:t>0,0</w:t>
            </w:r>
          </w:p>
        </w:tc>
      </w:tr>
      <w:tr w:rsidR="00C34E43" w:rsidRPr="00C34E43" w:rsidTr="00C34E43">
        <w:trPr>
          <w:trHeight w:val="12"/>
        </w:trPr>
        <w:tc>
          <w:tcPr>
            <w:tcW w:w="1701" w:type="dxa"/>
            <w:vMerge/>
          </w:tcPr>
          <w:p w:rsidR="00C34E43" w:rsidRPr="00C34E43" w:rsidRDefault="00C34E43" w:rsidP="00C34E43">
            <w:pPr>
              <w:widowControl w:val="0"/>
              <w:autoSpaceDE w:val="0"/>
              <w:autoSpaceDN w:val="0"/>
              <w:adjustRightInd w:val="0"/>
              <w:jc w:val="center"/>
            </w:pPr>
          </w:p>
        </w:tc>
        <w:tc>
          <w:tcPr>
            <w:tcW w:w="1560" w:type="dxa"/>
            <w:vMerge/>
          </w:tcPr>
          <w:p w:rsidR="00C34E43" w:rsidRPr="00C34E43" w:rsidRDefault="00C34E43" w:rsidP="00C34E43">
            <w:pPr>
              <w:widowControl w:val="0"/>
              <w:autoSpaceDE w:val="0"/>
              <w:autoSpaceDN w:val="0"/>
              <w:adjustRightInd w:val="0"/>
              <w:jc w:val="center"/>
            </w:pPr>
          </w:p>
        </w:tc>
        <w:tc>
          <w:tcPr>
            <w:tcW w:w="1418" w:type="dxa"/>
          </w:tcPr>
          <w:p w:rsidR="00C34E43" w:rsidRPr="00C34E43" w:rsidRDefault="00C34E43" w:rsidP="00C34E43">
            <w:pPr>
              <w:widowControl w:val="0"/>
              <w:autoSpaceDE w:val="0"/>
              <w:autoSpaceDN w:val="0"/>
              <w:adjustRightInd w:val="0"/>
              <w:jc w:val="center"/>
            </w:pPr>
            <w:r w:rsidRPr="00C34E43">
              <w:t>ИИ</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992"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rPr>
                <w:b/>
                <w:bCs/>
              </w:rPr>
            </w:pPr>
            <w:r w:rsidRPr="00C34E43">
              <w:rPr>
                <w:b/>
                <w:bCs/>
              </w:rPr>
              <w:t>0,0</w:t>
            </w:r>
          </w:p>
        </w:tc>
      </w:tr>
      <w:tr w:rsidR="00C34E43" w:rsidRPr="00C34E43" w:rsidTr="00C34E43">
        <w:trPr>
          <w:trHeight w:val="12"/>
        </w:trPr>
        <w:tc>
          <w:tcPr>
            <w:tcW w:w="1701" w:type="dxa"/>
            <w:vMerge w:val="restart"/>
          </w:tcPr>
          <w:p w:rsidR="00C34E43" w:rsidRPr="00C34E43" w:rsidRDefault="00C34E43" w:rsidP="00C34E43">
            <w:pPr>
              <w:widowControl w:val="0"/>
              <w:autoSpaceDE w:val="0"/>
              <w:autoSpaceDN w:val="0"/>
              <w:adjustRightInd w:val="0"/>
              <w:jc w:val="center"/>
              <w:rPr>
                <w:u w:val="single"/>
              </w:rPr>
            </w:pPr>
            <w:r w:rsidRPr="00C34E43">
              <w:rPr>
                <w:u w:val="single"/>
              </w:rPr>
              <w:t>Основное мероприятие 6.3</w:t>
            </w:r>
          </w:p>
          <w:p w:rsidR="00C34E43" w:rsidRPr="00C34E43" w:rsidRDefault="00C34E43" w:rsidP="00C34E43">
            <w:pPr>
              <w:widowControl w:val="0"/>
              <w:autoSpaceDE w:val="0"/>
              <w:autoSpaceDN w:val="0"/>
              <w:adjustRightInd w:val="0"/>
              <w:jc w:val="both"/>
              <w:rPr>
                <w:u w:val="single"/>
              </w:rPr>
            </w:pPr>
            <w:r w:rsidRPr="00C34E43">
              <w:t>"Развитие домов культуры поселений''</w:t>
            </w:r>
          </w:p>
        </w:tc>
        <w:tc>
          <w:tcPr>
            <w:tcW w:w="1560" w:type="dxa"/>
            <w:vMerge w:val="restart"/>
          </w:tcPr>
          <w:p w:rsidR="00C34E43" w:rsidRPr="00C34E43" w:rsidRDefault="00C34E43" w:rsidP="00C34E43">
            <w:pPr>
              <w:widowControl w:val="0"/>
              <w:autoSpaceDE w:val="0"/>
              <w:autoSpaceDN w:val="0"/>
              <w:adjustRightInd w:val="0"/>
              <w:jc w:val="center"/>
            </w:pPr>
            <w:r w:rsidRPr="00C34E43">
              <w:t xml:space="preserve">МКУК КДЦ </w:t>
            </w:r>
          </w:p>
          <w:p w:rsidR="00C34E43" w:rsidRPr="00C34E43" w:rsidRDefault="00C34E43" w:rsidP="00C34E43">
            <w:pPr>
              <w:widowControl w:val="0"/>
              <w:autoSpaceDE w:val="0"/>
              <w:autoSpaceDN w:val="0"/>
              <w:adjustRightInd w:val="0"/>
              <w:jc w:val="center"/>
            </w:pPr>
            <w:r w:rsidRPr="00C34E43">
              <w:t>с. Умыган</w:t>
            </w:r>
          </w:p>
        </w:tc>
        <w:tc>
          <w:tcPr>
            <w:tcW w:w="1418" w:type="dxa"/>
          </w:tcPr>
          <w:p w:rsidR="00C34E43" w:rsidRPr="00C34E43" w:rsidRDefault="00C34E43" w:rsidP="00C34E43">
            <w:pPr>
              <w:widowControl w:val="0"/>
              <w:autoSpaceDE w:val="0"/>
              <w:autoSpaceDN w:val="0"/>
              <w:adjustRightInd w:val="0"/>
              <w:jc w:val="center"/>
            </w:pPr>
            <w:r w:rsidRPr="00C34E43">
              <w:t>Всего</w:t>
            </w:r>
          </w:p>
        </w:tc>
        <w:tc>
          <w:tcPr>
            <w:tcW w:w="1134" w:type="dxa"/>
            <w:vAlign w:val="center"/>
          </w:tcPr>
          <w:p w:rsidR="00C34E43" w:rsidRPr="00C34E43" w:rsidRDefault="00C34E43" w:rsidP="00C34E43">
            <w:pPr>
              <w:jc w:val="center"/>
              <w:rPr>
                <w:b/>
                <w:bCs/>
              </w:rPr>
            </w:pPr>
            <w:r w:rsidRPr="00C34E43">
              <w:rPr>
                <w:b/>
                <w:bCs/>
              </w:rPr>
              <w:t>0,0</w:t>
            </w:r>
          </w:p>
        </w:tc>
        <w:tc>
          <w:tcPr>
            <w:tcW w:w="1134" w:type="dxa"/>
            <w:vAlign w:val="center"/>
          </w:tcPr>
          <w:p w:rsidR="00C34E43" w:rsidRPr="00C34E43" w:rsidRDefault="00C34E43" w:rsidP="00C34E43">
            <w:pPr>
              <w:jc w:val="center"/>
              <w:rPr>
                <w:b/>
                <w:bCs/>
              </w:rPr>
            </w:pPr>
            <w:r w:rsidRPr="00C34E43">
              <w:rPr>
                <w:b/>
                <w:bCs/>
              </w:rPr>
              <w:t>0,0</w:t>
            </w:r>
          </w:p>
        </w:tc>
        <w:tc>
          <w:tcPr>
            <w:tcW w:w="1134" w:type="dxa"/>
            <w:vAlign w:val="center"/>
          </w:tcPr>
          <w:p w:rsidR="00C34E43" w:rsidRPr="00C34E43" w:rsidRDefault="00C34E43" w:rsidP="00C34E43">
            <w:pPr>
              <w:jc w:val="center"/>
              <w:rPr>
                <w:b/>
                <w:bCs/>
              </w:rPr>
            </w:pPr>
            <w:r w:rsidRPr="00C34E43">
              <w:rPr>
                <w:b/>
                <w:bCs/>
              </w:rPr>
              <w:t>0,0</w:t>
            </w:r>
          </w:p>
        </w:tc>
        <w:tc>
          <w:tcPr>
            <w:tcW w:w="1134" w:type="dxa"/>
            <w:vAlign w:val="center"/>
          </w:tcPr>
          <w:p w:rsidR="00C34E43" w:rsidRPr="00C34E43" w:rsidRDefault="00C34E43" w:rsidP="00C34E43">
            <w:pPr>
              <w:jc w:val="center"/>
              <w:rPr>
                <w:b/>
                <w:bCs/>
                <w:color w:val="000000"/>
              </w:rPr>
            </w:pPr>
            <w:r w:rsidRPr="00C34E43">
              <w:rPr>
                <w:b/>
                <w:bCs/>
                <w:color w:val="000000"/>
              </w:rPr>
              <w:t>1654,3</w:t>
            </w:r>
          </w:p>
        </w:tc>
        <w:tc>
          <w:tcPr>
            <w:tcW w:w="992" w:type="dxa"/>
            <w:vAlign w:val="center"/>
          </w:tcPr>
          <w:p w:rsidR="00C34E43" w:rsidRPr="00C34E43" w:rsidRDefault="00C34E43" w:rsidP="00C34E43">
            <w:pPr>
              <w:jc w:val="center"/>
              <w:rPr>
                <w:b/>
                <w:bCs/>
                <w:color w:val="000000"/>
              </w:rPr>
            </w:pPr>
            <w:r w:rsidRPr="00C34E43">
              <w:rPr>
                <w:b/>
                <w:bCs/>
                <w:color w:val="000000"/>
              </w:rPr>
              <w:t>0,0</w:t>
            </w:r>
          </w:p>
        </w:tc>
        <w:tc>
          <w:tcPr>
            <w:tcW w:w="1134" w:type="dxa"/>
            <w:vAlign w:val="center"/>
          </w:tcPr>
          <w:p w:rsidR="00C34E43" w:rsidRPr="00C34E43" w:rsidRDefault="00C34E43" w:rsidP="00C34E43">
            <w:pPr>
              <w:jc w:val="center"/>
              <w:rPr>
                <w:b/>
                <w:bCs/>
                <w:color w:val="000000"/>
              </w:rPr>
            </w:pPr>
            <w:r w:rsidRPr="00C34E43">
              <w:rPr>
                <w:b/>
                <w:bCs/>
                <w:color w:val="000000"/>
              </w:rPr>
              <w:t>1654,3</w:t>
            </w:r>
          </w:p>
        </w:tc>
      </w:tr>
      <w:tr w:rsidR="00C34E43" w:rsidRPr="00C34E43" w:rsidTr="00C34E43">
        <w:trPr>
          <w:trHeight w:val="12"/>
        </w:trPr>
        <w:tc>
          <w:tcPr>
            <w:tcW w:w="1701" w:type="dxa"/>
            <w:vMerge/>
          </w:tcPr>
          <w:p w:rsidR="00C34E43" w:rsidRPr="00C34E43" w:rsidRDefault="00C34E43" w:rsidP="00C34E43">
            <w:pPr>
              <w:widowControl w:val="0"/>
              <w:autoSpaceDE w:val="0"/>
              <w:autoSpaceDN w:val="0"/>
              <w:adjustRightInd w:val="0"/>
              <w:jc w:val="center"/>
              <w:rPr>
                <w:u w:val="single"/>
              </w:rPr>
            </w:pPr>
          </w:p>
        </w:tc>
        <w:tc>
          <w:tcPr>
            <w:tcW w:w="1560" w:type="dxa"/>
            <w:vMerge/>
          </w:tcPr>
          <w:p w:rsidR="00C34E43" w:rsidRPr="00C34E43" w:rsidRDefault="00C34E43" w:rsidP="00C34E43">
            <w:pPr>
              <w:widowControl w:val="0"/>
              <w:autoSpaceDE w:val="0"/>
              <w:autoSpaceDN w:val="0"/>
              <w:adjustRightInd w:val="0"/>
              <w:jc w:val="center"/>
            </w:pPr>
          </w:p>
        </w:tc>
        <w:tc>
          <w:tcPr>
            <w:tcW w:w="1418" w:type="dxa"/>
          </w:tcPr>
          <w:p w:rsidR="00C34E43" w:rsidRPr="00C34E43" w:rsidRDefault="00C34E43" w:rsidP="00C34E43">
            <w:pPr>
              <w:widowControl w:val="0"/>
              <w:autoSpaceDE w:val="0"/>
              <w:autoSpaceDN w:val="0"/>
              <w:adjustRightInd w:val="0"/>
              <w:jc w:val="center"/>
            </w:pPr>
            <w:r w:rsidRPr="00C34E43">
              <w:t>МБ</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rPr>
                <w:b/>
                <w:bCs/>
                <w:color w:val="000000"/>
              </w:rPr>
            </w:pPr>
            <w:r w:rsidRPr="00C34E43">
              <w:rPr>
                <w:b/>
                <w:bCs/>
                <w:color w:val="000000"/>
              </w:rPr>
              <w:t>16,6</w:t>
            </w:r>
          </w:p>
        </w:tc>
        <w:tc>
          <w:tcPr>
            <w:tcW w:w="992"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b/>
                <w:bCs/>
                <w:color w:val="000000"/>
              </w:rPr>
            </w:pPr>
            <w:r w:rsidRPr="00C34E43">
              <w:rPr>
                <w:b/>
                <w:bCs/>
                <w:color w:val="000000"/>
              </w:rPr>
              <w:t>16,6</w:t>
            </w:r>
          </w:p>
        </w:tc>
      </w:tr>
      <w:tr w:rsidR="00C34E43" w:rsidRPr="00C34E43" w:rsidTr="00C34E43">
        <w:trPr>
          <w:trHeight w:val="12"/>
        </w:trPr>
        <w:tc>
          <w:tcPr>
            <w:tcW w:w="1701" w:type="dxa"/>
            <w:vMerge/>
          </w:tcPr>
          <w:p w:rsidR="00C34E43" w:rsidRPr="00C34E43" w:rsidRDefault="00C34E43" w:rsidP="00C34E43">
            <w:pPr>
              <w:widowControl w:val="0"/>
              <w:autoSpaceDE w:val="0"/>
              <w:autoSpaceDN w:val="0"/>
              <w:adjustRightInd w:val="0"/>
              <w:jc w:val="center"/>
              <w:rPr>
                <w:u w:val="single"/>
              </w:rPr>
            </w:pPr>
          </w:p>
        </w:tc>
        <w:tc>
          <w:tcPr>
            <w:tcW w:w="1560" w:type="dxa"/>
            <w:vMerge/>
          </w:tcPr>
          <w:p w:rsidR="00C34E43" w:rsidRPr="00C34E43" w:rsidRDefault="00C34E43" w:rsidP="00C34E43">
            <w:pPr>
              <w:widowControl w:val="0"/>
              <w:autoSpaceDE w:val="0"/>
              <w:autoSpaceDN w:val="0"/>
              <w:adjustRightInd w:val="0"/>
              <w:jc w:val="center"/>
            </w:pPr>
          </w:p>
        </w:tc>
        <w:tc>
          <w:tcPr>
            <w:tcW w:w="1418" w:type="dxa"/>
          </w:tcPr>
          <w:p w:rsidR="00C34E43" w:rsidRPr="00C34E43" w:rsidRDefault="00C34E43" w:rsidP="00C34E43">
            <w:pPr>
              <w:widowControl w:val="0"/>
              <w:autoSpaceDE w:val="0"/>
              <w:autoSpaceDN w:val="0"/>
              <w:adjustRightInd w:val="0"/>
              <w:jc w:val="center"/>
            </w:pPr>
            <w:r w:rsidRPr="00C34E43">
              <w:t>РБ</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rPr>
                <w:b/>
                <w:bCs/>
                <w:color w:val="000000"/>
              </w:rPr>
            </w:pPr>
            <w:r w:rsidRPr="00C34E43">
              <w:rPr>
                <w:b/>
                <w:bCs/>
                <w:color w:val="000000"/>
              </w:rPr>
              <w:t>0,0</w:t>
            </w:r>
          </w:p>
        </w:tc>
        <w:tc>
          <w:tcPr>
            <w:tcW w:w="992"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b/>
                <w:bCs/>
                <w:color w:val="000000"/>
              </w:rPr>
            </w:pPr>
            <w:r w:rsidRPr="00C34E43">
              <w:rPr>
                <w:b/>
                <w:bCs/>
                <w:color w:val="000000"/>
              </w:rPr>
              <w:t>0,0</w:t>
            </w:r>
          </w:p>
        </w:tc>
      </w:tr>
      <w:tr w:rsidR="00C34E43" w:rsidRPr="00C34E43" w:rsidTr="00C34E43">
        <w:trPr>
          <w:trHeight w:val="12"/>
        </w:trPr>
        <w:tc>
          <w:tcPr>
            <w:tcW w:w="1701" w:type="dxa"/>
            <w:vMerge/>
          </w:tcPr>
          <w:p w:rsidR="00C34E43" w:rsidRPr="00C34E43" w:rsidRDefault="00C34E43" w:rsidP="00C34E43">
            <w:pPr>
              <w:widowControl w:val="0"/>
              <w:autoSpaceDE w:val="0"/>
              <w:autoSpaceDN w:val="0"/>
              <w:adjustRightInd w:val="0"/>
              <w:jc w:val="center"/>
              <w:rPr>
                <w:u w:val="single"/>
              </w:rPr>
            </w:pPr>
          </w:p>
        </w:tc>
        <w:tc>
          <w:tcPr>
            <w:tcW w:w="1560" w:type="dxa"/>
            <w:vMerge/>
          </w:tcPr>
          <w:p w:rsidR="00C34E43" w:rsidRPr="00C34E43" w:rsidRDefault="00C34E43" w:rsidP="00C34E43">
            <w:pPr>
              <w:widowControl w:val="0"/>
              <w:autoSpaceDE w:val="0"/>
              <w:autoSpaceDN w:val="0"/>
              <w:adjustRightInd w:val="0"/>
              <w:jc w:val="center"/>
            </w:pPr>
          </w:p>
        </w:tc>
        <w:tc>
          <w:tcPr>
            <w:tcW w:w="1418" w:type="dxa"/>
          </w:tcPr>
          <w:p w:rsidR="00C34E43" w:rsidRPr="00C34E43" w:rsidRDefault="00C34E43" w:rsidP="00C34E43">
            <w:pPr>
              <w:widowControl w:val="0"/>
              <w:autoSpaceDE w:val="0"/>
              <w:autoSpaceDN w:val="0"/>
              <w:adjustRightInd w:val="0"/>
              <w:jc w:val="center"/>
            </w:pPr>
            <w:r w:rsidRPr="00C34E43">
              <w:t>ОБ</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rPr>
                <w:b/>
                <w:bCs/>
                <w:color w:val="000000"/>
              </w:rPr>
            </w:pPr>
            <w:r w:rsidRPr="00C34E43">
              <w:rPr>
                <w:b/>
                <w:bCs/>
                <w:color w:val="000000"/>
              </w:rPr>
              <w:t>1637,7</w:t>
            </w:r>
          </w:p>
        </w:tc>
        <w:tc>
          <w:tcPr>
            <w:tcW w:w="992"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b/>
                <w:bCs/>
                <w:color w:val="000000"/>
              </w:rPr>
            </w:pPr>
            <w:r w:rsidRPr="00C34E43">
              <w:rPr>
                <w:b/>
                <w:bCs/>
                <w:color w:val="000000"/>
              </w:rPr>
              <w:t>1637,7</w:t>
            </w:r>
          </w:p>
        </w:tc>
      </w:tr>
      <w:tr w:rsidR="00C34E43" w:rsidRPr="00C34E43" w:rsidTr="00C34E43">
        <w:trPr>
          <w:trHeight w:val="12"/>
        </w:trPr>
        <w:tc>
          <w:tcPr>
            <w:tcW w:w="1701" w:type="dxa"/>
            <w:vMerge/>
          </w:tcPr>
          <w:p w:rsidR="00C34E43" w:rsidRPr="00C34E43" w:rsidRDefault="00C34E43" w:rsidP="00C34E43">
            <w:pPr>
              <w:widowControl w:val="0"/>
              <w:autoSpaceDE w:val="0"/>
              <w:autoSpaceDN w:val="0"/>
              <w:adjustRightInd w:val="0"/>
              <w:jc w:val="center"/>
              <w:rPr>
                <w:u w:val="single"/>
              </w:rPr>
            </w:pPr>
          </w:p>
        </w:tc>
        <w:tc>
          <w:tcPr>
            <w:tcW w:w="1560" w:type="dxa"/>
            <w:vMerge/>
          </w:tcPr>
          <w:p w:rsidR="00C34E43" w:rsidRPr="00C34E43" w:rsidRDefault="00C34E43" w:rsidP="00C34E43">
            <w:pPr>
              <w:widowControl w:val="0"/>
              <w:autoSpaceDE w:val="0"/>
              <w:autoSpaceDN w:val="0"/>
              <w:adjustRightInd w:val="0"/>
              <w:jc w:val="center"/>
            </w:pPr>
          </w:p>
        </w:tc>
        <w:tc>
          <w:tcPr>
            <w:tcW w:w="1418" w:type="dxa"/>
          </w:tcPr>
          <w:p w:rsidR="00C34E43" w:rsidRPr="00C34E43" w:rsidRDefault="00C34E43" w:rsidP="00C34E43">
            <w:pPr>
              <w:widowControl w:val="0"/>
              <w:autoSpaceDE w:val="0"/>
              <w:autoSpaceDN w:val="0"/>
              <w:adjustRightInd w:val="0"/>
              <w:jc w:val="center"/>
            </w:pPr>
            <w:r w:rsidRPr="00C34E43">
              <w:t>ФБ</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rPr>
                <w:b/>
                <w:bCs/>
              </w:rPr>
            </w:pPr>
            <w:r w:rsidRPr="00C34E43">
              <w:rPr>
                <w:b/>
                <w:bCs/>
              </w:rPr>
              <w:t>0,0</w:t>
            </w:r>
          </w:p>
        </w:tc>
        <w:tc>
          <w:tcPr>
            <w:tcW w:w="992" w:type="dxa"/>
            <w:vAlign w:val="center"/>
          </w:tcPr>
          <w:p w:rsidR="00C34E43" w:rsidRPr="00C34E43" w:rsidRDefault="00C34E43" w:rsidP="00C34E43">
            <w:pPr>
              <w:jc w:val="center"/>
              <w:rPr>
                <w:bCs/>
                <w:color w:val="000000"/>
              </w:rPr>
            </w:pPr>
            <w:r w:rsidRPr="00C34E43">
              <w:rPr>
                <w:bCs/>
                <w:color w:val="000000"/>
              </w:rPr>
              <w:t>0,0</w:t>
            </w:r>
          </w:p>
        </w:tc>
        <w:tc>
          <w:tcPr>
            <w:tcW w:w="1134" w:type="dxa"/>
            <w:vAlign w:val="center"/>
          </w:tcPr>
          <w:p w:rsidR="00C34E43" w:rsidRPr="00C34E43" w:rsidRDefault="00C34E43" w:rsidP="00C34E43">
            <w:pPr>
              <w:jc w:val="center"/>
              <w:rPr>
                <w:b/>
                <w:bCs/>
              </w:rPr>
            </w:pPr>
            <w:r w:rsidRPr="00C34E43">
              <w:rPr>
                <w:b/>
                <w:bCs/>
              </w:rPr>
              <w:t>0,0</w:t>
            </w:r>
          </w:p>
        </w:tc>
      </w:tr>
      <w:tr w:rsidR="00C34E43" w:rsidRPr="00C34E43" w:rsidTr="00C34E43">
        <w:trPr>
          <w:trHeight w:val="12"/>
        </w:trPr>
        <w:tc>
          <w:tcPr>
            <w:tcW w:w="1701" w:type="dxa"/>
            <w:vMerge/>
          </w:tcPr>
          <w:p w:rsidR="00C34E43" w:rsidRPr="00C34E43" w:rsidRDefault="00C34E43" w:rsidP="00C34E43">
            <w:pPr>
              <w:widowControl w:val="0"/>
              <w:autoSpaceDE w:val="0"/>
              <w:autoSpaceDN w:val="0"/>
              <w:adjustRightInd w:val="0"/>
              <w:jc w:val="center"/>
              <w:rPr>
                <w:u w:val="single"/>
              </w:rPr>
            </w:pPr>
          </w:p>
        </w:tc>
        <w:tc>
          <w:tcPr>
            <w:tcW w:w="1560" w:type="dxa"/>
            <w:vMerge/>
          </w:tcPr>
          <w:p w:rsidR="00C34E43" w:rsidRPr="00C34E43" w:rsidRDefault="00C34E43" w:rsidP="00C34E43">
            <w:pPr>
              <w:widowControl w:val="0"/>
              <w:autoSpaceDE w:val="0"/>
              <w:autoSpaceDN w:val="0"/>
              <w:adjustRightInd w:val="0"/>
              <w:jc w:val="center"/>
            </w:pPr>
          </w:p>
        </w:tc>
        <w:tc>
          <w:tcPr>
            <w:tcW w:w="1418" w:type="dxa"/>
          </w:tcPr>
          <w:p w:rsidR="00C34E43" w:rsidRPr="00C34E43" w:rsidRDefault="00C34E43" w:rsidP="00C34E43">
            <w:pPr>
              <w:widowControl w:val="0"/>
              <w:autoSpaceDE w:val="0"/>
              <w:autoSpaceDN w:val="0"/>
              <w:adjustRightInd w:val="0"/>
              <w:jc w:val="center"/>
            </w:pPr>
            <w:r w:rsidRPr="00C34E43">
              <w:t>ИИ</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rPr>
                <w:b/>
                <w:bCs/>
              </w:rPr>
            </w:pPr>
            <w:r w:rsidRPr="00C34E43">
              <w:rPr>
                <w:b/>
                <w:bCs/>
              </w:rPr>
              <w:t>0,0</w:t>
            </w:r>
          </w:p>
        </w:tc>
        <w:tc>
          <w:tcPr>
            <w:tcW w:w="992" w:type="dxa"/>
            <w:vAlign w:val="center"/>
          </w:tcPr>
          <w:p w:rsidR="00C34E43" w:rsidRPr="00C34E43" w:rsidRDefault="00C34E43" w:rsidP="00C34E43">
            <w:pPr>
              <w:jc w:val="center"/>
              <w:rPr>
                <w:bCs/>
                <w:color w:val="000000"/>
              </w:rPr>
            </w:pPr>
            <w:r w:rsidRPr="00C34E43">
              <w:rPr>
                <w:bCs/>
                <w:color w:val="000000"/>
              </w:rPr>
              <w:t>0,0</w:t>
            </w:r>
          </w:p>
        </w:tc>
        <w:tc>
          <w:tcPr>
            <w:tcW w:w="1134" w:type="dxa"/>
            <w:vAlign w:val="center"/>
          </w:tcPr>
          <w:p w:rsidR="00C34E43" w:rsidRPr="00C34E43" w:rsidRDefault="00C34E43" w:rsidP="00C34E43">
            <w:pPr>
              <w:jc w:val="center"/>
              <w:rPr>
                <w:b/>
                <w:bCs/>
              </w:rPr>
            </w:pPr>
            <w:r w:rsidRPr="00C34E43">
              <w:rPr>
                <w:b/>
                <w:bCs/>
              </w:rPr>
              <w:t>0,0</w:t>
            </w:r>
          </w:p>
        </w:tc>
      </w:tr>
      <w:tr w:rsidR="00C34E43" w:rsidRPr="00C34E43" w:rsidTr="00C34E43">
        <w:trPr>
          <w:trHeight w:val="45"/>
        </w:trPr>
        <w:tc>
          <w:tcPr>
            <w:tcW w:w="1701" w:type="dxa"/>
            <w:vMerge w:val="restart"/>
          </w:tcPr>
          <w:p w:rsidR="00C34E43" w:rsidRPr="00C34E43" w:rsidRDefault="00C34E43" w:rsidP="00C34E43">
            <w:pPr>
              <w:widowControl w:val="0"/>
              <w:autoSpaceDE w:val="0"/>
              <w:autoSpaceDN w:val="0"/>
              <w:adjustRightInd w:val="0"/>
              <w:jc w:val="center"/>
              <w:rPr>
                <w:u w:val="single"/>
              </w:rPr>
            </w:pPr>
            <w:r w:rsidRPr="00C34E43">
              <w:rPr>
                <w:u w:val="single"/>
              </w:rPr>
              <w:t>Основное мероприятие 6.4</w:t>
            </w:r>
          </w:p>
          <w:p w:rsidR="00C34E43" w:rsidRPr="00C34E43" w:rsidRDefault="00C34E43" w:rsidP="00C34E43">
            <w:pPr>
              <w:jc w:val="center"/>
              <w:rPr>
                <w:color w:val="000000"/>
                <w:u w:val="single"/>
              </w:rPr>
            </w:pPr>
            <w:r w:rsidRPr="00C34E43">
              <w:rPr>
                <w:color w:val="000000"/>
              </w:rPr>
              <w:t xml:space="preserve">Региональный проект "Создание условий для реализации творческого </w:t>
            </w:r>
            <w:r w:rsidRPr="00C34E43">
              <w:rPr>
                <w:color w:val="000000"/>
              </w:rPr>
              <w:lastRenderedPageBreak/>
              <w:t>потенциала нации"</w:t>
            </w:r>
          </w:p>
        </w:tc>
        <w:tc>
          <w:tcPr>
            <w:tcW w:w="1560" w:type="dxa"/>
            <w:vMerge w:val="restart"/>
          </w:tcPr>
          <w:p w:rsidR="00C34E43" w:rsidRPr="00C34E43" w:rsidRDefault="00C34E43" w:rsidP="00C34E43">
            <w:pPr>
              <w:jc w:val="center"/>
              <w:rPr>
                <w:color w:val="000000"/>
              </w:rPr>
            </w:pPr>
            <w:r w:rsidRPr="00C34E43">
              <w:rPr>
                <w:color w:val="000000"/>
              </w:rPr>
              <w:lastRenderedPageBreak/>
              <w:t>МКУК КДЦ с.Умыган</w:t>
            </w:r>
          </w:p>
        </w:tc>
        <w:tc>
          <w:tcPr>
            <w:tcW w:w="1418" w:type="dxa"/>
          </w:tcPr>
          <w:p w:rsidR="00C34E43" w:rsidRPr="00C34E43" w:rsidRDefault="00C34E43" w:rsidP="00C34E43">
            <w:pPr>
              <w:jc w:val="center"/>
              <w:rPr>
                <w:color w:val="000000"/>
              </w:rPr>
            </w:pPr>
            <w:r w:rsidRPr="00C34E43">
              <w:rPr>
                <w:color w:val="000000"/>
              </w:rPr>
              <w:t>Всего</w:t>
            </w:r>
          </w:p>
        </w:tc>
        <w:tc>
          <w:tcPr>
            <w:tcW w:w="1134" w:type="dxa"/>
            <w:vAlign w:val="center"/>
          </w:tcPr>
          <w:p w:rsidR="00C34E43" w:rsidRPr="00C34E43" w:rsidRDefault="00C34E43" w:rsidP="00C34E43">
            <w:pPr>
              <w:jc w:val="center"/>
              <w:rPr>
                <w:b/>
                <w:bCs/>
              </w:rPr>
            </w:pPr>
            <w:r w:rsidRPr="00C34E43">
              <w:rPr>
                <w:b/>
                <w:bCs/>
              </w:rPr>
              <w:t>0,0</w:t>
            </w:r>
          </w:p>
        </w:tc>
        <w:tc>
          <w:tcPr>
            <w:tcW w:w="1134" w:type="dxa"/>
            <w:vAlign w:val="center"/>
          </w:tcPr>
          <w:p w:rsidR="00C34E43" w:rsidRPr="00C34E43" w:rsidRDefault="00C34E43" w:rsidP="00C34E43">
            <w:pPr>
              <w:jc w:val="center"/>
              <w:rPr>
                <w:b/>
                <w:bCs/>
              </w:rPr>
            </w:pPr>
            <w:r w:rsidRPr="00C34E43">
              <w:rPr>
                <w:b/>
                <w:bCs/>
              </w:rPr>
              <w:t>50,0</w:t>
            </w:r>
          </w:p>
        </w:tc>
        <w:tc>
          <w:tcPr>
            <w:tcW w:w="1134" w:type="dxa"/>
            <w:vAlign w:val="center"/>
          </w:tcPr>
          <w:p w:rsidR="00C34E43" w:rsidRPr="00C34E43" w:rsidRDefault="00C34E43" w:rsidP="00C34E43">
            <w:pPr>
              <w:jc w:val="center"/>
              <w:rPr>
                <w:b/>
                <w:bCs/>
              </w:rPr>
            </w:pPr>
            <w:r w:rsidRPr="00C34E43">
              <w:rPr>
                <w:b/>
                <w:bCs/>
              </w:rPr>
              <w:t>52,1</w:t>
            </w:r>
          </w:p>
        </w:tc>
        <w:tc>
          <w:tcPr>
            <w:tcW w:w="1134" w:type="dxa"/>
            <w:vAlign w:val="center"/>
          </w:tcPr>
          <w:p w:rsidR="00C34E43" w:rsidRPr="00C34E43" w:rsidRDefault="00C34E43" w:rsidP="00C34E43">
            <w:pPr>
              <w:jc w:val="center"/>
              <w:rPr>
                <w:b/>
                <w:bCs/>
              </w:rPr>
            </w:pPr>
            <w:r w:rsidRPr="00C34E43">
              <w:rPr>
                <w:b/>
                <w:bCs/>
              </w:rPr>
              <w:t>0,0</w:t>
            </w:r>
          </w:p>
        </w:tc>
        <w:tc>
          <w:tcPr>
            <w:tcW w:w="992" w:type="dxa"/>
            <w:vAlign w:val="center"/>
          </w:tcPr>
          <w:p w:rsidR="00C34E43" w:rsidRPr="00C34E43" w:rsidRDefault="00C34E43" w:rsidP="00C34E43">
            <w:pPr>
              <w:jc w:val="center"/>
              <w:rPr>
                <w:b/>
                <w:bCs/>
                <w:color w:val="000000"/>
              </w:rPr>
            </w:pPr>
            <w:r w:rsidRPr="00C34E43">
              <w:rPr>
                <w:b/>
                <w:bCs/>
                <w:color w:val="000000"/>
              </w:rPr>
              <w:t>0,0</w:t>
            </w:r>
          </w:p>
        </w:tc>
        <w:tc>
          <w:tcPr>
            <w:tcW w:w="1134" w:type="dxa"/>
            <w:vAlign w:val="center"/>
          </w:tcPr>
          <w:p w:rsidR="00C34E43" w:rsidRPr="00C34E43" w:rsidRDefault="00C34E43" w:rsidP="00C34E43">
            <w:pPr>
              <w:jc w:val="center"/>
              <w:rPr>
                <w:b/>
                <w:bCs/>
              </w:rPr>
            </w:pPr>
            <w:r w:rsidRPr="00C34E43">
              <w:rPr>
                <w:b/>
                <w:bCs/>
              </w:rPr>
              <w:t>102,5</w:t>
            </w:r>
          </w:p>
        </w:tc>
      </w:tr>
      <w:tr w:rsidR="00C34E43" w:rsidRPr="00C34E43" w:rsidTr="00C34E43">
        <w:trPr>
          <w:trHeight w:val="45"/>
        </w:trPr>
        <w:tc>
          <w:tcPr>
            <w:tcW w:w="1701" w:type="dxa"/>
            <w:vMerge/>
          </w:tcPr>
          <w:p w:rsidR="00C34E43" w:rsidRPr="00C34E43" w:rsidRDefault="00C34E43" w:rsidP="00C34E43">
            <w:pPr>
              <w:widowControl w:val="0"/>
              <w:autoSpaceDE w:val="0"/>
              <w:autoSpaceDN w:val="0"/>
              <w:adjustRightInd w:val="0"/>
              <w:jc w:val="center"/>
              <w:rPr>
                <w:u w:val="single"/>
              </w:rPr>
            </w:pPr>
          </w:p>
        </w:tc>
        <w:tc>
          <w:tcPr>
            <w:tcW w:w="1560" w:type="dxa"/>
            <w:vMerge/>
          </w:tcPr>
          <w:p w:rsidR="00C34E43" w:rsidRPr="00C34E43" w:rsidRDefault="00C34E43" w:rsidP="00C34E43">
            <w:pPr>
              <w:widowControl w:val="0"/>
              <w:autoSpaceDE w:val="0"/>
              <w:autoSpaceDN w:val="0"/>
              <w:adjustRightInd w:val="0"/>
              <w:jc w:val="center"/>
            </w:pPr>
          </w:p>
        </w:tc>
        <w:tc>
          <w:tcPr>
            <w:tcW w:w="1418" w:type="dxa"/>
          </w:tcPr>
          <w:p w:rsidR="00C34E43" w:rsidRPr="00C34E43" w:rsidRDefault="00C34E43" w:rsidP="00C34E43">
            <w:pPr>
              <w:jc w:val="center"/>
              <w:rPr>
                <w:b/>
                <w:bCs/>
                <w:color w:val="000000"/>
              </w:rPr>
            </w:pPr>
            <w:r w:rsidRPr="00C34E43">
              <w:rPr>
                <w:color w:val="000000"/>
              </w:rPr>
              <w:t>МБ</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992"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b/>
                <w:bCs/>
              </w:rPr>
            </w:pPr>
            <w:r w:rsidRPr="00C34E43">
              <w:rPr>
                <w:b/>
                <w:bCs/>
              </w:rPr>
              <w:t>0,0</w:t>
            </w:r>
          </w:p>
        </w:tc>
      </w:tr>
      <w:tr w:rsidR="00C34E43" w:rsidRPr="00C34E43" w:rsidTr="00C34E43">
        <w:trPr>
          <w:trHeight w:val="45"/>
        </w:trPr>
        <w:tc>
          <w:tcPr>
            <w:tcW w:w="1701" w:type="dxa"/>
            <w:vMerge/>
          </w:tcPr>
          <w:p w:rsidR="00C34E43" w:rsidRPr="00C34E43" w:rsidRDefault="00C34E43" w:rsidP="00C34E43">
            <w:pPr>
              <w:widowControl w:val="0"/>
              <w:autoSpaceDE w:val="0"/>
              <w:autoSpaceDN w:val="0"/>
              <w:adjustRightInd w:val="0"/>
              <w:jc w:val="center"/>
              <w:rPr>
                <w:u w:val="single"/>
              </w:rPr>
            </w:pPr>
          </w:p>
        </w:tc>
        <w:tc>
          <w:tcPr>
            <w:tcW w:w="1560" w:type="dxa"/>
            <w:vMerge/>
          </w:tcPr>
          <w:p w:rsidR="00C34E43" w:rsidRPr="00C34E43" w:rsidRDefault="00C34E43" w:rsidP="00C34E43">
            <w:pPr>
              <w:widowControl w:val="0"/>
              <w:autoSpaceDE w:val="0"/>
              <w:autoSpaceDN w:val="0"/>
              <w:adjustRightInd w:val="0"/>
              <w:jc w:val="center"/>
            </w:pPr>
          </w:p>
        </w:tc>
        <w:tc>
          <w:tcPr>
            <w:tcW w:w="1418" w:type="dxa"/>
          </w:tcPr>
          <w:p w:rsidR="00C34E43" w:rsidRPr="00C34E43" w:rsidRDefault="00C34E43" w:rsidP="00C34E43">
            <w:pPr>
              <w:jc w:val="center"/>
              <w:rPr>
                <w:b/>
                <w:bCs/>
                <w:color w:val="000000"/>
              </w:rPr>
            </w:pPr>
            <w:r w:rsidRPr="00C34E43">
              <w:rPr>
                <w:color w:val="000000"/>
              </w:rPr>
              <w:t>РБ</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992"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b/>
                <w:bCs/>
              </w:rPr>
            </w:pPr>
            <w:r w:rsidRPr="00C34E43">
              <w:rPr>
                <w:b/>
                <w:bCs/>
              </w:rPr>
              <w:t>0,0</w:t>
            </w:r>
          </w:p>
        </w:tc>
      </w:tr>
      <w:tr w:rsidR="00C34E43" w:rsidRPr="00C34E43" w:rsidTr="00C34E43">
        <w:trPr>
          <w:trHeight w:val="45"/>
        </w:trPr>
        <w:tc>
          <w:tcPr>
            <w:tcW w:w="1701" w:type="dxa"/>
            <w:vMerge/>
          </w:tcPr>
          <w:p w:rsidR="00C34E43" w:rsidRPr="00C34E43" w:rsidRDefault="00C34E43" w:rsidP="00C34E43">
            <w:pPr>
              <w:widowControl w:val="0"/>
              <w:autoSpaceDE w:val="0"/>
              <w:autoSpaceDN w:val="0"/>
              <w:adjustRightInd w:val="0"/>
              <w:jc w:val="center"/>
              <w:rPr>
                <w:u w:val="single"/>
              </w:rPr>
            </w:pPr>
          </w:p>
        </w:tc>
        <w:tc>
          <w:tcPr>
            <w:tcW w:w="1560" w:type="dxa"/>
            <w:vMerge/>
          </w:tcPr>
          <w:p w:rsidR="00C34E43" w:rsidRPr="00C34E43" w:rsidRDefault="00C34E43" w:rsidP="00C34E43">
            <w:pPr>
              <w:widowControl w:val="0"/>
              <w:autoSpaceDE w:val="0"/>
              <w:autoSpaceDN w:val="0"/>
              <w:adjustRightInd w:val="0"/>
              <w:jc w:val="center"/>
            </w:pPr>
          </w:p>
        </w:tc>
        <w:tc>
          <w:tcPr>
            <w:tcW w:w="1418" w:type="dxa"/>
          </w:tcPr>
          <w:p w:rsidR="00C34E43" w:rsidRPr="00C34E43" w:rsidRDefault="00C34E43" w:rsidP="00C34E43">
            <w:pPr>
              <w:jc w:val="center"/>
              <w:rPr>
                <w:b/>
                <w:bCs/>
                <w:color w:val="000000"/>
              </w:rPr>
            </w:pPr>
            <w:r w:rsidRPr="00C34E43">
              <w:rPr>
                <w:color w:val="000000"/>
              </w:rPr>
              <w:t>ОБ</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10,0</w:t>
            </w:r>
          </w:p>
        </w:tc>
        <w:tc>
          <w:tcPr>
            <w:tcW w:w="1134" w:type="dxa"/>
            <w:vAlign w:val="center"/>
          </w:tcPr>
          <w:p w:rsidR="00C34E43" w:rsidRPr="00C34E43" w:rsidRDefault="00C34E43" w:rsidP="00C34E43">
            <w:pPr>
              <w:jc w:val="center"/>
            </w:pPr>
            <w:r w:rsidRPr="00C34E43">
              <w:t>52,1</w:t>
            </w:r>
          </w:p>
        </w:tc>
        <w:tc>
          <w:tcPr>
            <w:tcW w:w="1134" w:type="dxa"/>
            <w:vAlign w:val="center"/>
          </w:tcPr>
          <w:p w:rsidR="00C34E43" w:rsidRPr="00C34E43" w:rsidRDefault="00C34E43" w:rsidP="00C34E43">
            <w:pPr>
              <w:jc w:val="center"/>
            </w:pPr>
            <w:r w:rsidRPr="00C34E43">
              <w:t>0,0</w:t>
            </w:r>
          </w:p>
        </w:tc>
        <w:tc>
          <w:tcPr>
            <w:tcW w:w="992"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b/>
                <w:bCs/>
              </w:rPr>
            </w:pPr>
            <w:r w:rsidRPr="00C34E43">
              <w:rPr>
                <w:b/>
                <w:bCs/>
              </w:rPr>
              <w:t>62,1</w:t>
            </w:r>
          </w:p>
        </w:tc>
      </w:tr>
      <w:tr w:rsidR="00C34E43" w:rsidRPr="00C34E43" w:rsidTr="00C34E43">
        <w:trPr>
          <w:trHeight w:val="45"/>
        </w:trPr>
        <w:tc>
          <w:tcPr>
            <w:tcW w:w="1701" w:type="dxa"/>
            <w:vMerge/>
          </w:tcPr>
          <w:p w:rsidR="00C34E43" w:rsidRPr="00C34E43" w:rsidRDefault="00C34E43" w:rsidP="00C34E43">
            <w:pPr>
              <w:widowControl w:val="0"/>
              <w:autoSpaceDE w:val="0"/>
              <w:autoSpaceDN w:val="0"/>
              <w:adjustRightInd w:val="0"/>
              <w:jc w:val="center"/>
              <w:rPr>
                <w:u w:val="single"/>
              </w:rPr>
            </w:pPr>
          </w:p>
        </w:tc>
        <w:tc>
          <w:tcPr>
            <w:tcW w:w="1560" w:type="dxa"/>
            <w:vMerge/>
          </w:tcPr>
          <w:p w:rsidR="00C34E43" w:rsidRPr="00C34E43" w:rsidRDefault="00C34E43" w:rsidP="00C34E43">
            <w:pPr>
              <w:widowControl w:val="0"/>
              <w:autoSpaceDE w:val="0"/>
              <w:autoSpaceDN w:val="0"/>
              <w:adjustRightInd w:val="0"/>
              <w:jc w:val="center"/>
            </w:pPr>
          </w:p>
        </w:tc>
        <w:tc>
          <w:tcPr>
            <w:tcW w:w="1418" w:type="dxa"/>
          </w:tcPr>
          <w:p w:rsidR="00C34E43" w:rsidRPr="00C34E43" w:rsidRDefault="00C34E43" w:rsidP="00C34E43">
            <w:pPr>
              <w:jc w:val="center"/>
              <w:rPr>
                <w:b/>
                <w:bCs/>
                <w:color w:val="000000"/>
              </w:rPr>
            </w:pPr>
            <w:r w:rsidRPr="00C34E43">
              <w:rPr>
                <w:color w:val="000000"/>
              </w:rPr>
              <w:t>ФБ</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40,0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992"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b/>
                <w:bCs/>
              </w:rPr>
            </w:pPr>
            <w:r w:rsidRPr="00C34E43">
              <w:rPr>
                <w:b/>
                <w:bCs/>
              </w:rPr>
              <w:t>40,0</w:t>
            </w:r>
          </w:p>
        </w:tc>
      </w:tr>
      <w:tr w:rsidR="00C34E43" w:rsidRPr="00C34E43" w:rsidTr="00C34E43">
        <w:trPr>
          <w:trHeight w:val="45"/>
        </w:trPr>
        <w:tc>
          <w:tcPr>
            <w:tcW w:w="1701" w:type="dxa"/>
            <w:vMerge/>
          </w:tcPr>
          <w:p w:rsidR="00C34E43" w:rsidRPr="00C34E43" w:rsidRDefault="00C34E43" w:rsidP="00C34E43">
            <w:pPr>
              <w:widowControl w:val="0"/>
              <w:autoSpaceDE w:val="0"/>
              <w:autoSpaceDN w:val="0"/>
              <w:adjustRightInd w:val="0"/>
              <w:jc w:val="center"/>
              <w:rPr>
                <w:u w:val="single"/>
              </w:rPr>
            </w:pPr>
          </w:p>
        </w:tc>
        <w:tc>
          <w:tcPr>
            <w:tcW w:w="1560" w:type="dxa"/>
            <w:vMerge/>
          </w:tcPr>
          <w:p w:rsidR="00C34E43" w:rsidRPr="00C34E43" w:rsidRDefault="00C34E43" w:rsidP="00C34E43">
            <w:pPr>
              <w:widowControl w:val="0"/>
              <w:autoSpaceDE w:val="0"/>
              <w:autoSpaceDN w:val="0"/>
              <w:adjustRightInd w:val="0"/>
              <w:jc w:val="center"/>
            </w:pPr>
          </w:p>
        </w:tc>
        <w:tc>
          <w:tcPr>
            <w:tcW w:w="1418" w:type="dxa"/>
          </w:tcPr>
          <w:p w:rsidR="00C34E43" w:rsidRPr="00C34E43" w:rsidRDefault="00C34E43" w:rsidP="00C34E43">
            <w:pPr>
              <w:jc w:val="center"/>
              <w:rPr>
                <w:b/>
                <w:bCs/>
                <w:color w:val="000000"/>
              </w:rPr>
            </w:pPr>
            <w:r w:rsidRPr="00C34E43">
              <w:rPr>
                <w:color w:val="000000"/>
              </w:rPr>
              <w:t>ИИ</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992"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b/>
                <w:bCs/>
              </w:rPr>
            </w:pPr>
            <w:r w:rsidRPr="00C34E43">
              <w:rPr>
                <w:b/>
                <w:bCs/>
              </w:rPr>
              <w:t>0,0</w:t>
            </w:r>
          </w:p>
        </w:tc>
      </w:tr>
      <w:tr w:rsidR="00C34E43" w:rsidRPr="00C34E43" w:rsidTr="00C34E43">
        <w:trPr>
          <w:trHeight w:val="12"/>
        </w:trPr>
        <w:tc>
          <w:tcPr>
            <w:tcW w:w="1701" w:type="dxa"/>
            <w:vMerge w:val="restart"/>
          </w:tcPr>
          <w:p w:rsidR="00C34E43" w:rsidRPr="00C34E43" w:rsidRDefault="00C34E43" w:rsidP="00C34E43">
            <w:pPr>
              <w:widowControl w:val="0"/>
              <w:autoSpaceDE w:val="0"/>
              <w:autoSpaceDN w:val="0"/>
              <w:adjustRightInd w:val="0"/>
              <w:jc w:val="center"/>
              <w:rPr>
                <w:b/>
                <w:u w:val="single"/>
              </w:rPr>
            </w:pPr>
            <w:r w:rsidRPr="00C34E43">
              <w:rPr>
                <w:b/>
                <w:u w:val="single"/>
              </w:rPr>
              <w:t>Подпрограмма 7</w:t>
            </w:r>
          </w:p>
          <w:p w:rsidR="00C34E43" w:rsidRPr="00C34E43" w:rsidRDefault="00C34E43" w:rsidP="00C34E43">
            <w:pPr>
              <w:widowControl w:val="0"/>
              <w:autoSpaceDE w:val="0"/>
              <w:autoSpaceDN w:val="0"/>
              <w:adjustRightInd w:val="0"/>
              <w:jc w:val="center"/>
            </w:pPr>
            <w:r w:rsidRPr="00C34E43">
              <w:rPr>
                <w:b/>
              </w:rPr>
              <w:t>« Энергосбережение и повышение энергетической эффективности на территории сельских поселений на 2021-2025гг.»</w:t>
            </w:r>
          </w:p>
        </w:tc>
        <w:tc>
          <w:tcPr>
            <w:tcW w:w="1560" w:type="dxa"/>
            <w:vMerge w:val="restart"/>
          </w:tcPr>
          <w:p w:rsidR="00C34E43" w:rsidRPr="00C34E43" w:rsidRDefault="00C34E43" w:rsidP="00C34E43">
            <w:pPr>
              <w:widowControl w:val="0"/>
              <w:autoSpaceDE w:val="0"/>
              <w:autoSpaceDN w:val="0"/>
              <w:adjustRightInd w:val="0"/>
              <w:jc w:val="center"/>
            </w:pPr>
          </w:p>
          <w:p w:rsidR="00C34E43" w:rsidRPr="00C34E43" w:rsidRDefault="00C34E43" w:rsidP="00C34E43">
            <w:pPr>
              <w:widowControl w:val="0"/>
              <w:autoSpaceDE w:val="0"/>
              <w:autoSpaceDN w:val="0"/>
              <w:adjustRightInd w:val="0"/>
              <w:jc w:val="center"/>
            </w:pPr>
            <w:r w:rsidRPr="00C34E43">
              <w:t>Администрация Умыганского сельского поселения</w:t>
            </w:r>
          </w:p>
        </w:tc>
        <w:tc>
          <w:tcPr>
            <w:tcW w:w="1418" w:type="dxa"/>
          </w:tcPr>
          <w:p w:rsidR="00C34E43" w:rsidRPr="00C34E43" w:rsidRDefault="00C34E43" w:rsidP="00C34E43">
            <w:pPr>
              <w:widowControl w:val="0"/>
              <w:autoSpaceDE w:val="0"/>
              <w:autoSpaceDN w:val="0"/>
              <w:adjustRightInd w:val="0"/>
              <w:jc w:val="center"/>
            </w:pPr>
            <w:r w:rsidRPr="00C34E43">
              <w:t>Всего</w:t>
            </w:r>
          </w:p>
        </w:tc>
        <w:tc>
          <w:tcPr>
            <w:tcW w:w="1134" w:type="dxa"/>
            <w:vAlign w:val="center"/>
          </w:tcPr>
          <w:p w:rsidR="00C34E43" w:rsidRPr="00C34E43" w:rsidRDefault="00C34E43" w:rsidP="00C34E43">
            <w:pPr>
              <w:jc w:val="center"/>
              <w:rPr>
                <w:b/>
                <w:bCs/>
              </w:rPr>
            </w:pPr>
            <w:r w:rsidRPr="00C34E43">
              <w:rPr>
                <w:b/>
                <w:bCs/>
              </w:rPr>
              <w:t>0,0</w:t>
            </w:r>
          </w:p>
        </w:tc>
        <w:tc>
          <w:tcPr>
            <w:tcW w:w="1134" w:type="dxa"/>
            <w:vAlign w:val="center"/>
          </w:tcPr>
          <w:p w:rsidR="00C34E43" w:rsidRPr="00C34E43" w:rsidRDefault="00C34E43" w:rsidP="00C34E43">
            <w:pPr>
              <w:jc w:val="center"/>
              <w:rPr>
                <w:b/>
                <w:bCs/>
              </w:rPr>
            </w:pPr>
            <w:r w:rsidRPr="00C34E43">
              <w:rPr>
                <w:b/>
                <w:bCs/>
              </w:rPr>
              <w:t>0,0</w:t>
            </w:r>
          </w:p>
        </w:tc>
        <w:tc>
          <w:tcPr>
            <w:tcW w:w="1134" w:type="dxa"/>
            <w:vAlign w:val="center"/>
          </w:tcPr>
          <w:p w:rsidR="00C34E43" w:rsidRPr="00C34E43" w:rsidRDefault="00C34E43" w:rsidP="00C34E43">
            <w:pPr>
              <w:jc w:val="center"/>
              <w:rPr>
                <w:b/>
                <w:bCs/>
              </w:rPr>
            </w:pPr>
            <w:r w:rsidRPr="00C34E43">
              <w:rPr>
                <w:b/>
                <w:bCs/>
              </w:rPr>
              <w:t>1,0</w:t>
            </w:r>
          </w:p>
        </w:tc>
        <w:tc>
          <w:tcPr>
            <w:tcW w:w="1134" w:type="dxa"/>
            <w:vAlign w:val="center"/>
          </w:tcPr>
          <w:p w:rsidR="00C34E43" w:rsidRPr="00C34E43" w:rsidRDefault="00C34E43" w:rsidP="00C34E43">
            <w:pPr>
              <w:jc w:val="center"/>
              <w:rPr>
                <w:b/>
                <w:bCs/>
              </w:rPr>
            </w:pPr>
            <w:r w:rsidRPr="00C34E43">
              <w:rPr>
                <w:b/>
                <w:bCs/>
              </w:rPr>
              <w:t>1,0</w:t>
            </w:r>
          </w:p>
        </w:tc>
        <w:tc>
          <w:tcPr>
            <w:tcW w:w="992" w:type="dxa"/>
            <w:vAlign w:val="center"/>
          </w:tcPr>
          <w:p w:rsidR="00C34E43" w:rsidRPr="00C34E43" w:rsidRDefault="00C34E43" w:rsidP="00C34E43">
            <w:pPr>
              <w:jc w:val="center"/>
              <w:rPr>
                <w:b/>
                <w:bCs/>
                <w:color w:val="000000"/>
              </w:rPr>
            </w:pPr>
            <w:r w:rsidRPr="00C34E43">
              <w:rPr>
                <w:b/>
                <w:bCs/>
                <w:color w:val="000000"/>
              </w:rPr>
              <w:t>1,0</w:t>
            </w:r>
          </w:p>
        </w:tc>
        <w:tc>
          <w:tcPr>
            <w:tcW w:w="1134" w:type="dxa"/>
            <w:vAlign w:val="center"/>
          </w:tcPr>
          <w:p w:rsidR="00C34E43" w:rsidRPr="00C34E43" w:rsidRDefault="00C34E43" w:rsidP="00C34E43">
            <w:pPr>
              <w:jc w:val="center"/>
              <w:rPr>
                <w:b/>
                <w:bCs/>
              </w:rPr>
            </w:pPr>
            <w:r w:rsidRPr="00C34E43">
              <w:rPr>
                <w:b/>
                <w:bCs/>
              </w:rPr>
              <w:t>3,0</w:t>
            </w:r>
          </w:p>
        </w:tc>
      </w:tr>
      <w:tr w:rsidR="00C34E43" w:rsidRPr="00C34E43" w:rsidTr="00C34E43">
        <w:trPr>
          <w:trHeight w:val="12"/>
        </w:trPr>
        <w:tc>
          <w:tcPr>
            <w:tcW w:w="1701" w:type="dxa"/>
            <w:vMerge/>
          </w:tcPr>
          <w:p w:rsidR="00C34E43" w:rsidRPr="00C34E43" w:rsidRDefault="00C34E43" w:rsidP="00C34E43">
            <w:pPr>
              <w:widowControl w:val="0"/>
              <w:autoSpaceDE w:val="0"/>
              <w:autoSpaceDN w:val="0"/>
              <w:adjustRightInd w:val="0"/>
              <w:jc w:val="center"/>
              <w:rPr>
                <w:b/>
                <w:u w:val="single"/>
              </w:rPr>
            </w:pPr>
          </w:p>
        </w:tc>
        <w:tc>
          <w:tcPr>
            <w:tcW w:w="1560" w:type="dxa"/>
            <w:vMerge/>
          </w:tcPr>
          <w:p w:rsidR="00C34E43" w:rsidRPr="00C34E43" w:rsidRDefault="00C34E43" w:rsidP="00C34E43">
            <w:pPr>
              <w:widowControl w:val="0"/>
              <w:autoSpaceDE w:val="0"/>
              <w:autoSpaceDN w:val="0"/>
              <w:adjustRightInd w:val="0"/>
              <w:jc w:val="center"/>
            </w:pPr>
          </w:p>
        </w:tc>
        <w:tc>
          <w:tcPr>
            <w:tcW w:w="1418" w:type="dxa"/>
          </w:tcPr>
          <w:p w:rsidR="00C34E43" w:rsidRPr="00C34E43" w:rsidRDefault="00C34E43" w:rsidP="00C34E43">
            <w:pPr>
              <w:widowControl w:val="0"/>
              <w:autoSpaceDE w:val="0"/>
              <w:autoSpaceDN w:val="0"/>
              <w:adjustRightInd w:val="0"/>
              <w:jc w:val="center"/>
            </w:pPr>
            <w:r w:rsidRPr="00C34E43">
              <w:t>МБ</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1,0</w:t>
            </w:r>
          </w:p>
        </w:tc>
        <w:tc>
          <w:tcPr>
            <w:tcW w:w="1134" w:type="dxa"/>
            <w:vAlign w:val="center"/>
          </w:tcPr>
          <w:p w:rsidR="00C34E43" w:rsidRPr="00C34E43" w:rsidRDefault="00C34E43" w:rsidP="00C34E43">
            <w:pPr>
              <w:jc w:val="center"/>
            </w:pPr>
            <w:r w:rsidRPr="00C34E43">
              <w:t>1,0</w:t>
            </w:r>
          </w:p>
        </w:tc>
        <w:tc>
          <w:tcPr>
            <w:tcW w:w="992" w:type="dxa"/>
            <w:vAlign w:val="center"/>
          </w:tcPr>
          <w:p w:rsidR="00C34E43" w:rsidRPr="00C34E43" w:rsidRDefault="00C34E43" w:rsidP="00C34E43">
            <w:pPr>
              <w:jc w:val="center"/>
              <w:rPr>
                <w:color w:val="000000"/>
              </w:rPr>
            </w:pPr>
            <w:r w:rsidRPr="00C34E43">
              <w:rPr>
                <w:color w:val="000000"/>
              </w:rPr>
              <w:t>1,0</w:t>
            </w:r>
          </w:p>
        </w:tc>
        <w:tc>
          <w:tcPr>
            <w:tcW w:w="1134" w:type="dxa"/>
            <w:vAlign w:val="center"/>
          </w:tcPr>
          <w:p w:rsidR="00C34E43" w:rsidRPr="00C34E43" w:rsidRDefault="00C34E43" w:rsidP="00C34E43">
            <w:pPr>
              <w:jc w:val="center"/>
              <w:rPr>
                <w:b/>
                <w:bCs/>
              </w:rPr>
            </w:pPr>
            <w:r w:rsidRPr="00C34E43">
              <w:rPr>
                <w:b/>
                <w:bCs/>
              </w:rPr>
              <w:t>3,0</w:t>
            </w:r>
          </w:p>
        </w:tc>
      </w:tr>
      <w:tr w:rsidR="00C34E43" w:rsidRPr="00C34E43" w:rsidTr="00C34E43">
        <w:trPr>
          <w:trHeight w:val="12"/>
        </w:trPr>
        <w:tc>
          <w:tcPr>
            <w:tcW w:w="1701" w:type="dxa"/>
            <w:vMerge/>
          </w:tcPr>
          <w:p w:rsidR="00C34E43" w:rsidRPr="00C34E43" w:rsidRDefault="00C34E43" w:rsidP="00C34E43">
            <w:pPr>
              <w:widowControl w:val="0"/>
              <w:autoSpaceDE w:val="0"/>
              <w:autoSpaceDN w:val="0"/>
              <w:adjustRightInd w:val="0"/>
              <w:jc w:val="center"/>
              <w:rPr>
                <w:b/>
                <w:u w:val="single"/>
              </w:rPr>
            </w:pPr>
          </w:p>
        </w:tc>
        <w:tc>
          <w:tcPr>
            <w:tcW w:w="1560" w:type="dxa"/>
            <w:vMerge/>
          </w:tcPr>
          <w:p w:rsidR="00C34E43" w:rsidRPr="00C34E43" w:rsidRDefault="00C34E43" w:rsidP="00C34E43">
            <w:pPr>
              <w:widowControl w:val="0"/>
              <w:autoSpaceDE w:val="0"/>
              <w:autoSpaceDN w:val="0"/>
              <w:adjustRightInd w:val="0"/>
              <w:jc w:val="center"/>
            </w:pPr>
          </w:p>
        </w:tc>
        <w:tc>
          <w:tcPr>
            <w:tcW w:w="1418" w:type="dxa"/>
          </w:tcPr>
          <w:p w:rsidR="00C34E43" w:rsidRPr="00C34E43" w:rsidRDefault="00C34E43" w:rsidP="00C34E43">
            <w:pPr>
              <w:widowControl w:val="0"/>
              <w:autoSpaceDE w:val="0"/>
              <w:autoSpaceDN w:val="0"/>
              <w:adjustRightInd w:val="0"/>
              <w:jc w:val="center"/>
            </w:pPr>
            <w:r w:rsidRPr="00C34E43">
              <w:t>РБ</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rPr>
                <w:b/>
                <w:bCs/>
              </w:rPr>
            </w:pPr>
            <w:r w:rsidRPr="00C34E43">
              <w:rPr>
                <w:b/>
                <w:bCs/>
              </w:rPr>
              <w:t>0,0</w:t>
            </w:r>
          </w:p>
        </w:tc>
        <w:tc>
          <w:tcPr>
            <w:tcW w:w="992"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b/>
                <w:bCs/>
              </w:rPr>
            </w:pPr>
            <w:r w:rsidRPr="00C34E43">
              <w:rPr>
                <w:b/>
                <w:bCs/>
              </w:rPr>
              <w:t>0,0</w:t>
            </w:r>
          </w:p>
        </w:tc>
      </w:tr>
      <w:tr w:rsidR="00C34E43" w:rsidRPr="00C34E43" w:rsidTr="00C34E43">
        <w:trPr>
          <w:trHeight w:val="12"/>
        </w:trPr>
        <w:tc>
          <w:tcPr>
            <w:tcW w:w="1701" w:type="dxa"/>
            <w:vMerge/>
          </w:tcPr>
          <w:p w:rsidR="00C34E43" w:rsidRPr="00C34E43" w:rsidRDefault="00C34E43" w:rsidP="00C34E43">
            <w:pPr>
              <w:widowControl w:val="0"/>
              <w:autoSpaceDE w:val="0"/>
              <w:autoSpaceDN w:val="0"/>
              <w:adjustRightInd w:val="0"/>
              <w:jc w:val="center"/>
              <w:rPr>
                <w:b/>
                <w:u w:val="single"/>
              </w:rPr>
            </w:pPr>
          </w:p>
        </w:tc>
        <w:tc>
          <w:tcPr>
            <w:tcW w:w="1560" w:type="dxa"/>
            <w:vMerge/>
          </w:tcPr>
          <w:p w:rsidR="00C34E43" w:rsidRPr="00C34E43" w:rsidRDefault="00C34E43" w:rsidP="00C34E43">
            <w:pPr>
              <w:widowControl w:val="0"/>
              <w:autoSpaceDE w:val="0"/>
              <w:autoSpaceDN w:val="0"/>
              <w:adjustRightInd w:val="0"/>
              <w:jc w:val="center"/>
            </w:pPr>
          </w:p>
        </w:tc>
        <w:tc>
          <w:tcPr>
            <w:tcW w:w="1418" w:type="dxa"/>
          </w:tcPr>
          <w:p w:rsidR="00C34E43" w:rsidRPr="00C34E43" w:rsidRDefault="00C34E43" w:rsidP="00C34E43">
            <w:pPr>
              <w:widowControl w:val="0"/>
              <w:autoSpaceDE w:val="0"/>
              <w:autoSpaceDN w:val="0"/>
              <w:adjustRightInd w:val="0"/>
              <w:jc w:val="center"/>
            </w:pPr>
            <w:r w:rsidRPr="00C34E43">
              <w:t>ОБ</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rPr>
                <w:b/>
                <w:bCs/>
              </w:rPr>
            </w:pPr>
            <w:r w:rsidRPr="00C34E43">
              <w:rPr>
                <w:b/>
                <w:bCs/>
              </w:rPr>
              <w:t>0,0</w:t>
            </w:r>
          </w:p>
        </w:tc>
        <w:tc>
          <w:tcPr>
            <w:tcW w:w="992"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b/>
                <w:bCs/>
              </w:rPr>
            </w:pPr>
            <w:r w:rsidRPr="00C34E43">
              <w:rPr>
                <w:b/>
                <w:bCs/>
              </w:rPr>
              <w:t>0,0</w:t>
            </w:r>
          </w:p>
        </w:tc>
      </w:tr>
      <w:tr w:rsidR="00C34E43" w:rsidRPr="00C34E43" w:rsidTr="00C34E43">
        <w:trPr>
          <w:trHeight w:val="262"/>
        </w:trPr>
        <w:tc>
          <w:tcPr>
            <w:tcW w:w="1701" w:type="dxa"/>
            <w:vMerge/>
          </w:tcPr>
          <w:p w:rsidR="00C34E43" w:rsidRPr="00C34E43" w:rsidRDefault="00C34E43" w:rsidP="00C34E43">
            <w:pPr>
              <w:widowControl w:val="0"/>
              <w:autoSpaceDE w:val="0"/>
              <w:autoSpaceDN w:val="0"/>
              <w:adjustRightInd w:val="0"/>
              <w:jc w:val="center"/>
              <w:rPr>
                <w:b/>
                <w:u w:val="single"/>
              </w:rPr>
            </w:pPr>
          </w:p>
        </w:tc>
        <w:tc>
          <w:tcPr>
            <w:tcW w:w="1560" w:type="dxa"/>
            <w:vMerge/>
          </w:tcPr>
          <w:p w:rsidR="00C34E43" w:rsidRPr="00C34E43" w:rsidRDefault="00C34E43" w:rsidP="00C34E43">
            <w:pPr>
              <w:widowControl w:val="0"/>
              <w:autoSpaceDE w:val="0"/>
              <w:autoSpaceDN w:val="0"/>
              <w:adjustRightInd w:val="0"/>
              <w:jc w:val="center"/>
            </w:pPr>
          </w:p>
        </w:tc>
        <w:tc>
          <w:tcPr>
            <w:tcW w:w="1418" w:type="dxa"/>
          </w:tcPr>
          <w:p w:rsidR="00C34E43" w:rsidRPr="00C34E43" w:rsidRDefault="00C34E43" w:rsidP="00C34E43">
            <w:pPr>
              <w:widowControl w:val="0"/>
              <w:autoSpaceDE w:val="0"/>
              <w:autoSpaceDN w:val="0"/>
              <w:adjustRightInd w:val="0"/>
              <w:jc w:val="center"/>
            </w:pPr>
            <w:r w:rsidRPr="00C34E43">
              <w:t>ФБ</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992"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b/>
                <w:bCs/>
              </w:rPr>
            </w:pPr>
            <w:r w:rsidRPr="00C34E43">
              <w:rPr>
                <w:b/>
                <w:bCs/>
              </w:rPr>
              <w:t>0,0</w:t>
            </w:r>
          </w:p>
        </w:tc>
      </w:tr>
      <w:tr w:rsidR="00C34E43" w:rsidRPr="00C34E43" w:rsidTr="00C34E43">
        <w:trPr>
          <w:trHeight w:val="276"/>
        </w:trPr>
        <w:tc>
          <w:tcPr>
            <w:tcW w:w="1701" w:type="dxa"/>
            <w:vMerge/>
          </w:tcPr>
          <w:p w:rsidR="00C34E43" w:rsidRPr="00C34E43" w:rsidRDefault="00C34E43" w:rsidP="00C34E43">
            <w:pPr>
              <w:widowControl w:val="0"/>
              <w:autoSpaceDE w:val="0"/>
              <w:autoSpaceDN w:val="0"/>
              <w:adjustRightInd w:val="0"/>
              <w:jc w:val="center"/>
              <w:rPr>
                <w:b/>
                <w:u w:val="single"/>
              </w:rPr>
            </w:pPr>
          </w:p>
        </w:tc>
        <w:tc>
          <w:tcPr>
            <w:tcW w:w="1560" w:type="dxa"/>
            <w:vMerge/>
          </w:tcPr>
          <w:p w:rsidR="00C34E43" w:rsidRPr="00C34E43" w:rsidRDefault="00C34E43" w:rsidP="00C34E43">
            <w:pPr>
              <w:widowControl w:val="0"/>
              <w:autoSpaceDE w:val="0"/>
              <w:autoSpaceDN w:val="0"/>
              <w:adjustRightInd w:val="0"/>
              <w:jc w:val="center"/>
            </w:pPr>
          </w:p>
        </w:tc>
        <w:tc>
          <w:tcPr>
            <w:tcW w:w="1418" w:type="dxa"/>
          </w:tcPr>
          <w:p w:rsidR="00C34E43" w:rsidRPr="00C34E43" w:rsidRDefault="00C34E43" w:rsidP="00C34E43">
            <w:pPr>
              <w:widowControl w:val="0"/>
              <w:autoSpaceDE w:val="0"/>
              <w:autoSpaceDN w:val="0"/>
              <w:adjustRightInd w:val="0"/>
              <w:jc w:val="center"/>
            </w:pPr>
            <w:r w:rsidRPr="00C34E43">
              <w:t>ИИ</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992"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b/>
                <w:bCs/>
              </w:rPr>
            </w:pPr>
            <w:r w:rsidRPr="00C34E43">
              <w:rPr>
                <w:b/>
                <w:bCs/>
              </w:rPr>
              <w:t>0,0</w:t>
            </w:r>
          </w:p>
        </w:tc>
      </w:tr>
      <w:tr w:rsidR="00C34E43" w:rsidRPr="00C34E43" w:rsidTr="00C34E43">
        <w:trPr>
          <w:trHeight w:val="276"/>
        </w:trPr>
        <w:tc>
          <w:tcPr>
            <w:tcW w:w="1701" w:type="dxa"/>
            <w:vMerge w:val="restart"/>
          </w:tcPr>
          <w:p w:rsidR="00C34E43" w:rsidRPr="00C34E43" w:rsidRDefault="00C34E43" w:rsidP="00C34E43">
            <w:pPr>
              <w:widowControl w:val="0"/>
              <w:autoSpaceDE w:val="0"/>
              <w:autoSpaceDN w:val="0"/>
              <w:adjustRightInd w:val="0"/>
              <w:jc w:val="center"/>
              <w:rPr>
                <w:b/>
              </w:rPr>
            </w:pPr>
          </w:p>
          <w:p w:rsidR="00C34E43" w:rsidRPr="00C34E43" w:rsidRDefault="00C34E43" w:rsidP="00C34E43">
            <w:pPr>
              <w:widowControl w:val="0"/>
              <w:autoSpaceDE w:val="0"/>
              <w:autoSpaceDN w:val="0"/>
              <w:adjustRightInd w:val="0"/>
              <w:jc w:val="center"/>
              <w:rPr>
                <w:u w:val="single"/>
              </w:rPr>
            </w:pPr>
            <w:r w:rsidRPr="00C34E43">
              <w:rPr>
                <w:u w:val="single"/>
              </w:rPr>
              <w:t>Основное мероприятие 7.1</w:t>
            </w:r>
          </w:p>
          <w:p w:rsidR="00C34E43" w:rsidRPr="00C34E43" w:rsidRDefault="00C34E43" w:rsidP="00C34E43">
            <w:pPr>
              <w:widowControl w:val="0"/>
              <w:autoSpaceDE w:val="0"/>
              <w:autoSpaceDN w:val="0"/>
              <w:adjustRightInd w:val="0"/>
              <w:jc w:val="center"/>
              <w:rPr>
                <w:b/>
                <w:u w:val="single"/>
              </w:rPr>
            </w:pPr>
            <w:r w:rsidRPr="00C34E43">
              <w:t>«Технические и организационные мероприятия по снижению использования энергоресурсов»</w:t>
            </w:r>
          </w:p>
        </w:tc>
        <w:tc>
          <w:tcPr>
            <w:tcW w:w="1560" w:type="dxa"/>
            <w:vMerge w:val="restart"/>
          </w:tcPr>
          <w:p w:rsidR="00C34E43" w:rsidRPr="00C34E43" w:rsidRDefault="00C34E43" w:rsidP="00C34E43">
            <w:pPr>
              <w:widowControl w:val="0"/>
              <w:autoSpaceDE w:val="0"/>
              <w:autoSpaceDN w:val="0"/>
              <w:adjustRightInd w:val="0"/>
              <w:jc w:val="center"/>
            </w:pPr>
          </w:p>
          <w:p w:rsidR="00C34E43" w:rsidRPr="00C34E43" w:rsidRDefault="00C34E43" w:rsidP="00C34E43">
            <w:pPr>
              <w:widowControl w:val="0"/>
              <w:autoSpaceDE w:val="0"/>
              <w:autoSpaceDN w:val="0"/>
              <w:adjustRightInd w:val="0"/>
              <w:jc w:val="center"/>
            </w:pPr>
          </w:p>
          <w:p w:rsidR="00C34E43" w:rsidRPr="00C34E43" w:rsidRDefault="00C34E43" w:rsidP="00C34E43">
            <w:pPr>
              <w:widowControl w:val="0"/>
              <w:autoSpaceDE w:val="0"/>
              <w:autoSpaceDN w:val="0"/>
              <w:adjustRightInd w:val="0"/>
              <w:jc w:val="center"/>
            </w:pPr>
            <w:r w:rsidRPr="00C34E43">
              <w:t>Администрация Умыганского сельского поселения</w:t>
            </w:r>
          </w:p>
        </w:tc>
        <w:tc>
          <w:tcPr>
            <w:tcW w:w="1418" w:type="dxa"/>
          </w:tcPr>
          <w:p w:rsidR="00C34E43" w:rsidRPr="00C34E43" w:rsidRDefault="00C34E43" w:rsidP="00C34E43">
            <w:pPr>
              <w:widowControl w:val="0"/>
              <w:autoSpaceDE w:val="0"/>
              <w:autoSpaceDN w:val="0"/>
              <w:adjustRightInd w:val="0"/>
              <w:jc w:val="center"/>
            </w:pPr>
            <w:r w:rsidRPr="00C34E43">
              <w:t>Всего</w:t>
            </w:r>
          </w:p>
        </w:tc>
        <w:tc>
          <w:tcPr>
            <w:tcW w:w="1134" w:type="dxa"/>
            <w:vAlign w:val="center"/>
          </w:tcPr>
          <w:p w:rsidR="00C34E43" w:rsidRPr="00C34E43" w:rsidRDefault="00C34E43" w:rsidP="00C34E43">
            <w:pPr>
              <w:jc w:val="center"/>
              <w:rPr>
                <w:b/>
                <w:bCs/>
              </w:rPr>
            </w:pPr>
            <w:r w:rsidRPr="00C34E43">
              <w:rPr>
                <w:b/>
                <w:bCs/>
              </w:rPr>
              <w:t>0,0</w:t>
            </w:r>
          </w:p>
        </w:tc>
        <w:tc>
          <w:tcPr>
            <w:tcW w:w="1134" w:type="dxa"/>
            <w:vAlign w:val="center"/>
          </w:tcPr>
          <w:p w:rsidR="00C34E43" w:rsidRPr="00C34E43" w:rsidRDefault="00C34E43" w:rsidP="00C34E43">
            <w:pPr>
              <w:jc w:val="center"/>
              <w:rPr>
                <w:b/>
                <w:bCs/>
              </w:rPr>
            </w:pPr>
            <w:r w:rsidRPr="00C34E43">
              <w:rPr>
                <w:b/>
                <w:bCs/>
              </w:rPr>
              <w:t>0,0</w:t>
            </w:r>
          </w:p>
        </w:tc>
        <w:tc>
          <w:tcPr>
            <w:tcW w:w="1134" w:type="dxa"/>
            <w:vAlign w:val="center"/>
          </w:tcPr>
          <w:p w:rsidR="00C34E43" w:rsidRPr="00C34E43" w:rsidRDefault="00C34E43" w:rsidP="00C34E43">
            <w:pPr>
              <w:jc w:val="center"/>
              <w:rPr>
                <w:b/>
                <w:bCs/>
              </w:rPr>
            </w:pPr>
            <w:r w:rsidRPr="00C34E43">
              <w:rPr>
                <w:b/>
                <w:bCs/>
              </w:rPr>
              <w:t>1,0</w:t>
            </w:r>
          </w:p>
        </w:tc>
        <w:tc>
          <w:tcPr>
            <w:tcW w:w="1134" w:type="dxa"/>
            <w:vAlign w:val="center"/>
          </w:tcPr>
          <w:p w:rsidR="00C34E43" w:rsidRPr="00C34E43" w:rsidRDefault="00C34E43" w:rsidP="00C34E43">
            <w:pPr>
              <w:jc w:val="center"/>
              <w:rPr>
                <w:b/>
                <w:bCs/>
              </w:rPr>
            </w:pPr>
            <w:r w:rsidRPr="00C34E43">
              <w:rPr>
                <w:b/>
                <w:bCs/>
              </w:rPr>
              <w:t>1,0</w:t>
            </w:r>
          </w:p>
        </w:tc>
        <w:tc>
          <w:tcPr>
            <w:tcW w:w="992" w:type="dxa"/>
            <w:vAlign w:val="center"/>
          </w:tcPr>
          <w:p w:rsidR="00C34E43" w:rsidRPr="00C34E43" w:rsidRDefault="00C34E43" w:rsidP="00C34E43">
            <w:pPr>
              <w:jc w:val="center"/>
              <w:rPr>
                <w:b/>
                <w:bCs/>
                <w:color w:val="000000"/>
              </w:rPr>
            </w:pPr>
            <w:r w:rsidRPr="00C34E43">
              <w:rPr>
                <w:b/>
                <w:bCs/>
                <w:color w:val="000000"/>
              </w:rPr>
              <w:t>1,0</w:t>
            </w:r>
          </w:p>
        </w:tc>
        <w:tc>
          <w:tcPr>
            <w:tcW w:w="1134" w:type="dxa"/>
            <w:vAlign w:val="center"/>
          </w:tcPr>
          <w:p w:rsidR="00C34E43" w:rsidRPr="00C34E43" w:rsidRDefault="00C34E43" w:rsidP="00C34E43">
            <w:pPr>
              <w:jc w:val="center"/>
              <w:rPr>
                <w:b/>
                <w:bCs/>
              </w:rPr>
            </w:pPr>
            <w:r w:rsidRPr="00C34E43">
              <w:rPr>
                <w:b/>
                <w:bCs/>
              </w:rPr>
              <w:t>3,0</w:t>
            </w:r>
          </w:p>
        </w:tc>
      </w:tr>
      <w:tr w:rsidR="00C34E43" w:rsidRPr="00C34E43" w:rsidTr="00C34E43">
        <w:trPr>
          <w:trHeight w:val="12"/>
        </w:trPr>
        <w:tc>
          <w:tcPr>
            <w:tcW w:w="1701" w:type="dxa"/>
            <w:vMerge/>
          </w:tcPr>
          <w:p w:rsidR="00C34E43" w:rsidRPr="00C34E43" w:rsidRDefault="00C34E43" w:rsidP="00C34E43">
            <w:pPr>
              <w:widowControl w:val="0"/>
              <w:autoSpaceDE w:val="0"/>
              <w:autoSpaceDN w:val="0"/>
              <w:adjustRightInd w:val="0"/>
              <w:jc w:val="center"/>
              <w:rPr>
                <w:b/>
                <w:u w:val="single"/>
              </w:rPr>
            </w:pPr>
          </w:p>
        </w:tc>
        <w:tc>
          <w:tcPr>
            <w:tcW w:w="1560" w:type="dxa"/>
            <w:vMerge/>
          </w:tcPr>
          <w:p w:rsidR="00C34E43" w:rsidRPr="00C34E43" w:rsidRDefault="00C34E43" w:rsidP="00C34E43">
            <w:pPr>
              <w:widowControl w:val="0"/>
              <w:autoSpaceDE w:val="0"/>
              <w:autoSpaceDN w:val="0"/>
              <w:adjustRightInd w:val="0"/>
              <w:jc w:val="center"/>
            </w:pPr>
          </w:p>
        </w:tc>
        <w:tc>
          <w:tcPr>
            <w:tcW w:w="1418" w:type="dxa"/>
          </w:tcPr>
          <w:p w:rsidR="00C34E43" w:rsidRPr="00C34E43" w:rsidRDefault="00C34E43" w:rsidP="00C34E43">
            <w:pPr>
              <w:widowControl w:val="0"/>
              <w:autoSpaceDE w:val="0"/>
              <w:autoSpaceDN w:val="0"/>
              <w:adjustRightInd w:val="0"/>
              <w:jc w:val="center"/>
            </w:pPr>
            <w:r w:rsidRPr="00C34E43">
              <w:t>МБ</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1,0</w:t>
            </w:r>
          </w:p>
        </w:tc>
        <w:tc>
          <w:tcPr>
            <w:tcW w:w="1134" w:type="dxa"/>
            <w:vAlign w:val="center"/>
          </w:tcPr>
          <w:p w:rsidR="00C34E43" w:rsidRPr="00C34E43" w:rsidRDefault="00C34E43" w:rsidP="00C34E43">
            <w:pPr>
              <w:jc w:val="center"/>
            </w:pPr>
            <w:r w:rsidRPr="00C34E43">
              <w:t>1,0</w:t>
            </w:r>
          </w:p>
        </w:tc>
        <w:tc>
          <w:tcPr>
            <w:tcW w:w="992" w:type="dxa"/>
            <w:vAlign w:val="center"/>
          </w:tcPr>
          <w:p w:rsidR="00C34E43" w:rsidRPr="00C34E43" w:rsidRDefault="00C34E43" w:rsidP="00C34E43">
            <w:pPr>
              <w:jc w:val="center"/>
              <w:rPr>
                <w:color w:val="000000"/>
              </w:rPr>
            </w:pPr>
            <w:r w:rsidRPr="00C34E43">
              <w:rPr>
                <w:color w:val="000000"/>
              </w:rPr>
              <w:t>1,0</w:t>
            </w:r>
          </w:p>
        </w:tc>
        <w:tc>
          <w:tcPr>
            <w:tcW w:w="1134" w:type="dxa"/>
            <w:vAlign w:val="center"/>
          </w:tcPr>
          <w:p w:rsidR="00C34E43" w:rsidRPr="00C34E43" w:rsidRDefault="00C34E43" w:rsidP="00C34E43">
            <w:pPr>
              <w:jc w:val="center"/>
              <w:rPr>
                <w:b/>
                <w:bCs/>
              </w:rPr>
            </w:pPr>
            <w:r w:rsidRPr="00C34E43">
              <w:rPr>
                <w:b/>
                <w:bCs/>
              </w:rPr>
              <w:t>3,0</w:t>
            </w:r>
          </w:p>
        </w:tc>
      </w:tr>
      <w:tr w:rsidR="00C34E43" w:rsidRPr="00C34E43" w:rsidTr="00C34E43">
        <w:trPr>
          <w:trHeight w:val="12"/>
        </w:trPr>
        <w:tc>
          <w:tcPr>
            <w:tcW w:w="1701" w:type="dxa"/>
            <w:vMerge/>
          </w:tcPr>
          <w:p w:rsidR="00C34E43" w:rsidRPr="00C34E43" w:rsidRDefault="00C34E43" w:rsidP="00C34E43">
            <w:pPr>
              <w:widowControl w:val="0"/>
              <w:autoSpaceDE w:val="0"/>
              <w:autoSpaceDN w:val="0"/>
              <w:adjustRightInd w:val="0"/>
              <w:jc w:val="center"/>
              <w:rPr>
                <w:b/>
                <w:u w:val="single"/>
              </w:rPr>
            </w:pPr>
          </w:p>
        </w:tc>
        <w:tc>
          <w:tcPr>
            <w:tcW w:w="1560" w:type="dxa"/>
            <w:vMerge/>
          </w:tcPr>
          <w:p w:rsidR="00C34E43" w:rsidRPr="00C34E43" w:rsidRDefault="00C34E43" w:rsidP="00C34E43">
            <w:pPr>
              <w:widowControl w:val="0"/>
              <w:autoSpaceDE w:val="0"/>
              <w:autoSpaceDN w:val="0"/>
              <w:adjustRightInd w:val="0"/>
              <w:jc w:val="center"/>
            </w:pPr>
          </w:p>
        </w:tc>
        <w:tc>
          <w:tcPr>
            <w:tcW w:w="1418" w:type="dxa"/>
          </w:tcPr>
          <w:p w:rsidR="00C34E43" w:rsidRPr="00C34E43" w:rsidRDefault="00C34E43" w:rsidP="00C34E43">
            <w:pPr>
              <w:widowControl w:val="0"/>
              <w:autoSpaceDE w:val="0"/>
              <w:autoSpaceDN w:val="0"/>
              <w:adjustRightInd w:val="0"/>
              <w:jc w:val="center"/>
            </w:pPr>
            <w:r w:rsidRPr="00C34E43">
              <w:t>РБ</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992"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b/>
                <w:bCs/>
              </w:rPr>
            </w:pPr>
            <w:r w:rsidRPr="00C34E43">
              <w:rPr>
                <w:b/>
                <w:bCs/>
              </w:rPr>
              <w:t>0,0</w:t>
            </w:r>
          </w:p>
        </w:tc>
      </w:tr>
      <w:tr w:rsidR="00C34E43" w:rsidRPr="00C34E43" w:rsidTr="00C34E43">
        <w:trPr>
          <w:trHeight w:val="12"/>
        </w:trPr>
        <w:tc>
          <w:tcPr>
            <w:tcW w:w="1701" w:type="dxa"/>
            <w:vMerge/>
          </w:tcPr>
          <w:p w:rsidR="00C34E43" w:rsidRPr="00C34E43" w:rsidRDefault="00C34E43" w:rsidP="00C34E43">
            <w:pPr>
              <w:widowControl w:val="0"/>
              <w:autoSpaceDE w:val="0"/>
              <w:autoSpaceDN w:val="0"/>
              <w:adjustRightInd w:val="0"/>
              <w:jc w:val="center"/>
              <w:rPr>
                <w:b/>
                <w:u w:val="single"/>
              </w:rPr>
            </w:pPr>
          </w:p>
        </w:tc>
        <w:tc>
          <w:tcPr>
            <w:tcW w:w="1560" w:type="dxa"/>
            <w:vMerge/>
          </w:tcPr>
          <w:p w:rsidR="00C34E43" w:rsidRPr="00C34E43" w:rsidRDefault="00C34E43" w:rsidP="00C34E43">
            <w:pPr>
              <w:widowControl w:val="0"/>
              <w:autoSpaceDE w:val="0"/>
              <w:autoSpaceDN w:val="0"/>
              <w:adjustRightInd w:val="0"/>
              <w:jc w:val="center"/>
            </w:pPr>
          </w:p>
        </w:tc>
        <w:tc>
          <w:tcPr>
            <w:tcW w:w="1418" w:type="dxa"/>
          </w:tcPr>
          <w:p w:rsidR="00C34E43" w:rsidRPr="00C34E43" w:rsidRDefault="00C34E43" w:rsidP="00C34E43">
            <w:pPr>
              <w:widowControl w:val="0"/>
              <w:autoSpaceDE w:val="0"/>
              <w:autoSpaceDN w:val="0"/>
              <w:adjustRightInd w:val="0"/>
              <w:jc w:val="center"/>
            </w:pPr>
            <w:r w:rsidRPr="00C34E43">
              <w:t>ОБ</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992"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b/>
                <w:bCs/>
              </w:rPr>
            </w:pPr>
            <w:r w:rsidRPr="00C34E43">
              <w:rPr>
                <w:b/>
                <w:bCs/>
              </w:rPr>
              <w:t>0,0</w:t>
            </w:r>
          </w:p>
        </w:tc>
      </w:tr>
      <w:tr w:rsidR="00C34E43" w:rsidRPr="00C34E43" w:rsidTr="00C34E43">
        <w:trPr>
          <w:trHeight w:val="12"/>
        </w:trPr>
        <w:tc>
          <w:tcPr>
            <w:tcW w:w="1701" w:type="dxa"/>
            <w:vMerge/>
          </w:tcPr>
          <w:p w:rsidR="00C34E43" w:rsidRPr="00C34E43" w:rsidRDefault="00C34E43" w:rsidP="00C34E43">
            <w:pPr>
              <w:widowControl w:val="0"/>
              <w:autoSpaceDE w:val="0"/>
              <w:autoSpaceDN w:val="0"/>
              <w:adjustRightInd w:val="0"/>
              <w:jc w:val="center"/>
              <w:rPr>
                <w:b/>
                <w:u w:val="single"/>
              </w:rPr>
            </w:pPr>
          </w:p>
        </w:tc>
        <w:tc>
          <w:tcPr>
            <w:tcW w:w="1560" w:type="dxa"/>
            <w:vMerge/>
          </w:tcPr>
          <w:p w:rsidR="00C34E43" w:rsidRPr="00C34E43" w:rsidRDefault="00C34E43" w:rsidP="00C34E43">
            <w:pPr>
              <w:widowControl w:val="0"/>
              <w:autoSpaceDE w:val="0"/>
              <w:autoSpaceDN w:val="0"/>
              <w:adjustRightInd w:val="0"/>
              <w:jc w:val="center"/>
            </w:pPr>
          </w:p>
        </w:tc>
        <w:tc>
          <w:tcPr>
            <w:tcW w:w="1418" w:type="dxa"/>
          </w:tcPr>
          <w:p w:rsidR="00C34E43" w:rsidRPr="00C34E43" w:rsidRDefault="00C34E43" w:rsidP="00C34E43">
            <w:pPr>
              <w:widowControl w:val="0"/>
              <w:autoSpaceDE w:val="0"/>
              <w:autoSpaceDN w:val="0"/>
              <w:adjustRightInd w:val="0"/>
              <w:jc w:val="center"/>
            </w:pPr>
            <w:r w:rsidRPr="00C34E43">
              <w:t>ФБ</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992"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b/>
                <w:bCs/>
              </w:rPr>
            </w:pPr>
            <w:r w:rsidRPr="00C34E43">
              <w:rPr>
                <w:b/>
                <w:bCs/>
              </w:rPr>
              <w:t>0,0</w:t>
            </w:r>
          </w:p>
        </w:tc>
      </w:tr>
      <w:tr w:rsidR="00C34E43" w:rsidRPr="00C34E43" w:rsidTr="00C34E43">
        <w:trPr>
          <w:trHeight w:val="229"/>
        </w:trPr>
        <w:tc>
          <w:tcPr>
            <w:tcW w:w="1701" w:type="dxa"/>
            <w:vMerge/>
          </w:tcPr>
          <w:p w:rsidR="00C34E43" w:rsidRPr="00C34E43" w:rsidRDefault="00C34E43" w:rsidP="00C34E43">
            <w:pPr>
              <w:widowControl w:val="0"/>
              <w:autoSpaceDE w:val="0"/>
              <w:autoSpaceDN w:val="0"/>
              <w:adjustRightInd w:val="0"/>
              <w:jc w:val="center"/>
              <w:rPr>
                <w:b/>
                <w:u w:val="single"/>
              </w:rPr>
            </w:pPr>
          </w:p>
        </w:tc>
        <w:tc>
          <w:tcPr>
            <w:tcW w:w="1560" w:type="dxa"/>
            <w:vMerge/>
          </w:tcPr>
          <w:p w:rsidR="00C34E43" w:rsidRPr="00C34E43" w:rsidRDefault="00C34E43" w:rsidP="00C34E43">
            <w:pPr>
              <w:widowControl w:val="0"/>
              <w:autoSpaceDE w:val="0"/>
              <w:autoSpaceDN w:val="0"/>
              <w:adjustRightInd w:val="0"/>
              <w:jc w:val="center"/>
            </w:pPr>
          </w:p>
        </w:tc>
        <w:tc>
          <w:tcPr>
            <w:tcW w:w="1418" w:type="dxa"/>
          </w:tcPr>
          <w:p w:rsidR="00C34E43" w:rsidRPr="00C34E43" w:rsidRDefault="00C34E43" w:rsidP="00C34E43">
            <w:pPr>
              <w:widowControl w:val="0"/>
              <w:autoSpaceDE w:val="0"/>
              <w:autoSpaceDN w:val="0"/>
              <w:adjustRightInd w:val="0"/>
              <w:jc w:val="center"/>
            </w:pPr>
            <w:r w:rsidRPr="00C34E43">
              <w:t>ИИ</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992" w:type="dxa"/>
            <w:vAlign w:val="center"/>
          </w:tcPr>
          <w:p w:rsidR="00C34E43" w:rsidRPr="00C34E43" w:rsidRDefault="00C34E43" w:rsidP="00C34E43">
            <w:pPr>
              <w:jc w:val="center"/>
              <w:rPr>
                <w:color w:val="000000"/>
              </w:rPr>
            </w:pPr>
            <w:r w:rsidRPr="00C34E43">
              <w:rPr>
                <w:color w:val="000000"/>
              </w:rPr>
              <w:t>0,0</w:t>
            </w:r>
          </w:p>
        </w:tc>
        <w:tc>
          <w:tcPr>
            <w:tcW w:w="1134" w:type="dxa"/>
            <w:vAlign w:val="center"/>
          </w:tcPr>
          <w:p w:rsidR="00C34E43" w:rsidRPr="00C34E43" w:rsidRDefault="00C34E43" w:rsidP="00C34E43">
            <w:pPr>
              <w:jc w:val="center"/>
              <w:rPr>
                <w:b/>
                <w:bCs/>
              </w:rPr>
            </w:pPr>
            <w:r w:rsidRPr="00C34E43">
              <w:rPr>
                <w:b/>
                <w:bCs/>
              </w:rPr>
              <w:t>0,0</w:t>
            </w:r>
          </w:p>
        </w:tc>
      </w:tr>
      <w:tr w:rsidR="00C34E43" w:rsidRPr="00C34E43" w:rsidTr="00C34E43">
        <w:trPr>
          <w:trHeight w:val="229"/>
        </w:trPr>
        <w:tc>
          <w:tcPr>
            <w:tcW w:w="1701" w:type="dxa"/>
            <w:vMerge w:val="restart"/>
          </w:tcPr>
          <w:p w:rsidR="00C34E43" w:rsidRPr="00C34E43" w:rsidRDefault="00C34E43" w:rsidP="00C34E43">
            <w:pPr>
              <w:widowControl w:val="0"/>
              <w:autoSpaceDE w:val="0"/>
              <w:autoSpaceDN w:val="0"/>
              <w:adjustRightInd w:val="0"/>
              <w:jc w:val="center"/>
              <w:rPr>
                <w:b/>
                <w:u w:val="single"/>
              </w:rPr>
            </w:pPr>
            <w:r w:rsidRPr="00C34E43">
              <w:rPr>
                <w:b/>
                <w:u w:val="single"/>
              </w:rPr>
              <w:t>Подпрограмма 8.</w:t>
            </w:r>
          </w:p>
          <w:p w:rsidR="00C34E43" w:rsidRPr="00C34E43" w:rsidRDefault="00C34E43" w:rsidP="00C34E43">
            <w:pPr>
              <w:widowControl w:val="0"/>
              <w:autoSpaceDE w:val="0"/>
              <w:autoSpaceDN w:val="0"/>
              <w:adjustRightInd w:val="0"/>
              <w:jc w:val="center"/>
              <w:rPr>
                <w:b/>
                <w:u w:val="single"/>
              </w:rPr>
            </w:pPr>
            <w:r w:rsidRPr="00C34E43">
              <w:rPr>
                <w:b/>
                <w:color w:val="000000"/>
              </w:rPr>
              <w:t>«Использование и охрана земель муниципального образования Умыганского сельского поселения на 2023-2025 гг.</w:t>
            </w:r>
            <w:r w:rsidRPr="00C34E43">
              <w:rPr>
                <w:b/>
              </w:rPr>
              <w:t>»</w:t>
            </w:r>
          </w:p>
        </w:tc>
        <w:tc>
          <w:tcPr>
            <w:tcW w:w="1560" w:type="dxa"/>
            <w:vMerge w:val="restart"/>
          </w:tcPr>
          <w:p w:rsidR="00C34E43" w:rsidRPr="00C34E43" w:rsidRDefault="00C34E43" w:rsidP="00C34E43">
            <w:pPr>
              <w:widowControl w:val="0"/>
              <w:autoSpaceDE w:val="0"/>
              <w:autoSpaceDN w:val="0"/>
              <w:adjustRightInd w:val="0"/>
              <w:jc w:val="center"/>
            </w:pPr>
            <w:r w:rsidRPr="00C34E43">
              <w:t>Администрация Умыганского сельского поселения</w:t>
            </w:r>
          </w:p>
        </w:tc>
        <w:tc>
          <w:tcPr>
            <w:tcW w:w="1418" w:type="dxa"/>
          </w:tcPr>
          <w:p w:rsidR="00C34E43" w:rsidRPr="00C34E43" w:rsidRDefault="00C34E43" w:rsidP="00C34E43">
            <w:pPr>
              <w:widowControl w:val="0"/>
              <w:autoSpaceDE w:val="0"/>
              <w:autoSpaceDN w:val="0"/>
              <w:adjustRightInd w:val="0"/>
              <w:jc w:val="center"/>
            </w:pPr>
            <w:r w:rsidRPr="00C34E43">
              <w:t>Всего</w:t>
            </w:r>
          </w:p>
        </w:tc>
        <w:tc>
          <w:tcPr>
            <w:tcW w:w="1134" w:type="dxa"/>
            <w:vAlign w:val="center"/>
          </w:tcPr>
          <w:p w:rsidR="00C34E43" w:rsidRPr="00C34E43" w:rsidRDefault="00C34E43" w:rsidP="00C34E43">
            <w:pPr>
              <w:jc w:val="center"/>
              <w:rPr>
                <w:b/>
                <w:bCs/>
              </w:rPr>
            </w:pPr>
            <w:r w:rsidRPr="00C34E43">
              <w:rPr>
                <w:b/>
                <w:bCs/>
              </w:rPr>
              <w:t>0,0</w:t>
            </w:r>
          </w:p>
        </w:tc>
        <w:tc>
          <w:tcPr>
            <w:tcW w:w="1134" w:type="dxa"/>
            <w:vAlign w:val="center"/>
          </w:tcPr>
          <w:p w:rsidR="00C34E43" w:rsidRPr="00C34E43" w:rsidRDefault="00C34E43" w:rsidP="00C34E43">
            <w:pPr>
              <w:jc w:val="center"/>
              <w:rPr>
                <w:b/>
                <w:bCs/>
              </w:rPr>
            </w:pPr>
            <w:r w:rsidRPr="00C34E43">
              <w:rPr>
                <w:b/>
                <w:bCs/>
              </w:rPr>
              <w:t>0,0</w:t>
            </w:r>
          </w:p>
        </w:tc>
        <w:tc>
          <w:tcPr>
            <w:tcW w:w="1134" w:type="dxa"/>
            <w:vAlign w:val="center"/>
          </w:tcPr>
          <w:p w:rsidR="00C34E43" w:rsidRPr="00C34E43" w:rsidRDefault="00C34E43" w:rsidP="00C34E43">
            <w:pPr>
              <w:jc w:val="center"/>
              <w:rPr>
                <w:b/>
                <w:bCs/>
              </w:rPr>
            </w:pPr>
            <w:r w:rsidRPr="00C34E43">
              <w:rPr>
                <w:b/>
                <w:bCs/>
              </w:rPr>
              <w:t>0,0</w:t>
            </w:r>
          </w:p>
        </w:tc>
        <w:tc>
          <w:tcPr>
            <w:tcW w:w="1134" w:type="dxa"/>
            <w:vAlign w:val="center"/>
          </w:tcPr>
          <w:p w:rsidR="00C34E43" w:rsidRPr="00C34E43" w:rsidRDefault="00C34E43" w:rsidP="00C34E43">
            <w:pPr>
              <w:jc w:val="center"/>
              <w:rPr>
                <w:b/>
                <w:bCs/>
              </w:rPr>
            </w:pPr>
            <w:r w:rsidRPr="00C34E43">
              <w:rPr>
                <w:b/>
                <w:bCs/>
              </w:rPr>
              <w:t>0,0</w:t>
            </w:r>
          </w:p>
        </w:tc>
        <w:tc>
          <w:tcPr>
            <w:tcW w:w="992" w:type="dxa"/>
            <w:vAlign w:val="center"/>
          </w:tcPr>
          <w:p w:rsidR="00C34E43" w:rsidRPr="00C34E43" w:rsidRDefault="00C34E43" w:rsidP="00C34E43">
            <w:pPr>
              <w:jc w:val="center"/>
              <w:rPr>
                <w:b/>
                <w:bCs/>
              </w:rPr>
            </w:pPr>
            <w:r w:rsidRPr="00C34E43">
              <w:rPr>
                <w:b/>
                <w:bCs/>
              </w:rPr>
              <w:t>0,0</w:t>
            </w:r>
          </w:p>
        </w:tc>
        <w:tc>
          <w:tcPr>
            <w:tcW w:w="1134" w:type="dxa"/>
            <w:vAlign w:val="center"/>
          </w:tcPr>
          <w:p w:rsidR="00C34E43" w:rsidRPr="00C34E43" w:rsidRDefault="00C34E43" w:rsidP="00C34E43">
            <w:pPr>
              <w:jc w:val="center"/>
              <w:rPr>
                <w:b/>
                <w:bCs/>
              </w:rPr>
            </w:pPr>
            <w:r w:rsidRPr="00C34E43">
              <w:rPr>
                <w:b/>
                <w:bCs/>
              </w:rPr>
              <w:t>0,0</w:t>
            </w:r>
          </w:p>
        </w:tc>
      </w:tr>
      <w:tr w:rsidR="00C34E43" w:rsidRPr="00C34E43" w:rsidTr="00C34E43">
        <w:trPr>
          <w:trHeight w:val="229"/>
        </w:trPr>
        <w:tc>
          <w:tcPr>
            <w:tcW w:w="1701" w:type="dxa"/>
            <w:vMerge/>
          </w:tcPr>
          <w:p w:rsidR="00C34E43" w:rsidRPr="00C34E43" w:rsidRDefault="00C34E43" w:rsidP="00C34E43">
            <w:pPr>
              <w:widowControl w:val="0"/>
              <w:autoSpaceDE w:val="0"/>
              <w:autoSpaceDN w:val="0"/>
              <w:adjustRightInd w:val="0"/>
              <w:jc w:val="center"/>
              <w:rPr>
                <w:b/>
                <w:u w:val="single"/>
              </w:rPr>
            </w:pPr>
          </w:p>
        </w:tc>
        <w:tc>
          <w:tcPr>
            <w:tcW w:w="1560" w:type="dxa"/>
            <w:vMerge/>
          </w:tcPr>
          <w:p w:rsidR="00C34E43" w:rsidRPr="00C34E43" w:rsidRDefault="00C34E43" w:rsidP="00C34E43">
            <w:pPr>
              <w:widowControl w:val="0"/>
              <w:autoSpaceDE w:val="0"/>
              <w:autoSpaceDN w:val="0"/>
              <w:adjustRightInd w:val="0"/>
              <w:jc w:val="center"/>
            </w:pPr>
          </w:p>
        </w:tc>
        <w:tc>
          <w:tcPr>
            <w:tcW w:w="1418" w:type="dxa"/>
          </w:tcPr>
          <w:p w:rsidR="00C34E43" w:rsidRPr="00C34E43" w:rsidRDefault="00C34E43" w:rsidP="00C34E43">
            <w:pPr>
              <w:widowControl w:val="0"/>
              <w:autoSpaceDE w:val="0"/>
              <w:autoSpaceDN w:val="0"/>
              <w:adjustRightInd w:val="0"/>
              <w:jc w:val="center"/>
            </w:pPr>
            <w:r w:rsidRPr="00C34E43">
              <w:t>МБ</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992" w:type="dxa"/>
            <w:vAlign w:val="center"/>
          </w:tcPr>
          <w:p w:rsidR="00C34E43" w:rsidRPr="00C34E43" w:rsidRDefault="00C34E43" w:rsidP="00C34E43">
            <w:pPr>
              <w:jc w:val="center"/>
              <w:rPr>
                <w:color w:val="000000"/>
              </w:rPr>
            </w:pPr>
            <w:r w:rsidRPr="00C34E43">
              <w:t>0,0</w:t>
            </w:r>
          </w:p>
        </w:tc>
        <w:tc>
          <w:tcPr>
            <w:tcW w:w="1134" w:type="dxa"/>
            <w:vAlign w:val="center"/>
          </w:tcPr>
          <w:p w:rsidR="00C34E43" w:rsidRPr="00C34E43" w:rsidRDefault="00C34E43" w:rsidP="00C34E43">
            <w:pPr>
              <w:jc w:val="center"/>
              <w:rPr>
                <w:b/>
                <w:bCs/>
              </w:rPr>
            </w:pPr>
            <w:r w:rsidRPr="00C34E43">
              <w:t>0,0</w:t>
            </w:r>
          </w:p>
        </w:tc>
      </w:tr>
      <w:tr w:rsidR="00C34E43" w:rsidRPr="00C34E43" w:rsidTr="00C34E43">
        <w:trPr>
          <w:trHeight w:val="229"/>
        </w:trPr>
        <w:tc>
          <w:tcPr>
            <w:tcW w:w="1701" w:type="dxa"/>
            <w:vMerge/>
          </w:tcPr>
          <w:p w:rsidR="00C34E43" w:rsidRPr="00C34E43" w:rsidRDefault="00C34E43" w:rsidP="00C34E43">
            <w:pPr>
              <w:widowControl w:val="0"/>
              <w:autoSpaceDE w:val="0"/>
              <w:autoSpaceDN w:val="0"/>
              <w:adjustRightInd w:val="0"/>
              <w:jc w:val="center"/>
              <w:rPr>
                <w:b/>
                <w:u w:val="single"/>
              </w:rPr>
            </w:pPr>
          </w:p>
        </w:tc>
        <w:tc>
          <w:tcPr>
            <w:tcW w:w="1560" w:type="dxa"/>
            <w:vMerge/>
          </w:tcPr>
          <w:p w:rsidR="00C34E43" w:rsidRPr="00C34E43" w:rsidRDefault="00C34E43" w:rsidP="00C34E43">
            <w:pPr>
              <w:widowControl w:val="0"/>
              <w:autoSpaceDE w:val="0"/>
              <w:autoSpaceDN w:val="0"/>
              <w:adjustRightInd w:val="0"/>
              <w:jc w:val="center"/>
            </w:pPr>
          </w:p>
        </w:tc>
        <w:tc>
          <w:tcPr>
            <w:tcW w:w="1418" w:type="dxa"/>
          </w:tcPr>
          <w:p w:rsidR="00C34E43" w:rsidRPr="00C34E43" w:rsidRDefault="00C34E43" w:rsidP="00C34E43">
            <w:pPr>
              <w:widowControl w:val="0"/>
              <w:autoSpaceDE w:val="0"/>
              <w:autoSpaceDN w:val="0"/>
              <w:adjustRightInd w:val="0"/>
              <w:jc w:val="center"/>
            </w:pPr>
            <w:r w:rsidRPr="00C34E43">
              <w:t>РБ</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rPr>
                <w:b/>
                <w:bCs/>
              </w:rPr>
            </w:pPr>
            <w:r w:rsidRPr="00C34E43">
              <w:t>0,0</w:t>
            </w:r>
          </w:p>
        </w:tc>
        <w:tc>
          <w:tcPr>
            <w:tcW w:w="992" w:type="dxa"/>
            <w:vAlign w:val="center"/>
          </w:tcPr>
          <w:p w:rsidR="00C34E43" w:rsidRPr="00C34E43" w:rsidRDefault="00C34E43" w:rsidP="00C34E43">
            <w:pPr>
              <w:jc w:val="center"/>
              <w:rPr>
                <w:color w:val="000000"/>
              </w:rPr>
            </w:pPr>
            <w:r w:rsidRPr="00C34E43">
              <w:t>0,0</w:t>
            </w:r>
          </w:p>
        </w:tc>
        <w:tc>
          <w:tcPr>
            <w:tcW w:w="1134" w:type="dxa"/>
            <w:vAlign w:val="center"/>
          </w:tcPr>
          <w:p w:rsidR="00C34E43" w:rsidRPr="00C34E43" w:rsidRDefault="00C34E43" w:rsidP="00C34E43">
            <w:pPr>
              <w:jc w:val="center"/>
              <w:rPr>
                <w:b/>
                <w:bCs/>
              </w:rPr>
            </w:pPr>
            <w:r w:rsidRPr="00C34E43">
              <w:t>0,0</w:t>
            </w:r>
          </w:p>
        </w:tc>
      </w:tr>
      <w:tr w:rsidR="00C34E43" w:rsidRPr="00C34E43" w:rsidTr="00C34E43">
        <w:trPr>
          <w:trHeight w:val="229"/>
        </w:trPr>
        <w:tc>
          <w:tcPr>
            <w:tcW w:w="1701" w:type="dxa"/>
            <w:vMerge/>
          </w:tcPr>
          <w:p w:rsidR="00C34E43" w:rsidRPr="00C34E43" w:rsidRDefault="00C34E43" w:rsidP="00C34E43">
            <w:pPr>
              <w:widowControl w:val="0"/>
              <w:autoSpaceDE w:val="0"/>
              <w:autoSpaceDN w:val="0"/>
              <w:adjustRightInd w:val="0"/>
              <w:jc w:val="center"/>
              <w:rPr>
                <w:b/>
                <w:u w:val="single"/>
              </w:rPr>
            </w:pPr>
          </w:p>
        </w:tc>
        <w:tc>
          <w:tcPr>
            <w:tcW w:w="1560" w:type="dxa"/>
            <w:vMerge/>
          </w:tcPr>
          <w:p w:rsidR="00C34E43" w:rsidRPr="00C34E43" w:rsidRDefault="00C34E43" w:rsidP="00C34E43">
            <w:pPr>
              <w:widowControl w:val="0"/>
              <w:autoSpaceDE w:val="0"/>
              <w:autoSpaceDN w:val="0"/>
              <w:adjustRightInd w:val="0"/>
              <w:jc w:val="center"/>
            </w:pPr>
          </w:p>
        </w:tc>
        <w:tc>
          <w:tcPr>
            <w:tcW w:w="1418" w:type="dxa"/>
          </w:tcPr>
          <w:p w:rsidR="00C34E43" w:rsidRPr="00C34E43" w:rsidRDefault="00C34E43" w:rsidP="00C34E43">
            <w:pPr>
              <w:widowControl w:val="0"/>
              <w:autoSpaceDE w:val="0"/>
              <w:autoSpaceDN w:val="0"/>
              <w:adjustRightInd w:val="0"/>
              <w:jc w:val="center"/>
            </w:pPr>
            <w:r w:rsidRPr="00C34E43">
              <w:t>ОБ</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rPr>
                <w:b/>
                <w:bCs/>
              </w:rPr>
            </w:pPr>
            <w:r w:rsidRPr="00C34E43">
              <w:t>0,0</w:t>
            </w:r>
          </w:p>
        </w:tc>
        <w:tc>
          <w:tcPr>
            <w:tcW w:w="992" w:type="dxa"/>
            <w:vAlign w:val="center"/>
          </w:tcPr>
          <w:p w:rsidR="00C34E43" w:rsidRPr="00C34E43" w:rsidRDefault="00C34E43" w:rsidP="00C34E43">
            <w:pPr>
              <w:jc w:val="center"/>
              <w:rPr>
                <w:color w:val="000000"/>
              </w:rPr>
            </w:pPr>
            <w:r w:rsidRPr="00C34E43">
              <w:t>0,0</w:t>
            </w:r>
          </w:p>
        </w:tc>
        <w:tc>
          <w:tcPr>
            <w:tcW w:w="1134" w:type="dxa"/>
            <w:vAlign w:val="center"/>
          </w:tcPr>
          <w:p w:rsidR="00C34E43" w:rsidRPr="00C34E43" w:rsidRDefault="00C34E43" w:rsidP="00C34E43">
            <w:pPr>
              <w:jc w:val="center"/>
              <w:rPr>
                <w:b/>
                <w:bCs/>
              </w:rPr>
            </w:pPr>
            <w:r w:rsidRPr="00C34E43">
              <w:t>0,0</w:t>
            </w:r>
          </w:p>
        </w:tc>
      </w:tr>
      <w:tr w:rsidR="00C34E43" w:rsidRPr="00C34E43" w:rsidTr="00C34E43">
        <w:trPr>
          <w:trHeight w:val="229"/>
        </w:trPr>
        <w:tc>
          <w:tcPr>
            <w:tcW w:w="1701" w:type="dxa"/>
            <w:vMerge/>
          </w:tcPr>
          <w:p w:rsidR="00C34E43" w:rsidRPr="00C34E43" w:rsidRDefault="00C34E43" w:rsidP="00C34E43">
            <w:pPr>
              <w:widowControl w:val="0"/>
              <w:autoSpaceDE w:val="0"/>
              <w:autoSpaceDN w:val="0"/>
              <w:adjustRightInd w:val="0"/>
              <w:jc w:val="center"/>
              <w:rPr>
                <w:b/>
                <w:u w:val="single"/>
              </w:rPr>
            </w:pPr>
          </w:p>
        </w:tc>
        <w:tc>
          <w:tcPr>
            <w:tcW w:w="1560" w:type="dxa"/>
            <w:vMerge/>
          </w:tcPr>
          <w:p w:rsidR="00C34E43" w:rsidRPr="00C34E43" w:rsidRDefault="00C34E43" w:rsidP="00C34E43">
            <w:pPr>
              <w:widowControl w:val="0"/>
              <w:autoSpaceDE w:val="0"/>
              <w:autoSpaceDN w:val="0"/>
              <w:adjustRightInd w:val="0"/>
              <w:jc w:val="center"/>
            </w:pPr>
          </w:p>
        </w:tc>
        <w:tc>
          <w:tcPr>
            <w:tcW w:w="1418" w:type="dxa"/>
          </w:tcPr>
          <w:p w:rsidR="00C34E43" w:rsidRPr="00C34E43" w:rsidRDefault="00C34E43" w:rsidP="00C34E43">
            <w:pPr>
              <w:widowControl w:val="0"/>
              <w:autoSpaceDE w:val="0"/>
              <w:autoSpaceDN w:val="0"/>
              <w:adjustRightInd w:val="0"/>
              <w:jc w:val="center"/>
            </w:pPr>
            <w:r w:rsidRPr="00C34E43">
              <w:t>ФБ</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992" w:type="dxa"/>
            <w:vAlign w:val="center"/>
          </w:tcPr>
          <w:p w:rsidR="00C34E43" w:rsidRPr="00C34E43" w:rsidRDefault="00C34E43" w:rsidP="00C34E43">
            <w:pPr>
              <w:jc w:val="center"/>
              <w:rPr>
                <w:color w:val="000000"/>
              </w:rPr>
            </w:pPr>
            <w:r w:rsidRPr="00C34E43">
              <w:t>0,0</w:t>
            </w:r>
          </w:p>
        </w:tc>
        <w:tc>
          <w:tcPr>
            <w:tcW w:w="1134" w:type="dxa"/>
            <w:vAlign w:val="center"/>
          </w:tcPr>
          <w:p w:rsidR="00C34E43" w:rsidRPr="00C34E43" w:rsidRDefault="00C34E43" w:rsidP="00C34E43">
            <w:pPr>
              <w:jc w:val="center"/>
              <w:rPr>
                <w:b/>
                <w:bCs/>
              </w:rPr>
            </w:pPr>
            <w:r w:rsidRPr="00C34E43">
              <w:t>0,0</w:t>
            </w:r>
          </w:p>
        </w:tc>
      </w:tr>
      <w:tr w:rsidR="00C34E43" w:rsidRPr="00C34E43" w:rsidTr="00C34E43">
        <w:trPr>
          <w:trHeight w:val="229"/>
        </w:trPr>
        <w:tc>
          <w:tcPr>
            <w:tcW w:w="1701" w:type="dxa"/>
            <w:vMerge/>
          </w:tcPr>
          <w:p w:rsidR="00C34E43" w:rsidRPr="00C34E43" w:rsidRDefault="00C34E43" w:rsidP="00C34E43">
            <w:pPr>
              <w:widowControl w:val="0"/>
              <w:autoSpaceDE w:val="0"/>
              <w:autoSpaceDN w:val="0"/>
              <w:adjustRightInd w:val="0"/>
              <w:jc w:val="center"/>
              <w:rPr>
                <w:b/>
                <w:u w:val="single"/>
              </w:rPr>
            </w:pPr>
          </w:p>
        </w:tc>
        <w:tc>
          <w:tcPr>
            <w:tcW w:w="1560" w:type="dxa"/>
            <w:vMerge/>
          </w:tcPr>
          <w:p w:rsidR="00C34E43" w:rsidRPr="00C34E43" w:rsidRDefault="00C34E43" w:rsidP="00C34E43">
            <w:pPr>
              <w:widowControl w:val="0"/>
              <w:autoSpaceDE w:val="0"/>
              <w:autoSpaceDN w:val="0"/>
              <w:adjustRightInd w:val="0"/>
              <w:jc w:val="center"/>
            </w:pPr>
          </w:p>
        </w:tc>
        <w:tc>
          <w:tcPr>
            <w:tcW w:w="1418" w:type="dxa"/>
          </w:tcPr>
          <w:p w:rsidR="00C34E43" w:rsidRPr="00C34E43" w:rsidRDefault="00C34E43" w:rsidP="00C34E43">
            <w:pPr>
              <w:widowControl w:val="0"/>
              <w:autoSpaceDE w:val="0"/>
              <w:autoSpaceDN w:val="0"/>
              <w:adjustRightInd w:val="0"/>
              <w:jc w:val="center"/>
            </w:pPr>
            <w:r w:rsidRPr="00C34E43">
              <w:t>ИИ</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992" w:type="dxa"/>
            <w:vAlign w:val="center"/>
          </w:tcPr>
          <w:p w:rsidR="00C34E43" w:rsidRPr="00C34E43" w:rsidRDefault="00C34E43" w:rsidP="00C34E43">
            <w:pPr>
              <w:jc w:val="center"/>
              <w:rPr>
                <w:color w:val="000000"/>
              </w:rPr>
            </w:pPr>
            <w:r w:rsidRPr="00C34E43">
              <w:t>0,0</w:t>
            </w:r>
          </w:p>
        </w:tc>
        <w:tc>
          <w:tcPr>
            <w:tcW w:w="1134" w:type="dxa"/>
            <w:vAlign w:val="center"/>
          </w:tcPr>
          <w:p w:rsidR="00C34E43" w:rsidRPr="00C34E43" w:rsidRDefault="00C34E43" w:rsidP="00C34E43">
            <w:pPr>
              <w:jc w:val="center"/>
              <w:rPr>
                <w:b/>
                <w:bCs/>
              </w:rPr>
            </w:pPr>
            <w:r w:rsidRPr="00C34E43">
              <w:t>0,0</w:t>
            </w:r>
          </w:p>
        </w:tc>
      </w:tr>
      <w:tr w:rsidR="00C34E43" w:rsidRPr="00C34E43" w:rsidTr="00C34E43">
        <w:trPr>
          <w:trHeight w:val="229"/>
        </w:trPr>
        <w:tc>
          <w:tcPr>
            <w:tcW w:w="1701" w:type="dxa"/>
            <w:vMerge w:val="restart"/>
          </w:tcPr>
          <w:p w:rsidR="00C34E43" w:rsidRPr="00C34E43" w:rsidRDefault="00C34E43" w:rsidP="00C34E43">
            <w:pPr>
              <w:widowControl w:val="0"/>
              <w:autoSpaceDE w:val="0"/>
              <w:autoSpaceDN w:val="0"/>
              <w:adjustRightInd w:val="0"/>
              <w:jc w:val="center"/>
              <w:rPr>
                <w:u w:val="single"/>
              </w:rPr>
            </w:pPr>
            <w:r w:rsidRPr="00C34E43">
              <w:rPr>
                <w:u w:val="single"/>
              </w:rPr>
              <w:t>Основное мероприятие 8.1.</w:t>
            </w:r>
          </w:p>
          <w:p w:rsidR="00C34E43" w:rsidRPr="00C34E43" w:rsidRDefault="00C34E43" w:rsidP="00C34E43">
            <w:pPr>
              <w:widowControl w:val="0"/>
              <w:autoSpaceDE w:val="0"/>
              <w:autoSpaceDN w:val="0"/>
              <w:adjustRightInd w:val="0"/>
              <w:jc w:val="center"/>
              <w:rPr>
                <w:b/>
                <w:u w:val="single"/>
              </w:rPr>
            </w:pPr>
            <w:r w:rsidRPr="00C34E43">
              <w:t>«Мероприятия по разъяснению гражданам земельного законодательства и выявлению фактов самовольного занятия земельных участков»</w:t>
            </w:r>
          </w:p>
        </w:tc>
        <w:tc>
          <w:tcPr>
            <w:tcW w:w="1560" w:type="dxa"/>
            <w:vMerge w:val="restart"/>
          </w:tcPr>
          <w:p w:rsidR="00C34E43" w:rsidRPr="00C34E43" w:rsidRDefault="00C34E43" w:rsidP="00C34E43">
            <w:pPr>
              <w:widowControl w:val="0"/>
              <w:autoSpaceDE w:val="0"/>
              <w:autoSpaceDN w:val="0"/>
              <w:adjustRightInd w:val="0"/>
              <w:jc w:val="center"/>
            </w:pPr>
            <w:r w:rsidRPr="00C34E43">
              <w:t>Администрация Умыганского сельского поселения</w:t>
            </w:r>
          </w:p>
        </w:tc>
        <w:tc>
          <w:tcPr>
            <w:tcW w:w="1418" w:type="dxa"/>
          </w:tcPr>
          <w:p w:rsidR="00C34E43" w:rsidRPr="00C34E43" w:rsidRDefault="00C34E43" w:rsidP="00C34E43">
            <w:pPr>
              <w:widowControl w:val="0"/>
              <w:autoSpaceDE w:val="0"/>
              <w:autoSpaceDN w:val="0"/>
              <w:adjustRightInd w:val="0"/>
              <w:jc w:val="center"/>
            </w:pPr>
            <w:r w:rsidRPr="00C34E43">
              <w:t>Всего</w:t>
            </w:r>
          </w:p>
        </w:tc>
        <w:tc>
          <w:tcPr>
            <w:tcW w:w="1134" w:type="dxa"/>
            <w:vAlign w:val="center"/>
          </w:tcPr>
          <w:p w:rsidR="00C34E43" w:rsidRPr="00C34E43" w:rsidRDefault="00C34E43" w:rsidP="00C34E43">
            <w:pPr>
              <w:jc w:val="center"/>
              <w:rPr>
                <w:b/>
                <w:bCs/>
              </w:rPr>
            </w:pPr>
            <w:r w:rsidRPr="00C34E43">
              <w:rPr>
                <w:b/>
                <w:bCs/>
              </w:rPr>
              <w:t>0,0</w:t>
            </w:r>
          </w:p>
        </w:tc>
        <w:tc>
          <w:tcPr>
            <w:tcW w:w="1134" w:type="dxa"/>
            <w:vAlign w:val="center"/>
          </w:tcPr>
          <w:p w:rsidR="00C34E43" w:rsidRPr="00C34E43" w:rsidRDefault="00C34E43" w:rsidP="00C34E43">
            <w:pPr>
              <w:jc w:val="center"/>
              <w:rPr>
                <w:b/>
                <w:bCs/>
              </w:rPr>
            </w:pPr>
            <w:r w:rsidRPr="00C34E43">
              <w:rPr>
                <w:b/>
                <w:bCs/>
              </w:rPr>
              <w:t>0,0</w:t>
            </w:r>
          </w:p>
        </w:tc>
        <w:tc>
          <w:tcPr>
            <w:tcW w:w="1134" w:type="dxa"/>
            <w:vAlign w:val="center"/>
          </w:tcPr>
          <w:p w:rsidR="00C34E43" w:rsidRPr="00C34E43" w:rsidRDefault="00C34E43" w:rsidP="00C34E43">
            <w:pPr>
              <w:jc w:val="center"/>
              <w:rPr>
                <w:b/>
                <w:bCs/>
              </w:rPr>
            </w:pPr>
            <w:r w:rsidRPr="00C34E43">
              <w:rPr>
                <w:b/>
                <w:bCs/>
              </w:rPr>
              <w:t>0,0</w:t>
            </w:r>
          </w:p>
        </w:tc>
        <w:tc>
          <w:tcPr>
            <w:tcW w:w="1134" w:type="dxa"/>
            <w:vAlign w:val="center"/>
          </w:tcPr>
          <w:p w:rsidR="00C34E43" w:rsidRPr="00C34E43" w:rsidRDefault="00C34E43" w:rsidP="00C34E43">
            <w:pPr>
              <w:jc w:val="center"/>
              <w:rPr>
                <w:b/>
                <w:bCs/>
              </w:rPr>
            </w:pPr>
            <w:r w:rsidRPr="00C34E43">
              <w:rPr>
                <w:b/>
                <w:bCs/>
              </w:rPr>
              <w:t>0,0</w:t>
            </w:r>
          </w:p>
        </w:tc>
        <w:tc>
          <w:tcPr>
            <w:tcW w:w="992" w:type="dxa"/>
            <w:vAlign w:val="center"/>
          </w:tcPr>
          <w:p w:rsidR="00C34E43" w:rsidRPr="00C34E43" w:rsidRDefault="00C34E43" w:rsidP="00C34E43">
            <w:pPr>
              <w:jc w:val="center"/>
              <w:rPr>
                <w:b/>
                <w:bCs/>
              </w:rPr>
            </w:pPr>
            <w:r w:rsidRPr="00C34E43">
              <w:rPr>
                <w:b/>
                <w:bCs/>
              </w:rPr>
              <w:t>0,0</w:t>
            </w:r>
          </w:p>
        </w:tc>
        <w:tc>
          <w:tcPr>
            <w:tcW w:w="1134" w:type="dxa"/>
            <w:vAlign w:val="center"/>
          </w:tcPr>
          <w:p w:rsidR="00C34E43" w:rsidRPr="00C34E43" w:rsidRDefault="00C34E43" w:rsidP="00C34E43">
            <w:pPr>
              <w:jc w:val="center"/>
              <w:rPr>
                <w:b/>
                <w:bCs/>
              </w:rPr>
            </w:pPr>
            <w:r w:rsidRPr="00C34E43">
              <w:rPr>
                <w:b/>
                <w:bCs/>
              </w:rPr>
              <w:t>0,0</w:t>
            </w:r>
          </w:p>
        </w:tc>
      </w:tr>
      <w:tr w:rsidR="00C34E43" w:rsidRPr="00C34E43" w:rsidTr="00C34E43">
        <w:trPr>
          <w:trHeight w:val="229"/>
        </w:trPr>
        <w:tc>
          <w:tcPr>
            <w:tcW w:w="1701" w:type="dxa"/>
            <w:vMerge/>
          </w:tcPr>
          <w:p w:rsidR="00C34E43" w:rsidRPr="00C34E43" w:rsidRDefault="00C34E43" w:rsidP="00C34E43">
            <w:pPr>
              <w:widowControl w:val="0"/>
              <w:autoSpaceDE w:val="0"/>
              <w:autoSpaceDN w:val="0"/>
              <w:adjustRightInd w:val="0"/>
              <w:jc w:val="center"/>
              <w:rPr>
                <w:b/>
                <w:u w:val="single"/>
              </w:rPr>
            </w:pPr>
          </w:p>
        </w:tc>
        <w:tc>
          <w:tcPr>
            <w:tcW w:w="1560" w:type="dxa"/>
            <w:vMerge/>
          </w:tcPr>
          <w:p w:rsidR="00C34E43" w:rsidRPr="00C34E43" w:rsidRDefault="00C34E43" w:rsidP="00C34E43">
            <w:pPr>
              <w:widowControl w:val="0"/>
              <w:autoSpaceDE w:val="0"/>
              <w:autoSpaceDN w:val="0"/>
              <w:adjustRightInd w:val="0"/>
              <w:jc w:val="center"/>
            </w:pPr>
          </w:p>
        </w:tc>
        <w:tc>
          <w:tcPr>
            <w:tcW w:w="1418" w:type="dxa"/>
          </w:tcPr>
          <w:p w:rsidR="00C34E43" w:rsidRPr="00C34E43" w:rsidRDefault="00C34E43" w:rsidP="00C34E43">
            <w:pPr>
              <w:widowControl w:val="0"/>
              <w:autoSpaceDE w:val="0"/>
              <w:autoSpaceDN w:val="0"/>
              <w:adjustRightInd w:val="0"/>
              <w:jc w:val="center"/>
            </w:pPr>
            <w:r w:rsidRPr="00C34E43">
              <w:t>МБ</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992" w:type="dxa"/>
            <w:vAlign w:val="center"/>
          </w:tcPr>
          <w:p w:rsidR="00C34E43" w:rsidRPr="00C34E43" w:rsidRDefault="00C34E43" w:rsidP="00C34E43">
            <w:pPr>
              <w:jc w:val="center"/>
              <w:rPr>
                <w:color w:val="000000"/>
              </w:rPr>
            </w:pPr>
            <w:r w:rsidRPr="00C34E43">
              <w:t>0,0</w:t>
            </w:r>
          </w:p>
        </w:tc>
        <w:tc>
          <w:tcPr>
            <w:tcW w:w="1134" w:type="dxa"/>
            <w:vAlign w:val="center"/>
          </w:tcPr>
          <w:p w:rsidR="00C34E43" w:rsidRPr="00C34E43" w:rsidRDefault="00C34E43" w:rsidP="00C34E43">
            <w:pPr>
              <w:jc w:val="center"/>
              <w:rPr>
                <w:b/>
                <w:bCs/>
              </w:rPr>
            </w:pPr>
            <w:r w:rsidRPr="00C34E43">
              <w:t>0,0</w:t>
            </w:r>
          </w:p>
        </w:tc>
      </w:tr>
      <w:tr w:rsidR="00C34E43" w:rsidRPr="00C34E43" w:rsidTr="00C34E43">
        <w:trPr>
          <w:trHeight w:val="229"/>
        </w:trPr>
        <w:tc>
          <w:tcPr>
            <w:tcW w:w="1701" w:type="dxa"/>
            <w:vMerge/>
          </w:tcPr>
          <w:p w:rsidR="00C34E43" w:rsidRPr="00C34E43" w:rsidRDefault="00C34E43" w:rsidP="00C34E43">
            <w:pPr>
              <w:widowControl w:val="0"/>
              <w:autoSpaceDE w:val="0"/>
              <w:autoSpaceDN w:val="0"/>
              <w:adjustRightInd w:val="0"/>
              <w:jc w:val="center"/>
              <w:rPr>
                <w:b/>
                <w:u w:val="single"/>
              </w:rPr>
            </w:pPr>
          </w:p>
        </w:tc>
        <w:tc>
          <w:tcPr>
            <w:tcW w:w="1560" w:type="dxa"/>
            <w:vMerge/>
          </w:tcPr>
          <w:p w:rsidR="00C34E43" w:rsidRPr="00C34E43" w:rsidRDefault="00C34E43" w:rsidP="00C34E43">
            <w:pPr>
              <w:widowControl w:val="0"/>
              <w:autoSpaceDE w:val="0"/>
              <w:autoSpaceDN w:val="0"/>
              <w:adjustRightInd w:val="0"/>
              <w:jc w:val="center"/>
            </w:pPr>
          </w:p>
        </w:tc>
        <w:tc>
          <w:tcPr>
            <w:tcW w:w="1418" w:type="dxa"/>
          </w:tcPr>
          <w:p w:rsidR="00C34E43" w:rsidRPr="00C34E43" w:rsidRDefault="00C34E43" w:rsidP="00C34E43">
            <w:pPr>
              <w:widowControl w:val="0"/>
              <w:autoSpaceDE w:val="0"/>
              <w:autoSpaceDN w:val="0"/>
              <w:adjustRightInd w:val="0"/>
              <w:jc w:val="center"/>
            </w:pPr>
            <w:r w:rsidRPr="00C34E43">
              <w:t>РБ</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992" w:type="dxa"/>
            <w:vAlign w:val="center"/>
          </w:tcPr>
          <w:p w:rsidR="00C34E43" w:rsidRPr="00C34E43" w:rsidRDefault="00C34E43" w:rsidP="00C34E43">
            <w:pPr>
              <w:jc w:val="center"/>
              <w:rPr>
                <w:color w:val="000000"/>
              </w:rPr>
            </w:pPr>
            <w:r w:rsidRPr="00C34E43">
              <w:t>0,0</w:t>
            </w:r>
          </w:p>
        </w:tc>
        <w:tc>
          <w:tcPr>
            <w:tcW w:w="1134" w:type="dxa"/>
            <w:vAlign w:val="center"/>
          </w:tcPr>
          <w:p w:rsidR="00C34E43" w:rsidRPr="00C34E43" w:rsidRDefault="00C34E43" w:rsidP="00C34E43">
            <w:pPr>
              <w:jc w:val="center"/>
              <w:rPr>
                <w:b/>
                <w:bCs/>
              </w:rPr>
            </w:pPr>
            <w:r w:rsidRPr="00C34E43">
              <w:t>0,0</w:t>
            </w:r>
          </w:p>
        </w:tc>
      </w:tr>
      <w:tr w:rsidR="00C34E43" w:rsidRPr="00C34E43" w:rsidTr="00C34E43">
        <w:trPr>
          <w:trHeight w:val="229"/>
        </w:trPr>
        <w:tc>
          <w:tcPr>
            <w:tcW w:w="1701" w:type="dxa"/>
            <w:vMerge/>
          </w:tcPr>
          <w:p w:rsidR="00C34E43" w:rsidRPr="00C34E43" w:rsidRDefault="00C34E43" w:rsidP="00C34E43">
            <w:pPr>
              <w:widowControl w:val="0"/>
              <w:autoSpaceDE w:val="0"/>
              <w:autoSpaceDN w:val="0"/>
              <w:adjustRightInd w:val="0"/>
              <w:jc w:val="center"/>
              <w:rPr>
                <w:b/>
                <w:u w:val="single"/>
              </w:rPr>
            </w:pPr>
          </w:p>
        </w:tc>
        <w:tc>
          <w:tcPr>
            <w:tcW w:w="1560" w:type="dxa"/>
            <w:vMerge/>
          </w:tcPr>
          <w:p w:rsidR="00C34E43" w:rsidRPr="00C34E43" w:rsidRDefault="00C34E43" w:rsidP="00C34E43">
            <w:pPr>
              <w:widowControl w:val="0"/>
              <w:autoSpaceDE w:val="0"/>
              <w:autoSpaceDN w:val="0"/>
              <w:adjustRightInd w:val="0"/>
              <w:jc w:val="center"/>
            </w:pPr>
          </w:p>
        </w:tc>
        <w:tc>
          <w:tcPr>
            <w:tcW w:w="1418" w:type="dxa"/>
          </w:tcPr>
          <w:p w:rsidR="00C34E43" w:rsidRPr="00C34E43" w:rsidRDefault="00C34E43" w:rsidP="00C34E43">
            <w:pPr>
              <w:widowControl w:val="0"/>
              <w:autoSpaceDE w:val="0"/>
              <w:autoSpaceDN w:val="0"/>
              <w:adjustRightInd w:val="0"/>
              <w:jc w:val="center"/>
            </w:pPr>
            <w:r w:rsidRPr="00C34E43">
              <w:t>ОБ</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992" w:type="dxa"/>
            <w:vAlign w:val="center"/>
          </w:tcPr>
          <w:p w:rsidR="00C34E43" w:rsidRPr="00C34E43" w:rsidRDefault="00C34E43" w:rsidP="00C34E43">
            <w:pPr>
              <w:jc w:val="center"/>
              <w:rPr>
                <w:color w:val="000000"/>
              </w:rPr>
            </w:pPr>
            <w:r w:rsidRPr="00C34E43">
              <w:t>0,0</w:t>
            </w:r>
          </w:p>
        </w:tc>
        <w:tc>
          <w:tcPr>
            <w:tcW w:w="1134" w:type="dxa"/>
            <w:vAlign w:val="center"/>
          </w:tcPr>
          <w:p w:rsidR="00C34E43" w:rsidRPr="00C34E43" w:rsidRDefault="00C34E43" w:rsidP="00C34E43">
            <w:pPr>
              <w:jc w:val="center"/>
              <w:rPr>
                <w:b/>
                <w:bCs/>
              </w:rPr>
            </w:pPr>
            <w:r w:rsidRPr="00C34E43">
              <w:t>0,0</w:t>
            </w:r>
          </w:p>
        </w:tc>
      </w:tr>
      <w:tr w:rsidR="00C34E43" w:rsidRPr="00C34E43" w:rsidTr="00C34E43">
        <w:trPr>
          <w:trHeight w:val="229"/>
        </w:trPr>
        <w:tc>
          <w:tcPr>
            <w:tcW w:w="1701" w:type="dxa"/>
            <w:vMerge/>
          </w:tcPr>
          <w:p w:rsidR="00C34E43" w:rsidRPr="00C34E43" w:rsidRDefault="00C34E43" w:rsidP="00C34E43">
            <w:pPr>
              <w:widowControl w:val="0"/>
              <w:autoSpaceDE w:val="0"/>
              <w:autoSpaceDN w:val="0"/>
              <w:adjustRightInd w:val="0"/>
              <w:jc w:val="center"/>
              <w:rPr>
                <w:b/>
                <w:u w:val="single"/>
              </w:rPr>
            </w:pPr>
          </w:p>
        </w:tc>
        <w:tc>
          <w:tcPr>
            <w:tcW w:w="1560" w:type="dxa"/>
            <w:vMerge/>
          </w:tcPr>
          <w:p w:rsidR="00C34E43" w:rsidRPr="00C34E43" w:rsidRDefault="00C34E43" w:rsidP="00C34E43">
            <w:pPr>
              <w:widowControl w:val="0"/>
              <w:autoSpaceDE w:val="0"/>
              <w:autoSpaceDN w:val="0"/>
              <w:adjustRightInd w:val="0"/>
              <w:jc w:val="center"/>
            </w:pPr>
          </w:p>
        </w:tc>
        <w:tc>
          <w:tcPr>
            <w:tcW w:w="1418" w:type="dxa"/>
          </w:tcPr>
          <w:p w:rsidR="00C34E43" w:rsidRPr="00C34E43" w:rsidRDefault="00C34E43" w:rsidP="00C34E43">
            <w:pPr>
              <w:widowControl w:val="0"/>
              <w:autoSpaceDE w:val="0"/>
              <w:autoSpaceDN w:val="0"/>
              <w:adjustRightInd w:val="0"/>
              <w:jc w:val="center"/>
            </w:pPr>
            <w:r w:rsidRPr="00C34E43">
              <w:t>ФБ</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992" w:type="dxa"/>
            <w:vAlign w:val="center"/>
          </w:tcPr>
          <w:p w:rsidR="00C34E43" w:rsidRPr="00C34E43" w:rsidRDefault="00C34E43" w:rsidP="00C34E43">
            <w:pPr>
              <w:jc w:val="center"/>
              <w:rPr>
                <w:color w:val="000000"/>
              </w:rPr>
            </w:pPr>
            <w:r w:rsidRPr="00C34E43">
              <w:t>0,0</w:t>
            </w:r>
          </w:p>
        </w:tc>
        <w:tc>
          <w:tcPr>
            <w:tcW w:w="1134" w:type="dxa"/>
            <w:vAlign w:val="center"/>
          </w:tcPr>
          <w:p w:rsidR="00C34E43" w:rsidRPr="00C34E43" w:rsidRDefault="00C34E43" w:rsidP="00C34E43">
            <w:pPr>
              <w:jc w:val="center"/>
              <w:rPr>
                <w:b/>
                <w:bCs/>
              </w:rPr>
            </w:pPr>
            <w:r w:rsidRPr="00C34E43">
              <w:t>0,0</w:t>
            </w:r>
          </w:p>
        </w:tc>
      </w:tr>
      <w:tr w:rsidR="00C34E43" w:rsidRPr="00C34E43" w:rsidTr="00C34E43">
        <w:trPr>
          <w:trHeight w:val="229"/>
        </w:trPr>
        <w:tc>
          <w:tcPr>
            <w:tcW w:w="1701" w:type="dxa"/>
            <w:vMerge/>
          </w:tcPr>
          <w:p w:rsidR="00C34E43" w:rsidRPr="00C34E43" w:rsidRDefault="00C34E43" w:rsidP="00C34E43">
            <w:pPr>
              <w:widowControl w:val="0"/>
              <w:autoSpaceDE w:val="0"/>
              <w:autoSpaceDN w:val="0"/>
              <w:adjustRightInd w:val="0"/>
              <w:jc w:val="center"/>
              <w:rPr>
                <w:b/>
                <w:u w:val="single"/>
              </w:rPr>
            </w:pPr>
          </w:p>
        </w:tc>
        <w:tc>
          <w:tcPr>
            <w:tcW w:w="1560" w:type="dxa"/>
            <w:vMerge/>
          </w:tcPr>
          <w:p w:rsidR="00C34E43" w:rsidRPr="00C34E43" w:rsidRDefault="00C34E43" w:rsidP="00C34E43">
            <w:pPr>
              <w:widowControl w:val="0"/>
              <w:autoSpaceDE w:val="0"/>
              <w:autoSpaceDN w:val="0"/>
              <w:adjustRightInd w:val="0"/>
              <w:jc w:val="center"/>
            </w:pPr>
          </w:p>
        </w:tc>
        <w:tc>
          <w:tcPr>
            <w:tcW w:w="1418" w:type="dxa"/>
          </w:tcPr>
          <w:p w:rsidR="00C34E43" w:rsidRPr="00C34E43" w:rsidRDefault="00C34E43" w:rsidP="00C34E43">
            <w:pPr>
              <w:widowControl w:val="0"/>
              <w:autoSpaceDE w:val="0"/>
              <w:autoSpaceDN w:val="0"/>
              <w:adjustRightInd w:val="0"/>
              <w:jc w:val="center"/>
            </w:pPr>
            <w:r w:rsidRPr="00C34E43">
              <w:t>ИИ</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992" w:type="dxa"/>
            <w:vAlign w:val="center"/>
          </w:tcPr>
          <w:p w:rsidR="00C34E43" w:rsidRPr="00C34E43" w:rsidRDefault="00C34E43" w:rsidP="00C34E43">
            <w:pPr>
              <w:jc w:val="center"/>
              <w:rPr>
                <w:color w:val="000000"/>
              </w:rPr>
            </w:pPr>
            <w:r w:rsidRPr="00C34E43">
              <w:t>0,0</w:t>
            </w:r>
          </w:p>
        </w:tc>
        <w:tc>
          <w:tcPr>
            <w:tcW w:w="1134" w:type="dxa"/>
            <w:vAlign w:val="center"/>
          </w:tcPr>
          <w:p w:rsidR="00C34E43" w:rsidRPr="00C34E43" w:rsidRDefault="00C34E43" w:rsidP="00C34E43">
            <w:pPr>
              <w:jc w:val="center"/>
              <w:rPr>
                <w:b/>
                <w:bCs/>
              </w:rPr>
            </w:pPr>
            <w:r w:rsidRPr="00C34E43">
              <w:t>0,0</w:t>
            </w:r>
          </w:p>
        </w:tc>
      </w:tr>
      <w:tr w:rsidR="00C34E43" w:rsidRPr="00C34E43" w:rsidTr="00C34E43">
        <w:trPr>
          <w:trHeight w:val="229"/>
        </w:trPr>
        <w:tc>
          <w:tcPr>
            <w:tcW w:w="1701" w:type="dxa"/>
            <w:vMerge w:val="restart"/>
          </w:tcPr>
          <w:p w:rsidR="00C34E43" w:rsidRPr="00C34E43" w:rsidRDefault="00C34E43" w:rsidP="00C34E43">
            <w:pPr>
              <w:widowControl w:val="0"/>
              <w:autoSpaceDE w:val="0"/>
              <w:autoSpaceDN w:val="0"/>
              <w:adjustRightInd w:val="0"/>
              <w:jc w:val="center"/>
              <w:rPr>
                <w:u w:val="single"/>
              </w:rPr>
            </w:pPr>
            <w:r w:rsidRPr="00C34E43">
              <w:rPr>
                <w:u w:val="single"/>
              </w:rPr>
              <w:t>Основное мероприятие 8.2.</w:t>
            </w:r>
          </w:p>
          <w:p w:rsidR="00C34E43" w:rsidRPr="00C34E43" w:rsidRDefault="00C34E43" w:rsidP="00C34E43">
            <w:pPr>
              <w:widowControl w:val="0"/>
              <w:autoSpaceDE w:val="0"/>
              <w:autoSpaceDN w:val="0"/>
              <w:adjustRightInd w:val="0"/>
              <w:jc w:val="center"/>
              <w:rPr>
                <w:b/>
                <w:u w:val="single"/>
              </w:rPr>
            </w:pPr>
            <w:r w:rsidRPr="00C34E43">
              <w:t>«Мероприятия по выявлению фактов использования земельных участков, приводящих к значительному ухудшению экологической обстановки»</w:t>
            </w:r>
            <w:r w:rsidRPr="00C34E43">
              <w:rPr>
                <w:b/>
                <w:u w:val="single"/>
              </w:rPr>
              <w:t xml:space="preserve"> </w:t>
            </w:r>
          </w:p>
        </w:tc>
        <w:tc>
          <w:tcPr>
            <w:tcW w:w="1560" w:type="dxa"/>
            <w:vMerge w:val="restart"/>
          </w:tcPr>
          <w:p w:rsidR="00C34E43" w:rsidRPr="00C34E43" w:rsidRDefault="00C34E43" w:rsidP="00C34E43">
            <w:pPr>
              <w:widowControl w:val="0"/>
              <w:autoSpaceDE w:val="0"/>
              <w:autoSpaceDN w:val="0"/>
              <w:adjustRightInd w:val="0"/>
              <w:jc w:val="center"/>
            </w:pPr>
            <w:r w:rsidRPr="00C34E43">
              <w:t>Администрация Умыганского сельского поселения</w:t>
            </w:r>
          </w:p>
        </w:tc>
        <w:tc>
          <w:tcPr>
            <w:tcW w:w="1418" w:type="dxa"/>
          </w:tcPr>
          <w:p w:rsidR="00C34E43" w:rsidRPr="00C34E43" w:rsidRDefault="00C34E43" w:rsidP="00C34E43">
            <w:pPr>
              <w:widowControl w:val="0"/>
              <w:autoSpaceDE w:val="0"/>
              <w:autoSpaceDN w:val="0"/>
              <w:adjustRightInd w:val="0"/>
              <w:jc w:val="center"/>
            </w:pPr>
            <w:r w:rsidRPr="00C34E43">
              <w:t>Всего</w:t>
            </w:r>
          </w:p>
        </w:tc>
        <w:tc>
          <w:tcPr>
            <w:tcW w:w="1134" w:type="dxa"/>
            <w:vAlign w:val="center"/>
          </w:tcPr>
          <w:p w:rsidR="00C34E43" w:rsidRPr="00C34E43" w:rsidRDefault="00C34E43" w:rsidP="00C34E43">
            <w:pPr>
              <w:jc w:val="center"/>
              <w:rPr>
                <w:b/>
                <w:bCs/>
              </w:rPr>
            </w:pPr>
            <w:r w:rsidRPr="00C34E43">
              <w:rPr>
                <w:b/>
                <w:bCs/>
              </w:rPr>
              <w:t>0,0</w:t>
            </w:r>
          </w:p>
        </w:tc>
        <w:tc>
          <w:tcPr>
            <w:tcW w:w="1134" w:type="dxa"/>
            <w:vAlign w:val="center"/>
          </w:tcPr>
          <w:p w:rsidR="00C34E43" w:rsidRPr="00C34E43" w:rsidRDefault="00C34E43" w:rsidP="00C34E43">
            <w:pPr>
              <w:jc w:val="center"/>
              <w:rPr>
                <w:b/>
                <w:bCs/>
              </w:rPr>
            </w:pPr>
            <w:r w:rsidRPr="00C34E43">
              <w:rPr>
                <w:b/>
                <w:bCs/>
              </w:rPr>
              <w:t>0,0</w:t>
            </w:r>
          </w:p>
        </w:tc>
        <w:tc>
          <w:tcPr>
            <w:tcW w:w="1134" w:type="dxa"/>
            <w:vAlign w:val="center"/>
          </w:tcPr>
          <w:p w:rsidR="00C34E43" w:rsidRPr="00C34E43" w:rsidRDefault="00C34E43" w:rsidP="00C34E43">
            <w:pPr>
              <w:jc w:val="center"/>
              <w:rPr>
                <w:b/>
                <w:bCs/>
              </w:rPr>
            </w:pPr>
            <w:r w:rsidRPr="00C34E43">
              <w:rPr>
                <w:b/>
                <w:bCs/>
              </w:rPr>
              <w:t>0,0</w:t>
            </w:r>
          </w:p>
        </w:tc>
        <w:tc>
          <w:tcPr>
            <w:tcW w:w="1134" w:type="dxa"/>
            <w:vAlign w:val="center"/>
          </w:tcPr>
          <w:p w:rsidR="00C34E43" w:rsidRPr="00C34E43" w:rsidRDefault="00C34E43" w:rsidP="00C34E43">
            <w:pPr>
              <w:jc w:val="center"/>
              <w:rPr>
                <w:b/>
                <w:bCs/>
              </w:rPr>
            </w:pPr>
            <w:r w:rsidRPr="00C34E43">
              <w:rPr>
                <w:b/>
                <w:bCs/>
              </w:rPr>
              <w:t>0,0</w:t>
            </w:r>
          </w:p>
        </w:tc>
        <w:tc>
          <w:tcPr>
            <w:tcW w:w="992" w:type="dxa"/>
            <w:vAlign w:val="center"/>
          </w:tcPr>
          <w:p w:rsidR="00C34E43" w:rsidRPr="00C34E43" w:rsidRDefault="00C34E43" w:rsidP="00C34E43">
            <w:pPr>
              <w:jc w:val="center"/>
              <w:rPr>
                <w:b/>
                <w:bCs/>
              </w:rPr>
            </w:pPr>
            <w:r w:rsidRPr="00C34E43">
              <w:rPr>
                <w:b/>
                <w:bCs/>
              </w:rPr>
              <w:t>0,0</w:t>
            </w:r>
          </w:p>
        </w:tc>
        <w:tc>
          <w:tcPr>
            <w:tcW w:w="1134" w:type="dxa"/>
            <w:vAlign w:val="center"/>
          </w:tcPr>
          <w:p w:rsidR="00C34E43" w:rsidRPr="00C34E43" w:rsidRDefault="00C34E43" w:rsidP="00C34E43">
            <w:pPr>
              <w:jc w:val="center"/>
              <w:rPr>
                <w:b/>
                <w:bCs/>
              </w:rPr>
            </w:pPr>
            <w:r w:rsidRPr="00C34E43">
              <w:rPr>
                <w:b/>
                <w:bCs/>
              </w:rPr>
              <w:t>0,0</w:t>
            </w:r>
          </w:p>
        </w:tc>
      </w:tr>
      <w:tr w:rsidR="00C34E43" w:rsidRPr="00C34E43" w:rsidTr="00C34E43">
        <w:trPr>
          <w:trHeight w:val="229"/>
        </w:trPr>
        <w:tc>
          <w:tcPr>
            <w:tcW w:w="1701" w:type="dxa"/>
            <w:vMerge/>
          </w:tcPr>
          <w:p w:rsidR="00C34E43" w:rsidRPr="00C34E43" w:rsidRDefault="00C34E43" w:rsidP="00C34E43">
            <w:pPr>
              <w:widowControl w:val="0"/>
              <w:autoSpaceDE w:val="0"/>
              <w:autoSpaceDN w:val="0"/>
              <w:adjustRightInd w:val="0"/>
              <w:jc w:val="center"/>
              <w:rPr>
                <w:b/>
                <w:u w:val="single"/>
              </w:rPr>
            </w:pPr>
          </w:p>
        </w:tc>
        <w:tc>
          <w:tcPr>
            <w:tcW w:w="1560" w:type="dxa"/>
            <w:vMerge/>
          </w:tcPr>
          <w:p w:rsidR="00C34E43" w:rsidRPr="00C34E43" w:rsidRDefault="00C34E43" w:rsidP="00C34E43">
            <w:pPr>
              <w:widowControl w:val="0"/>
              <w:autoSpaceDE w:val="0"/>
              <w:autoSpaceDN w:val="0"/>
              <w:adjustRightInd w:val="0"/>
              <w:jc w:val="center"/>
            </w:pPr>
          </w:p>
        </w:tc>
        <w:tc>
          <w:tcPr>
            <w:tcW w:w="1418" w:type="dxa"/>
          </w:tcPr>
          <w:p w:rsidR="00C34E43" w:rsidRPr="00C34E43" w:rsidRDefault="00C34E43" w:rsidP="00C34E43">
            <w:pPr>
              <w:widowControl w:val="0"/>
              <w:autoSpaceDE w:val="0"/>
              <w:autoSpaceDN w:val="0"/>
              <w:adjustRightInd w:val="0"/>
              <w:jc w:val="center"/>
            </w:pPr>
            <w:r w:rsidRPr="00C34E43">
              <w:t>МБ</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992" w:type="dxa"/>
            <w:vAlign w:val="center"/>
          </w:tcPr>
          <w:p w:rsidR="00C34E43" w:rsidRPr="00C34E43" w:rsidRDefault="00C34E43" w:rsidP="00C34E43">
            <w:pPr>
              <w:jc w:val="center"/>
              <w:rPr>
                <w:color w:val="000000"/>
              </w:rPr>
            </w:pPr>
            <w:r w:rsidRPr="00C34E43">
              <w:t>0,0</w:t>
            </w:r>
          </w:p>
        </w:tc>
        <w:tc>
          <w:tcPr>
            <w:tcW w:w="1134" w:type="dxa"/>
            <w:vAlign w:val="center"/>
          </w:tcPr>
          <w:p w:rsidR="00C34E43" w:rsidRPr="00C34E43" w:rsidRDefault="00C34E43" w:rsidP="00C34E43">
            <w:pPr>
              <w:jc w:val="center"/>
              <w:rPr>
                <w:b/>
                <w:bCs/>
              </w:rPr>
            </w:pPr>
            <w:r w:rsidRPr="00C34E43">
              <w:t>0,0</w:t>
            </w:r>
          </w:p>
        </w:tc>
      </w:tr>
      <w:tr w:rsidR="00C34E43" w:rsidRPr="00C34E43" w:rsidTr="00C34E43">
        <w:trPr>
          <w:trHeight w:val="229"/>
        </w:trPr>
        <w:tc>
          <w:tcPr>
            <w:tcW w:w="1701" w:type="dxa"/>
            <w:vMerge/>
          </w:tcPr>
          <w:p w:rsidR="00C34E43" w:rsidRPr="00C34E43" w:rsidRDefault="00C34E43" w:rsidP="00C34E43">
            <w:pPr>
              <w:widowControl w:val="0"/>
              <w:autoSpaceDE w:val="0"/>
              <w:autoSpaceDN w:val="0"/>
              <w:adjustRightInd w:val="0"/>
              <w:jc w:val="center"/>
              <w:rPr>
                <w:b/>
                <w:u w:val="single"/>
              </w:rPr>
            </w:pPr>
          </w:p>
        </w:tc>
        <w:tc>
          <w:tcPr>
            <w:tcW w:w="1560" w:type="dxa"/>
            <w:vMerge/>
          </w:tcPr>
          <w:p w:rsidR="00C34E43" w:rsidRPr="00C34E43" w:rsidRDefault="00C34E43" w:rsidP="00C34E43">
            <w:pPr>
              <w:widowControl w:val="0"/>
              <w:autoSpaceDE w:val="0"/>
              <w:autoSpaceDN w:val="0"/>
              <w:adjustRightInd w:val="0"/>
              <w:jc w:val="center"/>
            </w:pPr>
          </w:p>
        </w:tc>
        <w:tc>
          <w:tcPr>
            <w:tcW w:w="1418" w:type="dxa"/>
          </w:tcPr>
          <w:p w:rsidR="00C34E43" w:rsidRPr="00C34E43" w:rsidRDefault="00C34E43" w:rsidP="00C34E43">
            <w:pPr>
              <w:widowControl w:val="0"/>
              <w:autoSpaceDE w:val="0"/>
              <w:autoSpaceDN w:val="0"/>
              <w:adjustRightInd w:val="0"/>
              <w:jc w:val="center"/>
            </w:pPr>
            <w:r w:rsidRPr="00C34E43">
              <w:t>РБ</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992" w:type="dxa"/>
            <w:vAlign w:val="center"/>
          </w:tcPr>
          <w:p w:rsidR="00C34E43" w:rsidRPr="00C34E43" w:rsidRDefault="00C34E43" w:rsidP="00C34E43">
            <w:pPr>
              <w:jc w:val="center"/>
              <w:rPr>
                <w:color w:val="000000"/>
              </w:rPr>
            </w:pPr>
            <w:r w:rsidRPr="00C34E43">
              <w:t>0,0</w:t>
            </w:r>
          </w:p>
        </w:tc>
        <w:tc>
          <w:tcPr>
            <w:tcW w:w="1134" w:type="dxa"/>
            <w:vAlign w:val="center"/>
          </w:tcPr>
          <w:p w:rsidR="00C34E43" w:rsidRPr="00C34E43" w:rsidRDefault="00C34E43" w:rsidP="00C34E43">
            <w:pPr>
              <w:jc w:val="center"/>
              <w:rPr>
                <w:b/>
                <w:bCs/>
              </w:rPr>
            </w:pPr>
            <w:r w:rsidRPr="00C34E43">
              <w:t>0,0</w:t>
            </w:r>
          </w:p>
        </w:tc>
      </w:tr>
      <w:tr w:rsidR="00C34E43" w:rsidRPr="00C34E43" w:rsidTr="00C34E43">
        <w:trPr>
          <w:trHeight w:val="229"/>
        </w:trPr>
        <w:tc>
          <w:tcPr>
            <w:tcW w:w="1701" w:type="dxa"/>
            <w:vMerge/>
          </w:tcPr>
          <w:p w:rsidR="00C34E43" w:rsidRPr="00C34E43" w:rsidRDefault="00C34E43" w:rsidP="00C34E43">
            <w:pPr>
              <w:widowControl w:val="0"/>
              <w:autoSpaceDE w:val="0"/>
              <w:autoSpaceDN w:val="0"/>
              <w:adjustRightInd w:val="0"/>
              <w:jc w:val="center"/>
              <w:rPr>
                <w:b/>
                <w:u w:val="single"/>
              </w:rPr>
            </w:pPr>
          </w:p>
        </w:tc>
        <w:tc>
          <w:tcPr>
            <w:tcW w:w="1560" w:type="dxa"/>
            <w:vMerge/>
          </w:tcPr>
          <w:p w:rsidR="00C34E43" w:rsidRPr="00C34E43" w:rsidRDefault="00C34E43" w:rsidP="00C34E43">
            <w:pPr>
              <w:widowControl w:val="0"/>
              <w:autoSpaceDE w:val="0"/>
              <w:autoSpaceDN w:val="0"/>
              <w:adjustRightInd w:val="0"/>
              <w:jc w:val="center"/>
            </w:pPr>
          </w:p>
        </w:tc>
        <w:tc>
          <w:tcPr>
            <w:tcW w:w="1418" w:type="dxa"/>
          </w:tcPr>
          <w:p w:rsidR="00C34E43" w:rsidRPr="00C34E43" w:rsidRDefault="00C34E43" w:rsidP="00C34E43">
            <w:pPr>
              <w:widowControl w:val="0"/>
              <w:autoSpaceDE w:val="0"/>
              <w:autoSpaceDN w:val="0"/>
              <w:adjustRightInd w:val="0"/>
              <w:jc w:val="center"/>
            </w:pPr>
            <w:r w:rsidRPr="00C34E43">
              <w:t>ОБ</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992" w:type="dxa"/>
            <w:vAlign w:val="center"/>
          </w:tcPr>
          <w:p w:rsidR="00C34E43" w:rsidRPr="00C34E43" w:rsidRDefault="00C34E43" w:rsidP="00C34E43">
            <w:pPr>
              <w:jc w:val="center"/>
              <w:rPr>
                <w:color w:val="000000"/>
              </w:rPr>
            </w:pPr>
            <w:r w:rsidRPr="00C34E43">
              <w:t>0,0</w:t>
            </w:r>
          </w:p>
        </w:tc>
        <w:tc>
          <w:tcPr>
            <w:tcW w:w="1134" w:type="dxa"/>
            <w:vAlign w:val="center"/>
          </w:tcPr>
          <w:p w:rsidR="00C34E43" w:rsidRPr="00C34E43" w:rsidRDefault="00C34E43" w:rsidP="00C34E43">
            <w:pPr>
              <w:jc w:val="center"/>
              <w:rPr>
                <w:b/>
                <w:bCs/>
              </w:rPr>
            </w:pPr>
            <w:r w:rsidRPr="00C34E43">
              <w:t>0,0</w:t>
            </w:r>
          </w:p>
        </w:tc>
      </w:tr>
      <w:tr w:rsidR="00C34E43" w:rsidRPr="00C34E43" w:rsidTr="00C34E43">
        <w:trPr>
          <w:trHeight w:val="229"/>
        </w:trPr>
        <w:tc>
          <w:tcPr>
            <w:tcW w:w="1701" w:type="dxa"/>
            <w:vMerge/>
          </w:tcPr>
          <w:p w:rsidR="00C34E43" w:rsidRPr="00C34E43" w:rsidRDefault="00C34E43" w:rsidP="00C34E43">
            <w:pPr>
              <w:widowControl w:val="0"/>
              <w:autoSpaceDE w:val="0"/>
              <w:autoSpaceDN w:val="0"/>
              <w:adjustRightInd w:val="0"/>
              <w:jc w:val="center"/>
              <w:rPr>
                <w:b/>
                <w:u w:val="single"/>
              </w:rPr>
            </w:pPr>
          </w:p>
        </w:tc>
        <w:tc>
          <w:tcPr>
            <w:tcW w:w="1560" w:type="dxa"/>
            <w:vMerge/>
          </w:tcPr>
          <w:p w:rsidR="00C34E43" w:rsidRPr="00C34E43" w:rsidRDefault="00C34E43" w:rsidP="00C34E43">
            <w:pPr>
              <w:widowControl w:val="0"/>
              <w:autoSpaceDE w:val="0"/>
              <w:autoSpaceDN w:val="0"/>
              <w:adjustRightInd w:val="0"/>
              <w:jc w:val="center"/>
            </w:pPr>
          </w:p>
        </w:tc>
        <w:tc>
          <w:tcPr>
            <w:tcW w:w="1418" w:type="dxa"/>
          </w:tcPr>
          <w:p w:rsidR="00C34E43" w:rsidRPr="00C34E43" w:rsidRDefault="00C34E43" w:rsidP="00C34E43">
            <w:pPr>
              <w:widowControl w:val="0"/>
              <w:autoSpaceDE w:val="0"/>
              <w:autoSpaceDN w:val="0"/>
              <w:adjustRightInd w:val="0"/>
              <w:jc w:val="center"/>
            </w:pPr>
            <w:r w:rsidRPr="00C34E43">
              <w:t>ФБ</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992" w:type="dxa"/>
            <w:vAlign w:val="center"/>
          </w:tcPr>
          <w:p w:rsidR="00C34E43" w:rsidRPr="00C34E43" w:rsidRDefault="00C34E43" w:rsidP="00C34E43">
            <w:pPr>
              <w:jc w:val="center"/>
              <w:rPr>
                <w:color w:val="000000"/>
              </w:rPr>
            </w:pPr>
            <w:r w:rsidRPr="00C34E43">
              <w:t>0,0</w:t>
            </w:r>
          </w:p>
        </w:tc>
        <w:tc>
          <w:tcPr>
            <w:tcW w:w="1134" w:type="dxa"/>
            <w:vAlign w:val="center"/>
          </w:tcPr>
          <w:p w:rsidR="00C34E43" w:rsidRPr="00C34E43" w:rsidRDefault="00C34E43" w:rsidP="00C34E43">
            <w:pPr>
              <w:jc w:val="center"/>
              <w:rPr>
                <w:b/>
                <w:bCs/>
              </w:rPr>
            </w:pPr>
            <w:r w:rsidRPr="00C34E43">
              <w:t>0,0</w:t>
            </w:r>
          </w:p>
        </w:tc>
      </w:tr>
      <w:tr w:rsidR="00C34E43" w:rsidRPr="00C34E43" w:rsidTr="00C34E43">
        <w:trPr>
          <w:trHeight w:val="229"/>
        </w:trPr>
        <w:tc>
          <w:tcPr>
            <w:tcW w:w="1701" w:type="dxa"/>
            <w:vMerge/>
          </w:tcPr>
          <w:p w:rsidR="00C34E43" w:rsidRPr="00C34E43" w:rsidRDefault="00C34E43" w:rsidP="00C34E43">
            <w:pPr>
              <w:widowControl w:val="0"/>
              <w:autoSpaceDE w:val="0"/>
              <w:autoSpaceDN w:val="0"/>
              <w:adjustRightInd w:val="0"/>
              <w:jc w:val="center"/>
              <w:rPr>
                <w:b/>
                <w:u w:val="single"/>
              </w:rPr>
            </w:pPr>
          </w:p>
        </w:tc>
        <w:tc>
          <w:tcPr>
            <w:tcW w:w="1560" w:type="dxa"/>
            <w:vMerge/>
          </w:tcPr>
          <w:p w:rsidR="00C34E43" w:rsidRPr="00C34E43" w:rsidRDefault="00C34E43" w:rsidP="00C34E43">
            <w:pPr>
              <w:widowControl w:val="0"/>
              <w:autoSpaceDE w:val="0"/>
              <w:autoSpaceDN w:val="0"/>
              <w:adjustRightInd w:val="0"/>
              <w:jc w:val="center"/>
            </w:pPr>
          </w:p>
        </w:tc>
        <w:tc>
          <w:tcPr>
            <w:tcW w:w="1418" w:type="dxa"/>
          </w:tcPr>
          <w:p w:rsidR="00C34E43" w:rsidRPr="00C34E43" w:rsidRDefault="00C34E43" w:rsidP="00C34E43">
            <w:pPr>
              <w:widowControl w:val="0"/>
              <w:autoSpaceDE w:val="0"/>
              <w:autoSpaceDN w:val="0"/>
              <w:adjustRightInd w:val="0"/>
              <w:jc w:val="center"/>
            </w:pPr>
            <w:r w:rsidRPr="00C34E43">
              <w:t>ИИ</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1134" w:type="dxa"/>
            <w:vAlign w:val="center"/>
          </w:tcPr>
          <w:p w:rsidR="00C34E43" w:rsidRPr="00C34E43" w:rsidRDefault="00C34E43" w:rsidP="00C34E43">
            <w:pPr>
              <w:jc w:val="center"/>
            </w:pPr>
            <w:r w:rsidRPr="00C34E43">
              <w:t>0,0</w:t>
            </w:r>
          </w:p>
        </w:tc>
        <w:tc>
          <w:tcPr>
            <w:tcW w:w="992" w:type="dxa"/>
            <w:vAlign w:val="center"/>
          </w:tcPr>
          <w:p w:rsidR="00C34E43" w:rsidRPr="00C34E43" w:rsidRDefault="00C34E43" w:rsidP="00C34E43">
            <w:pPr>
              <w:jc w:val="center"/>
              <w:rPr>
                <w:color w:val="000000"/>
              </w:rPr>
            </w:pPr>
            <w:r w:rsidRPr="00C34E43">
              <w:t>0,0</w:t>
            </w:r>
          </w:p>
        </w:tc>
        <w:tc>
          <w:tcPr>
            <w:tcW w:w="1134" w:type="dxa"/>
            <w:vAlign w:val="center"/>
          </w:tcPr>
          <w:p w:rsidR="00C34E43" w:rsidRPr="00C34E43" w:rsidRDefault="00C34E43" w:rsidP="00C34E43">
            <w:pPr>
              <w:jc w:val="center"/>
              <w:rPr>
                <w:b/>
                <w:bCs/>
              </w:rPr>
            </w:pPr>
            <w:r w:rsidRPr="00C34E43">
              <w:t>0,0</w:t>
            </w:r>
          </w:p>
        </w:tc>
      </w:tr>
    </w:tbl>
    <w:p w:rsidR="00A61182" w:rsidRPr="00C34E43" w:rsidRDefault="00A61182" w:rsidP="00A61182">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p w:rsidR="004E2DF5" w:rsidRPr="004E2DF5" w:rsidRDefault="004E2DF5" w:rsidP="004E2DF5">
      <w:pPr>
        <w:spacing w:after="0" w:line="240" w:lineRule="auto"/>
        <w:jc w:val="center"/>
        <w:rPr>
          <w:rFonts w:ascii="Times New Roman" w:eastAsia="Times New Roman" w:hAnsi="Times New Roman" w:cs="Times New Roman"/>
          <w:b/>
          <w:sz w:val="20"/>
          <w:szCs w:val="20"/>
          <w:lang w:eastAsia="ru-RU"/>
        </w:rPr>
      </w:pPr>
      <w:r w:rsidRPr="004E2DF5">
        <w:rPr>
          <w:rFonts w:ascii="Times New Roman" w:eastAsia="Times New Roman" w:hAnsi="Times New Roman" w:cs="Times New Roman"/>
          <w:b/>
          <w:sz w:val="20"/>
          <w:szCs w:val="20"/>
          <w:lang w:eastAsia="ru-RU"/>
        </w:rPr>
        <w:t>ИРКУТСКАЯ ОБЛАСТЬ</w:t>
      </w:r>
    </w:p>
    <w:p w:rsidR="004E2DF5" w:rsidRPr="004E2DF5" w:rsidRDefault="004E2DF5" w:rsidP="004E2DF5">
      <w:pPr>
        <w:spacing w:after="0" w:line="240" w:lineRule="auto"/>
        <w:jc w:val="center"/>
        <w:rPr>
          <w:rFonts w:ascii="Times New Roman" w:eastAsia="Times New Roman" w:hAnsi="Times New Roman" w:cs="Times New Roman"/>
          <w:b/>
          <w:sz w:val="20"/>
          <w:szCs w:val="20"/>
          <w:lang w:eastAsia="ru-RU"/>
        </w:rPr>
      </w:pPr>
      <w:r w:rsidRPr="004E2DF5">
        <w:rPr>
          <w:rFonts w:ascii="Times New Roman" w:eastAsia="Times New Roman" w:hAnsi="Times New Roman" w:cs="Times New Roman"/>
          <w:b/>
          <w:sz w:val="20"/>
          <w:szCs w:val="20"/>
          <w:lang w:eastAsia="ru-RU"/>
        </w:rPr>
        <w:t>Т у л у н с к и й  р а й о н</w:t>
      </w:r>
    </w:p>
    <w:p w:rsidR="004E2DF5" w:rsidRPr="004E2DF5" w:rsidRDefault="004E2DF5" w:rsidP="004E2DF5">
      <w:pPr>
        <w:spacing w:after="0" w:line="240" w:lineRule="auto"/>
        <w:jc w:val="center"/>
        <w:rPr>
          <w:rFonts w:ascii="Times New Roman" w:eastAsia="Times New Roman" w:hAnsi="Times New Roman" w:cs="Times New Roman"/>
          <w:b/>
          <w:sz w:val="20"/>
          <w:szCs w:val="20"/>
          <w:lang w:eastAsia="ru-RU"/>
        </w:rPr>
      </w:pPr>
      <w:r w:rsidRPr="004E2DF5">
        <w:rPr>
          <w:rFonts w:ascii="Times New Roman" w:eastAsia="Times New Roman" w:hAnsi="Times New Roman" w:cs="Times New Roman"/>
          <w:b/>
          <w:sz w:val="20"/>
          <w:szCs w:val="20"/>
          <w:lang w:eastAsia="ru-RU"/>
        </w:rPr>
        <w:t>Администрация</w:t>
      </w:r>
    </w:p>
    <w:p w:rsidR="004E2DF5" w:rsidRPr="004E2DF5" w:rsidRDefault="004E2DF5" w:rsidP="004E2DF5">
      <w:pPr>
        <w:spacing w:after="0" w:line="240" w:lineRule="auto"/>
        <w:jc w:val="center"/>
        <w:rPr>
          <w:rFonts w:ascii="Times New Roman" w:eastAsia="Times New Roman" w:hAnsi="Times New Roman" w:cs="Times New Roman"/>
          <w:b/>
          <w:sz w:val="20"/>
          <w:szCs w:val="20"/>
          <w:lang w:eastAsia="ru-RU"/>
        </w:rPr>
      </w:pPr>
      <w:r w:rsidRPr="004E2DF5">
        <w:rPr>
          <w:rFonts w:ascii="Times New Roman" w:eastAsia="Times New Roman" w:hAnsi="Times New Roman" w:cs="Times New Roman"/>
          <w:b/>
          <w:sz w:val="20"/>
          <w:szCs w:val="20"/>
          <w:lang w:eastAsia="ru-RU"/>
        </w:rPr>
        <w:lastRenderedPageBreak/>
        <w:t>Умыганского сельского поселения</w:t>
      </w:r>
    </w:p>
    <w:p w:rsidR="004E2DF5" w:rsidRPr="004E2DF5" w:rsidRDefault="004E2DF5" w:rsidP="004E2DF5">
      <w:pPr>
        <w:spacing w:after="0" w:line="240" w:lineRule="auto"/>
        <w:jc w:val="center"/>
        <w:rPr>
          <w:rFonts w:ascii="Times New Roman" w:eastAsia="Times New Roman" w:hAnsi="Times New Roman" w:cs="Times New Roman"/>
          <w:b/>
          <w:sz w:val="20"/>
          <w:szCs w:val="20"/>
          <w:lang w:eastAsia="ru-RU"/>
        </w:rPr>
      </w:pPr>
    </w:p>
    <w:p w:rsidR="004E2DF5" w:rsidRPr="004E2DF5" w:rsidRDefault="004E2DF5" w:rsidP="004E2DF5">
      <w:pPr>
        <w:spacing w:after="0" w:line="240" w:lineRule="auto"/>
        <w:jc w:val="center"/>
        <w:rPr>
          <w:rFonts w:ascii="Times New Roman" w:eastAsia="Times New Roman" w:hAnsi="Times New Roman" w:cs="Times New Roman"/>
          <w:b/>
          <w:sz w:val="20"/>
          <w:szCs w:val="20"/>
          <w:lang w:eastAsia="ru-RU"/>
        </w:rPr>
      </w:pPr>
    </w:p>
    <w:p w:rsidR="004E2DF5" w:rsidRPr="004E2DF5" w:rsidRDefault="004E2DF5" w:rsidP="004E2DF5">
      <w:pPr>
        <w:spacing w:after="0" w:line="240" w:lineRule="auto"/>
        <w:jc w:val="center"/>
        <w:rPr>
          <w:rFonts w:ascii="Times New Roman" w:eastAsia="Times New Roman" w:hAnsi="Times New Roman" w:cs="Times New Roman"/>
          <w:b/>
          <w:sz w:val="20"/>
          <w:szCs w:val="20"/>
          <w:lang w:eastAsia="ru-RU"/>
        </w:rPr>
      </w:pPr>
      <w:r w:rsidRPr="004E2DF5">
        <w:rPr>
          <w:rFonts w:ascii="Times New Roman" w:eastAsia="Times New Roman" w:hAnsi="Times New Roman" w:cs="Times New Roman"/>
          <w:b/>
          <w:sz w:val="20"/>
          <w:szCs w:val="20"/>
          <w:lang w:eastAsia="ru-RU"/>
        </w:rPr>
        <w:t>ПОСТАНОВЛЕНИЕ</w:t>
      </w:r>
    </w:p>
    <w:p w:rsidR="004E2DF5" w:rsidRPr="004E2DF5" w:rsidRDefault="004E2DF5" w:rsidP="004E2DF5">
      <w:pPr>
        <w:spacing w:after="0" w:line="240" w:lineRule="auto"/>
        <w:jc w:val="center"/>
        <w:rPr>
          <w:rFonts w:ascii="Times New Roman" w:eastAsia="Times New Roman" w:hAnsi="Times New Roman" w:cs="Times New Roman"/>
          <w:b/>
          <w:sz w:val="20"/>
          <w:szCs w:val="20"/>
          <w:lang w:eastAsia="ru-RU"/>
        </w:rPr>
      </w:pPr>
    </w:p>
    <w:p w:rsidR="004E2DF5" w:rsidRPr="004E2DF5" w:rsidRDefault="004E2DF5" w:rsidP="004E2DF5">
      <w:pPr>
        <w:spacing w:after="0" w:line="240" w:lineRule="auto"/>
        <w:jc w:val="both"/>
        <w:rPr>
          <w:rFonts w:ascii="Times New Roman" w:eastAsia="Times New Roman" w:hAnsi="Times New Roman" w:cs="Times New Roman"/>
          <w:b/>
          <w:sz w:val="20"/>
          <w:szCs w:val="20"/>
          <w:lang w:eastAsia="ru-RU"/>
        </w:rPr>
      </w:pPr>
      <w:r w:rsidRPr="004E2DF5">
        <w:rPr>
          <w:rFonts w:ascii="Times New Roman" w:eastAsia="Times New Roman" w:hAnsi="Times New Roman" w:cs="Times New Roman"/>
          <w:b/>
          <w:sz w:val="20"/>
          <w:szCs w:val="20"/>
          <w:lang w:eastAsia="ru-RU"/>
        </w:rPr>
        <w:t>25.05.2023 г.                                                                                  № 12-ПА</w:t>
      </w:r>
    </w:p>
    <w:p w:rsidR="004E2DF5" w:rsidRPr="004E2DF5" w:rsidRDefault="004E2DF5" w:rsidP="004E2DF5">
      <w:pPr>
        <w:spacing w:after="0" w:line="240" w:lineRule="auto"/>
        <w:jc w:val="both"/>
        <w:rPr>
          <w:rFonts w:ascii="Times New Roman" w:eastAsia="Times New Roman" w:hAnsi="Times New Roman" w:cs="Times New Roman"/>
          <w:b/>
          <w:sz w:val="20"/>
          <w:szCs w:val="20"/>
          <w:lang w:eastAsia="ru-RU"/>
        </w:rPr>
      </w:pPr>
    </w:p>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с. Умыган</w:t>
      </w:r>
    </w:p>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p>
    <w:p w:rsidR="004E2DF5" w:rsidRPr="004E2DF5" w:rsidRDefault="004E2DF5" w:rsidP="004E2DF5">
      <w:pPr>
        <w:spacing w:after="0" w:line="240" w:lineRule="auto"/>
        <w:rPr>
          <w:rFonts w:ascii="Times New Roman" w:eastAsia="Times New Roman" w:hAnsi="Times New Roman" w:cs="Times New Roman"/>
          <w:b/>
          <w:i/>
          <w:sz w:val="20"/>
          <w:szCs w:val="20"/>
          <w:lang w:eastAsia="ru-RU"/>
        </w:rPr>
      </w:pPr>
      <w:r w:rsidRPr="004E2DF5">
        <w:rPr>
          <w:rFonts w:ascii="Times New Roman" w:eastAsia="Times New Roman" w:hAnsi="Times New Roman" w:cs="Times New Roman"/>
          <w:b/>
          <w:i/>
          <w:sz w:val="20"/>
          <w:szCs w:val="20"/>
          <w:lang w:eastAsia="ru-RU"/>
        </w:rPr>
        <w:t xml:space="preserve">О мерах обеспечения безопасности на водных </w:t>
      </w:r>
    </w:p>
    <w:p w:rsidR="004E2DF5" w:rsidRPr="004E2DF5" w:rsidRDefault="004E2DF5" w:rsidP="004E2DF5">
      <w:pPr>
        <w:spacing w:after="0" w:line="240" w:lineRule="auto"/>
        <w:rPr>
          <w:rFonts w:ascii="Times New Roman" w:eastAsia="Times New Roman" w:hAnsi="Times New Roman" w:cs="Times New Roman"/>
          <w:b/>
          <w:i/>
          <w:sz w:val="20"/>
          <w:szCs w:val="20"/>
          <w:lang w:eastAsia="ru-RU"/>
        </w:rPr>
      </w:pPr>
      <w:r w:rsidRPr="004E2DF5">
        <w:rPr>
          <w:rFonts w:ascii="Times New Roman" w:eastAsia="Times New Roman" w:hAnsi="Times New Roman" w:cs="Times New Roman"/>
          <w:b/>
          <w:i/>
          <w:sz w:val="20"/>
          <w:szCs w:val="20"/>
          <w:lang w:eastAsia="ru-RU"/>
        </w:rPr>
        <w:t>объектах, расположенных на территории</w:t>
      </w:r>
    </w:p>
    <w:p w:rsidR="004E2DF5" w:rsidRPr="004E2DF5" w:rsidRDefault="004E2DF5" w:rsidP="004E2DF5">
      <w:pPr>
        <w:spacing w:after="0" w:line="240" w:lineRule="auto"/>
        <w:rPr>
          <w:rFonts w:ascii="Times New Roman" w:eastAsia="Times New Roman" w:hAnsi="Times New Roman" w:cs="Times New Roman"/>
          <w:b/>
          <w:i/>
          <w:sz w:val="20"/>
          <w:szCs w:val="20"/>
          <w:lang w:eastAsia="ru-RU"/>
        </w:rPr>
      </w:pPr>
      <w:r w:rsidRPr="004E2DF5">
        <w:rPr>
          <w:rFonts w:ascii="Times New Roman" w:eastAsia="Times New Roman" w:hAnsi="Times New Roman" w:cs="Times New Roman"/>
          <w:b/>
          <w:i/>
          <w:sz w:val="20"/>
          <w:szCs w:val="20"/>
          <w:lang w:eastAsia="ru-RU"/>
        </w:rPr>
        <w:t xml:space="preserve"> Умыганского сельского поселения, в период</w:t>
      </w:r>
    </w:p>
    <w:p w:rsidR="004E2DF5" w:rsidRPr="004E2DF5" w:rsidRDefault="004E2DF5" w:rsidP="004E2DF5">
      <w:pPr>
        <w:spacing w:after="0" w:line="240" w:lineRule="auto"/>
        <w:rPr>
          <w:rFonts w:ascii="Times New Roman" w:eastAsia="Times New Roman" w:hAnsi="Times New Roman" w:cs="Times New Roman"/>
          <w:b/>
          <w:i/>
          <w:sz w:val="20"/>
          <w:szCs w:val="20"/>
          <w:lang w:eastAsia="ru-RU"/>
        </w:rPr>
      </w:pPr>
      <w:r w:rsidRPr="004E2DF5">
        <w:rPr>
          <w:rFonts w:ascii="Times New Roman" w:eastAsia="Times New Roman" w:hAnsi="Times New Roman" w:cs="Times New Roman"/>
          <w:b/>
          <w:i/>
          <w:sz w:val="20"/>
          <w:szCs w:val="20"/>
          <w:lang w:eastAsia="ru-RU"/>
        </w:rPr>
        <w:t>купального сезона 2023 года</w:t>
      </w:r>
    </w:p>
    <w:p w:rsidR="004E2DF5" w:rsidRPr="004E2DF5" w:rsidRDefault="004E2DF5" w:rsidP="004E2DF5">
      <w:pPr>
        <w:spacing w:after="0" w:line="240" w:lineRule="auto"/>
        <w:jc w:val="both"/>
        <w:rPr>
          <w:rFonts w:ascii="Times New Roman" w:eastAsia="Times New Roman" w:hAnsi="Times New Roman" w:cs="Times New Roman"/>
          <w:sz w:val="20"/>
          <w:szCs w:val="20"/>
          <w:lang w:eastAsia="ru-RU"/>
        </w:rPr>
      </w:pPr>
    </w:p>
    <w:p w:rsidR="004E2DF5" w:rsidRPr="004E2DF5" w:rsidRDefault="004E2DF5" w:rsidP="004E2DF5">
      <w:pPr>
        <w:spacing w:after="0" w:line="240" w:lineRule="auto"/>
        <w:jc w:val="both"/>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ab/>
        <w:t xml:space="preserve">В целях обеспечения безопасности отдыхающих в летний период 2023 года, предупреждения детского травматизма и гибели детей, повышения эффективности деятельности органов местного самоуправления по предупреждению несчастных случаев на водных объектах, в соответствии с ФЗ от 06.10.2003 года №131-ФЗ «Об общих принципах местного самоуправления в РФ», Водного кодекса РФ от 03.06.2006 года № 74-ФЗ, постановления Правительства Иркутской области от 08.10.2009 года, №280/59 –ПП «Об утверждении правил охраны жизни людей на водных объектах Иркутской области», пункта 2 статьи 47 Устава Умыганского муниципального образования </w:t>
      </w:r>
    </w:p>
    <w:p w:rsidR="004E2DF5" w:rsidRPr="004E2DF5" w:rsidRDefault="004E2DF5" w:rsidP="004E2DF5">
      <w:pPr>
        <w:spacing w:after="0" w:line="240" w:lineRule="auto"/>
        <w:jc w:val="both"/>
        <w:rPr>
          <w:rFonts w:ascii="Times New Roman" w:eastAsia="Times New Roman" w:hAnsi="Times New Roman" w:cs="Times New Roman"/>
          <w:sz w:val="20"/>
          <w:szCs w:val="20"/>
          <w:lang w:eastAsia="ru-RU"/>
        </w:rPr>
      </w:pPr>
    </w:p>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ПОСТАНОВЛЯЮ:</w:t>
      </w:r>
    </w:p>
    <w:p w:rsidR="004E2DF5" w:rsidRPr="004E2DF5" w:rsidRDefault="004E2DF5" w:rsidP="004E2DF5">
      <w:pPr>
        <w:spacing w:after="0" w:line="240" w:lineRule="auto"/>
        <w:jc w:val="both"/>
        <w:rPr>
          <w:rFonts w:ascii="Times New Roman" w:eastAsia="Times New Roman" w:hAnsi="Times New Roman" w:cs="Times New Roman"/>
          <w:sz w:val="20"/>
          <w:szCs w:val="20"/>
          <w:lang w:eastAsia="ru-RU"/>
        </w:rPr>
      </w:pPr>
    </w:p>
    <w:p w:rsidR="004E2DF5" w:rsidRPr="004E2DF5" w:rsidRDefault="004E2DF5" w:rsidP="003E5152">
      <w:pPr>
        <w:numPr>
          <w:ilvl w:val="0"/>
          <w:numId w:val="17"/>
        </w:numPr>
        <w:spacing w:after="0" w:line="240" w:lineRule="auto"/>
        <w:jc w:val="both"/>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В целях недопущения гибели, травматизма людей установить запрет на купание на не оборудованных водных объектах на территории Умыганского сельского поселения</w:t>
      </w:r>
    </w:p>
    <w:p w:rsidR="004E2DF5" w:rsidRPr="004E2DF5" w:rsidRDefault="004E2DF5" w:rsidP="003E5152">
      <w:pPr>
        <w:numPr>
          <w:ilvl w:val="0"/>
          <w:numId w:val="17"/>
        </w:numPr>
        <w:spacing w:after="0" w:line="240" w:lineRule="auto"/>
        <w:jc w:val="both"/>
        <w:rPr>
          <w:rFonts w:ascii="Times New Roman" w:eastAsia="Times New Roman" w:hAnsi="Times New Roman" w:cs="Times New Roman"/>
          <w:sz w:val="20"/>
          <w:szCs w:val="20"/>
          <w:lang w:eastAsia="ru-RU"/>
        </w:rPr>
      </w:pPr>
      <w:r w:rsidRPr="004E2DF5">
        <w:rPr>
          <w:rFonts w:ascii="Times New Roman" w:eastAsia="Times New Roman" w:hAnsi="Times New Roman" w:cs="Times New Roman"/>
          <w:color w:val="000000"/>
          <w:sz w:val="20"/>
          <w:szCs w:val="20"/>
          <w:lang w:eastAsia="ru-RU"/>
        </w:rPr>
        <w:t>В местах, запрещенных для купания, установить запрещающие и информационные аншлаги.</w:t>
      </w:r>
    </w:p>
    <w:p w:rsidR="004E2DF5" w:rsidRPr="004E2DF5" w:rsidRDefault="004E2DF5" w:rsidP="003E5152">
      <w:pPr>
        <w:numPr>
          <w:ilvl w:val="0"/>
          <w:numId w:val="17"/>
        </w:numPr>
        <w:spacing w:after="0" w:line="240" w:lineRule="auto"/>
        <w:jc w:val="both"/>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Рекомендовать директору  МОУ «Умыганская СОШ» - Дружининой И.А.:</w:t>
      </w:r>
    </w:p>
    <w:p w:rsidR="004E2DF5" w:rsidRPr="004E2DF5" w:rsidRDefault="004E2DF5" w:rsidP="004E2DF5">
      <w:pPr>
        <w:spacing w:after="0" w:line="240" w:lineRule="auto"/>
        <w:ind w:left="360"/>
        <w:jc w:val="both"/>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 провести с обучающимися и воспитанниками инструктажи (беседы) по правилам безопасного поведения у воды и на воде;</w:t>
      </w:r>
    </w:p>
    <w:p w:rsidR="004E2DF5" w:rsidRPr="004E2DF5" w:rsidRDefault="004E2DF5" w:rsidP="004E2DF5">
      <w:pPr>
        <w:spacing w:after="0" w:line="240" w:lineRule="auto"/>
        <w:ind w:left="360"/>
        <w:jc w:val="both"/>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 провести разъяснительные беседы с родителями (законными представителями детей) о недопущении нахождения детей у водных объектов одних, о соблюдении правил поведения на воде, об ответственности за воспитание детей.</w:t>
      </w:r>
    </w:p>
    <w:p w:rsidR="004E2DF5" w:rsidRPr="004E2DF5" w:rsidRDefault="004E2DF5" w:rsidP="004E2DF5">
      <w:pPr>
        <w:spacing w:after="0" w:line="240" w:lineRule="auto"/>
        <w:ind w:left="360"/>
        <w:jc w:val="both"/>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 xml:space="preserve">  4. </w:t>
      </w:r>
      <w:r w:rsidRPr="004E2DF5">
        <w:rPr>
          <w:rFonts w:ascii="Times New Roman" w:eastAsia="Times New Roman" w:hAnsi="Times New Roman" w:cs="Times New Roman"/>
          <w:color w:val="000000"/>
          <w:sz w:val="20"/>
          <w:szCs w:val="20"/>
          <w:lang w:eastAsia="ru-RU"/>
        </w:rPr>
        <w:t>В течение всего летнего периода распространять и размещать листовки и памятки по правилам поведения людей на воде и мерам безопасности при проведении массового отдыха людей возле воды в местах свободного доступа населения.</w:t>
      </w:r>
    </w:p>
    <w:p w:rsidR="004E2DF5" w:rsidRPr="004E2DF5" w:rsidRDefault="004E2DF5" w:rsidP="004E2DF5">
      <w:pPr>
        <w:spacing w:after="0" w:line="240" w:lineRule="auto"/>
        <w:ind w:left="360"/>
        <w:jc w:val="both"/>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 xml:space="preserve">     5. Специалисту по социальной работе - Алгазиной Н.А., провести работу с многодетными и неблагополучными семьями по вопросу доведения  правил безопасности в летний период, о недопустимости нахождения детей без присмотра взрослых вблизи водоемов. </w:t>
      </w:r>
    </w:p>
    <w:p w:rsidR="004E2DF5" w:rsidRPr="004E2DF5" w:rsidRDefault="004E2DF5" w:rsidP="004E2DF5">
      <w:pPr>
        <w:spacing w:after="0" w:line="240" w:lineRule="auto"/>
        <w:ind w:left="360"/>
        <w:jc w:val="both"/>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 xml:space="preserve">     6. Настоящее постановление опубликовать в газете «Умыганская панорама», на официальном сайте администрации.</w:t>
      </w:r>
    </w:p>
    <w:p w:rsidR="004E2DF5" w:rsidRPr="004E2DF5" w:rsidRDefault="004E2DF5" w:rsidP="004E2DF5">
      <w:pPr>
        <w:spacing w:after="0" w:line="240" w:lineRule="auto"/>
        <w:ind w:left="360"/>
        <w:jc w:val="both"/>
        <w:rPr>
          <w:rFonts w:ascii="Times New Roman" w:eastAsia="Times New Roman" w:hAnsi="Times New Roman" w:cs="Times New Roman"/>
          <w:sz w:val="20"/>
          <w:szCs w:val="20"/>
          <w:lang w:eastAsia="ru-RU"/>
        </w:rPr>
      </w:pPr>
    </w:p>
    <w:p w:rsidR="004E2DF5" w:rsidRPr="004E2DF5" w:rsidRDefault="004E2DF5" w:rsidP="004E2DF5">
      <w:pPr>
        <w:spacing w:after="0" w:line="240" w:lineRule="auto"/>
        <w:ind w:left="360"/>
        <w:jc w:val="both"/>
        <w:rPr>
          <w:rFonts w:ascii="Times New Roman" w:eastAsia="Times New Roman" w:hAnsi="Times New Roman" w:cs="Times New Roman"/>
          <w:sz w:val="20"/>
          <w:szCs w:val="20"/>
          <w:lang w:eastAsia="ru-RU"/>
        </w:rPr>
      </w:pPr>
    </w:p>
    <w:p w:rsidR="004E2DF5" w:rsidRPr="004E2DF5" w:rsidRDefault="004E2DF5" w:rsidP="004E2DF5">
      <w:pPr>
        <w:spacing w:after="0" w:line="240" w:lineRule="auto"/>
        <w:ind w:left="360"/>
        <w:jc w:val="both"/>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Глава администрации</w:t>
      </w:r>
    </w:p>
    <w:p w:rsidR="004E2DF5" w:rsidRPr="004E2DF5" w:rsidRDefault="004E2DF5" w:rsidP="004E2DF5">
      <w:pPr>
        <w:spacing w:after="0" w:line="240" w:lineRule="auto"/>
        <w:ind w:left="360"/>
        <w:jc w:val="both"/>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Умыганского сельского поселения                                            В.Н.Савицкий</w:t>
      </w:r>
    </w:p>
    <w:p w:rsidR="004E2DF5" w:rsidRPr="004E2DF5" w:rsidRDefault="004E2DF5" w:rsidP="004E2DF5">
      <w:pPr>
        <w:spacing w:after="0" w:line="240" w:lineRule="auto"/>
        <w:ind w:left="360"/>
        <w:jc w:val="both"/>
        <w:rPr>
          <w:rFonts w:ascii="Times New Roman" w:eastAsia="Times New Roman" w:hAnsi="Times New Roman" w:cs="Times New Roman"/>
          <w:sz w:val="20"/>
          <w:szCs w:val="20"/>
          <w:lang w:eastAsia="ru-RU"/>
        </w:rPr>
      </w:pPr>
    </w:p>
    <w:p w:rsidR="004E2DF5" w:rsidRPr="004E2DF5" w:rsidRDefault="004E2DF5" w:rsidP="004E2DF5">
      <w:pPr>
        <w:spacing w:after="0" w:line="240" w:lineRule="auto"/>
        <w:rPr>
          <w:rFonts w:ascii="Times New Roman" w:eastAsia="Times New Roman" w:hAnsi="Times New Roman" w:cs="Times New Roman"/>
          <w:sz w:val="20"/>
          <w:szCs w:val="20"/>
          <w:lang w:eastAsia="ru-RU"/>
        </w:rPr>
      </w:pPr>
    </w:p>
    <w:p w:rsidR="004E2DF5" w:rsidRPr="004E2DF5" w:rsidRDefault="004E2DF5" w:rsidP="004E2DF5">
      <w:pPr>
        <w:spacing w:after="0" w:line="240" w:lineRule="auto"/>
        <w:ind w:right="-1"/>
        <w:jc w:val="center"/>
        <w:rPr>
          <w:rFonts w:ascii="Times New Roman" w:eastAsia="Times New Roman" w:hAnsi="Times New Roman" w:cs="Times New Roman"/>
          <w:b/>
          <w:spacing w:val="20"/>
          <w:sz w:val="20"/>
          <w:szCs w:val="20"/>
          <w:lang w:eastAsia="ru-RU"/>
        </w:rPr>
      </w:pPr>
      <w:r w:rsidRPr="004E2DF5">
        <w:rPr>
          <w:rFonts w:ascii="Times New Roman" w:eastAsia="Times New Roman" w:hAnsi="Times New Roman" w:cs="Times New Roman"/>
          <w:b/>
          <w:spacing w:val="20"/>
          <w:sz w:val="20"/>
          <w:szCs w:val="20"/>
          <w:lang w:eastAsia="ru-RU"/>
        </w:rPr>
        <w:t>Иркутская область</w:t>
      </w:r>
    </w:p>
    <w:p w:rsidR="004E2DF5" w:rsidRPr="004E2DF5" w:rsidRDefault="004E2DF5" w:rsidP="004E2DF5">
      <w:pPr>
        <w:spacing w:after="0" w:line="240" w:lineRule="auto"/>
        <w:ind w:right="-1"/>
        <w:jc w:val="center"/>
        <w:rPr>
          <w:rFonts w:ascii="Times New Roman" w:eastAsia="Times New Roman" w:hAnsi="Times New Roman" w:cs="Times New Roman"/>
          <w:b/>
          <w:spacing w:val="20"/>
          <w:sz w:val="20"/>
          <w:szCs w:val="20"/>
          <w:lang w:eastAsia="ru-RU"/>
        </w:rPr>
      </w:pPr>
      <w:r w:rsidRPr="004E2DF5">
        <w:rPr>
          <w:rFonts w:ascii="Times New Roman" w:eastAsia="Times New Roman" w:hAnsi="Times New Roman" w:cs="Times New Roman"/>
          <w:b/>
          <w:spacing w:val="20"/>
          <w:sz w:val="20"/>
          <w:szCs w:val="20"/>
          <w:lang w:eastAsia="ru-RU"/>
        </w:rPr>
        <w:t>Тулунский район</w:t>
      </w:r>
    </w:p>
    <w:p w:rsidR="004E2DF5" w:rsidRPr="004E2DF5" w:rsidRDefault="004E2DF5" w:rsidP="004E2DF5">
      <w:pPr>
        <w:spacing w:after="0" w:line="240" w:lineRule="auto"/>
        <w:ind w:right="-1"/>
        <w:jc w:val="center"/>
        <w:rPr>
          <w:rFonts w:ascii="Times New Roman" w:eastAsia="Times New Roman" w:hAnsi="Times New Roman" w:cs="Times New Roman"/>
          <w:b/>
          <w:spacing w:val="20"/>
          <w:sz w:val="20"/>
          <w:szCs w:val="20"/>
          <w:lang w:eastAsia="ru-RU"/>
        </w:rPr>
      </w:pPr>
      <w:r w:rsidRPr="004E2DF5">
        <w:rPr>
          <w:rFonts w:ascii="Times New Roman" w:eastAsia="Times New Roman" w:hAnsi="Times New Roman" w:cs="Times New Roman"/>
          <w:b/>
          <w:spacing w:val="20"/>
          <w:sz w:val="20"/>
          <w:szCs w:val="20"/>
          <w:lang w:eastAsia="ru-RU"/>
        </w:rPr>
        <w:t>Администрация</w:t>
      </w:r>
    </w:p>
    <w:p w:rsidR="004E2DF5" w:rsidRPr="004E2DF5" w:rsidRDefault="004E2DF5" w:rsidP="004E2DF5">
      <w:pPr>
        <w:spacing w:after="0" w:line="240" w:lineRule="auto"/>
        <w:ind w:right="-1"/>
        <w:jc w:val="center"/>
        <w:rPr>
          <w:rFonts w:ascii="Times New Roman" w:eastAsia="Times New Roman" w:hAnsi="Times New Roman" w:cs="Times New Roman"/>
          <w:b/>
          <w:spacing w:val="20"/>
          <w:sz w:val="20"/>
          <w:szCs w:val="20"/>
          <w:lang w:eastAsia="ru-RU"/>
        </w:rPr>
      </w:pPr>
      <w:r w:rsidRPr="004E2DF5">
        <w:rPr>
          <w:rFonts w:ascii="Times New Roman" w:eastAsia="Times New Roman" w:hAnsi="Times New Roman" w:cs="Times New Roman"/>
          <w:b/>
          <w:spacing w:val="20"/>
          <w:sz w:val="20"/>
          <w:szCs w:val="20"/>
          <w:lang w:eastAsia="ru-RU"/>
        </w:rPr>
        <w:t>Умыганского сельского поселения</w:t>
      </w:r>
    </w:p>
    <w:p w:rsidR="004E2DF5" w:rsidRPr="004E2DF5" w:rsidRDefault="004E2DF5" w:rsidP="004E2DF5">
      <w:pPr>
        <w:spacing w:after="0" w:line="240" w:lineRule="auto"/>
        <w:ind w:right="-1"/>
        <w:jc w:val="center"/>
        <w:rPr>
          <w:rFonts w:ascii="Times New Roman" w:eastAsia="Times New Roman" w:hAnsi="Times New Roman" w:cs="Times New Roman"/>
          <w:b/>
          <w:spacing w:val="20"/>
          <w:sz w:val="20"/>
          <w:szCs w:val="20"/>
          <w:lang w:eastAsia="ru-RU"/>
        </w:rPr>
      </w:pPr>
    </w:p>
    <w:p w:rsidR="004E2DF5" w:rsidRPr="004E2DF5" w:rsidRDefault="004E2DF5" w:rsidP="004E2DF5">
      <w:pPr>
        <w:spacing w:after="0" w:line="240" w:lineRule="auto"/>
        <w:ind w:right="-1"/>
        <w:jc w:val="center"/>
        <w:rPr>
          <w:rFonts w:ascii="Times New Roman" w:eastAsia="Times New Roman" w:hAnsi="Times New Roman" w:cs="Times New Roman"/>
          <w:b/>
          <w:spacing w:val="20"/>
          <w:sz w:val="20"/>
          <w:szCs w:val="20"/>
          <w:lang w:eastAsia="ru-RU"/>
        </w:rPr>
      </w:pPr>
      <w:r w:rsidRPr="004E2DF5">
        <w:rPr>
          <w:rFonts w:ascii="Times New Roman" w:eastAsia="Times New Roman" w:hAnsi="Times New Roman" w:cs="Times New Roman"/>
          <w:b/>
          <w:spacing w:val="20"/>
          <w:sz w:val="20"/>
          <w:szCs w:val="20"/>
          <w:lang w:eastAsia="ru-RU"/>
        </w:rPr>
        <w:t>П О С Т А Н О В Л Е Н И Е</w:t>
      </w:r>
    </w:p>
    <w:p w:rsidR="004E2DF5" w:rsidRPr="004E2DF5" w:rsidRDefault="004E2DF5" w:rsidP="004E2DF5">
      <w:pPr>
        <w:spacing w:after="0" w:line="240" w:lineRule="auto"/>
        <w:ind w:right="-1"/>
        <w:jc w:val="center"/>
        <w:rPr>
          <w:rFonts w:ascii="Times New Roman" w:eastAsia="Times New Roman" w:hAnsi="Times New Roman" w:cs="Times New Roman"/>
          <w:b/>
          <w:spacing w:val="20"/>
          <w:sz w:val="20"/>
          <w:szCs w:val="20"/>
          <w:lang w:eastAsia="ru-RU"/>
        </w:rPr>
      </w:pPr>
    </w:p>
    <w:p w:rsidR="004E2DF5" w:rsidRPr="004E2DF5" w:rsidRDefault="004E2DF5" w:rsidP="004E2DF5">
      <w:pPr>
        <w:spacing w:after="0" w:line="240" w:lineRule="auto"/>
        <w:ind w:right="-1"/>
        <w:jc w:val="center"/>
        <w:rPr>
          <w:rFonts w:ascii="Times New Roman" w:eastAsia="Times New Roman" w:hAnsi="Times New Roman" w:cs="Times New Roman"/>
          <w:b/>
          <w:spacing w:val="20"/>
          <w:sz w:val="20"/>
          <w:szCs w:val="20"/>
          <w:lang w:eastAsia="ru-RU"/>
        </w:rPr>
      </w:pPr>
    </w:p>
    <w:p w:rsidR="004E2DF5" w:rsidRPr="004E2DF5" w:rsidRDefault="004E2DF5" w:rsidP="004E2DF5">
      <w:pPr>
        <w:spacing w:after="0" w:line="240" w:lineRule="auto"/>
        <w:ind w:right="-1"/>
        <w:jc w:val="center"/>
        <w:rPr>
          <w:rFonts w:ascii="Times New Roman" w:eastAsia="Times New Roman" w:hAnsi="Times New Roman" w:cs="Times New Roman"/>
          <w:b/>
          <w:spacing w:val="20"/>
          <w:sz w:val="20"/>
          <w:szCs w:val="20"/>
          <w:lang w:eastAsia="ru-RU"/>
        </w:rPr>
      </w:pPr>
      <w:r w:rsidRPr="004E2DF5">
        <w:rPr>
          <w:rFonts w:ascii="Times New Roman" w:eastAsia="Times New Roman" w:hAnsi="Times New Roman" w:cs="Times New Roman"/>
          <w:b/>
          <w:spacing w:val="20"/>
          <w:sz w:val="20"/>
          <w:szCs w:val="20"/>
          <w:lang w:eastAsia="ru-RU"/>
        </w:rPr>
        <w:t>«</w:t>
      </w:r>
      <w:r w:rsidRPr="004E2DF5">
        <w:rPr>
          <w:rFonts w:ascii="Times New Roman" w:eastAsia="Times New Roman" w:hAnsi="Times New Roman" w:cs="Times New Roman"/>
          <w:b/>
          <w:sz w:val="20"/>
          <w:szCs w:val="20"/>
          <w:lang w:eastAsia="ru-RU"/>
        </w:rPr>
        <w:t>30</w:t>
      </w:r>
      <w:r w:rsidRPr="004E2DF5">
        <w:rPr>
          <w:rFonts w:ascii="Times New Roman" w:eastAsia="Times New Roman" w:hAnsi="Times New Roman" w:cs="Times New Roman"/>
          <w:b/>
          <w:spacing w:val="20"/>
          <w:sz w:val="20"/>
          <w:szCs w:val="20"/>
          <w:lang w:eastAsia="ru-RU"/>
        </w:rPr>
        <w:t>» мая 2023г.                                                     №13</w:t>
      </w:r>
    </w:p>
    <w:p w:rsidR="004E2DF5" w:rsidRPr="004E2DF5" w:rsidRDefault="004E2DF5" w:rsidP="004E2DF5">
      <w:pPr>
        <w:spacing w:after="0" w:line="240" w:lineRule="auto"/>
        <w:ind w:right="-1"/>
        <w:jc w:val="center"/>
        <w:rPr>
          <w:rFonts w:ascii="Times New Roman" w:eastAsia="Times New Roman" w:hAnsi="Times New Roman" w:cs="Times New Roman"/>
          <w:b/>
          <w:spacing w:val="20"/>
          <w:sz w:val="20"/>
          <w:szCs w:val="20"/>
          <w:lang w:eastAsia="ru-RU"/>
        </w:rPr>
      </w:pPr>
      <w:r w:rsidRPr="004E2DF5">
        <w:rPr>
          <w:rFonts w:ascii="Times New Roman" w:eastAsia="Times New Roman" w:hAnsi="Times New Roman" w:cs="Times New Roman"/>
          <w:b/>
          <w:spacing w:val="20"/>
          <w:sz w:val="20"/>
          <w:szCs w:val="20"/>
          <w:lang w:eastAsia="ru-RU"/>
        </w:rPr>
        <w:t>с. Умыган</w:t>
      </w:r>
    </w:p>
    <w:p w:rsidR="004E2DF5" w:rsidRPr="004E2DF5" w:rsidRDefault="004E2DF5" w:rsidP="004E2DF5">
      <w:pPr>
        <w:overflowPunct w:val="0"/>
        <w:autoSpaceDE w:val="0"/>
        <w:autoSpaceDN w:val="0"/>
        <w:adjustRightInd w:val="0"/>
        <w:spacing w:after="0" w:line="240" w:lineRule="auto"/>
        <w:ind w:right="-3970"/>
        <w:jc w:val="center"/>
        <w:textAlignment w:val="baseline"/>
        <w:rPr>
          <w:rFonts w:ascii="Times New Roman" w:eastAsia="Times New Roman" w:hAnsi="Times New Roman" w:cs="Times New Roman"/>
          <w:spacing w:val="20"/>
          <w:sz w:val="20"/>
          <w:szCs w:val="20"/>
          <w:lang w:eastAsia="ru-RU"/>
        </w:rPr>
      </w:pPr>
    </w:p>
    <w:p w:rsidR="004E2DF5" w:rsidRPr="004E2DF5" w:rsidRDefault="004E2DF5" w:rsidP="004E2DF5">
      <w:pPr>
        <w:overflowPunct w:val="0"/>
        <w:autoSpaceDE w:val="0"/>
        <w:autoSpaceDN w:val="0"/>
        <w:adjustRightInd w:val="0"/>
        <w:spacing w:after="0" w:line="240" w:lineRule="auto"/>
        <w:ind w:right="-3970"/>
        <w:jc w:val="center"/>
        <w:textAlignment w:val="baseline"/>
        <w:rPr>
          <w:rFonts w:ascii="Times New Roman" w:eastAsia="Times New Roman" w:hAnsi="Times New Roman" w:cs="Times New Roman"/>
          <w:b/>
          <w:spacing w:val="20"/>
          <w:sz w:val="20"/>
          <w:szCs w:val="20"/>
          <w:lang w:eastAsia="ru-RU"/>
        </w:rPr>
      </w:pPr>
    </w:p>
    <w:p w:rsidR="004E2DF5" w:rsidRPr="004E2DF5" w:rsidRDefault="004E2DF5" w:rsidP="004E2DF5">
      <w:pPr>
        <w:spacing w:after="0" w:line="240" w:lineRule="auto"/>
        <w:jc w:val="center"/>
        <w:rPr>
          <w:rFonts w:ascii="Times New Roman" w:eastAsia="Times New Roman" w:hAnsi="Times New Roman" w:cs="Times New Roman"/>
          <w:b/>
          <w:i/>
          <w:sz w:val="20"/>
          <w:szCs w:val="20"/>
          <w:lang w:eastAsia="ru-RU"/>
        </w:rPr>
      </w:pPr>
      <w:r w:rsidRPr="004E2DF5">
        <w:rPr>
          <w:rFonts w:ascii="Times New Roman" w:eastAsia="Times New Roman" w:hAnsi="Times New Roman" w:cs="Times New Roman"/>
          <w:b/>
          <w:i/>
          <w:sz w:val="20"/>
          <w:szCs w:val="20"/>
          <w:lang w:eastAsia="ru-RU"/>
        </w:rPr>
        <w:t>Об утверждении отчета об исполнении</w:t>
      </w:r>
    </w:p>
    <w:p w:rsidR="004E2DF5" w:rsidRPr="004E2DF5" w:rsidRDefault="004E2DF5" w:rsidP="004E2DF5">
      <w:pPr>
        <w:spacing w:after="0" w:line="240" w:lineRule="auto"/>
        <w:jc w:val="center"/>
        <w:rPr>
          <w:rFonts w:ascii="Times New Roman" w:eastAsia="Times New Roman" w:hAnsi="Times New Roman" w:cs="Times New Roman"/>
          <w:b/>
          <w:i/>
          <w:sz w:val="20"/>
          <w:szCs w:val="20"/>
          <w:lang w:eastAsia="ru-RU"/>
        </w:rPr>
      </w:pPr>
      <w:r w:rsidRPr="004E2DF5">
        <w:rPr>
          <w:rFonts w:ascii="Times New Roman" w:eastAsia="Times New Roman" w:hAnsi="Times New Roman" w:cs="Times New Roman"/>
          <w:b/>
          <w:i/>
          <w:sz w:val="20"/>
          <w:szCs w:val="20"/>
          <w:lang w:eastAsia="ru-RU"/>
        </w:rPr>
        <w:t>бюджета Умыганского муниципального</w:t>
      </w:r>
    </w:p>
    <w:p w:rsidR="004E2DF5" w:rsidRPr="004E2DF5" w:rsidRDefault="004E2DF5" w:rsidP="004E2DF5">
      <w:pPr>
        <w:spacing w:after="0" w:line="240" w:lineRule="auto"/>
        <w:jc w:val="center"/>
        <w:rPr>
          <w:rFonts w:ascii="Times New Roman" w:eastAsia="Times New Roman" w:hAnsi="Times New Roman" w:cs="Times New Roman"/>
          <w:b/>
          <w:i/>
          <w:sz w:val="20"/>
          <w:szCs w:val="20"/>
          <w:lang w:eastAsia="ru-RU"/>
        </w:rPr>
      </w:pPr>
      <w:r w:rsidRPr="004E2DF5">
        <w:rPr>
          <w:rFonts w:ascii="Times New Roman" w:eastAsia="Times New Roman" w:hAnsi="Times New Roman" w:cs="Times New Roman"/>
          <w:b/>
          <w:i/>
          <w:sz w:val="20"/>
          <w:szCs w:val="20"/>
          <w:lang w:eastAsia="ru-RU"/>
        </w:rPr>
        <w:t>образования за 1 квартал 2023 года</w:t>
      </w:r>
    </w:p>
    <w:p w:rsidR="004E2DF5" w:rsidRPr="004E2DF5" w:rsidRDefault="004E2DF5" w:rsidP="004E2DF5">
      <w:pPr>
        <w:spacing w:after="0" w:line="240" w:lineRule="auto"/>
        <w:rPr>
          <w:rFonts w:ascii="Times New Roman" w:eastAsia="Times New Roman" w:hAnsi="Times New Roman" w:cs="Times New Roman"/>
          <w:b/>
          <w:sz w:val="20"/>
          <w:szCs w:val="20"/>
          <w:lang w:eastAsia="ru-RU"/>
        </w:rPr>
      </w:pPr>
    </w:p>
    <w:p w:rsidR="004E2DF5" w:rsidRPr="004E2DF5" w:rsidRDefault="004E2DF5" w:rsidP="004E2DF5">
      <w:pPr>
        <w:spacing w:after="0" w:line="240" w:lineRule="auto"/>
        <w:rPr>
          <w:rFonts w:ascii="Times New Roman" w:eastAsia="Times New Roman" w:hAnsi="Times New Roman" w:cs="Times New Roman"/>
          <w:b/>
          <w:sz w:val="20"/>
          <w:szCs w:val="20"/>
          <w:lang w:eastAsia="ru-RU"/>
        </w:rPr>
      </w:pPr>
    </w:p>
    <w:p w:rsidR="004E2DF5" w:rsidRPr="004E2DF5" w:rsidRDefault="004E2DF5" w:rsidP="004E2DF5">
      <w:pPr>
        <w:spacing w:after="0" w:line="240" w:lineRule="auto"/>
        <w:jc w:val="both"/>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Руководствуясь статьей 264.2 Бюджетного кодекса РФ, статьей 40 Устава Умыганского муниципального образования, статьей 5 Положения о бюджетном процессе в Умыганском муниципальном образовании, администрация Умыганского сельского поселения</w:t>
      </w:r>
    </w:p>
    <w:p w:rsidR="004E2DF5" w:rsidRPr="004E2DF5" w:rsidRDefault="004E2DF5" w:rsidP="004E2DF5">
      <w:pPr>
        <w:spacing w:after="0" w:line="240" w:lineRule="auto"/>
        <w:jc w:val="both"/>
        <w:rPr>
          <w:rFonts w:ascii="Times New Roman" w:eastAsia="Times New Roman" w:hAnsi="Times New Roman" w:cs="Times New Roman"/>
          <w:sz w:val="20"/>
          <w:szCs w:val="20"/>
          <w:lang w:eastAsia="ru-RU"/>
        </w:rPr>
      </w:pPr>
    </w:p>
    <w:p w:rsidR="004E2DF5" w:rsidRPr="004E2DF5" w:rsidRDefault="004E2DF5" w:rsidP="004E2DF5">
      <w:pPr>
        <w:spacing w:after="0" w:line="240" w:lineRule="auto"/>
        <w:jc w:val="center"/>
        <w:rPr>
          <w:rFonts w:ascii="Times New Roman" w:eastAsia="Times New Roman" w:hAnsi="Times New Roman" w:cs="Times New Roman"/>
          <w:b/>
          <w:sz w:val="20"/>
          <w:szCs w:val="20"/>
          <w:lang w:eastAsia="ru-RU"/>
        </w:rPr>
      </w:pPr>
      <w:r w:rsidRPr="004E2DF5">
        <w:rPr>
          <w:rFonts w:ascii="Times New Roman" w:eastAsia="Times New Roman" w:hAnsi="Times New Roman" w:cs="Times New Roman"/>
          <w:b/>
          <w:sz w:val="20"/>
          <w:szCs w:val="20"/>
          <w:lang w:eastAsia="ru-RU"/>
        </w:rPr>
        <w:t>ПОСТАНОВЛЯЕТ:</w:t>
      </w:r>
    </w:p>
    <w:p w:rsidR="004E2DF5" w:rsidRPr="004E2DF5" w:rsidRDefault="004E2DF5" w:rsidP="004E2DF5">
      <w:pPr>
        <w:spacing w:after="0" w:line="240" w:lineRule="auto"/>
        <w:jc w:val="both"/>
        <w:rPr>
          <w:rFonts w:ascii="Times New Roman" w:eastAsia="Times New Roman" w:hAnsi="Times New Roman" w:cs="Times New Roman"/>
          <w:b/>
          <w:sz w:val="20"/>
          <w:szCs w:val="20"/>
          <w:lang w:eastAsia="ru-RU"/>
        </w:rPr>
      </w:pPr>
    </w:p>
    <w:p w:rsidR="004E2DF5" w:rsidRPr="004E2DF5" w:rsidRDefault="004E2DF5" w:rsidP="004E2DF5">
      <w:pPr>
        <w:tabs>
          <w:tab w:val="left" w:pos="0"/>
        </w:tabs>
        <w:spacing w:after="0" w:line="240" w:lineRule="auto"/>
        <w:jc w:val="both"/>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1. Утвердить отчет об исполнении бюджета Умыганского муниципального образования за 1 квартал 2023 года (прилагается).</w:t>
      </w:r>
    </w:p>
    <w:p w:rsidR="004E2DF5" w:rsidRPr="004E2DF5" w:rsidRDefault="004E2DF5" w:rsidP="004E2DF5">
      <w:pPr>
        <w:spacing w:after="0" w:line="240" w:lineRule="auto"/>
        <w:jc w:val="both"/>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2</w:t>
      </w:r>
      <w:r w:rsidRPr="004E2DF5">
        <w:rPr>
          <w:rFonts w:ascii="Times New Roman" w:eastAsia="Times New Roman" w:hAnsi="Times New Roman" w:cs="Times New Roman"/>
          <w:sz w:val="20"/>
          <w:szCs w:val="20"/>
        </w:rPr>
        <w:t xml:space="preserve">. </w:t>
      </w:r>
      <w:r w:rsidRPr="004E2DF5">
        <w:rPr>
          <w:rFonts w:ascii="Times New Roman" w:eastAsia="Times New Roman" w:hAnsi="Times New Roman" w:cs="Times New Roman"/>
          <w:sz w:val="20"/>
          <w:szCs w:val="20"/>
          <w:lang w:eastAsia="ru-RU"/>
        </w:rPr>
        <w:t>Настоящее постановление опубликовать в газете «Умыганская панорама» и разместить на официальном сайте администрации Умыганского сельского поселения в информационно-телекоммуникационной сети «Интернет».</w:t>
      </w:r>
    </w:p>
    <w:p w:rsidR="004E2DF5" w:rsidRPr="004E2DF5" w:rsidRDefault="004E2DF5" w:rsidP="004E2DF5">
      <w:pPr>
        <w:spacing w:after="0" w:line="240" w:lineRule="auto"/>
        <w:jc w:val="both"/>
        <w:rPr>
          <w:rFonts w:ascii="Times New Roman" w:eastAsia="Times New Roman" w:hAnsi="Times New Roman" w:cs="Times New Roman"/>
          <w:sz w:val="20"/>
          <w:szCs w:val="20"/>
          <w:lang w:eastAsia="ru-RU"/>
        </w:rPr>
      </w:pPr>
    </w:p>
    <w:p w:rsidR="004E2DF5" w:rsidRPr="004E2DF5" w:rsidRDefault="004E2DF5" w:rsidP="004E2DF5">
      <w:pPr>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E2DF5" w:rsidRPr="004E2DF5" w:rsidRDefault="004E2DF5" w:rsidP="004E2DF5">
      <w:pPr>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E2DF5" w:rsidRPr="004E2DF5" w:rsidRDefault="004E2DF5" w:rsidP="004E2DF5">
      <w:pPr>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E2DF5" w:rsidRPr="004E2DF5" w:rsidRDefault="004E2DF5" w:rsidP="004E2DF5">
      <w:pPr>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E2DF5" w:rsidRPr="004E2DF5" w:rsidRDefault="004E2DF5" w:rsidP="004E2DF5">
      <w:pPr>
        <w:spacing w:after="0" w:line="240" w:lineRule="auto"/>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Глава Умыганского сельского поселения                                   В.Н. Савицкий</w:t>
      </w:r>
    </w:p>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p>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Приложение</w:t>
      </w:r>
    </w:p>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к постановлению администрации</w:t>
      </w:r>
    </w:p>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 xml:space="preserve">Умыганского сельского поселения </w:t>
      </w:r>
      <w:r w:rsidRPr="004E2DF5">
        <w:rPr>
          <w:rFonts w:ascii="Times New Roman" w:eastAsia="Times New Roman" w:hAnsi="Times New Roman" w:cs="Times New Roman"/>
          <w:sz w:val="20"/>
          <w:szCs w:val="20"/>
          <w:lang w:eastAsia="ru-RU"/>
        </w:rPr>
        <w:tab/>
      </w:r>
    </w:p>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от 30.05.2023г.   № 13</w:t>
      </w:r>
    </w:p>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p>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 xml:space="preserve">ОТЧЕТ  ОБ  ИСПОЛНЕНИИ  БЮДЖЕТА УМЫГАНСКОГО МУНИЦИПАЛЬНОГО ОБРАЗОВАНИЯ ЗА 1 КВАРТАЛ 2023 года </w:t>
      </w:r>
    </w:p>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1.Доходы бюджета.</w:t>
      </w:r>
    </w:p>
    <w:tbl>
      <w:tblPr>
        <w:tblW w:w="10752" w:type="dxa"/>
        <w:tblInd w:w="-284" w:type="dxa"/>
        <w:tblLayout w:type="fixed"/>
        <w:tblLook w:val="0000" w:firstRow="0" w:lastRow="0" w:firstColumn="0" w:lastColumn="0" w:noHBand="0" w:noVBand="0"/>
      </w:tblPr>
      <w:tblGrid>
        <w:gridCol w:w="3828"/>
        <w:gridCol w:w="386"/>
        <w:gridCol w:w="468"/>
        <w:gridCol w:w="1697"/>
        <w:gridCol w:w="1559"/>
        <w:gridCol w:w="1393"/>
        <w:gridCol w:w="1399"/>
        <w:gridCol w:w="22"/>
      </w:tblGrid>
      <w:tr w:rsidR="004E2DF5" w:rsidRPr="004E2DF5" w:rsidTr="004E2DF5">
        <w:tblPrEx>
          <w:tblCellMar>
            <w:top w:w="0" w:type="dxa"/>
            <w:bottom w:w="0" w:type="dxa"/>
          </w:tblCellMar>
        </w:tblPrEx>
        <w:trPr>
          <w:gridAfter w:val="6"/>
          <w:wAfter w:w="6538" w:type="dxa"/>
          <w:trHeight w:val="175"/>
        </w:trPr>
        <w:tc>
          <w:tcPr>
            <w:tcW w:w="4214" w:type="dxa"/>
            <w:gridSpan w:val="2"/>
            <w:tcBorders>
              <w:top w:val="nil"/>
              <w:left w:val="nil"/>
              <w:bottom w:val="nil"/>
              <w:right w:val="nil"/>
            </w:tcBorders>
          </w:tcPr>
          <w:p w:rsidR="004E2DF5" w:rsidRPr="004E2DF5" w:rsidRDefault="004E2DF5" w:rsidP="004E2DF5">
            <w:pPr>
              <w:autoSpaceDE w:val="0"/>
              <w:autoSpaceDN w:val="0"/>
              <w:adjustRightInd w:val="0"/>
              <w:spacing w:after="0" w:line="240" w:lineRule="auto"/>
              <w:rPr>
                <w:rFonts w:ascii="Times New Roman" w:eastAsia="Times New Roman" w:hAnsi="Times New Roman" w:cs="Times New Roman"/>
                <w:b/>
                <w:bCs/>
                <w:color w:val="000000"/>
                <w:sz w:val="20"/>
                <w:szCs w:val="20"/>
                <w:lang w:eastAsia="ru-RU"/>
              </w:rPr>
            </w:pPr>
            <w:r w:rsidRPr="004E2DF5">
              <w:rPr>
                <w:rFonts w:ascii="Times New Roman" w:eastAsia="Times New Roman" w:hAnsi="Times New Roman" w:cs="Times New Roman"/>
                <w:b/>
                <w:bCs/>
                <w:color w:val="000000"/>
                <w:sz w:val="20"/>
                <w:szCs w:val="20"/>
                <w:lang w:eastAsia="ru-RU"/>
              </w:rPr>
              <w:t>Ед. измерения: руб.</w:t>
            </w:r>
          </w:p>
        </w:tc>
      </w:tr>
      <w:tr w:rsidR="004E2DF5" w:rsidRPr="004E2DF5" w:rsidTr="004E2DF5">
        <w:tblPrEx>
          <w:tblCellMar>
            <w:top w:w="0" w:type="dxa"/>
            <w:bottom w:w="0" w:type="dxa"/>
          </w:tblCellMar>
          <w:tblLook w:val="04A0" w:firstRow="1" w:lastRow="0" w:firstColumn="1" w:lastColumn="0" w:noHBand="0" w:noVBand="1"/>
        </w:tblPrEx>
        <w:trPr>
          <w:gridAfter w:val="1"/>
          <w:wAfter w:w="22" w:type="dxa"/>
          <w:trHeight w:val="263"/>
        </w:trPr>
        <w:tc>
          <w:tcPr>
            <w:tcW w:w="3828" w:type="dxa"/>
            <w:vMerge w:val="restart"/>
            <w:tcBorders>
              <w:top w:val="single" w:sz="8" w:space="0" w:color="auto"/>
              <w:left w:val="single" w:sz="8" w:space="0" w:color="auto"/>
              <w:bottom w:val="single" w:sz="4" w:space="0" w:color="000000"/>
              <w:right w:val="single" w:sz="4" w:space="0" w:color="auto"/>
            </w:tcBorders>
            <w:shd w:val="clear" w:color="auto" w:fill="auto"/>
            <w:vAlign w:val="center"/>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Наименование показателя</w:t>
            </w:r>
          </w:p>
        </w:tc>
        <w:tc>
          <w:tcPr>
            <w:tcW w:w="854" w:type="dxa"/>
            <w:gridSpan w:val="2"/>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Код строки</w:t>
            </w:r>
          </w:p>
        </w:tc>
        <w:tc>
          <w:tcPr>
            <w:tcW w:w="1697" w:type="dxa"/>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Код дохода по бюджетной классификации</w:t>
            </w:r>
          </w:p>
        </w:tc>
        <w:tc>
          <w:tcPr>
            <w:tcW w:w="1559" w:type="dxa"/>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Утвержденные бюджетные назначения</w:t>
            </w:r>
          </w:p>
        </w:tc>
        <w:tc>
          <w:tcPr>
            <w:tcW w:w="1393" w:type="dxa"/>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Исполнено</w:t>
            </w:r>
          </w:p>
        </w:tc>
        <w:tc>
          <w:tcPr>
            <w:tcW w:w="1399" w:type="dxa"/>
            <w:vMerge w:val="restart"/>
            <w:tcBorders>
              <w:top w:val="single" w:sz="8" w:space="0" w:color="auto"/>
              <w:left w:val="single" w:sz="4" w:space="0" w:color="auto"/>
              <w:bottom w:val="single" w:sz="4" w:space="0" w:color="000000"/>
              <w:right w:val="single" w:sz="8" w:space="0" w:color="auto"/>
            </w:tcBorders>
            <w:shd w:val="clear" w:color="auto" w:fill="auto"/>
            <w:vAlign w:val="center"/>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Неисполненные назначения</w:t>
            </w:r>
          </w:p>
        </w:tc>
      </w:tr>
      <w:tr w:rsidR="004E2DF5" w:rsidRPr="004E2DF5" w:rsidTr="004E2DF5">
        <w:tblPrEx>
          <w:tblCellMar>
            <w:top w:w="0" w:type="dxa"/>
            <w:bottom w:w="0" w:type="dxa"/>
          </w:tblCellMar>
          <w:tblLook w:val="04A0" w:firstRow="1" w:lastRow="0" w:firstColumn="1" w:lastColumn="0" w:noHBand="0" w:noVBand="1"/>
        </w:tblPrEx>
        <w:trPr>
          <w:gridAfter w:val="1"/>
          <w:wAfter w:w="22" w:type="dxa"/>
          <w:trHeight w:val="433"/>
        </w:trPr>
        <w:tc>
          <w:tcPr>
            <w:tcW w:w="3828" w:type="dxa"/>
            <w:vMerge/>
            <w:tcBorders>
              <w:top w:val="single" w:sz="8" w:space="0" w:color="auto"/>
              <w:left w:val="single" w:sz="8" w:space="0" w:color="auto"/>
              <w:bottom w:val="single" w:sz="4" w:space="0" w:color="000000"/>
              <w:right w:val="single" w:sz="4" w:space="0" w:color="auto"/>
            </w:tcBorders>
            <w:vAlign w:val="center"/>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p>
        </w:tc>
        <w:tc>
          <w:tcPr>
            <w:tcW w:w="854" w:type="dxa"/>
            <w:gridSpan w:val="2"/>
            <w:vMerge/>
            <w:tcBorders>
              <w:top w:val="single" w:sz="8" w:space="0" w:color="auto"/>
              <w:left w:val="single" w:sz="4" w:space="0" w:color="auto"/>
              <w:bottom w:val="single" w:sz="4" w:space="0" w:color="000000"/>
              <w:right w:val="single" w:sz="4" w:space="0" w:color="auto"/>
            </w:tcBorders>
            <w:vAlign w:val="center"/>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p>
        </w:tc>
        <w:tc>
          <w:tcPr>
            <w:tcW w:w="1697" w:type="dxa"/>
            <w:vMerge/>
            <w:tcBorders>
              <w:top w:val="single" w:sz="8" w:space="0" w:color="auto"/>
              <w:left w:val="single" w:sz="4" w:space="0" w:color="auto"/>
              <w:bottom w:val="single" w:sz="4" w:space="0" w:color="000000"/>
              <w:right w:val="single" w:sz="4" w:space="0" w:color="auto"/>
            </w:tcBorders>
            <w:vAlign w:val="center"/>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p>
        </w:tc>
        <w:tc>
          <w:tcPr>
            <w:tcW w:w="1559" w:type="dxa"/>
            <w:vMerge/>
            <w:tcBorders>
              <w:top w:val="single" w:sz="8" w:space="0" w:color="auto"/>
              <w:left w:val="single" w:sz="4" w:space="0" w:color="auto"/>
              <w:bottom w:val="single" w:sz="4" w:space="0" w:color="000000"/>
              <w:right w:val="single" w:sz="4" w:space="0" w:color="auto"/>
            </w:tcBorders>
            <w:vAlign w:val="center"/>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p>
        </w:tc>
        <w:tc>
          <w:tcPr>
            <w:tcW w:w="1393" w:type="dxa"/>
            <w:vMerge/>
            <w:tcBorders>
              <w:top w:val="single" w:sz="8" w:space="0" w:color="auto"/>
              <w:left w:val="single" w:sz="4" w:space="0" w:color="auto"/>
              <w:bottom w:val="single" w:sz="4" w:space="0" w:color="000000"/>
              <w:right w:val="single" w:sz="4" w:space="0" w:color="auto"/>
            </w:tcBorders>
            <w:vAlign w:val="center"/>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p>
        </w:tc>
        <w:tc>
          <w:tcPr>
            <w:tcW w:w="1399" w:type="dxa"/>
            <w:vMerge/>
            <w:tcBorders>
              <w:top w:val="single" w:sz="8" w:space="0" w:color="auto"/>
              <w:left w:val="single" w:sz="4" w:space="0" w:color="auto"/>
              <w:bottom w:val="single" w:sz="4" w:space="0" w:color="000000"/>
              <w:right w:val="single" w:sz="8" w:space="0" w:color="auto"/>
            </w:tcBorders>
            <w:vAlign w:val="center"/>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p>
        </w:tc>
      </w:tr>
      <w:tr w:rsidR="004E2DF5" w:rsidRPr="004E2DF5" w:rsidTr="004E2DF5">
        <w:tblPrEx>
          <w:tblCellMar>
            <w:top w:w="0" w:type="dxa"/>
            <w:bottom w:w="0" w:type="dxa"/>
          </w:tblCellMar>
          <w:tblLook w:val="04A0" w:firstRow="1" w:lastRow="0" w:firstColumn="1" w:lastColumn="0" w:noHBand="0" w:noVBand="1"/>
        </w:tblPrEx>
        <w:trPr>
          <w:gridAfter w:val="1"/>
          <w:wAfter w:w="22" w:type="dxa"/>
          <w:trHeight w:val="433"/>
        </w:trPr>
        <w:tc>
          <w:tcPr>
            <w:tcW w:w="3828" w:type="dxa"/>
            <w:vMerge/>
            <w:tcBorders>
              <w:top w:val="single" w:sz="8" w:space="0" w:color="auto"/>
              <w:left w:val="single" w:sz="8" w:space="0" w:color="auto"/>
              <w:bottom w:val="single" w:sz="4" w:space="0" w:color="000000"/>
              <w:right w:val="single" w:sz="4" w:space="0" w:color="auto"/>
            </w:tcBorders>
            <w:vAlign w:val="center"/>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p>
        </w:tc>
        <w:tc>
          <w:tcPr>
            <w:tcW w:w="854" w:type="dxa"/>
            <w:gridSpan w:val="2"/>
            <w:vMerge/>
            <w:tcBorders>
              <w:top w:val="single" w:sz="8" w:space="0" w:color="auto"/>
              <w:left w:val="single" w:sz="4" w:space="0" w:color="auto"/>
              <w:bottom w:val="single" w:sz="4" w:space="0" w:color="000000"/>
              <w:right w:val="single" w:sz="4" w:space="0" w:color="auto"/>
            </w:tcBorders>
            <w:vAlign w:val="center"/>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p>
        </w:tc>
        <w:tc>
          <w:tcPr>
            <w:tcW w:w="1697" w:type="dxa"/>
            <w:vMerge/>
            <w:tcBorders>
              <w:top w:val="single" w:sz="8" w:space="0" w:color="auto"/>
              <w:left w:val="single" w:sz="4" w:space="0" w:color="auto"/>
              <w:bottom w:val="single" w:sz="4" w:space="0" w:color="000000"/>
              <w:right w:val="single" w:sz="4" w:space="0" w:color="auto"/>
            </w:tcBorders>
            <w:vAlign w:val="center"/>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p>
        </w:tc>
        <w:tc>
          <w:tcPr>
            <w:tcW w:w="1559" w:type="dxa"/>
            <w:vMerge/>
            <w:tcBorders>
              <w:top w:val="single" w:sz="8" w:space="0" w:color="auto"/>
              <w:left w:val="single" w:sz="4" w:space="0" w:color="auto"/>
              <w:bottom w:val="single" w:sz="4" w:space="0" w:color="000000"/>
              <w:right w:val="single" w:sz="4" w:space="0" w:color="auto"/>
            </w:tcBorders>
            <w:vAlign w:val="center"/>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p>
        </w:tc>
        <w:tc>
          <w:tcPr>
            <w:tcW w:w="1393" w:type="dxa"/>
            <w:vMerge/>
            <w:tcBorders>
              <w:top w:val="single" w:sz="8" w:space="0" w:color="auto"/>
              <w:left w:val="single" w:sz="4" w:space="0" w:color="auto"/>
              <w:bottom w:val="single" w:sz="4" w:space="0" w:color="000000"/>
              <w:right w:val="single" w:sz="4" w:space="0" w:color="auto"/>
            </w:tcBorders>
            <w:vAlign w:val="center"/>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p>
        </w:tc>
        <w:tc>
          <w:tcPr>
            <w:tcW w:w="1399" w:type="dxa"/>
            <w:vMerge/>
            <w:tcBorders>
              <w:top w:val="single" w:sz="8" w:space="0" w:color="auto"/>
              <w:left w:val="single" w:sz="4" w:space="0" w:color="auto"/>
              <w:bottom w:val="single" w:sz="4" w:space="0" w:color="000000"/>
              <w:right w:val="single" w:sz="8" w:space="0" w:color="auto"/>
            </w:tcBorders>
            <w:vAlign w:val="center"/>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p>
        </w:tc>
      </w:tr>
      <w:tr w:rsidR="004E2DF5" w:rsidRPr="004E2DF5" w:rsidTr="004E2DF5">
        <w:tblPrEx>
          <w:tblCellMar>
            <w:top w:w="0" w:type="dxa"/>
            <w:bottom w:w="0" w:type="dxa"/>
          </w:tblCellMar>
          <w:tblLook w:val="04A0" w:firstRow="1" w:lastRow="0" w:firstColumn="1" w:lastColumn="0" w:noHBand="0" w:noVBand="1"/>
        </w:tblPrEx>
        <w:trPr>
          <w:gridAfter w:val="1"/>
          <w:wAfter w:w="22" w:type="dxa"/>
          <w:trHeight w:val="433"/>
        </w:trPr>
        <w:tc>
          <w:tcPr>
            <w:tcW w:w="3828" w:type="dxa"/>
            <w:vMerge/>
            <w:tcBorders>
              <w:top w:val="single" w:sz="8" w:space="0" w:color="auto"/>
              <w:left w:val="single" w:sz="8" w:space="0" w:color="auto"/>
              <w:bottom w:val="single" w:sz="4" w:space="0" w:color="000000"/>
              <w:right w:val="single" w:sz="4" w:space="0" w:color="auto"/>
            </w:tcBorders>
            <w:vAlign w:val="center"/>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p>
        </w:tc>
        <w:tc>
          <w:tcPr>
            <w:tcW w:w="854" w:type="dxa"/>
            <w:gridSpan w:val="2"/>
            <w:vMerge/>
            <w:tcBorders>
              <w:top w:val="single" w:sz="8" w:space="0" w:color="auto"/>
              <w:left w:val="single" w:sz="4" w:space="0" w:color="auto"/>
              <w:bottom w:val="single" w:sz="4" w:space="0" w:color="000000"/>
              <w:right w:val="single" w:sz="4" w:space="0" w:color="auto"/>
            </w:tcBorders>
            <w:vAlign w:val="center"/>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p>
        </w:tc>
        <w:tc>
          <w:tcPr>
            <w:tcW w:w="1697" w:type="dxa"/>
            <w:vMerge/>
            <w:tcBorders>
              <w:top w:val="single" w:sz="8" w:space="0" w:color="auto"/>
              <w:left w:val="single" w:sz="4" w:space="0" w:color="auto"/>
              <w:bottom w:val="single" w:sz="4" w:space="0" w:color="000000"/>
              <w:right w:val="single" w:sz="4" w:space="0" w:color="auto"/>
            </w:tcBorders>
            <w:vAlign w:val="center"/>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p>
        </w:tc>
        <w:tc>
          <w:tcPr>
            <w:tcW w:w="1559" w:type="dxa"/>
            <w:vMerge/>
            <w:tcBorders>
              <w:top w:val="single" w:sz="8" w:space="0" w:color="auto"/>
              <w:left w:val="single" w:sz="4" w:space="0" w:color="auto"/>
              <w:bottom w:val="single" w:sz="4" w:space="0" w:color="000000"/>
              <w:right w:val="single" w:sz="4" w:space="0" w:color="auto"/>
            </w:tcBorders>
            <w:vAlign w:val="center"/>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p>
        </w:tc>
        <w:tc>
          <w:tcPr>
            <w:tcW w:w="1393" w:type="dxa"/>
            <w:vMerge/>
            <w:tcBorders>
              <w:top w:val="single" w:sz="8" w:space="0" w:color="auto"/>
              <w:left w:val="single" w:sz="4" w:space="0" w:color="auto"/>
              <w:bottom w:val="single" w:sz="4" w:space="0" w:color="000000"/>
              <w:right w:val="single" w:sz="4" w:space="0" w:color="auto"/>
            </w:tcBorders>
            <w:vAlign w:val="center"/>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p>
        </w:tc>
        <w:tc>
          <w:tcPr>
            <w:tcW w:w="1399" w:type="dxa"/>
            <w:vMerge/>
            <w:tcBorders>
              <w:top w:val="single" w:sz="8" w:space="0" w:color="auto"/>
              <w:left w:val="single" w:sz="4" w:space="0" w:color="auto"/>
              <w:bottom w:val="single" w:sz="4" w:space="0" w:color="000000"/>
              <w:right w:val="single" w:sz="8" w:space="0" w:color="auto"/>
            </w:tcBorders>
            <w:vAlign w:val="center"/>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p>
        </w:tc>
      </w:tr>
      <w:tr w:rsidR="004E2DF5" w:rsidRPr="004E2DF5" w:rsidTr="004E2DF5">
        <w:tblPrEx>
          <w:tblCellMar>
            <w:top w:w="0" w:type="dxa"/>
            <w:bottom w:w="0" w:type="dxa"/>
          </w:tblCellMar>
          <w:tblLook w:val="04A0" w:firstRow="1" w:lastRow="0" w:firstColumn="1" w:lastColumn="0" w:noHBand="0" w:noVBand="1"/>
        </w:tblPrEx>
        <w:trPr>
          <w:gridAfter w:val="1"/>
          <w:wAfter w:w="22" w:type="dxa"/>
          <w:trHeight w:val="433"/>
        </w:trPr>
        <w:tc>
          <w:tcPr>
            <w:tcW w:w="3828" w:type="dxa"/>
            <w:vMerge/>
            <w:tcBorders>
              <w:top w:val="single" w:sz="8" w:space="0" w:color="auto"/>
              <w:left w:val="single" w:sz="8" w:space="0" w:color="auto"/>
              <w:bottom w:val="single" w:sz="4" w:space="0" w:color="000000"/>
              <w:right w:val="single" w:sz="4" w:space="0" w:color="auto"/>
            </w:tcBorders>
            <w:vAlign w:val="center"/>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p>
        </w:tc>
        <w:tc>
          <w:tcPr>
            <w:tcW w:w="854" w:type="dxa"/>
            <w:gridSpan w:val="2"/>
            <w:vMerge/>
            <w:tcBorders>
              <w:top w:val="single" w:sz="8" w:space="0" w:color="auto"/>
              <w:left w:val="single" w:sz="4" w:space="0" w:color="auto"/>
              <w:bottom w:val="single" w:sz="4" w:space="0" w:color="000000"/>
              <w:right w:val="single" w:sz="4" w:space="0" w:color="auto"/>
            </w:tcBorders>
            <w:vAlign w:val="center"/>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p>
        </w:tc>
        <w:tc>
          <w:tcPr>
            <w:tcW w:w="1697" w:type="dxa"/>
            <w:vMerge/>
            <w:tcBorders>
              <w:top w:val="single" w:sz="8" w:space="0" w:color="auto"/>
              <w:left w:val="single" w:sz="4" w:space="0" w:color="auto"/>
              <w:bottom w:val="single" w:sz="4" w:space="0" w:color="000000"/>
              <w:right w:val="single" w:sz="4" w:space="0" w:color="auto"/>
            </w:tcBorders>
            <w:vAlign w:val="center"/>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p>
        </w:tc>
        <w:tc>
          <w:tcPr>
            <w:tcW w:w="1559" w:type="dxa"/>
            <w:vMerge/>
            <w:tcBorders>
              <w:top w:val="single" w:sz="8" w:space="0" w:color="auto"/>
              <w:left w:val="single" w:sz="4" w:space="0" w:color="auto"/>
              <w:bottom w:val="single" w:sz="4" w:space="0" w:color="000000"/>
              <w:right w:val="single" w:sz="4" w:space="0" w:color="auto"/>
            </w:tcBorders>
            <w:vAlign w:val="center"/>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p>
        </w:tc>
        <w:tc>
          <w:tcPr>
            <w:tcW w:w="1393" w:type="dxa"/>
            <w:vMerge/>
            <w:tcBorders>
              <w:top w:val="single" w:sz="8" w:space="0" w:color="auto"/>
              <w:left w:val="single" w:sz="4" w:space="0" w:color="auto"/>
              <w:bottom w:val="single" w:sz="4" w:space="0" w:color="000000"/>
              <w:right w:val="single" w:sz="4" w:space="0" w:color="auto"/>
            </w:tcBorders>
            <w:vAlign w:val="center"/>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p>
        </w:tc>
        <w:tc>
          <w:tcPr>
            <w:tcW w:w="1399" w:type="dxa"/>
            <w:vMerge/>
            <w:tcBorders>
              <w:top w:val="single" w:sz="8" w:space="0" w:color="auto"/>
              <w:left w:val="single" w:sz="4" w:space="0" w:color="auto"/>
              <w:bottom w:val="single" w:sz="4" w:space="0" w:color="000000"/>
              <w:right w:val="single" w:sz="8" w:space="0" w:color="auto"/>
            </w:tcBorders>
            <w:vAlign w:val="center"/>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p>
        </w:tc>
      </w:tr>
      <w:tr w:rsidR="004E2DF5" w:rsidRPr="004E2DF5" w:rsidTr="004E2DF5">
        <w:tblPrEx>
          <w:tblCellMar>
            <w:top w:w="0" w:type="dxa"/>
            <w:bottom w:w="0" w:type="dxa"/>
          </w:tblCellMar>
          <w:tblLook w:val="04A0" w:firstRow="1" w:lastRow="0" w:firstColumn="1" w:lastColumn="0" w:noHBand="0" w:noVBand="1"/>
        </w:tblPrEx>
        <w:trPr>
          <w:gridAfter w:val="1"/>
          <w:wAfter w:w="22" w:type="dxa"/>
          <w:trHeight w:val="433"/>
        </w:trPr>
        <w:tc>
          <w:tcPr>
            <w:tcW w:w="3828" w:type="dxa"/>
            <w:vMerge/>
            <w:tcBorders>
              <w:top w:val="single" w:sz="8" w:space="0" w:color="auto"/>
              <w:left w:val="single" w:sz="8" w:space="0" w:color="auto"/>
              <w:bottom w:val="single" w:sz="4" w:space="0" w:color="000000"/>
              <w:right w:val="single" w:sz="4" w:space="0" w:color="auto"/>
            </w:tcBorders>
            <w:vAlign w:val="center"/>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p>
        </w:tc>
        <w:tc>
          <w:tcPr>
            <w:tcW w:w="854" w:type="dxa"/>
            <w:gridSpan w:val="2"/>
            <w:vMerge/>
            <w:tcBorders>
              <w:top w:val="single" w:sz="8" w:space="0" w:color="auto"/>
              <w:left w:val="single" w:sz="4" w:space="0" w:color="auto"/>
              <w:bottom w:val="single" w:sz="4" w:space="0" w:color="000000"/>
              <w:right w:val="single" w:sz="4" w:space="0" w:color="auto"/>
            </w:tcBorders>
            <w:vAlign w:val="center"/>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p>
        </w:tc>
        <w:tc>
          <w:tcPr>
            <w:tcW w:w="1697" w:type="dxa"/>
            <w:vMerge/>
            <w:tcBorders>
              <w:top w:val="single" w:sz="8" w:space="0" w:color="auto"/>
              <w:left w:val="single" w:sz="4" w:space="0" w:color="auto"/>
              <w:bottom w:val="single" w:sz="4" w:space="0" w:color="000000"/>
              <w:right w:val="single" w:sz="4" w:space="0" w:color="auto"/>
            </w:tcBorders>
            <w:vAlign w:val="center"/>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p>
        </w:tc>
        <w:tc>
          <w:tcPr>
            <w:tcW w:w="1559" w:type="dxa"/>
            <w:vMerge/>
            <w:tcBorders>
              <w:top w:val="single" w:sz="8" w:space="0" w:color="auto"/>
              <w:left w:val="single" w:sz="4" w:space="0" w:color="auto"/>
              <w:bottom w:val="single" w:sz="4" w:space="0" w:color="000000"/>
              <w:right w:val="single" w:sz="4" w:space="0" w:color="auto"/>
            </w:tcBorders>
            <w:vAlign w:val="center"/>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p>
        </w:tc>
        <w:tc>
          <w:tcPr>
            <w:tcW w:w="1393" w:type="dxa"/>
            <w:vMerge/>
            <w:tcBorders>
              <w:top w:val="single" w:sz="8" w:space="0" w:color="auto"/>
              <w:left w:val="single" w:sz="4" w:space="0" w:color="auto"/>
              <w:bottom w:val="single" w:sz="4" w:space="0" w:color="000000"/>
              <w:right w:val="single" w:sz="4" w:space="0" w:color="auto"/>
            </w:tcBorders>
            <w:vAlign w:val="center"/>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p>
        </w:tc>
        <w:tc>
          <w:tcPr>
            <w:tcW w:w="1399" w:type="dxa"/>
            <w:vMerge/>
            <w:tcBorders>
              <w:top w:val="single" w:sz="8" w:space="0" w:color="auto"/>
              <w:left w:val="single" w:sz="4" w:space="0" w:color="auto"/>
              <w:bottom w:val="single" w:sz="4" w:space="0" w:color="000000"/>
              <w:right w:val="single" w:sz="8" w:space="0" w:color="auto"/>
            </w:tcBorders>
            <w:vAlign w:val="center"/>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p>
        </w:tc>
      </w:tr>
      <w:tr w:rsidR="004E2DF5" w:rsidRPr="004E2DF5" w:rsidTr="004E2DF5">
        <w:tblPrEx>
          <w:tblCellMar>
            <w:top w:w="0" w:type="dxa"/>
            <w:bottom w:w="0" w:type="dxa"/>
          </w:tblCellMar>
          <w:tblLook w:val="04A0" w:firstRow="1" w:lastRow="0" w:firstColumn="1" w:lastColumn="0" w:noHBand="0" w:noVBand="1"/>
        </w:tblPrEx>
        <w:trPr>
          <w:gridAfter w:val="1"/>
          <w:wAfter w:w="22" w:type="dxa"/>
          <w:trHeight w:val="433"/>
        </w:trPr>
        <w:tc>
          <w:tcPr>
            <w:tcW w:w="3828" w:type="dxa"/>
            <w:vMerge/>
            <w:tcBorders>
              <w:top w:val="single" w:sz="8" w:space="0" w:color="auto"/>
              <w:left w:val="single" w:sz="8" w:space="0" w:color="auto"/>
              <w:bottom w:val="single" w:sz="4" w:space="0" w:color="000000"/>
              <w:right w:val="single" w:sz="4" w:space="0" w:color="auto"/>
            </w:tcBorders>
            <w:vAlign w:val="center"/>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p>
        </w:tc>
        <w:tc>
          <w:tcPr>
            <w:tcW w:w="854" w:type="dxa"/>
            <w:gridSpan w:val="2"/>
            <w:vMerge/>
            <w:tcBorders>
              <w:top w:val="single" w:sz="8" w:space="0" w:color="auto"/>
              <w:left w:val="single" w:sz="4" w:space="0" w:color="auto"/>
              <w:bottom w:val="single" w:sz="4" w:space="0" w:color="000000"/>
              <w:right w:val="single" w:sz="4" w:space="0" w:color="auto"/>
            </w:tcBorders>
            <w:vAlign w:val="center"/>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p>
        </w:tc>
        <w:tc>
          <w:tcPr>
            <w:tcW w:w="1697" w:type="dxa"/>
            <w:vMerge/>
            <w:tcBorders>
              <w:top w:val="single" w:sz="8" w:space="0" w:color="auto"/>
              <w:left w:val="single" w:sz="4" w:space="0" w:color="auto"/>
              <w:bottom w:val="single" w:sz="4" w:space="0" w:color="000000"/>
              <w:right w:val="single" w:sz="4" w:space="0" w:color="auto"/>
            </w:tcBorders>
            <w:vAlign w:val="center"/>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p>
        </w:tc>
        <w:tc>
          <w:tcPr>
            <w:tcW w:w="1559" w:type="dxa"/>
            <w:vMerge/>
            <w:tcBorders>
              <w:top w:val="single" w:sz="8" w:space="0" w:color="auto"/>
              <w:left w:val="single" w:sz="4" w:space="0" w:color="auto"/>
              <w:bottom w:val="single" w:sz="4" w:space="0" w:color="000000"/>
              <w:right w:val="single" w:sz="4" w:space="0" w:color="auto"/>
            </w:tcBorders>
            <w:vAlign w:val="center"/>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p>
        </w:tc>
        <w:tc>
          <w:tcPr>
            <w:tcW w:w="1393" w:type="dxa"/>
            <w:vMerge/>
            <w:tcBorders>
              <w:top w:val="single" w:sz="8" w:space="0" w:color="auto"/>
              <w:left w:val="single" w:sz="4" w:space="0" w:color="auto"/>
              <w:bottom w:val="single" w:sz="4" w:space="0" w:color="000000"/>
              <w:right w:val="single" w:sz="4" w:space="0" w:color="auto"/>
            </w:tcBorders>
            <w:vAlign w:val="center"/>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p>
        </w:tc>
        <w:tc>
          <w:tcPr>
            <w:tcW w:w="1399" w:type="dxa"/>
            <w:vMerge/>
            <w:tcBorders>
              <w:top w:val="single" w:sz="8" w:space="0" w:color="auto"/>
              <w:left w:val="single" w:sz="4" w:space="0" w:color="auto"/>
              <w:bottom w:val="single" w:sz="4" w:space="0" w:color="000000"/>
              <w:right w:val="single" w:sz="8" w:space="0" w:color="auto"/>
            </w:tcBorders>
            <w:vAlign w:val="center"/>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p>
        </w:tc>
      </w:tr>
      <w:tr w:rsidR="004E2DF5" w:rsidRPr="004E2DF5" w:rsidTr="004E2DF5">
        <w:tblPrEx>
          <w:tblCellMar>
            <w:top w:w="0" w:type="dxa"/>
            <w:bottom w:w="0" w:type="dxa"/>
          </w:tblCellMar>
          <w:tblLook w:val="04A0" w:firstRow="1" w:lastRow="0" w:firstColumn="1" w:lastColumn="0" w:noHBand="0" w:noVBand="1"/>
        </w:tblPrEx>
        <w:trPr>
          <w:gridAfter w:val="1"/>
          <w:wAfter w:w="22" w:type="dxa"/>
          <w:trHeight w:val="255"/>
        </w:trPr>
        <w:tc>
          <w:tcPr>
            <w:tcW w:w="3828" w:type="dxa"/>
            <w:tcBorders>
              <w:top w:val="nil"/>
              <w:left w:val="single" w:sz="8" w:space="0" w:color="auto"/>
              <w:bottom w:val="nil"/>
              <w:right w:val="single" w:sz="4" w:space="0" w:color="auto"/>
            </w:tcBorders>
            <w:shd w:val="clear" w:color="auto" w:fill="auto"/>
            <w:noWrap/>
            <w:vAlign w:val="center"/>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1</w:t>
            </w:r>
          </w:p>
        </w:tc>
        <w:tc>
          <w:tcPr>
            <w:tcW w:w="854" w:type="dxa"/>
            <w:gridSpan w:val="2"/>
            <w:tcBorders>
              <w:top w:val="nil"/>
              <w:left w:val="nil"/>
              <w:bottom w:val="nil"/>
              <w:right w:val="single" w:sz="4" w:space="0" w:color="auto"/>
            </w:tcBorders>
            <w:shd w:val="clear" w:color="auto" w:fill="auto"/>
            <w:noWrap/>
            <w:vAlign w:val="center"/>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2</w:t>
            </w:r>
          </w:p>
        </w:tc>
        <w:tc>
          <w:tcPr>
            <w:tcW w:w="1697" w:type="dxa"/>
            <w:tcBorders>
              <w:top w:val="nil"/>
              <w:left w:val="nil"/>
              <w:bottom w:val="nil"/>
              <w:right w:val="nil"/>
            </w:tcBorders>
            <w:shd w:val="clear" w:color="auto" w:fill="auto"/>
            <w:noWrap/>
            <w:vAlign w:val="center"/>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3</w:t>
            </w:r>
          </w:p>
        </w:tc>
        <w:tc>
          <w:tcPr>
            <w:tcW w:w="1559" w:type="dxa"/>
            <w:tcBorders>
              <w:top w:val="nil"/>
              <w:left w:val="single" w:sz="4" w:space="0" w:color="auto"/>
              <w:bottom w:val="nil"/>
              <w:right w:val="single" w:sz="4" w:space="0" w:color="auto"/>
            </w:tcBorders>
            <w:shd w:val="clear" w:color="auto" w:fill="auto"/>
            <w:noWrap/>
            <w:vAlign w:val="center"/>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4</w:t>
            </w:r>
          </w:p>
        </w:tc>
        <w:tc>
          <w:tcPr>
            <w:tcW w:w="1393" w:type="dxa"/>
            <w:tcBorders>
              <w:top w:val="nil"/>
              <w:left w:val="nil"/>
              <w:bottom w:val="nil"/>
              <w:right w:val="nil"/>
            </w:tcBorders>
            <w:shd w:val="clear" w:color="auto" w:fill="auto"/>
            <w:noWrap/>
            <w:vAlign w:val="center"/>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5</w:t>
            </w:r>
          </w:p>
        </w:tc>
        <w:tc>
          <w:tcPr>
            <w:tcW w:w="1399" w:type="dxa"/>
            <w:tcBorders>
              <w:top w:val="nil"/>
              <w:left w:val="single" w:sz="4" w:space="0" w:color="auto"/>
              <w:bottom w:val="nil"/>
              <w:right w:val="single" w:sz="8" w:space="0" w:color="auto"/>
            </w:tcBorders>
            <w:shd w:val="clear" w:color="auto" w:fill="auto"/>
            <w:noWrap/>
            <w:vAlign w:val="center"/>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6</w:t>
            </w:r>
          </w:p>
        </w:tc>
      </w:tr>
      <w:tr w:rsidR="004E2DF5" w:rsidRPr="004E2DF5" w:rsidTr="004E2DF5">
        <w:tblPrEx>
          <w:tblCellMar>
            <w:top w:w="0" w:type="dxa"/>
            <w:bottom w:w="0" w:type="dxa"/>
          </w:tblCellMar>
          <w:tblLook w:val="04A0" w:firstRow="1" w:lastRow="0" w:firstColumn="1" w:lastColumn="0" w:noHBand="0" w:noVBand="1"/>
        </w:tblPrEx>
        <w:trPr>
          <w:gridAfter w:val="1"/>
          <w:wAfter w:w="22" w:type="dxa"/>
          <w:trHeight w:val="255"/>
        </w:trPr>
        <w:tc>
          <w:tcPr>
            <w:tcW w:w="382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Доходы бюджета - всего</w:t>
            </w:r>
          </w:p>
        </w:tc>
        <w:tc>
          <w:tcPr>
            <w:tcW w:w="854" w:type="dxa"/>
            <w:gridSpan w:val="2"/>
            <w:tcBorders>
              <w:top w:val="single" w:sz="4" w:space="0" w:color="auto"/>
              <w:left w:val="nil"/>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010</w:t>
            </w:r>
          </w:p>
        </w:tc>
        <w:tc>
          <w:tcPr>
            <w:tcW w:w="1697" w:type="dxa"/>
            <w:tcBorders>
              <w:top w:val="single" w:sz="4" w:space="0" w:color="auto"/>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X</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10 192 104,00</w:t>
            </w:r>
          </w:p>
        </w:tc>
        <w:tc>
          <w:tcPr>
            <w:tcW w:w="1393" w:type="dxa"/>
            <w:tcBorders>
              <w:top w:val="single" w:sz="4" w:space="0" w:color="auto"/>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2 749 213,08</w:t>
            </w:r>
          </w:p>
        </w:tc>
        <w:tc>
          <w:tcPr>
            <w:tcW w:w="1399" w:type="dxa"/>
            <w:tcBorders>
              <w:top w:val="single" w:sz="4" w:space="0" w:color="auto"/>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7 442 890,92</w:t>
            </w:r>
          </w:p>
        </w:tc>
      </w:tr>
      <w:tr w:rsidR="004E2DF5" w:rsidRPr="004E2DF5" w:rsidTr="004E2DF5">
        <w:tblPrEx>
          <w:tblCellMar>
            <w:top w:w="0" w:type="dxa"/>
            <w:bottom w:w="0" w:type="dxa"/>
          </w:tblCellMar>
          <w:tblLook w:val="04A0" w:firstRow="1" w:lastRow="0" w:firstColumn="1" w:lastColumn="0" w:noHBand="0" w:noVBand="1"/>
        </w:tblPrEx>
        <w:trPr>
          <w:gridAfter w:val="1"/>
          <w:wAfter w:w="22" w:type="dxa"/>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в том числе:</w:t>
            </w:r>
          </w:p>
        </w:tc>
        <w:tc>
          <w:tcPr>
            <w:tcW w:w="854" w:type="dxa"/>
            <w:gridSpan w:val="2"/>
            <w:tcBorders>
              <w:top w:val="nil"/>
              <w:left w:val="nil"/>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 </w:t>
            </w:r>
          </w:p>
        </w:tc>
        <w:tc>
          <w:tcPr>
            <w:tcW w:w="1697"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 </w:t>
            </w:r>
          </w:p>
        </w:tc>
        <w:tc>
          <w:tcPr>
            <w:tcW w:w="155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 </w:t>
            </w:r>
          </w:p>
        </w:tc>
        <w:tc>
          <w:tcPr>
            <w:tcW w:w="1393"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 </w:t>
            </w:r>
          </w:p>
        </w:tc>
        <w:tc>
          <w:tcPr>
            <w:tcW w:w="139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 </w:t>
            </w:r>
          </w:p>
        </w:tc>
      </w:tr>
      <w:tr w:rsidR="004E2DF5" w:rsidRPr="004E2DF5" w:rsidTr="004E2DF5">
        <w:tblPrEx>
          <w:tblCellMar>
            <w:top w:w="0" w:type="dxa"/>
            <w:bottom w:w="0" w:type="dxa"/>
          </w:tblCellMar>
          <w:tblLook w:val="04A0" w:firstRow="1" w:lastRow="0" w:firstColumn="1" w:lastColumn="0" w:noHBand="0" w:noVBand="1"/>
        </w:tblPrEx>
        <w:trPr>
          <w:gridAfter w:val="1"/>
          <w:wAfter w:w="22" w:type="dxa"/>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НАЛОГОВЫЕ И НЕНАЛОГОВЫЕ ДОХОДЫ</w:t>
            </w:r>
          </w:p>
        </w:tc>
        <w:tc>
          <w:tcPr>
            <w:tcW w:w="854" w:type="dxa"/>
            <w:gridSpan w:val="2"/>
            <w:tcBorders>
              <w:top w:val="nil"/>
              <w:left w:val="nil"/>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010</w:t>
            </w:r>
          </w:p>
        </w:tc>
        <w:tc>
          <w:tcPr>
            <w:tcW w:w="1697"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000 10000000000000000</w:t>
            </w:r>
          </w:p>
        </w:tc>
        <w:tc>
          <w:tcPr>
            <w:tcW w:w="155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1 326 620,00</w:t>
            </w:r>
          </w:p>
        </w:tc>
        <w:tc>
          <w:tcPr>
            <w:tcW w:w="1393"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396 827,08</w:t>
            </w:r>
          </w:p>
        </w:tc>
        <w:tc>
          <w:tcPr>
            <w:tcW w:w="139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929 792,92</w:t>
            </w:r>
          </w:p>
        </w:tc>
      </w:tr>
      <w:tr w:rsidR="004E2DF5" w:rsidRPr="004E2DF5" w:rsidTr="004E2DF5">
        <w:tblPrEx>
          <w:tblCellMar>
            <w:top w:w="0" w:type="dxa"/>
            <w:bottom w:w="0" w:type="dxa"/>
          </w:tblCellMar>
          <w:tblLook w:val="04A0" w:firstRow="1" w:lastRow="0" w:firstColumn="1" w:lastColumn="0" w:noHBand="0" w:noVBand="1"/>
        </w:tblPrEx>
        <w:trPr>
          <w:gridAfter w:val="1"/>
          <w:wAfter w:w="22" w:type="dxa"/>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НАЛОГИ НА ПРИБЫЛЬ, ДОХОДЫ</w:t>
            </w:r>
          </w:p>
        </w:tc>
        <w:tc>
          <w:tcPr>
            <w:tcW w:w="854" w:type="dxa"/>
            <w:gridSpan w:val="2"/>
            <w:tcBorders>
              <w:top w:val="nil"/>
              <w:left w:val="nil"/>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010</w:t>
            </w:r>
          </w:p>
        </w:tc>
        <w:tc>
          <w:tcPr>
            <w:tcW w:w="1697"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182 10100000000000000</w:t>
            </w:r>
          </w:p>
        </w:tc>
        <w:tc>
          <w:tcPr>
            <w:tcW w:w="155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165 100,00</w:t>
            </w:r>
          </w:p>
        </w:tc>
        <w:tc>
          <w:tcPr>
            <w:tcW w:w="1393"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27 891,81</w:t>
            </w:r>
          </w:p>
        </w:tc>
        <w:tc>
          <w:tcPr>
            <w:tcW w:w="139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137 208,19</w:t>
            </w:r>
          </w:p>
        </w:tc>
      </w:tr>
      <w:tr w:rsidR="004E2DF5" w:rsidRPr="004E2DF5" w:rsidTr="004E2DF5">
        <w:tblPrEx>
          <w:tblCellMar>
            <w:top w:w="0" w:type="dxa"/>
            <w:bottom w:w="0" w:type="dxa"/>
          </w:tblCellMar>
          <w:tblLook w:val="04A0" w:firstRow="1" w:lastRow="0" w:firstColumn="1" w:lastColumn="0" w:noHBand="0" w:noVBand="1"/>
        </w:tblPrEx>
        <w:trPr>
          <w:gridAfter w:val="1"/>
          <w:wAfter w:w="22" w:type="dxa"/>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Налог на доходы физических лиц</w:t>
            </w:r>
          </w:p>
        </w:tc>
        <w:tc>
          <w:tcPr>
            <w:tcW w:w="854" w:type="dxa"/>
            <w:gridSpan w:val="2"/>
            <w:tcBorders>
              <w:top w:val="nil"/>
              <w:left w:val="nil"/>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010</w:t>
            </w:r>
          </w:p>
        </w:tc>
        <w:tc>
          <w:tcPr>
            <w:tcW w:w="1697"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182 10102000010000110</w:t>
            </w:r>
          </w:p>
        </w:tc>
        <w:tc>
          <w:tcPr>
            <w:tcW w:w="155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165 100,00</w:t>
            </w:r>
          </w:p>
        </w:tc>
        <w:tc>
          <w:tcPr>
            <w:tcW w:w="1393"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27 891,81</w:t>
            </w:r>
          </w:p>
        </w:tc>
        <w:tc>
          <w:tcPr>
            <w:tcW w:w="139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137 208,19</w:t>
            </w:r>
          </w:p>
        </w:tc>
      </w:tr>
      <w:tr w:rsidR="004E2DF5" w:rsidRPr="004E2DF5" w:rsidTr="004E2DF5">
        <w:tblPrEx>
          <w:tblCellMar>
            <w:top w:w="0" w:type="dxa"/>
            <w:bottom w:w="0" w:type="dxa"/>
          </w:tblCellMar>
          <w:tblLook w:val="04A0" w:firstRow="1" w:lastRow="0" w:firstColumn="1" w:lastColumn="0" w:noHBand="0" w:noVBand="1"/>
        </w:tblPrEx>
        <w:trPr>
          <w:gridAfter w:val="1"/>
          <w:wAfter w:w="22" w:type="dxa"/>
          <w:trHeight w:val="127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854" w:type="dxa"/>
            <w:gridSpan w:val="2"/>
            <w:tcBorders>
              <w:top w:val="nil"/>
              <w:left w:val="nil"/>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010</w:t>
            </w:r>
          </w:p>
        </w:tc>
        <w:tc>
          <w:tcPr>
            <w:tcW w:w="1697"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182 10102010010000110</w:t>
            </w:r>
          </w:p>
        </w:tc>
        <w:tc>
          <w:tcPr>
            <w:tcW w:w="155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165 000,00</w:t>
            </w:r>
          </w:p>
        </w:tc>
        <w:tc>
          <w:tcPr>
            <w:tcW w:w="1393"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27 891,39</w:t>
            </w:r>
          </w:p>
        </w:tc>
        <w:tc>
          <w:tcPr>
            <w:tcW w:w="139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137 108,61</w:t>
            </w:r>
          </w:p>
        </w:tc>
      </w:tr>
      <w:tr w:rsidR="004E2DF5" w:rsidRPr="004E2DF5" w:rsidTr="004E2DF5">
        <w:tblPrEx>
          <w:tblCellMar>
            <w:top w:w="0" w:type="dxa"/>
            <w:bottom w:w="0" w:type="dxa"/>
          </w:tblCellMar>
          <w:tblLook w:val="04A0" w:firstRow="1" w:lastRow="0" w:firstColumn="1" w:lastColumn="0" w:noHBand="0" w:noVBand="1"/>
        </w:tblPrEx>
        <w:trPr>
          <w:gridAfter w:val="1"/>
          <w:wAfter w:w="22" w:type="dxa"/>
          <w:trHeight w:val="178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lastRenderedPageBreak/>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(сумма платежа (перерасчеты, недоимка и задолженность по соответствующему платежу, в том числе по отмененному)</w:t>
            </w:r>
          </w:p>
        </w:tc>
        <w:tc>
          <w:tcPr>
            <w:tcW w:w="854" w:type="dxa"/>
            <w:gridSpan w:val="2"/>
            <w:tcBorders>
              <w:top w:val="nil"/>
              <w:left w:val="nil"/>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010</w:t>
            </w:r>
          </w:p>
        </w:tc>
        <w:tc>
          <w:tcPr>
            <w:tcW w:w="1697"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182 10102010011000110</w:t>
            </w:r>
          </w:p>
        </w:tc>
        <w:tc>
          <w:tcPr>
            <w:tcW w:w="155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165 000,00</w:t>
            </w:r>
          </w:p>
        </w:tc>
        <w:tc>
          <w:tcPr>
            <w:tcW w:w="1393"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27 891,39</w:t>
            </w:r>
          </w:p>
        </w:tc>
        <w:tc>
          <w:tcPr>
            <w:tcW w:w="139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137 108,61</w:t>
            </w:r>
          </w:p>
        </w:tc>
      </w:tr>
      <w:tr w:rsidR="004E2DF5" w:rsidRPr="004E2DF5" w:rsidTr="004E2DF5">
        <w:tblPrEx>
          <w:tblCellMar>
            <w:top w:w="0" w:type="dxa"/>
            <w:bottom w:w="0" w:type="dxa"/>
          </w:tblCellMar>
          <w:tblLook w:val="04A0" w:firstRow="1" w:lastRow="0" w:firstColumn="1" w:lastColumn="0" w:noHBand="0" w:noVBand="1"/>
        </w:tblPrEx>
        <w:trPr>
          <w:gridAfter w:val="1"/>
          <w:wAfter w:w="22" w:type="dxa"/>
          <w:trHeight w:val="7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854" w:type="dxa"/>
            <w:gridSpan w:val="2"/>
            <w:tcBorders>
              <w:top w:val="nil"/>
              <w:left w:val="nil"/>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010</w:t>
            </w:r>
          </w:p>
        </w:tc>
        <w:tc>
          <w:tcPr>
            <w:tcW w:w="1697"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182 10102030010000110</w:t>
            </w:r>
          </w:p>
        </w:tc>
        <w:tc>
          <w:tcPr>
            <w:tcW w:w="155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100,00</w:t>
            </w:r>
          </w:p>
        </w:tc>
        <w:tc>
          <w:tcPr>
            <w:tcW w:w="1393"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0,42</w:t>
            </w:r>
          </w:p>
        </w:tc>
        <w:tc>
          <w:tcPr>
            <w:tcW w:w="139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99,58</w:t>
            </w:r>
          </w:p>
        </w:tc>
      </w:tr>
      <w:tr w:rsidR="004E2DF5" w:rsidRPr="004E2DF5" w:rsidTr="004E2DF5">
        <w:tblPrEx>
          <w:tblCellMar>
            <w:top w:w="0" w:type="dxa"/>
            <w:bottom w:w="0" w:type="dxa"/>
          </w:tblCellMar>
          <w:tblLook w:val="04A0" w:firstRow="1" w:lastRow="0" w:firstColumn="1" w:lastColumn="0" w:noHBand="0" w:noVBand="1"/>
        </w:tblPrEx>
        <w:trPr>
          <w:gridAfter w:val="1"/>
          <w:wAfter w:w="22" w:type="dxa"/>
          <w:trHeight w:val="127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Налог на доходы физических лиц с доходов, полученных физическими лицами в соответствии со статьей 228 Налогового кодекса Российской Федерации (сумма платежа (перерасчеты, недоимка и задолженность по соответствующему платежу, в том числе по отмененному)</w:t>
            </w:r>
          </w:p>
        </w:tc>
        <w:tc>
          <w:tcPr>
            <w:tcW w:w="854" w:type="dxa"/>
            <w:gridSpan w:val="2"/>
            <w:tcBorders>
              <w:top w:val="nil"/>
              <w:left w:val="nil"/>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010</w:t>
            </w:r>
          </w:p>
        </w:tc>
        <w:tc>
          <w:tcPr>
            <w:tcW w:w="1697"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182 10102030011000110</w:t>
            </w:r>
          </w:p>
        </w:tc>
        <w:tc>
          <w:tcPr>
            <w:tcW w:w="155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100,00</w:t>
            </w:r>
          </w:p>
        </w:tc>
        <w:tc>
          <w:tcPr>
            <w:tcW w:w="1393"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0,42</w:t>
            </w:r>
          </w:p>
        </w:tc>
        <w:tc>
          <w:tcPr>
            <w:tcW w:w="139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99,58</w:t>
            </w:r>
          </w:p>
        </w:tc>
      </w:tr>
      <w:tr w:rsidR="004E2DF5" w:rsidRPr="004E2DF5" w:rsidTr="004E2DF5">
        <w:tblPrEx>
          <w:tblCellMar>
            <w:top w:w="0" w:type="dxa"/>
            <w:bottom w:w="0" w:type="dxa"/>
          </w:tblCellMar>
          <w:tblLook w:val="04A0" w:firstRow="1" w:lastRow="0" w:firstColumn="1" w:lastColumn="0" w:noHBand="0" w:noVBand="1"/>
        </w:tblPrEx>
        <w:trPr>
          <w:gridAfter w:val="1"/>
          <w:wAfter w:w="22" w:type="dxa"/>
          <w:trHeight w:val="51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НАЛОГИ НА ТОВАРЫ (РАБОТЫ, УСЛУГИ), РЕАЛИЗУЕМЫЕ НА ТЕРРИТОРИИ РОССИЙСКОЙ ФЕДЕРАЦИИ</w:t>
            </w:r>
          </w:p>
        </w:tc>
        <w:tc>
          <w:tcPr>
            <w:tcW w:w="854" w:type="dxa"/>
            <w:gridSpan w:val="2"/>
            <w:tcBorders>
              <w:top w:val="nil"/>
              <w:left w:val="nil"/>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010</w:t>
            </w:r>
          </w:p>
        </w:tc>
        <w:tc>
          <w:tcPr>
            <w:tcW w:w="1697"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182 10300000000000000</w:t>
            </w:r>
          </w:p>
        </w:tc>
        <w:tc>
          <w:tcPr>
            <w:tcW w:w="155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820 220,00</w:t>
            </w:r>
          </w:p>
        </w:tc>
        <w:tc>
          <w:tcPr>
            <w:tcW w:w="1393"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220 521,74</w:t>
            </w:r>
          </w:p>
        </w:tc>
        <w:tc>
          <w:tcPr>
            <w:tcW w:w="139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599 698,26</w:t>
            </w:r>
          </w:p>
        </w:tc>
      </w:tr>
      <w:tr w:rsidR="004E2DF5" w:rsidRPr="004E2DF5" w:rsidTr="004E2DF5">
        <w:tblPrEx>
          <w:tblCellMar>
            <w:top w:w="0" w:type="dxa"/>
            <w:bottom w:w="0" w:type="dxa"/>
          </w:tblCellMar>
          <w:tblLook w:val="04A0" w:firstRow="1" w:lastRow="0" w:firstColumn="1" w:lastColumn="0" w:noHBand="0" w:noVBand="1"/>
        </w:tblPrEx>
        <w:trPr>
          <w:gridAfter w:val="1"/>
          <w:wAfter w:w="22" w:type="dxa"/>
          <w:trHeight w:val="51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Акцизы по подакцизным товарам (продукции), производимым на территории Российской Федерации</w:t>
            </w:r>
          </w:p>
        </w:tc>
        <w:tc>
          <w:tcPr>
            <w:tcW w:w="854" w:type="dxa"/>
            <w:gridSpan w:val="2"/>
            <w:tcBorders>
              <w:top w:val="nil"/>
              <w:left w:val="nil"/>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010</w:t>
            </w:r>
          </w:p>
        </w:tc>
        <w:tc>
          <w:tcPr>
            <w:tcW w:w="1697"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182 10302000010000110</w:t>
            </w:r>
          </w:p>
        </w:tc>
        <w:tc>
          <w:tcPr>
            <w:tcW w:w="155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820 220,00</w:t>
            </w:r>
          </w:p>
        </w:tc>
        <w:tc>
          <w:tcPr>
            <w:tcW w:w="1393"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220 521,74</w:t>
            </w:r>
          </w:p>
        </w:tc>
        <w:tc>
          <w:tcPr>
            <w:tcW w:w="139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599 698,26</w:t>
            </w:r>
          </w:p>
        </w:tc>
      </w:tr>
      <w:tr w:rsidR="004E2DF5" w:rsidRPr="004E2DF5" w:rsidTr="004E2DF5">
        <w:tblPrEx>
          <w:tblCellMar>
            <w:top w:w="0" w:type="dxa"/>
            <w:bottom w:w="0" w:type="dxa"/>
          </w:tblCellMar>
          <w:tblLook w:val="04A0" w:firstRow="1" w:lastRow="0" w:firstColumn="1" w:lastColumn="0" w:noHBand="0" w:noVBand="1"/>
        </w:tblPrEx>
        <w:trPr>
          <w:gridAfter w:val="1"/>
          <w:wAfter w:w="22" w:type="dxa"/>
          <w:trHeight w:val="102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854" w:type="dxa"/>
            <w:gridSpan w:val="2"/>
            <w:tcBorders>
              <w:top w:val="nil"/>
              <w:left w:val="nil"/>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010</w:t>
            </w:r>
          </w:p>
        </w:tc>
        <w:tc>
          <w:tcPr>
            <w:tcW w:w="1697"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182 10302230010000110</w:t>
            </w:r>
          </w:p>
        </w:tc>
        <w:tc>
          <w:tcPr>
            <w:tcW w:w="155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388 500,00</w:t>
            </w:r>
          </w:p>
        </w:tc>
        <w:tc>
          <w:tcPr>
            <w:tcW w:w="1393"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113 365,75</w:t>
            </w:r>
          </w:p>
        </w:tc>
        <w:tc>
          <w:tcPr>
            <w:tcW w:w="139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275 134,25</w:t>
            </w:r>
          </w:p>
        </w:tc>
      </w:tr>
      <w:tr w:rsidR="004E2DF5" w:rsidRPr="004E2DF5" w:rsidTr="004E2DF5">
        <w:tblPrEx>
          <w:tblCellMar>
            <w:top w:w="0" w:type="dxa"/>
            <w:bottom w:w="0" w:type="dxa"/>
          </w:tblCellMar>
          <w:tblLook w:val="04A0" w:firstRow="1" w:lastRow="0" w:firstColumn="1" w:lastColumn="0" w:noHBand="0" w:noVBand="1"/>
        </w:tblPrEx>
        <w:trPr>
          <w:gridAfter w:val="1"/>
          <w:wAfter w:w="22" w:type="dxa"/>
          <w:trHeight w:val="178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854" w:type="dxa"/>
            <w:gridSpan w:val="2"/>
            <w:tcBorders>
              <w:top w:val="nil"/>
              <w:left w:val="nil"/>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010</w:t>
            </w:r>
          </w:p>
        </w:tc>
        <w:tc>
          <w:tcPr>
            <w:tcW w:w="1697"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182 10302231010000110</w:t>
            </w:r>
          </w:p>
        </w:tc>
        <w:tc>
          <w:tcPr>
            <w:tcW w:w="155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388 500,00</w:t>
            </w:r>
          </w:p>
        </w:tc>
        <w:tc>
          <w:tcPr>
            <w:tcW w:w="1393"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113 365,75</w:t>
            </w:r>
          </w:p>
        </w:tc>
        <w:tc>
          <w:tcPr>
            <w:tcW w:w="139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275 134,25</w:t>
            </w:r>
          </w:p>
        </w:tc>
      </w:tr>
      <w:tr w:rsidR="004E2DF5" w:rsidRPr="004E2DF5" w:rsidTr="004E2DF5">
        <w:tblPrEx>
          <w:tblCellMar>
            <w:top w:w="0" w:type="dxa"/>
            <w:bottom w:w="0" w:type="dxa"/>
          </w:tblCellMar>
          <w:tblLook w:val="04A0" w:firstRow="1" w:lastRow="0" w:firstColumn="1" w:lastColumn="0" w:noHBand="0" w:noVBand="1"/>
        </w:tblPrEx>
        <w:trPr>
          <w:gridAfter w:val="1"/>
          <w:wAfter w:w="22" w:type="dxa"/>
          <w:trHeight w:val="127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854" w:type="dxa"/>
            <w:gridSpan w:val="2"/>
            <w:tcBorders>
              <w:top w:val="nil"/>
              <w:left w:val="nil"/>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010</w:t>
            </w:r>
          </w:p>
        </w:tc>
        <w:tc>
          <w:tcPr>
            <w:tcW w:w="1697"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182 10302240010000110</w:t>
            </w:r>
          </w:p>
        </w:tc>
        <w:tc>
          <w:tcPr>
            <w:tcW w:w="155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2 700,00</w:t>
            </w:r>
          </w:p>
        </w:tc>
        <w:tc>
          <w:tcPr>
            <w:tcW w:w="1393"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465,28</w:t>
            </w:r>
          </w:p>
        </w:tc>
        <w:tc>
          <w:tcPr>
            <w:tcW w:w="139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2 234,72</w:t>
            </w:r>
          </w:p>
        </w:tc>
      </w:tr>
      <w:tr w:rsidR="004E2DF5" w:rsidRPr="004E2DF5" w:rsidTr="004E2DF5">
        <w:tblPrEx>
          <w:tblCellMar>
            <w:top w:w="0" w:type="dxa"/>
            <w:bottom w:w="0" w:type="dxa"/>
          </w:tblCellMar>
          <w:tblLook w:val="04A0" w:firstRow="1" w:lastRow="0" w:firstColumn="1" w:lastColumn="0" w:noHBand="0" w:noVBand="1"/>
        </w:tblPrEx>
        <w:trPr>
          <w:gridAfter w:val="1"/>
          <w:wAfter w:w="22" w:type="dxa"/>
          <w:trHeight w:val="204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lastRenderedPageBreak/>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854" w:type="dxa"/>
            <w:gridSpan w:val="2"/>
            <w:tcBorders>
              <w:top w:val="nil"/>
              <w:left w:val="nil"/>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010</w:t>
            </w:r>
          </w:p>
        </w:tc>
        <w:tc>
          <w:tcPr>
            <w:tcW w:w="1697"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182 10302241010000110</w:t>
            </w:r>
          </w:p>
        </w:tc>
        <w:tc>
          <w:tcPr>
            <w:tcW w:w="155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2 700,00</w:t>
            </w:r>
          </w:p>
        </w:tc>
        <w:tc>
          <w:tcPr>
            <w:tcW w:w="1393"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465,28</w:t>
            </w:r>
          </w:p>
        </w:tc>
        <w:tc>
          <w:tcPr>
            <w:tcW w:w="139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2 234,72</w:t>
            </w:r>
          </w:p>
        </w:tc>
      </w:tr>
      <w:tr w:rsidR="004E2DF5" w:rsidRPr="004E2DF5" w:rsidTr="004E2DF5">
        <w:tblPrEx>
          <w:tblCellMar>
            <w:top w:w="0" w:type="dxa"/>
            <w:bottom w:w="0" w:type="dxa"/>
          </w:tblCellMar>
          <w:tblLook w:val="04A0" w:firstRow="1" w:lastRow="0" w:firstColumn="1" w:lastColumn="0" w:noHBand="0" w:noVBand="1"/>
        </w:tblPrEx>
        <w:trPr>
          <w:gridAfter w:val="1"/>
          <w:wAfter w:w="22" w:type="dxa"/>
          <w:trHeight w:val="102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854" w:type="dxa"/>
            <w:gridSpan w:val="2"/>
            <w:tcBorders>
              <w:top w:val="nil"/>
              <w:left w:val="nil"/>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010</w:t>
            </w:r>
          </w:p>
        </w:tc>
        <w:tc>
          <w:tcPr>
            <w:tcW w:w="1697"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182 10302250010000110</w:t>
            </w:r>
          </w:p>
        </w:tc>
        <w:tc>
          <w:tcPr>
            <w:tcW w:w="155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480 260,00</w:t>
            </w:r>
          </w:p>
        </w:tc>
        <w:tc>
          <w:tcPr>
            <w:tcW w:w="1393"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121 217,94</w:t>
            </w:r>
          </w:p>
        </w:tc>
        <w:tc>
          <w:tcPr>
            <w:tcW w:w="139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359 042,06</w:t>
            </w:r>
          </w:p>
        </w:tc>
      </w:tr>
      <w:tr w:rsidR="004E2DF5" w:rsidRPr="004E2DF5" w:rsidTr="004E2DF5">
        <w:tblPrEx>
          <w:tblCellMar>
            <w:top w:w="0" w:type="dxa"/>
            <w:bottom w:w="0" w:type="dxa"/>
          </w:tblCellMar>
          <w:tblLook w:val="04A0" w:firstRow="1" w:lastRow="0" w:firstColumn="1" w:lastColumn="0" w:noHBand="0" w:noVBand="1"/>
        </w:tblPrEx>
        <w:trPr>
          <w:gridAfter w:val="1"/>
          <w:wAfter w:w="22" w:type="dxa"/>
          <w:trHeight w:val="178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854" w:type="dxa"/>
            <w:gridSpan w:val="2"/>
            <w:tcBorders>
              <w:top w:val="nil"/>
              <w:left w:val="nil"/>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010</w:t>
            </w:r>
          </w:p>
        </w:tc>
        <w:tc>
          <w:tcPr>
            <w:tcW w:w="1697"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182 10302251010000110</w:t>
            </w:r>
          </w:p>
        </w:tc>
        <w:tc>
          <w:tcPr>
            <w:tcW w:w="155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480 260,00</w:t>
            </w:r>
          </w:p>
        </w:tc>
        <w:tc>
          <w:tcPr>
            <w:tcW w:w="1393"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121 217,94</w:t>
            </w:r>
          </w:p>
        </w:tc>
        <w:tc>
          <w:tcPr>
            <w:tcW w:w="139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359 042,06</w:t>
            </w:r>
          </w:p>
        </w:tc>
      </w:tr>
      <w:tr w:rsidR="004E2DF5" w:rsidRPr="004E2DF5" w:rsidTr="004E2DF5">
        <w:tblPrEx>
          <w:tblCellMar>
            <w:top w:w="0" w:type="dxa"/>
            <w:bottom w:w="0" w:type="dxa"/>
          </w:tblCellMar>
          <w:tblLook w:val="04A0" w:firstRow="1" w:lastRow="0" w:firstColumn="1" w:lastColumn="0" w:noHBand="0" w:noVBand="1"/>
        </w:tblPrEx>
        <w:trPr>
          <w:gridAfter w:val="1"/>
          <w:wAfter w:w="22" w:type="dxa"/>
          <w:trHeight w:val="102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854" w:type="dxa"/>
            <w:gridSpan w:val="2"/>
            <w:tcBorders>
              <w:top w:val="nil"/>
              <w:left w:val="nil"/>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010</w:t>
            </w:r>
          </w:p>
        </w:tc>
        <w:tc>
          <w:tcPr>
            <w:tcW w:w="1697"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182 10302260010000110</w:t>
            </w:r>
          </w:p>
        </w:tc>
        <w:tc>
          <w:tcPr>
            <w:tcW w:w="155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-51 240,00</w:t>
            </w:r>
          </w:p>
        </w:tc>
        <w:tc>
          <w:tcPr>
            <w:tcW w:w="1393"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-14 527,23</w:t>
            </w:r>
          </w:p>
        </w:tc>
        <w:tc>
          <w:tcPr>
            <w:tcW w:w="139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w:t>
            </w:r>
          </w:p>
        </w:tc>
      </w:tr>
      <w:tr w:rsidR="004E2DF5" w:rsidRPr="004E2DF5" w:rsidTr="004E2DF5">
        <w:tblPrEx>
          <w:tblCellMar>
            <w:top w:w="0" w:type="dxa"/>
            <w:bottom w:w="0" w:type="dxa"/>
          </w:tblCellMar>
          <w:tblLook w:val="04A0" w:firstRow="1" w:lastRow="0" w:firstColumn="1" w:lastColumn="0" w:noHBand="0" w:noVBand="1"/>
        </w:tblPrEx>
        <w:trPr>
          <w:gridAfter w:val="1"/>
          <w:wAfter w:w="22" w:type="dxa"/>
          <w:trHeight w:val="178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854" w:type="dxa"/>
            <w:gridSpan w:val="2"/>
            <w:tcBorders>
              <w:top w:val="nil"/>
              <w:left w:val="nil"/>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010</w:t>
            </w:r>
          </w:p>
        </w:tc>
        <w:tc>
          <w:tcPr>
            <w:tcW w:w="1697"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182 10302261010000110</w:t>
            </w:r>
          </w:p>
        </w:tc>
        <w:tc>
          <w:tcPr>
            <w:tcW w:w="155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-51 240,00</w:t>
            </w:r>
          </w:p>
        </w:tc>
        <w:tc>
          <w:tcPr>
            <w:tcW w:w="1393"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-14 527,23</w:t>
            </w:r>
          </w:p>
        </w:tc>
        <w:tc>
          <w:tcPr>
            <w:tcW w:w="139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w:t>
            </w:r>
          </w:p>
        </w:tc>
      </w:tr>
      <w:tr w:rsidR="004E2DF5" w:rsidRPr="004E2DF5" w:rsidTr="004E2DF5">
        <w:tblPrEx>
          <w:tblCellMar>
            <w:top w:w="0" w:type="dxa"/>
            <w:bottom w:w="0" w:type="dxa"/>
          </w:tblCellMar>
          <w:tblLook w:val="04A0" w:firstRow="1" w:lastRow="0" w:firstColumn="1" w:lastColumn="0" w:noHBand="0" w:noVBand="1"/>
        </w:tblPrEx>
        <w:trPr>
          <w:gridAfter w:val="1"/>
          <w:wAfter w:w="22" w:type="dxa"/>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НАЛОГИ НА СОВОКУПНЫЙ ДОХОД</w:t>
            </w:r>
          </w:p>
        </w:tc>
        <w:tc>
          <w:tcPr>
            <w:tcW w:w="854" w:type="dxa"/>
            <w:gridSpan w:val="2"/>
            <w:tcBorders>
              <w:top w:val="nil"/>
              <w:left w:val="nil"/>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010</w:t>
            </w:r>
          </w:p>
        </w:tc>
        <w:tc>
          <w:tcPr>
            <w:tcW w:w="1697"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182 10500000000000000</w:t>
            </w:r>
          </w:p>
        </w:tc>
        <w:tc>
          <w:tcPr>
            <w:tcW w:w="155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23 000,00</w:t>
            </w:r>
          </w:p>
        </w:tc>
        <w:tc>
          <w:tcPr>
            <w:tcW w:w="1393"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107 207,00</w:t>
            </w:r>
          </w:p>
        </w:tc>
        <w:tc>
          <w:tcPr>
            <w:tcW w:w="139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w:t>
            </w:r>
          </w:p>
        </w:tc>
      </w:tr>
      <w:tr w:rsidR="004E2DF5" w:rsidRPr="004E2DF5" w:rsidTr="004E2DF5">
        <w:tblPrEx>
          <w:tblCellMar>
            <w:top w:w="0" w:type="dxa"/>
            <w:bottom w:w="0" w:type="dxa"/>
          </w:tblCellMar>
          <w:tblLook w:val="04A0" w:firstRow="1" w:lastRow="0" w:firstColumn="1" w:lastColumn="0" w:noHBand="0" w:noVBand="1"/>
        </w:tblPrEx>
        <w:trPr>
          <w:gridAfter w:val="1"/>
          <w:wAfter w:w="22" w:type="dxa"/>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Единый сельскохозяйственный налог</w:t>
            </w:r>
          </w:p>
        </w:tc>
        <w:tc>
          <w:tcPr>
            <w:tcW w:w="854" w:type="dxa"/>
            <w:gridSpan w:val="2"/>
            <w:tcBorders>
              <w:top w:val="nil"/>
              <w:left w:val="nil"/>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010</w:t>
            </w:r>
          </w:p>
        </w:tc>
        <w:tc>
          <w:tcPr>
            <w:tcW w:w="1697"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182 10503000010000110</w:t>
            </w:r>
          </w:p>
        </w:tc>
        <w:tc>
          <w:tcPr>
            <w:tcW w:w="155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23 000,00</w:t>
            </w:r>
          </w:p>
        </w:tc>
        <w:tc>
          <w:tcPr>
            <w:tcW w:w="1393"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107 207,00</w:t>
            </w:r>
          </w:p>
        </w:tc>
        <w:tc>
          <w:tcPr>
            <w:tcW w:w="139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w:t>
            </w:r>
          </w:p>
        </w:tc>
      </w:tr>
      <w:tr w:rsidR="004E2DF5" w:rsidRPr="004E2DF5" w:rsidTr="004E2DF5">
        <w:tblPrEx>
          <w:tblCellMar>
            <w:top w:w="0" w:type="dxa"/>
            <w:bottom w:w="0" w:type="dxa"/>
          </w:tblCellMar>
          <w:tblLook w:val="04A0" w:firstRow="1" w:lastRow="0" w:firstColumn="1" w:lastColumn="0" w:noHBand="0" w:noVBand="1"/>
        </w:tblPrEx>
        <w:trPr>
          <w:gridAfter w:val="1"/>
          <w:wAfter w:w="22" w:type="dxa"/>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Единый сельскохозяйственный налог</w:t>
            </w:r>
          </w:p>
        </w:tc>
        <w:tc>
          <w:tcPr>
            <w:tcW w:w="854" w:type="dxa"/>
            <w:gridSpan w:val="2"/>
            <w:tcBorders>
              <w:top w:val="nil"/>
              <w:left w:val="nil"/>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010</w:t>
            </w:r>
          </w:p>
        </w:tc>
        <w:tc>
          <w:tcPr>
            <w:tcW w:w="1697"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182 10503010010000110</w:t>
            </w:r>
          </w:p>
        </w:tc>
        <w:tc>
          <w:tcPr>
            <w:tcW w:w="155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23 000,00</w:t>
            </w:r>
          </w:p>
        </w:tc>
        <w:tc>
          <w:tcPr>
            <w:tcW w:w="1393"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107 207,00</w:t>
            </w:r>
          </w:p>
        </w:tc>
        <w:tc>
          <w:tcPr>
            <w:tcW w:w="139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w:t>
            </w:r>
          </w:p>
        </w:tc>
      </w:tr>
      <w:tr w:rsidR="004E2DF5" w:rsidRPr="004E2DF5" w:rsidTr="004E2DF5">
        <w:tblPrEx>
          <w:tblCellMar>
            <w:top w:w="0" w:type="dxa"/>
            <w:bottom w:w="0" w:type="dxa"/>
          </w:tblCellMar>
          <w:tblLook w:val="04A0" w:firstRow="1" w:lastRow="0" w:firstColumn="1" w:lastColumn="0" w:noHBand="0" w:noVBand="1"/>
        </w:tblPrEx>
        <w:trPr>
          <w:gridAfter w:val="1"/>
          <w:wAfter w:w="22" w:type="dxa"/>
          <w:trHeight w:val="7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lastRenderedPageBreak/>
              <w:t>Единый сельскохозяйственный налог (сумма платежа (перерасчеты, недоимка и задолженность по соответствующему платежу, в том числе по отмененному)</w:t>
            </w:r>
          </w:p>
        </w:tc>
        <w:tc>
          <w:tcPr>
            <w:tcW w:w="854" w:type="dxa"/>
            <w:gridSpan w:val="2"/>
            <w:tcBorders>
              <w:top w:val="nil"/>
              <w:left w:val="nil"/>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010</w:t>
            </w:r>
          </w:p>
        </w:tc>
        <w:tc>
          <w:tcPr>
            <w:tcW w:w="1697"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182 10503010011000110</w:t>
            </w:r>
          </w:p>
        </w:tc>
        <w:tc>
          <w:tcPr>
            <w:tcW w:w="155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23 000,00</w:t>
            </w:r>
          </w:p>
        </w:tc>
        <w:tc>
          <w:tcPr>
            <w:tcW w:w="1393"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107 207,00</w:t>
            </w:r>
          </w:p>
        </w:tc>
        <w:tc>
          <w:tcPr>
            <w:tcW w:w="139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w:t>
            </w:r>
          </w:p>
        </w:tc>
      </w:tr>
      <w:tr w:rsidR="004E2DF5" w:rsidRPr="004E2DF5" w:rsidTr="004E2DF5">
        <w:tblPrEx>
          <w:tblCellMar>
            <w:top w:w="0" w:type="dxa"/>
            <w:bottom w:w="0" w:type="dxa"/>
          </w:tblCellMar>
          <w:tblLook w:val="04A0" w:firstRow="1" w:lastRow="0" w:firstColumn="1" w:lastColumn="0" w:noHBand="0" w:noVBand="1"/>
        </w:tblPrEx>
        <w:trPr>
          <w:gridAfter w:val="1"/>
          <w:wAfter w:w="22" w:type="dxa"/>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НАЛОГИ НА ИМУЩЕСТВО</w:t>
            </w:r>
          </w:p>
        </w:tc>
        <w:tc>
          <w:tcPr>
            <w:tcW w:w="854" w:type="dxa"/>
            <w:gridSpan w:val="2"/>
            <w:tcBorders>
              <w:top w:val="nil"/>
              <w:left w:val="nil"/>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010</w:t>
            </w:r>
          </w:p>
        </w:tc>
        <w:tc>
          <w:tcPr>
            <w:tcW w:w="1697"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182 10600000000000000</w:t>
            </w:r>
          </w:p>
        </w:tc>
        <w:tc>
          <w:tcPr>
            <w:tcW w:w="155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240 000,00</w:t>
            </w:r>
          </w:p>
        </w:tc>
        <w:tc>
          <w:tcPr>
            <w:tcW w:w="1393"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-26 069,28</w:t>
            </w:r>
          </w:p>
        </w:tc>
        <w:tc>
          <w:tcPr>
            <w:tcW w:w="139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266 069,28</w:t>
            </w:r>
          </w:p>
        </w:tc>
      </w:tr>
      <w:tr w:rsidR="004E2DF5" w:rsidRPr="004E2DF5" w:rsidTr="004E2DF5">
        <w:tblPrEx>
          <w:tblCellMar>
            <w:top w:w="0" w:type="dxa"/>
            <w:bottom w:w="0" w:type="dxa"/>
          </w:tblCellMar>
          <w:tblLook w:val="04A0" w:firstRow="1" w:lastRow="0" w:firstColumn="1" w:lastColumn="0" w:noHBand="0" w:noVBand="1"/>
        </w:tblPrEx>
        <w:trPr>
          <w:gridAfter w:val="1"/>
          <w:wAfter w:w="22" w:type="dxa"/>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Налог на имущество физических лиц</w:t>
            </w:r>
          </w:p>
        </w:tc>
        <w:tc>
          <w:tcPr>
            <w:tcW w:w="854" w:type="dxa"/>
            <w:gridSpan w:val="2"/>
            <w:tcBorders>
              <w:top w:val="nil"/>
              <w:left w:val="nil"/>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010</w:t>
            </w:r>
          </w:p>
        </w:tc>
        <w:tc>
          <w:tcPr>
            <w:tcW w:w="1697"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182 10601000000000110</w:t>
            </w:r>
          </w:p>
        </w:tc>
        <w:tc>
          <w:tcPr>
            <w:tcW w:w="155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28 000,00</w:t>
            </w:r>
          </w:p>
        </w:tc>
        <w:tc>
          <w:tcPr>
            <w:tcW w:w="1393"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-28 769,22</w:t>
            </w:r>
          </w:p>
        </w:tc>
        <w:tc>
          <w:tcPr>
            <w:tcW w:w="139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56 769,22</w:t>
            </w:r>
          </w:p>
        </w:tc>
      </w:tr>
      <w:tr w:rsidR="004E2DF5" w:rsidRPr="004E2DF5" w:rsidTr="004E2DF5">
        <w:tblPrEx>
          <w:tblCellMar>
            <w:top w:w="0" w:type="dxa"/>
            <w:bottom w:w="0" w:type="dxa"/>
          </w:tblCellMar>
          <w:tblLook w:val="04A0" w:firstRow="1" w:lastRow="0" w:firstColumn="1" w:lastColumn="0" w:noHBand="0" w:noVBand="1"/>
        </w:tblPrEx>
        <w:trPr>
          <w:gridAfter w:val="1"/>
          <w:wAfter w:w="22" w:type="dxa"/>
          <w:trHeight w:val="7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c>
          <w:tcPr>
            <w:tcW w:w="854" w:type="dxa"/>
            <w:gridSpan w:val="2"/>
            <w:tcBorders>
              <w:top w:val="nil"/>
              <w:left w:val="nil"/>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010</w:t>
            </w:r>
          </w:p>
        </w:tc>
        <w:tc>
          <w:tcPr>
            <w:tcW w:w="1697"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182 10601030100000110</w:t>
            </w:r>
          </w:p>
        </w:tc>
        <w:tc>
          <w:tcPr>
            <w:tcW w:w="155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28 000,00</w:t>
            </w:r>
          </w:p>
        </w:tc>
        <w:tc>
          <w:tcPr>
            <w:tcW w:w="1393"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-28 769,22</w:t>
            </w:r>
          </w:p>
        </w:tc>
        <w:tc>
          <w:tcPr>
            <w:tcW w:w="139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56 769,22</w:t>
            </w:r>
          </w:p>
        </w:tc>
      </w:tr>
      <w:tr w:rsidR="004E2DF5" w:rsidRPr="004E2DF5" w:rsidTr="004E2DF5">
        <w:tblPrEx>
          <w:tblCellMar>
            <w:top w:w="0" w:type="dxa"/>
            <w:bottom w:w="0" w:type="dxa"/>
          </w:tblCellMar>
          <w:tblLook w:val="04A0" w:firstRow="1" w:lastRow="0" w:firstColumn="1" w:lastColumn="0" w:noHBand="0" w:noVBand="1"/>
        </w:tblPrEx>
        <w:trPr>
          <w:gridAfter w:val="1"/>
          <w:wAfter w:w="22" w:type="dxa"/>
          <w:trHeight w:val="127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Налог на имущество физических лиц, взимаемый по ставкам, применяемым к объектам налогообложения, расположенным в границах сельских поселений (сумма платежа (перерасчеты, недоимка и задолженность по соответствующему платежу, в том числе по отмененному)</w:t>
            </w:r>
          </w:p>
        </w:tc>
        <w:tc>
          <w:tcPr>
            <w:tcW w:w="854" w:type="dxa"/>
            <w:gridSpan w:val="2"/>
            <w:tcBorders>
              <w:top w:val="nil"/>
              <w:left w:val="nil"/>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010</w:t>
            </w:r>
          </w:p>
        </w:tc>
        <w:tc>
          <w:tcPr>
            <w:tcW w:w="1697"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182 10601030101000110</w:t>
            </w:r>
          </w:p>
        </w:tc>
        <w:tc>
          <w:tcPr>
            <w:tcW w:w="155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28 000,00</w:t>
            </w:r>
          </w:p>
        </w:tc>
        <w:tc>
          <w:tcPr>
            <w:tcW w:w="1393"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-28 769,22</w:t>
            </w:r>
          </w:p>
        </w:tc>
        <w:tc>
          <w:tcPr>
            <w:tcW w:w="139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56 769,22</w:t>
            </w:r>
          </w:p>
        </w:tc>
      </w:tr>
      <w:tr w:rsidR="004E2DF5" w:rsidRPr="004E2DF5" w:rsidTr="004E2DF5">
        <w:tblPrEx>
          <w:tblCellMar>
            <w:top w:w="0" w:type="dxa"/>
            <w:bottom w:w="0" w:type="dxa"/>
          </w:tblCellMar>
          <w:tblLook w:val="04A0" w:firstRow="1" w:lastRow="0" w:firstColumn="1" w:lastColumn="0" w:noHBand="0" w:noVBand="1"/>
        </w:tblPrEx>
        <w:trPr>
          <w:gridAfter w:val="1"/>
          <w:wAfter w:w="22" w:type="dxa"/>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Земельный налог</w:t>
            </w:r>
          </w:p>
        </w:tc>
        <w:tc>
          <w:tcPr>
            <w:tcW w:w="854" w:type="dxa"/>
            <w:gridSpan w:val="2"/>
            <w:tcBorders>
              <w:top w:val="nil"/>
              <w:left w:val="nil"/>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010</w:t>
            </w:r>
          </w:p>
        </w:tc>
        <w:tc>
          <w:tcPr>
            <w:tcW w:w="1697"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182 10606000000000110</w:t>
            </w:r>
          </w:p>
        </w:tc>
        <w:tc>
          <w:tcPr>
            <w:tcW w:w="155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212 000,00</w:t>
            </w:r>
          </w:p>
        </w:tc>
        <w:tc>
          <w:tcPr>
            <w:tcW w:w="1393"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2 699,94</w:t>
            </w:r>
          </w:p>
        </w:tc>
        <w:tc>
          <w:tcPr>
            <w:tcW w:w="139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209 300,06</w:t>
            </w:r>
          </w:p>
        </w:tc>
      </w:tr>
      <w:tr w:rsidR="004E2DF5" w:rsidRPr="004E2DF5" w:rsidTr="004E2DF5">
        <w:tblPrEx>
          <w:tblCellMar>
            <w:top w:w="0" w:type="dxa"/>
            <w:bottom w:w="0" w:type="dxa"/>
          </w:tblCellMar>
          <w:tblLook w:val="04A0" w:firstRow="1" w:lastRow="0" w:firstColumn="1" w:lastColumn="0" w:noHBand="0" w:noVBand="1"/>
        </w:tblPrEx>
        <w:trPr>
          <w:gridAfter w:val="1"/>
          <w:wAfter w:w="22" w:type="dxa"/>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Земельный налог с организаций</w:t>
            </w:r>
          </w:p>
        </w:tc>
        <w:tc>
          <w:tcPr>
            <w:tcW w:w="854" w:type="dxa"/>
            <w:gridSpan w:val="2"/>
            <w:tcBorders>
              <w:top w:val="nil"/>
              <w:left w:val="nil"/>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010</w:t>
            </w:r>
          </w:p>
        </w:tc>
        <w:tc>
          <w:tcPr>
            <w:tcW w:w="1697"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182 10606030000000110</w:t>
            </w:r>
          </w:p>
        </w:tc>
        <w:tc>
          <w:tcPr>
            <w:tcW w:w="155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56 000,00</w:t>
            </w:r>
          </w:p>
        </w:tc>
        <w:tc>
          <w:tcPr>
            <w:tcW w:w="1393"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622,00</w:t>
            </w:r>
          </w:p>
        </w:tc>
        <w:tc>
          <w:tcPr>
            <w:tcW w:w="139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55 378,00</w:t>
            </w:r>
          </w:p>
        </w:tc>
      </w:tr>
      <w:tr w:rsidR="004E2DF5" w:rsidRPr="004E2DF5" w:rsidTr="004E2DF5">
        <w:tblPrEx>
          <w:tblCellMar>
            <w:top w:w="0" w:type="dxa"/>
            <w:bottom w:w="0" w:type="dxa"/>
          </w:tblCellMar>
          <w:tblLook w:val="04A0" w:firstRow="1" w:lastRow="0" w:firstColumn="1" w:lastColumn="0" w:noHBand="0" w:noVBand="1"/>
        </w:tblPrEx>
        <w:trPr>
          <w:gridAfter w:val="1"/>
          <w:wAfter w:w="22" w:type="dxa"/>
          <w:trHeight w:val="51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Земельный налог с организаций, обладающих земельным участком, расположенным в границах сельских поселений</w:t>
            </w:r>
          </w:p>
        </w:tc>
        <w:tc>
          <w:tcPr>
            <w:tcW w:w="854" w:type="dxa"/>
            <w:gridSpan w:val="2"/>
            <w:tcBorders>
              <w:top w:val="nil"/>
              <w:left w:val="nil"/>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010</w:t>
            </w:r>
          </w:p>
        </w:tc>
        <w:tc>
          <w:tcPr>
            <w:tcW w:w="1697"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182 10606033100000110</w:t>
            </w:r>
          </w:p>
        </w:tc>
        <w:tc>
          <w:tcPr>
            <w:tcW w:w="155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56 000,00</w:t>
            </w:r>
          </w:p>
        </w:tc>
        <w:tc>
          <w:tcPr>
            <w:tcW w:w="1393"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622,00</w:t>
            </w:r>
          </w:p>
        </w:tc>
        <w:tc>
          <w:tcPr>
            <w:tcW w:w="139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55 378,00</w:t>
            </w:r>
          </w:p>
        </w:tc>
      </w:tr>
      <w:tr w:rsidR="004E2DF5" w:rsidRPr="004E2DF5" w:rsidTr="004E2DF5">
        <w:tblPrEx>
          <w:tblCellMar>
            <w:top w:w="0" w:type="dxa"/>
            <w:bottom w:w="0" w:type="dxa"/>
          </w:tblCellMar>
          <w:tblLook w:val="04A0" w:firstRow="1" w:lastRow="0" w:firstColumn="1" w:lastColumn="0" w:noHBand="0" w:noVBand="1"/>
        </w:tblPrEx>
        <w:trPr>
          <w:gridAfter w:val="1"/>
          <w:wAfter w:w="22" w:type="dxa"/>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Земельный налог с физических лиц</w:t>
            </w:r>
          </w:p>
        </w:tc>
        <w:tc>
          <w:tcPr>
            <w:tcW w:w="854" w:type="dxa"/>
            <w:gridSpan w:val="2"/>
            <w:tcBorders>
              <w:top w:val="nil"/>
              <w:left w:val="nil"/>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010</w:t>
            </w:r>
          </w:p>
        </w:tc>
        <w:tc>
          <w:tcPr>
            <w:tcW w:w="1697"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182 10606040000000110</w:t>
            </w:r>
          </w:p>
        </w:tc>
        <w:tc>
          <w:tcPr>
            <w:tcW w:w="155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156 000,00</w:t>
            </w:r>
          </w:p>
        </w:tc>
        <w:tc>
          <w:tcPr>
            <w:tcW w:w="1393"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2 077,94</w:t>
            </w:r>
          </w:p>
        </w:tc>
        <w:tc>
          <w:tcPr>
            <w:tcW w:w="139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153 922,06</w:t>
            </w:r>
          </w:p>
        </w:tc>
      </w:tr>
      <w:tr w:rsidR="004E2DF5" w:rsidRPr="004E2DF5" w:rsidTr="004E2DF5">
        <w:tblPrEx>
          <w:tblCellMar>
            <w:top w:w="0" w:type="dxa"/>
            <w:bottom w:w="0" w:type="dxa"/>
          </w:tblCellMar>
          <w:tblLook w:val="04A0" w:firstRow="1" w:lastRow="0" w:firstColumn="1" w:lastColumn="0" w:noHBand="0" w:noVBand="1"/>
        </w:tblPrEx>
        <w:trPr>
          <w:gridAfter w:val="1"/>
          <w:wAfter w:w="22" w:type="dxa"/>
          <w:trHeight w:val="51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Земельный налог с физических лиц, обладающих земельным участком, расположенным в границах сельских поселений</w:t>
            </w:r>
          </w:p>
        </w:tc>
        <w:tc>
          <w:tcPr>
            <w:tcW w:w="854" w:type="dxa"/>
            <w:gridSpan w:val="2"/>
            <w:tcBorders>
              <w:top w:val="nil"/>
              <w:left w:val="nil"/>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010</w:t>
            </w:r>
          </w:p>
        </w:tc>
        <w:tc>
          <w:tcPr>
            <w:tcW w:w="1697"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182 10606043100000110</w:t>
            </w:r>
          </w:p>
        </w:tc>
        <w:tc>
          <w:tcPr>
            <w:tcW w:w="155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156 000,00</w:t>
            </w:r>
          </w:p>
        </w:tc>
        <w:tc>
          <w:tcPr>
            <w:tcW w:w="1393"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2 077,94</w:t>
            </w:r>
          </w:p>
        </w:tc>
        <w:tc>
          <w:tcPr>
            <w:tcW w:w="139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153 922,06</w:t>
            </w:r>
          </w:p>
        </w:tc>
      </w:tr>
      <w:tr w:rsidR="004E2DF5" w:rsidRPr="004E2DF5" w:rsidTr="004E2DF5">
        <w:tblPrEx>
          <w:tblCellMar>
            <w:top w:w="0" w:type="dxa"/>
            <w:bottom w:w="0" w:type="dxa"/>
          </w:tblCellMar>
          <w:tblLook w:val="04A0" w:firstRow="1" w:lastRow="0" w:firstColumn="1" w:lastColumn="0" w:noHBand="0" w:noVBand="1"/>
        </w:tblPrEx>
        <w:trPr>
          <w:gridAfter w:val="1"/>
          <w:wAfter w:w="22" w:type="dxa"/>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ГОСУДАРСТВЕННАЯ ПОШЛИНА</w:t>
            </w:r>
          </w:p>
        </w:tc>
        <w:tc>
          <w:tcPr>
            <w:tcW w:w="854" w:type="dxa"/>
            <w:gridSpan w:val="2"/>
            <w:tcBorders>
              <w:top w:val="nil"/>
              <w:left w:val="nil"/>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010</w:t>
            </w:r>
          </w:p>
        </w:tc>
        <w:tc>
          <w:tcPr>
            <w:tcW w:w="1697"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932 10800000000000000</w:t>
            </w:r>
          </w:p>
        </w:tc>
        <w:tc>
          <w:tcPr>
            <w:tcW w:w="155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2 000,00</w:t>
            </w:r>
          </w:p>
        </w:tc>
        <w:tc>
          <w:tcPr>
            <w:tcW w:w="1393"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100,00</w:t>
            </w:r>
          </w:p>
        </w:tc>
        <w:tc>
          <w:tcPr>
            <w:tcW w:w="139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1 900,00</w:t>
            </w:r>
          </w:p>
        </w:tc>
      </w:tr>
      <w:tr w:rsidR="004E2DF5" w:rsidRPr="004E2DF5" w:rsidTr="004E2DF5">
        <w:tblPrEx>
          <w:tblCellMar>
            <w:top w:w="0" w:type="dxa"/>
            <w:bottom w:w="0" w:type="dxa"/>
          </w:tblCellMar>
          <w:tblLook w:val="04A0" w:firstRow="1" w:lastRow="0" w:firstColumn="1" w:lastColumn="0" w:noHBand="0" w:noVBand="1"/>
        </w:tblPrEx>
        <w:trPr>
          <w:gridAfter w:val="1"/>
          <w:wAfter w:w="22" w:type="dxa"/>
          <w:trHeight w:val="7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Государственная пошлина за совершение нотариальных действий (за исключением действий, совершаемых консульскими учреждениями Российской Федерации)</w:t>
            </w:r>
          </w:p>
        </w:tc>
        <w:tc>
          <w:tcPr>
            <w:tcW w:w="854" w:type="dxa"/>
            <w:gridSpan w:val="2"/>
            <w:tcBorders>
              <w:top w:val="nil"/>
              <w:left w:val="nil"/>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010</w:t>
            </w:r>
          </w:p>
        </w:tc>
        <w:tc>
          <w:tcPr>
            <w:tcW w:w="1697"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932 10804000010000110</w:t>
            </w:r>
          </w:p>
        </w:tc>
        <w:tc>
          <w:tcPr>
            <w:tcW w:w="155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2 000,00</w:t>
            </w:r>
          </w:p>
        </w:tc>
        <w:tc>
          <w:tcPr>
            <w:tcW w:w="1393"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100,00</w:t>
            </w:r>
          </w:p>
        </w:tc>
        <w:tc>
          <w:tcPr>
            <w:tcW w:w="139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1 900,00</w:t>
            </w:r>
          </w:p>
        </w:tc>
      </w:tr>
      <w:tr w:rsidR="004E2DF5" w:rsidRPr="004E2DF5" w:rsidTr="004E2DF5">
        <w:tblPrEx>
          <w:tblCellMar>
            <w:top w:w="0" w:type="dxa"/>
            <w:bottom w:w="0" w:type="dxa"/>
          </w:tblCellMar>
          <w:tblLook w:val="04A0" w:firstRow="1" w:lastRow="0" w:firstColumn="1" w:lastColumn="0" w:noHBand="0" w:noVBand="1"/>
        </w:tblPrEx>
        <w:trPr>
          <w:gridAfter w:val="1"/>
          <w:wAfter w:w="22" w:type="dxa"/>
          <w:trHeight w:val="102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854" w:type="dxa"/>
            <w:gridSpan w:val="2"/>
            <w:tcBorders>
              <w:top w:val="nil"/>
              <w:left w:val="nil"/>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010</w:t>
            </w:r>
          </w:p>
        </w:tc>
        <w:tc>
          <w:tcPr>
            <w:tcW w:w="1697"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932 10804020010000110</w:t>
            </w:r>
          </w:p>
        </w:tc>
        <w:tc>
          <w:tcPr>
            <w:tcW w:w="155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2 000,00</w:t>
            </w:r>
          </w:p>
        </w:tc>
        <w:tc>
          <w:tcPr>
            <w:tcW w:w="1393"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100,00</w:t>
            </w:r>
          </w:p>
        </w:tc>
        <w:tc>
          <w:tcPr>
            <w:tcW w:w="139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1 900,00</w:t>
            </w:r>
          </w:p>
        </w:tc>
      </w:tr>
      <w:tr w:rsidR="004E2DF5" w:rsidRPr="004E2DF5" w:rsidTr="004E2DF5">
        <w:tblPrEx>
          <w:tblCellMar>
            <w:top w:w="0" w:type="dxa"/>
            <w:bottom w:w="0" w:type="dxa"/>
          </w:tblCellMar>
          <w:tblLook w:val="04A0" w:firstRow="1" w:lastRow="0" w:firstColumn="1" w:lastColumn="0" w:noHBand="0" w:noVBand="1"/>
        </w:tblPrEx>
        <w:trPr>
          <w:gridAfter w:val="1"/>
          <w:wAfter w:w="22" w:type="dxa"/>
          <w:trHeight w:val="127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 (сумма платежа)</w:t>
            </w:r>
          </w:p>
        </w:tc>
        <w:tc>
          <w:tcPr>
            <w:tcW w:w="854" w:type="dxa"/>
            <w:gridSpan w:val="2"/>
            <w:tcBorders>
              <w:top w:val="nil"/>
              <w:left w:val="nil"/>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010</w:t>
            </w:r>
          </w:p>
        </w:tc>
        <w:tc>
          <w:tcPr>
            <w:tcW w:w="1697"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932 10804020011000110</w:t>
            </w:r>
          </w:p>
        </w:tc>
        <w:tc>
          <w:tcPr>
            <w:tcW w:w="155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2 000,00</w:t>
            </w:r>
          </w:p>
        </w:tc>
        <w:tc>
          <w:tcPr>
            <w:tcW w:w="1393"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100,00</w:t>
            </w:r>
          </w:p>
        </w:tc>
        <w:tc>
          <w:tcPr>
            <w:tcW w:w="139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1 900,00</w:t>
            </w:r>
          </w:p>
        </w:tc>
      </w:tr>
      <w:tr w:rsidR="004E2DF5" w:rsidRPr="004E2DF5" w:rsidTr="004E2DF5">
        <w:tblPrEx>
          <w:tblCellMar>
            <w:top w:w="0" w:type="dxa"/>
            <w:bottom w:w="0" w:type="dxa"/>
          </w:tblCellMar>
          <w:tblLook w:val="04A0" w:firstRow="1" w:lastRow="0" w:firstColumn="1" w:lastColumn="0" w:noHBand="0" w:noVBand="1"/>
        </w:tblPrEx>
        <w:trPr>
          <w:gridAfter w:val="1"/>
          <w:wAfter w:w="22" w:type="dxa"/>
          <w:trHeight w:val="7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lastRenderedPageBreak/>
              <w:t>ДОХОДЫ ОТ ИСПОЛЬЗОВАНИЯ ИМУЩЕСТВА, НАХОДЯЩЕГОСЯ В ГОСУДАРСТВЕННОЙ И МУНИЦИПАЛЬНОЙ СОБСТВЕННОСТИ</w:t>
            </w:r>
          </w:p>
        </w:tc>
        <w:tc>
          <w:tcPr>
            <w:tcW w:w="854" w:type="dxa"/>
            <w:gridSpan w:val="2"/>
            <w:tcBorders>
              <w:top w:val="nil"/>
              <w:left w:val="nil"/>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010</w:t>
            </w:r>
          </w:p>
        </w:tc>
        <w:tc>
          <w:tcPr>
            <w:tcW w:w="1697"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932 11100000000000000</w:t>
            </w:r>
          </w:p>
        </w:tc>
        <w:tc>
          <w:tcPr>
            <w:tcW w:w="155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30 300,00</w:t>
            </w:r>
          </w:p>
        </w:tc>
        <w:tc>
          <w:tcPr>
            <w:tcW w:w="1393"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20 706,64</w:t>
            </w:r>
          </w:p>
        </w:tc>
        <w:tc>
          <w:tcPr>
            <w:tcW w:w="139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9 593,36</w:t>
            </w:r>
          </w:p>
        </w:tc>
      </w:tr>
      <w:tr w:rsidR="004E2DF5" w:rsidRPr="004E2DF5" w:rsidTr="004E2DF5">
        <w:tblPrEx>
          <w:tblCellMar>
            <w:top w:w="0" w:type="dxa"/>
            <w:bottom w:w="0" w:type="dxa"/>
          </w:tblCellMar>
          <w:tblLook w:val="04A0" w:firstRow="1" w:lastRow="0" w:firstColumn="1" w:lastColumn="0" w:noHBand="0" w:noVBand="1"/>
        </w:tblPrEx>
        <w:trPr>
          <w:gridAfter w:val="1"/>
          <w:wAfter w:w="22" w:type="dxa"/>
          <w:trHeight w:val="127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854" w:type="dxa"/>
            <w:gridSpan w:val="2"/>
            <w:tcBorders>
              <w:top w:val="nil"/>
              <w:left w:val="nil"/>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010</w:t>
            </w:r>
          </w:p>
        </w:tc>
        <w:tc>
          <w:tcPr>
            <w:tcW w:w="1697"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932 11105000000000120</w:t>
            </w:r>
          </w:p>
        </w:tc>
        <w:tc>
          <w:tcPr>
            <w:tcW w:w="155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30 300,00</w:t>
            </w:r>
          </w:p>
        </w:tc>
        <w:tc>
          <w:tcPr>
            <w:tcW w:w="1393"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20 706,64</w:t>
            </w:r>
          </w:p>
        </w:tc>
        <w:tc>
          <w:tcPr>
            <w:tcW w:w="139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9 593,36</w:t>
            </w:r>
          </w:p>
        </w:tc>
      </w:tr>
      <w:tr w:rsidR="004E2DF5" w:rsidRPr="004E2DF5" w:rsidTr="004E2DF5">
        <w:tblPrEx>
          <w:tblCellMar>
            <w:top w:w="0" w:type="dxa"/>
            <w:bottom w:w="0" w:type="dxa"/>
          </w:tblCellMar>
          <w:tblLook w:val="04A0" w:firstRow="1" w:lastRow="0" w:firstColumn="1" w:lastColumn="0" w:noHBand="0" w:noVBand="1"/>
        </w:tblPrEx>
        <w:trPr>
          <w:gridAfter w:val="1"/>
          <w:wAfter w:w="22" w:type="dxa"/>
          <w:trHeight w:val="127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Доходы, получаемые в виде арендной платы за земли после разграничения государственной собственности на землю, а также средства от продажи права на заключение договоров аренды указанных земельных участков (за исключением земельных участков бюджетных и автономных учреждений)</w:t>
            </w:r>
          </w:p>
        </w:tc>
        <w:tc>
          <w:tcPr>
            <w:tcW w:w="854" w:type="dxa"/>
            <w:gridSpan w:val="2"/>
            <w:tcBorders>
              <w:top w:val="nil"/>
              <w:left w:val="nil"/>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010</w:t>
            </w:r>
          </w:p>
        </w:tc>
        <w:tc>
          <w:tcPr>
            <w:tcW w:w="1697"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932 11105020000000120</w:t>
            </w:r>
          </w:p>
        </w:tc>
        <w:tc>
          <w:tcPr>
            <w:tcW w:w="155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30 300,00</w:t>
            </w:r>
          </w:p>
        </w:tc>
        <w:tc>
          <w:tcPr>
            <w:tcW w:w="1393"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20 706,64</w:t>
            </w:r>
          </w:p>
        </w:tc>
        <w:tc>
          <w:tcPr>
            <w:tcW w:w="139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9 593,36</w:t>
            </w:r>
          </w:p>
        </w:tc>
      </w:tr>
      <w:tr w:rsidR="004E2DF5" w:rsidRPr="004E2DF5" w:rsidTr="004E2DF5">
        <w:tblPrEx>
          <w:tblCellMar>
            <w:top w:w="0" w:type="dxa"/>
            <w:bottom w:w="0" w:type="dxa"/>
          </w:tblCellMar>
          <w:tblLook w:val="04A0" w:firstRow="1" w:lastRow="0" w:firstColumn="1" w:lastColumn="0" w:noHBand="0" w:noVBand="1"/>
        </w:tblPrEx>
        <w:trPr>
          <w:gridAfter w:val="1"/>
          <w:wAfter w:w="22" w:type="dxa"/>
          <w:trHeight w:val="127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Доходы, получаемые в виде арендной платы, а также средства от продажи права на заключение договоров аренды за земли, находящиеся в собственности сельских поселений (за исключением земельных участков муниципальных бюджетных и автономных учреждений)</w:t>
            </w:r>
          </w:p>
        </w:tc>
        <w:tc>
          <w:tcPr>
            <w:tcW w:w="854" w:type="dxa"/>
            <w:gridSpan w:val="2"/>
            <w:tcBorders>
              <w:top w:val="nil"/>
              <w:left w:val="nil"/>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010</w:t>
            </w:r>
          </w:p>
        </w:tc>
        <w:tc>
          <w:tcPr>
            <w:tcW w:w="1697"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932 11105025100000120</w:t>
            </w:r>
          </w:p>
        </w:tc>
        <w:tc>
          <w:tcPr>
            <w:tcW w:w="155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30 300,00</w:t>
            </w:r>
          </w:p>
        </w:tc>
        <w:tc>
          <w:tcPr>
            <w:tcW w:w="1393"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20 706,64</w:t>
            </w:r>
          </w:p>
        </w:tc>
        <w:tc>
          <w:tcPr>
            <w:tcW w:w="139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9 593,36</w:t>
            </w:r>
          </w:p>
        </w:tc>
      </w:tr>
      <w:tr w:rsidR="004E2DF5" w:rsidRPr="004E2DF5" w:rsidTr="004E2DF5">
        <w:tblPrEx>
          <w:tblCellMar>
            <w:top w:w="0" w:type="dxa"/>
            <w:bottom w:w="0" w:type="dxa"/>
          </w:tblCellMar>
          <w:tblLook w:val="04A0" w:firstRow="1" w:lastRow="0" w:firstColumn="1" w:lastColumn="0" w:noHBand="0" w:noVBand="1"/>
        </w:tblPrEx>
        <w:trPr>
          <w:gridAfter w:val="1"/>
          <w:wAfter w:w="22" w:type="dxa"/>
          <w:trHeight w:val="51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ДОХОДЫ ОТ ОКАЗАНИЯ ПЛАТНЫХ УСЛУГ И КОМПЕНСАЦИИ ЗАТРАТ ГОСУДАРСТВА</w:t>
            </w:r>
          </w:p>
        </w:tc>
        <w:tc>
          <w:tcPr>
            <w:tcW w:w="854" w:type="dxa"/>
            <w:gridSpan w:val="2"/>
            <w:tcBorders>
              <w:top w:val="nil"/>
              <w:left w:val="nil"/>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010</w:t>
            </w:r>
          </w:p>
        </w:tc>
        <w:tc>
          <w:tcPr>
            <w:tcW w:w="1697"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932 11300000000000000</w:t>
            </w:r>
          </w:p>
        </w:tc>
        <w:tc>
          <w:tcPr>
            <w:tcW w:w="155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46 000,00</w:t>
            </w:r>
          </w:p>
        </w:tc>
        <w:tc>
          <w:tcPr>
            <w:tcW w:w="1393"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40 784,96</w:t>
            </w:r>
          </w:p>
        </w:tc>
        <w:tc>
          <w:tcPr>
            <w:tcW w:w="139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5 215,04</w:t>
            </w:r>
          </w:p>
        </w:tc>
      </w:tr>
      <w:tr w:rsidR="004E2DF5" w:rsidRPr="004E2DF5" w:rsidTr="004E2DF5">
        <w:tblPrEx>
          <w:tblCellMar>
            <w:top w:w="0" w:type="dxa"/>
            <w:bottom w:w="0" w:type="dxa"/>
          </w:tblCellMar>
          <w:tblLook w:val="04A0" w:firstRow="1" w:lastRow="0" w:firstColumn="1" w:lastColumn="0" w:noHBand="0" w:noVBand="1"/>
        </w:tblPrEx>
        <w:trPr>
          <w:gridAfter w:val="1"/>
          <w:wAfter w:w="22" w:type="dxa"/>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Доходы от оказания платных услуг (работ)</w:t>
            </w:r>
          </w:p>
        </w:tc>
        <w:tc>
          <w:tcPr>
            <w:tcW w:w="854" w:type="dxa"/>
            <w:gridSpan w:val="2"/>
            <w:tcBorders>
              <w:top w:val="nil"/>
              <w:left w:val="nil"/>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010</w:t>
            </w:r>
          </w:p>
        </w:tc>
        <w:tc>
          <w:tcPr>
            <w:tcW w:w="1697"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932 11301000000000130</w:t>
            </w:r>
          </w:p>
        </w:tc>
        <w:tc>
          <w:tcPr>
            <w:tcW w:w="155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44 000,00</w:t>
            </w:r>
          </w:p>
        </w:tc>
        <w:tc>
          <w:tcPr>
            <w:tcW w:w="1393"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22 000,00</w:t>
            </w:r>
          </w:p>
        </w:tc>
        <w:tc>
          <w:tcPr>
            <w:tcW w:w="139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22 000,00</w:t>
            </w:r>
          </w:p>
        </w:tc>
      </w:tr>
      <w:tr w:rsidR="004E2DF5" w:rsidRPr="004E2DF5" w:rsidTr="004E2DF5">
        <w:tblPrEx>
          <w:tblCellMar>
            <w:top w:w="0" w:type="dxa"/>
            <w:bottom w:w="0" w:type="dxa"/>
          </w:tblCellMar>
          <w:tblLook w:val="04A0" w:firstRow="1" w:lastRow="0" w:firstColumn="1" w:lastColumn="0" w:noHBand="0" w:noVBand="1"/>
        </w:tblPrEx>
        <w:trPr>
          <w:gridAfter w:val="1"/>
          <w:wAfter w:w="22" w:type="dxa"/>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Прочие доходы от оказания платных услуг (работ)</w:t>
            </w:r>
          </w:p>
        </w:tc>
        <w:tc>
          <w:tcPr>
            <w:tcW w:w="854" w:type="dxa"/>
            <w:gridSpan w:val="2"/>
            <w:tcBorders>
              <w:top w:val="nil"/>
              <w:left w:val="nil"/>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010</w:t>
            </w:r>
          </w:p>
        </w:tc>
        <w:tc>
          <w:tcPr>
            <w:tcW w:w="1697"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932 11301990000000130</w:t>
            </w:r>
          </w:p>
        </w:tc>
        <w:tc>
          <w:tcPr>
            <w:tcW w:w="155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44 000,00</w:t>
            </w:r>
          </w:p>
        </w:tc>
        <w:tc>
          <w:tcPr>
            <w:tcW w:w="1393"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22 000,00</w:t>
            </w:r>
          </w:p>
        </w:tc>
        <w:tc>
          <w:tcPr>
            <w:tcW w:w="139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22 000,00</w:t>
            </w:r>
          </w:p>
        </w:tc>
      </w:tr>
      <w:tr w:rsidR="004E2DF5" w:rsidRPr="004E2DF5" w:rsidTr="004E2DF5">
        <w:tblPrEx>
          <w:tblCellMar>
            <w:top w:w="0" w:type="dxa"/>
            <w:bottom w:w="0" w:type="dxa"/>
          </w:tblCellMar>
          <w:tblLook w:val="04A0" w:firstRow="1" w:lastRow="0" w:firstColumn="1" w:lastColumn="0" w:noHBand="0" w:noVBand="1"/>
        </w:tblPrEx>
        <w:trPr>
          <w:gridAfter w:val="1"/>
          <w:wAfter w:w="22" w:type="dxa"/>
          <w:trHeight w:val="51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Прочие доходы от оказания платных услуг (работ) получателями средств бюджетов сельских поселений</w:t>
            </w:r>
          </w:p>
        </w:tc>
        <w:tc>
          <w:tcPr>
            <w:tcW w:w="854" w:type="dxa"/>
            <w:gridSpan w:val="2"/>
            <w:tcBorders>
              <w:top w:val="nil"/>
              <w:left w:val="nil"/>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010</w:t>
            </w:r>
          </w:p>
        </w:tc>
        <w:tc>
          <w:tcPr>
            <w:tcW w:w="1697"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932 11301995100000130</w:t>
            </w:r>
          </w:p>
        </w:tc>
        <w:tc>
          <w:tcPr>
            <w:tcW w:w="155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44 000,00</w:t>
            </w:r>
          </w:p>
        </w:tc>
        <w:tc>
          <w:tcPr>
            <w:tcW w:w="1393"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22 000,00</w:t>
            </w:r>
          </w:p>
        </w:tc>
        <w:tc>
          <w:tcPr>
            <w:tcW w:w="139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22 000,00</w:t>
            </w:r>
          </w:p>
        </w:tc>
      </w:tr>
      <w:tr w:rsidR="004E2DF5" w:rsidRPr="004E2DF5" w:rsidTr="004E2DF5">
        <w:tblPrEx>
          <w:tblCellMar>
            <w:top w:w="0" w:type="dxa"/>
            <w:bottom w:w="0" w:type="dxa"/>
          </w:tblCellMar>
          <w:tblLook w:val="04A0" w:firstRow="1" w:lastRow="0" w:firstColumn="1" w:lastColumn="0" w:noHBand="0" w:noVBand="1"/>
        </w:tblPrEx>
        <w:trPr>
          <w:gridAfter w:val="1"/>
          <w:wAfter w:w="22" w:type="dxa"/>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Доходы от компенсации затрат государства</w:t>
            </w:r>
          </w:p>
        </w:tc>
        <w:tc>
          <w:tcPr>
            <w:tcW w:w="854" w:type="dxa"/>
            <w:gridSpan w:val="2"/>
            <w:tcBorders>
              <w:top w:val="nil"/>
              <w:left w:val="nil"/>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010</w:t>
            </w:r>
          </w:p>
        </w:tc>
        <w:tc>
          <w:tcPr>
            <w:tcW w:w="1697"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932 11302000000000130</w:t>
            </w:r>
          </w:p>
        </w:tc>
        <w:tc>
          <w:tcPr>
            <w:tcW w:w="155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2 000,00</w:t>
            </w:r>
          </w:p>
        </w:tc>
        <w:tc>
          <w:tcPr>
            <w:tcW w:w="1393"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18 784,96</w:t>
            </w:r>
          </w:p>
        </w:tc>
        <w:tc>
          <w:tcPr>
            <w:tcW w:w="139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w:t>
            </w:r>
          </w:p>
        </w:tc>
      </w:tr>
      <w:tr w:rsidR="004E2DF5" w:rsidRPr="004E2DF5" w:rsidTr="004E2DF5">
        <w:tblPrEx>
          <w:tblCellMar>
            <w:top w:w="0" w:type="dxa"/>
            <w:bottom w:w="0" w:type="dxa"/>
          </w:tblCellMar>
          <w:tblLook w:val="04A0" w:firstRow="1" w:lastRow="0" w:firstColumn="1" w:lastColumn="0" w:noHBand="0" w:noVBand="1"/>
        </w:tblPrEx>
        <w:trPr>
          <w:gridAfter w:val="1"/>
          <w:wAfter w:w="22" w:type="dxa"/>
          <w:trHeight w:val="51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Доходы, поступающие в порядке возмещения расходов, понесенных в связи с эксплуатацией имущества</w:t>
            </w:r>
          </w:p>
        </w:tc>
        <w:tc>
          <w:tcPr>
            <w:tcW w:w="854" w:type="dxa"/>
            <w:gridSpan w:val="2"/>
            <w:tcBorders>
              <w:top w:val="nil"/>
              <w:left w:val="nil"/>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010</w:t>
            </w:r>
          </w:p>
        </w:tc>
        <w:tc>
          <w:tcPr>
            <w:tcW w:w="1697"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932 11302060000000130</w:t>
            </w:r>
          </w:p>
        </w:tc>
        <w:tc>
          <w:tcPr>
            <w:tcW w:w="155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2 000,00</w:t>
            </w:r>
          </w:p>
        </w:tc>
        <w:tc>
          <w:tcPr>
            <w:tcW w:w="1393"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228,00</w:t>
            </w:r>
          </w:p>
        </w:tc>
        <w:tc>
          <w:tcPr>
            <w:tcW w:w="139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1 772,00</w:t>
            </w:r>
          </w:p>
        </w:tc>
      </w:tr>
      <w:tr w:rsidR="004E2DF5" w:rsidRPr="004E2DF5" w:rsidTr="004E2DF5">
        <w:tblPrEx>
          <w:tblCellMar>
            <w:top w:w="0" w:type="dxa"/>
            <w:bottom w:w="0" w:type="dxa"/>
          </w:tblCellMar>
          <w:tblLook w:val="04A0" w:firstRow="1" w:lastRow="0" w:firstColumn="1" w:lastColumn="0" w:noHBand="0" w:noVBand="1"/>
        </w:tblPrEx>
        <w:trPr>
          <w:gridAfter w:val="1"/>
          <w:wAfter w:w="22" w:type="dxa"/>
          <w:trHeight w:val="51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Доходы, поступающие в порядке возмещения расходов, понесенных в связи с эксплуатацией имущества сельских поселений</w:t>
            </w:r>
          </w:p>
        </w:tc>
        <w:tc>
          <w:tcPr>
            <w:tcW w:w="854" w:type="dxa"/>
            <w:gridSpan w:val="2"/>
            <w:tcBorders>
              <w:top w:val="nil"/>
              <w:left w:val="nil"/>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010</w:t>
            </w:r>
          </w:p>
        </w:tc>
        <w:tc>
          <w:tcPr>
            <w:tcW w:w="1697"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932 11302065100000130</w:t>
            </w:r>
          </w:p>
        </w:tc>
        <w:tc>
          <w:tcPr>
            <w:tcW w:w="155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2 000,00</w:t>
            </w:r>
          </w:p>
        </w:tc>
        <w:tc>
          <w:tcPr>
            <w:tcW w:w="1393"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228,00</w:t>
            </w:r>
          </w:p>
        </w:tc>
        <w:tc>
          <w:tcPr>
            <w:tcW w:w="139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1 772,00</w:t>
            </w:r>
          </w:p>
        </w:tc>
      </w:tr>
      <w:tr w:rsidR="004E2DF5" w:rsidRPr="004E2DF5" w:rsidTr="004E2DF5">
        <w:tblPrEx>
          <w:tblCellMar>
            <w:top w:w="0" w:type="dxa"/>
            <w:bottom w:w="0" w:type="dxa"/>
          </w:tblCellMar>
          <w:tblLook w:val="04A0" w:firstRow="1" w:lastRow="0" w:firstColumn="1" w:lastColumn="0" w:noHBand="0" w:noVBand="1"/>
        </w:tblPrEx>
        <w:trPr>
          <w:gridAfter w:val="1"/>
          <w:wAfter w:w="22" w:type="dxa"/>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Прочие доходы от компенсации затрат государства</w:t>
            </w:r>
          </w:p>
        </w:tc>
        <w:tc>
          <w:tcPr>
            <w:tcW w:w="854" w:type="dxa"/>
            <w:gridSpan w:val="2"/>
            <w:tcBorders>
              <w:top w:val="nil"/>
              <w:left w:val="nil"/>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010</w:t>
            </w:r>
          </w:p>
        </w:tc>
        <w:tc>
          <w:tcPr>
            <w:tcW w:w="1697"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932 11302990000000130</w:t>
            </w:r>
          </w:p>
        </w:tc>
        <w:tc>
          <w:tcPr>
            <w:tcW w:w="155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w:t>
            </w:r>
          </w:p>
        </w:tc>
        <w:tc>
          <w:tcPr>
            <w:tcW w:w="1393"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18 556,96</w:t>
            </w:r>
          </w:p>
        </w:tc>
        <w:tc>
          <w:tcPr>
            <w:tcW w:w="139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w:t>
            </w:r>
          </w:p>
        </w:tc>
      </w:tr>
      <w:tr w:rsidR="004E2DF5" w:rsidRPr="004E2DF5" w:rsidTr="004E2DF5">
        <w:tblPrEx>
          <w:tblCellMar>
            <w:top w:w="0" w:type="dxa"/>
            <w:bottom w:w="0" w:type="dxa"/>
          </w:tblCellMar>
          <w:tblLook w:val="04A0" w:firstRow="1" w:lastRow="0" w:firstColumn="1" w:lastColumn="0" w:noHBand="0" w:noVBand="1"/>
        </w:tblPrEx>
        <w:trPr>
          <w:gridAfter w:val="1"/>
          <w:wAfter w:w="22" w:type="dxa"/>
          <w:trHeight w:val="51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Прочие доходы от компенсации затрат бюджетов сельских поселений</w:t>
            </w:r>
          </w:p>
        </w:tc>
        <w:tc>
          <w:tcPr>
            <w:tcW w:w="854" w:type="dxa"/>
            <w:gridSpan w:val="2"/>
            <w:tcBorders>
              <w:top w:val="nil"/>
              <w:left w:val="nil"/>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010</w:t>
            </w:r>
          </w:p>
        </w:tc>
        <w:tc>
          <w:tcPr>
            <w:tcW w:w="1697"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932 11302995100000130</w:t>
            </w:r>
          </w:p>
        </w:tc>
        <w:tc>
          <w:tcPr>
            <w:tcW w:w="155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w:t>
            </w:r>
          </w:p>
        </w:tc>
        <w:tc>
          <w:tcPr>
            <w:tcW w:w="1393"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18 556,96</w:t>
            </w:r>
          </w:p>
        </w:tc>
        <w:tc>
          <w:tcPr>
            <w:tcW w:w="139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w:t>
            </w:r>
          </w:p>
        </w:tc>
      </w:tr>
      <w:tr w:rsidR="004E2DF5" w:rsidRPr="004E2DF5" w:rsidTr="004E2DF5">
        <w:tblPrEx>
          <w:tblCellMar>
            <w:top w:w="0" w:type="dxa"/>
            <w:bottom w:w="0" w:type="dxa"/>
          </w:tblCellMar>
          <w:tblLook w:val="04A0" w:firstRow="1" w:lastRow="0" w:firstColumn="1" w:lastColumn="0" w:noHBand="0" w:noVBand="1"/>
        </w:tblPrEx>
        <w:trPr>
          <w:gridAfter w:val="1"/>
          <w:wAfter w:w="22" w:type="dxa"/>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ШТРАФЫ, САНКЦИИ, ВОЗМЕЩЕНИЕ УЩЕРБА</w:t>
            </w:r>
          </w:p>
        </w:tc>
        <w:tc>
          <w:tcPr>
            <w:tcW w:w="854" w:type="dxa"/>
            <w:gridSpan w:val="2"/>
            <w:tcBorders>
              <w:top w:val="nil"/>
              <w:left w:val="nil"/>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010</w:t>
            </w:r>
          </w:p>
        </w:tc>
        <w:tc>
          <w:tcPr>
            <w:tcW w:w="1697"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182 11600000000000000</w:t>
            </w:r>
          </w:p>
        </w:tc>
        <w:tc>
          <w:tcPr>
            <w:tcW w:w="155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w:t>
            </w:r>
          </w:p>
        </w:tc>
        <w:tc>
          <w:tcPr>
            <w:tcW w:w="1393"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5 684,21</w:t>
            </w:r>
          </w:p>
        </w:tc>
        <w:tc>
          <w:tcPr>
            <w:tcW w:w="139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w:t>
            </w:r>
          </w:p>
        </w:tc>
      </w:tr>
      <w:tr w:rsidR="004E2DF5" w:rsidRPr="004E2DF5" w:rsidTr="004E2DF5">
        <w:tblPrEx>
          <w:tblCellMar>
            <w:top w:w="0" w:type="dxa"/>
            <w:bottom w:w="0" w:type="dxa"/>
          </w:tblCellMar>
          <w:tblLook w:val="04A0" w:firstRow="1" w:lastRow="0" w:firstColumn="1" w:lastColumn="0" w:noHBand="0" w:noVBand="1"/>
        </w:tblPrEx>
        <w:trPr>
          <w:gridAfter w:val="1"/>
          <w:wAfter w:w="22" w:type="dxa"/>
          <w:trHeight w:val="178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lastRenderedPageBreak/>
              <w:t>Доходы от сумм пеней, предусмотренных законодательством Российской Федерации о налогах и сборах, подлежащие зачислению в бюджеты субъектов Российской Федерации по нормативу, установленному Бюджетным кодексом Российской Федерации, распределяемые Федеральным казначейством между бюджетами субъектов Российской Федерации в соответствии с федеральным законом о федеральном бюджете</w:t>
            </w:r>
          </w:p>
        </w:tc>
        <w:tc>
          <w:tcPr>
            <w:tcW w:w="854" w:type="dxa"/>
            <w:gridSpan w:val="2"/>
            <w:tcBorders>
              <w:top w:val="nil"/>
              <w:left w:val="nil"/>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010</w:t>
            </w:r>
          </w:p>
        </w:tc>
        <w:tc>
          <w:tcPr>
            <w:tcW w:w="1697"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182 11618000020000140</w:t>
            </w:r>
          </w:p>
        </w:tc>
        <w:tc>
          <w:tcPr>
            <w:tcW w:w="155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w:t>
            </w:r>
          </w:p>
        </w:tc>
        <w:tc>
          <w:tcPr>
            <w:tcW w:w="1393"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5 684,21</w:t>
            </w:r>
          </w:p>
        </w:tc>
        <w:tc>
          <w:tcPr>
            <w:tcW w:w="139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w:t>
            </w:r>
          </w:p>
        </w:tc>
      </w:tr>
      <w:tr w:rsidR="004E2DF5" w:rsidRPr="004E2DF5" w:rsidTr="004E2DF5">
        <w:tblPrEx>
          <w:tblCellMar>
            <w:top w:w="0" w:type="dxa"/>
            <w:bottom w:w="0" w:type="dxa"/>
          </w:tblCellMar>
          <w:tblLook w:val="04A0" w:firstRow="1" w:lastRow="0" w:firstColumn="1" w:lastColumn="0" w:noHBand="0" w:noVBand="1"/>
        </w:tblPrEx>
        <w:trPr>
          <w:gridAfter w:val="1"/>
          <w:wAfter w:w="22" w:type="dxa"/>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БЕЗВОЗМЕЗДНЫЕ ПОСТУПЛЕНИЯ</w:t>
            </w:r>
          </w:p>
        </w:tc>
        <w:tc>
          <w:tcPr>
            <w:tcW w:w="854" w:type="dxa"/>
            <w:gridSpan w:val="2"/>
            <w:tcBorders>
              <w:top w:val="nil"/>
              <w:left w:val="nil"/>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010</w:t>
            </w:r>
          </w:p>
        </w:tc>
        <w:tc>
          <w:tcPr>
            <w:tcW w:w="1697"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932 20000000000000000</w:t>
            </w:r>
          </w:p>
        </w:tc>
        <w:tc>
          <w:tcPr>
            <w:tcW w:w="155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8 865 484,00</w:t>
            </w:r>
          </w:p>
        </w:tc>
        <w:tc>
          <w:tcPr>
            <w:tcW w:w="1393"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2 352 386,00</w:t>
            </w:r>
          </w:p>
        </w:tc>
        <w:tc>
          <w:tcPr>
            <w:tcW w:w="139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6 513 098,00</w:t>
            </w:r>
          </w:p>
        </w:tc>
      </w:tr>
      <w:tr w:rsidR="004E2DF5" w:rsidRPr="004E2DF5" w:rsidTr="004E2DF5">
        <w:tblPrEx>
          <w:tblCellMar>
            <w:top w:w="0" w:type="dxa"/>
            <w:bottom w:w="0" w:type="dxa"/>
          </w:tblCellMar>
          <w:tblLook w:val="04A0" w:firstRow="1" w:lastRow="0" w:firstColumn="1" w:lastColumn="0" w:noHBand="0" w:noVBand="1"/>
        </w:tblPrEx>
        <w:trPr>
          <w:gridAfter w:val="1"/>
          <w:wAfter w:w="22" w:type="dxa"/>
          <w:trHeight w:val="51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БЕЗВОЗМЕЗДНЫЕ ПОСТУПЛЕНИЯ ОТ ДРУГИХ БЮДЖЕТОВ БЮДЖЕТНОЙ СИСТЕМЫ РОССИЙСКОЙ ФЕДЕРАЦИИ</w:t>
            </w:r>
          </w:p>
        </w:tc>
        <w:tc>
          <w:tcPr>
            <w:tcW w:w="854" w:type="dxa"/>
            <w:gridSpan w:val="2"/>
            <w:tcBorders>
              <w:top w:val="nil"/>
              <w:left w:val="nil"/>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010</w:t>
            </w:r>
          </w:p>
        </w:tc>
        <w:tc>
          <w:tcPr>
            <w:tcW w:w="1697"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932 20200000000000000</w:t>
            </w:r>
          </w:p>
        </w:tc>
        <w:tc>
          <w:tcPr>
            <w:tcW w:w="155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8 865 484,00</w:t>
            </w:r>
          </w:p>
        </w:tc>
        <w:tc>
          <w:tcPr>
            <w:tcW w:w="1393"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2 352 386,00</w:t>
            </w:r>
          </w:p>
        </w:tc>
        <w:tc>
          <w:tcPr>
            <w:tcW w:w="139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6 513 098,00</w:t>
            </w:r>
          </w:p>
        </w:tc>
      </w:tr>
      <w:tr w:rsidR="004E2DF5" w:rsidRPr="004E2DF5" w:rsidTr="004E2DF5">
        <w:tblPrEx>
          <w:tblCellMar>
            <w:top w:w="0" w:type="dxa"/>
            <w:bottom w:w="0" w:type="dxa"/>
          </w:tblCellMar>
          <w:tblLook w:val="04A0" w:firstRow="1" w:lastRow="0" w:firstColumn="1" w:lastColumn="0" w:noHBand="0" w:noVBand="1"/>
        </w:tblPrEx>
        <w:trPr>
          <w:gridAfter w:val="1"/>
          <w:wAfter w:w="22" w:type="dxa"/>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Дотации бюджетам бюджетной системы Российской Федерации</w:t>
            </w:r>
          </w:p>
        </w:tc>
        <w:tc>
          <w:tcPr>
            <w:tcW w:w="854" w:type="dxa"/>
            <w:gridSpan w:val="2"/>
            <w:tcBorders>
              <w:top w:val="nil"/>
              <w:left w:val="nil"/>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010</w:t>
            </w:r>
          </w:p>
        </w:tc>
        <w:tc>
          <w:tcPr>
            <w:tcW w:w="1697"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932 20210000000000150</w:t>
            </w:r>
          </w:p>
        </w:tc>
        <w:tc>
          <w:tcPr>
            <w:tcW w:w="155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8 239 000,00</w:t>
            </w:r>
          </w:p>
        </w:tc>
        <w:tc>
          <w:tcPr>
            <w:tcW w:w="1393"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2 275 800,00</w:t>
            </w:r>
          </w:p>
        </w:tc>
        <w:tc>
          <w:tcPr>
            <w:tcW w:w="139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5 963 200,00</w:t>
            </w:r>
          </w:p>
        </w:tc>
      </w:tr>
      <w:tr w:rsidR="004E2DF5" w:rsidRPr="004E2DF5" w:rsidTr="004E2DF5">
        <w:tblPrEx>
          <w:tblCellMar>
            <w:top w:w="0" w:type="dxa"/>
            <w:bottom w:w="0" w:type="dxa"/>
          </w:tblCellMar>
          <w:tblLook w:val="04A0" w:firstRow="1" w:lastRow="0" w:firstColumn="1" w:lastColumn="0" w:noHBand="0" w:noVBand="1"/>
        </w:tblPrEx>
        <w:trPr>
          <w:gridAfter w:val="1"/>
          <w:wAfter w:w="22" w:type="dxa"/>
          <w:trHeight w:val="7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Дотации на выравнивание бюджетной обеспеченности из бюджетов муниципальных районов, городских округов с внутригородским делением</w:t>
            </w:r>
          </w:p>
        </w:tc>
        <w:tc>
          <w:tcPr>
            <w:tcW w:w="854" w:type="dxa"/>
            <w:gridSpan w:val="2"/>
            <w:tcBorders>
              <w:top w:val="nil"/>
              <w:left w:val="nil"/>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010</w:t>
            </w:r>
          </w:p>
        </w:tc>
        <w:tc>
          <w:tcPr>
            <w:tcW w:w="1697"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932 20216001000000150</w:t>
            </w:r>
          </w:p>
        </w:tc>
        <w:tc>
          <w:tcPr>
            <w:tcW w:w="155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8 239 000,00</w:t>
            </w:r>
          </w:p>
        </w:tc>
        <w:tc>
          <w:tcPr>
            <w:tcW w:w="1393"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2 275 800,00</w:t>
            </w:r>
          </w:p>
        </w:tc>
        <w:tc>
          <w:tcPr>
            <w:tcW w:w="139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5 963 200,00</w:t>
            </w:r>
          </w:p>
        </w:tc>
      </w:tr>
      <w:tr w:rsidR="004E2DF5" w:rsidRPr="004E2DF5" w:rsidTr="004E2DF5">
        <w:tblPrEx>
          <w:tblCellMar>
            <w:top w:w="0" w:type="dxa"/>
            <w:bottom w:w="0" w:type="dxa"/>
          </w:tblCellMar>
          <w:tblLook w:val="04A0" w:firstRow="1" w:lastRow="0" w:firstColumn="1" w:lastColumn="0" w:noHBand="0" w:noVBand="1"/>
        </w:tblPrEx>
        <w:trPr>
          <w:gridAfter w:val="1"/>
          <w:wAfter w:w="22" w:type="dxa"/>
          <w:trHeight w:val="51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Дотации бюджетам сельских поселений на выравнивание бюджетной обеспеченности из бюджетов муниципальных районов</w:t>
            </w:r>
          </w:p>
        </w:tc>
        <w:tc>
          <w:tcPr>
            <w:tcW w:w="854" w:type="dxa"/>
            <w:gridSpan w:val="2"/>
            <w:tcBorders>
              <w:top w:val="nil"/>
              <w:left w:val="nil"/>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010</w:t>
            </w:r>
          </w:p>
        </w:tc>
        <w:tc>
          <w:tcPr>
            <w:tcW w:w="1697"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932 20216001100000150</w:t>
            </w:r>
          </w:p>
        </w:tc>
        <w:tc>
          <w:tcPr>
            <w:tcW w:w="155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8 239 000,00</w:t>
            </w:r>
          </w:p>
        </w:tc>
        <w:tc>
          <w:tcPr>
            <w:tcW w:w="1393"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2 275 800,00</w:t>
            </w:r>
          </w:p>
        </w:tc>
        <w:tc>
          <w:tcPr>
            <w:tcW w:w="139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5 963 200,00</w:t>
            </w:r>
          </w:p>
        </w:tc>
      </w:tr>
      <w:tr w:rsidR="004E2DF5" w:rsidRPr="004E2DF5" w:rsidTr="004E2DF5">
        <w:tblPrEx>
          <w:tblCellMar>
            <w:top w:w="0" w:type="dxa"/>
            <w:bottom w:w="0" w:type="dxa"/>
          </w:tblCellMar>
          <w:tblLook w:val="04A0" w:firstRow="1" w:lastRow="0" w:firstColumn="1" w:lastColumn="0" w:noHBand="0" w:noVBand="1"/>
        </w:tblPrEx>
        <w:trPr>
          <w:gridAfter w:val="1"/>
          <w:wAfter w:w="22" w:type="dxa"/>
          <w:trHeight w:val="51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Субсидии бюджетам бюджетной системы Российской Федерации (межбюджетные субсидии)</w:t>
            </w:r>
          </w:p>
        </w:tc>
        <w:tc>
          <w:tcPr>
            <w:tcW w:w="854" w:type="dxa"/>
            <w:gridSpan w:val="2"/>
            <w:tcBorders>
              <w:top w:val="nil"/>
              <w:left w:val="nil"/>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010</w:t>
            </w:r>
          </w:p>
        </w:tc>
        <w:tc>
          <w:tcPr>
            <w:tcW w:w="1697"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932 20220000000000150</w:t>
            </w:r>
          </w:p>
        </w:tc>
        <w:tc>
          <w:tcPr>
            <w:tcW w:w="155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400 000,00</w:t>
            </w:r>
          </w:p>
        </w:tc>
        <w:tc>
          <w:tcPr>
            <w:tcW w:w="1393"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w:t>
            </w:r>
          </w:p>
        </w:tc>
        <w:tc>
          <w:tcPr>
            <w:tcW w:w="139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400 000,00</w:t>
            </w:r>
          </w:p>
        </w:tc>
      </w:tr>
      <w:tr w:rsidR="004E2DF5" w:rsidRPr="004E2DF5" w:rsidTr="004E2DF5">
        <w:tblPrEx>
          <w:tblCellMar>
            <w:top w:w="0" w:type="dxa"/>
            <w:bottom w:w="0" w:type="dxa"/>
          </w:tblCellMar>
          <w:tblLook w:val="04A0" w:firstRow="1" w:lastRow="0" w:firstColumn="1" w:lastColumn="0" w:noHBand="0" w:noVBand="1"/>
        </w:tblPrEx>
        <w:trPr>
          <w:gridAfter w:val="1"/>
          <w:wAfter w:w="22" w:type="dxa"/>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Прочие субсидии</w:t>
            </w:r>
          </w:p>
        </w:tc>
        <w:tc>
          <w:tcPr>
            <w:tcW w:w="854" w:type="dxa"/>
            <w:gridSpan w:val="2"/>
            <w:tcBorders>
              <w:top w:val="nil"/>
              <w:left w:val="nil"/>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010</w:t>
            </w:r>
          </w:p>
        </w:tc>
        <w:tc>
          <w:tcPr>
            <w:tcW w:w="1697"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932 20229999000000150</w:t>
            </w:r>
          </w:p>
        </w:tc>
        <w:tc>
          <w:tcPr>
            <w:tcW w:w="155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400 000,00</w:t>
            </w:r>
          </w:p>
        </w:tc>
        <w:tc>
          <w:tcPr>
            <w:tcW w:w="1393"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w:t>
            </w:r>
          </w:p>
        </w:tc>
        <w:tc>
          <w:tcPr>
            <w:tcW w:w="139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400 000,00</w:t>
            </w:r>
          </w:p>
        </w:tc>
      </w:tr>
      <w:tr w:rsidR="004E2DF5" w:rsidRPr="004E2DF5" w:rsidTr="004E2DF5">
        <w:tblPrEx>
          <w:tblCellMar>
            <w:top w:w="0" w:type="dxa"/>
            <w:bottom w:w="0" w:type="dxa"/>
          </w:tblCellMar>
          <w:tblLook w:val="04A0" w:firstRow="1" w:lastRow="0" w:firstColumn="1" w:lastColumn="0" w:noHBand="0" w:noVBand="1"/>
        </w:tblPrEx>
        <w:trPr>
          <w:gridAfter w:val="1"/>
          <w:wAfter w:w="22" w:type="dxa"/>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Прочие субсидии бюджетам сельских поселений</w:t>
            </w:r>
          </w:p>
        </w:tc>
        <w:tc>
          <w:tcPr>
            <w:tcW w:w="854" w:type="dxa"/>
            <w:gridSpan w:val="2"/>
            <w:tcBorders>
              <w:top w:val="nil"/>
              <w:left w:val="nil"/>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010</w:t>
            </w:r>
          </w:p>
        </w:tc>
        <w:tc>
          <w:tcPr>
            <w:tcW w:w="1697"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932 20229999100000150</w:t>
            </w:r>
          </w:p>
        </w:tc>
        <w:tc>
          <w:tcPr>
            <w:tcW w:w="155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400 000,00</w:t>
            </w:r>
          </w:p>
        </w:tc>
        <w:tc>
          <w:tcPr>
            <w:tcW w:w="1393"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w:t>
            </w:r>
          </w:p>
        </w:tc>
        <w:tc>
          <w:tcPr>
            <w:tcW w:w="139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400 000,00</w:t>
            </w:r>
          </w:p>
        </w:tc>
      </w:tr>
      <w:tr w:rsidR="004E2DF5" w:rsidRPr="004E2DF5" w:rsidTr="004E2DF5">
        <w:tblPrEx>
          <w:tblCellMar>
            <w:top w:w="0" w:type="dxa"/>
            <w:bottom w:w="0" w:type="dxa"/>
          </w:tblCellMar>
          <w:tblLook w:val="04A0" w:firstRow="1" w:lastRow="0" w:firstColumn="1" w:lastColumn="0" w:noHBand="0" w:noVBand="1"/>
        </w:tblPrEx>
        <w:trPr>
          <w:gridAfter w:val="1"/>
          <w:wAfter w:w="22" w:type="dxa"/>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Субвенции бюджетам бюджетной системы Российской Федерации</w:t>
            </w:r>
          </w:p>
        </w:tc>
        <w:tc>
          <w:tcPr>
            <w:tcW w:w="854" w:type="dxa"/>
            <w:gridSpan w:val="2"/>
            <w:tcBorders>
              <w:top w:val="nil"/>
              <w:left w:val="nil"/>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010</w:t>
            </w:r>
          </w:p>
        </w:tc>
        <w:tc>
          <w:tcPr>
            <w:tcW w:w="1697"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932 20230000000000150</w:t>
            </w:r>
          </w:p>
        </w:tc>
        <w:tc>
          <w:tcPr>
            <w:tcW w:w="155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174 400,00</w:t>
            </w:r>
          </w:p>
        </w:tc>
        <w:tc>
          <w:tcPr>
            <w:tcW w:w="1393"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31 273,00</w:t>
            </w:r>
          </w:p>
        </w:tc>
        <w:tc>
          <w:tcPr>
            <w:tcW w:w="139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143 127,00</w:t>
            </w:r>
          </w:p>
        </w:tc>
      </w:tr>
      <w:tr w:rsidR="004E2DF5" w:rsidRPr="004E2DF5" w:rsidTr="004E2DF5">
        <w:tblPrEx>
          <w:tblCellMar>
            <w:top w:w="0" w:type="dxa"/>
            <w:bottom w:w="0" w:type="dxa"/>
          </w:tblCellMar>
          <w:tblLook w:val="04A0" w:firstRow="1" w:lastRow="0" w:firstColumn="1" w:lastColumn="0" w:noHBand="0" w:noVBand="1"/>
        </w:tblPrEx>
        <w:trPr>
          <w:gridAfter w:val="1"/>
          <w:wAfter w:w="22" w:type="dxa"/>
          <w:trHeight w:val="51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Субвенции местным бюджетам на выполнение передаваемых полномочий субъектов Российской Федерации</w:t>
            </w:r>
          </w:p>
        </w:tc>
        <w:tc>
          <w:tcPr>
            <w:tcW w:w="854" w:type="dxa"/>
            <w:gridSpan w:val="2"/>
            <w:tcBorders>
              <w:top w:val="nil"/>
              <w:left w:val="nil"/>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010</w:t>
            </w:r>
          </w:p>
        </w:tc>
        <w:tc>
          <w:tcPr>
            <w:tcW w:w="1697"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932 20230024000000150</w:t>
            </w:r>
          </w:p>
        </w:tc>
        <w:tc>
          <w:tcPr>
            <w:tcW w:w="155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700,00</w:t>
            </w:r>
          </w:p>
        </w:tc>
        <w:tc>
          <w:tcPr>
            <w:tcW w:w="1393"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w:t>
            </w:r>
          </w:p>
        </w:tc>
        <w:tc>
          <w:tcPr>
            <w:tcW w:w="139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700,00</w:t>
            </w:r>
          </w:p>
        </w:tc>
      </w:tr>
      <w:tr w:rsidR="004E2DF5" w:rsidRPr="004E2DF5" w:rsidTr="004E2DF5">
        <w:tblPrEx>
          <w:tblCellMar>
            <w:top w:w="0" w:type="dxa"/>
            <w:bottom w:w="0" w:type="dxa"/>
          </w:tblCellMar>
          <w:tblLook w:val="04A0" w:firstRow="1" w:lastRow="0" w:firstColumn="1" w:lastColumn="0" w:noHBand="0" w:noVBand="1"/>
        </w:tblPrEx>
        <w:trPr>
          <w:gridAfter w:val="1"/>
          <w:wAfter w:w="22" w:type="dxa"/>
          <w:trHeight w:val="51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Субвенции бюджетам сельских поселений на выполнение передаваемых полномочий субъектов Российской Федерации</w:t>
            </w:r>
          </w:p>
        </w:tc>
        <w:tc>
          <w:tcPr>
            <w:tcW w:w="854" w:type="dxa"/>
            <w:gridSpan w:val="2"/>
            <w:tcBorders>
              <w:top w:val="nil"/>
              <w:left w:val="nil"/>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010</w:t>
            </w:r>
          </w:p>
        </w:tc>
        <w:tc>
          <w:tcPr>
            <w:tcW w:w="1697"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932 20230024100000150</w:t>
            </w:r>
          </w:p>
        </w:tc>
        <w:tc>
          <w:tcPr>
            <w:tcW w:w="155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700,00</w:t>
            </w:r>
          </w:p>
        </w:tc>
        <w:tc>
          <w:tcPr>
            <w:tcW w:w="1393"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w:t>
            </w:r>
          </w:p>
        </w:tc>
        <w:tc>
          <w:tcPr>
            <w:tcW w:w="139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700,00</w:t>
            </w:r>
          </w:p>
        </w:tc>
      </w:tr>
      <w:tr w:rsidR="004E2DF5" w:rsidRPr="004E2DF5" w:rsidTr="004E2DF5">
        <w:tblPrEx>
          <w:tblCellMar>
            <w:top w:w="0" w:type="dxa"/>
            <w:bottom w:w="0" w:type="dxa"/>
          </w:tblCellMar>
          <w:tblLook w:val="04A0" w:firstRow="1" w:lastRow="0" w:firstColumn="1" w:lastColumn="0" w:noHBand="0" w:noVBand="1"/>
        </w:tblPrEx>
        <w:trPr>
          <w:gridAfter w:val="1"/>
          <w:wAfter w:w="22" w:type="dxa"/>
          <w:trHeight w:val="7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Субвенции бюджетам на осуществление первичного воинского учета органами местного самоуправления поселений, муниципальных и городских округов</w:t>
            </w:r>
          </w:p>
        </w:tc>
        <w:tc>
          <w:tcPr>
            <w:tcW w:w="854" w:type="dxa"/>
            <w:gridSpan w:val="2"/>
            <w:tcBorders>
              <w:top w:val="nil"/>
              <w:left w:val="nil"/>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010</w:t>
            </w:r>
          </w:p>
        </w:tc>
        <w:tc>
          <w:tcPr>
            <w:tcW w:w="1697"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932 20235118000000150</w:t>
            </w:r>
          </w:p>
        </w:tc>
        <w:tc>
          <w:tcPr>
            <w:tcW w:w="155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173 700,00</w:t>
            </w:r>
          </w:p>
        </w:tc>
        <w:tc>
          <w:tcPr>
            <w:tcW w:w="1393"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31 273,00</w:t>
            </w:r>
          </w:p>
        </w:tc>
        <w:tc>
          <w:tcPr>
            <w:tcW w:w="139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142 427,00</w:t>
            </w:r>
          </w:p>
        </w:tc>
      </w:tr>
      <w:tr w:rsidR="004E2DF5" w:rsidRPr="004E2DF5" w:rsidTr="004E2DF5">
        <w:tblPrEx>
          <w:tblCellMar>
            <w:top w:w="0" w:type="dxa"/>
            <w:bottom w:w="0" w:type="dxa"/>
          </w:tblCellMar>
          <w:tblLook w:val="04A0" w:firstRow="1" w:lastRow="0" w:firstColumn="1" w:lastColumn="0" w:noHBand="0" w:noVBand="1"/>
        </w:tblPrEx>
        <w:trPr>
          <w:gridAfter w:val="1"/>
          <w:wAfter w:w="22" w:type="dxa"/>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Субвенции бюджетам сельских поселений на осуществление первичного воинского учета органами местного самоуправления поселений, муниципальных и городских округов</w:t>
            </w:r>
          </w:p>
        </w:tc>
        <w:tc>
          <w:tcPr>
            <w:tcW w:w="854" w:type="dxa"/>
            <w:gridSpan w:val="2"/>
            <w:tcBorders>
              <w:top w:val="nil"/>
              <w:left w:val="nil"/>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010</w:t>
            </w:r>
          </w:p>
        </w:tc>
        <w:tc>
          <w:tcPr>
            <w:tcW w:w="1697"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932 20235118100000150</w:t>
            </w:r>
          </w:p>
        </w:tc>
        <w:tc>
          <w:tcPr>
            <w:tcW w:w="155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173 700,00</w:t>
            </w:r>
          </w:p>
        </w:tc>
        <w:tc>
          <w:tcPr>
            <w:tcW w:w="1393"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31 273,00</w:t>
            </w:r>
          </w:p>
        </w:tc>
        <w:tc>
          <w:tcPr>
            <w:tcW w:w="139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142 427,00</w:t>
            </w:r>
          </w:p>
        </w:tc>
      </w:tr>
      <w:tr w:rsidR="004E2DF5" w:rsidRPr="004E2DF5" w:rsidTr="004E2DF5">
        <w:tblPrEx>
          <w:tblCellMar>
            <w:top w:w="0" w:type="dxa"/>
            <w:bottom w:w="0" w:type="dxa"/>
          </w:tblCellMar>
          <w:tblLook w:val="04A0" w:firstRow="1" w:lastRow="0" w:firstColumn="1" w:lastColumn="0" w:noHBand="0" w:noVBand="1"/>
        </w:tblPrEx>
        <w:trPr>
          <w:gridAfter w:val="1"/>
          <w:wAfter w:w="22" w:type="dxa"/>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Иные межбюджетные трансферты</w:t>
            </w:r>
          </w:p>
        </w:tc>
        <w:tc>
          <w:tcPr>
            <w:tcW w:w="854" w:type="dxa"/>
            <w:gridSpan w:val="2"/>
            <w:tcBorders>
              <w:top w:val="nil"/>
              <w:left w:val="nil"/>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010</w:t>
            </w:r>
          </w:p>
        </w:tc>
        <w:tc>
          <w:tcPr>
            <w:tcW w:w="1697"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932 20240000000000150</w:t>
            </w:r>
          </w:p>
        </w:tc>
        <w:tc>
          <w:tcPr>
            <w:tcW w:w="155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52 084,00</w:t>
            </w:r>
          </w:p>
        </w:tc>
        <w:tc>
          <w:tcPr>
            <w:tcW w:w="1393"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45 313,00</w:t>
            </w:r>
          </w:p>
        </w:tc>
        <w:tc>
          <w:tcPr>
            <w:tcW w:w="139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6 771,00</w:t>
            </w:r>
          </w:p>
        </w:tc>
      </w:tr>
      <w:tr w:rsidR="004E2DF5" w:rsidRPr="004E2DF5" w:rsidTr="004E2DF5">
        <w:tblPrEx>
          <w:tblCellMar>
            <w:top w:w="0" w:type="dxa"/>
            <w:bottom w:w="0" w:type="dxa"/>
          </w:tblCellMar>
          <w:tblLook w:val="04A0" w:firstRow="1" w:lastRow="0" w:firstColumn="1" w:lastColumn="0" w:noHBand="0" w:noVBand="1"/>
        </w:tblPrEx>
        <w:trPr>
          <w:gridAfter w:val="1"/>
          <w:wAfter w:w="22" w:type="dxa"/>
          <w:trHeight w:val="51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lastRenderedPageBreak/>
              <w:t>Межбюджетные трансферты, передаваемые бюджетам на поддержку отрасли культуры</w:t>
            </w:r>
          </w:p>
        </w:tc>
        <w:tc>
          <w:tcPr>
            <w:tcW w:w="854" w:type="dxa"/>
            <w:gridSpan w:val="2"/>
            <w:tcBorders>
              <w:top w:val="nil"/>
              <w:left w:val="nil"/>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010</w:t>
            </w:r>
          </w:p>
        </w:tc>
        <w:tc>
          <w:tcPr>
            <w:tcW w:w="1697"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932 20245519000000150</w:t>
            </w:r>
          </w:p>
        </w:tc>
        <w:tc>
          <w:tcPr>
            <w:tcW w:w="155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52 084,00</w:t>
            </w:r>
          </w:p>
        </w:tc>
        <w:tc>
          <w:tcPr>
            <w:tcW w:w="1393"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45 313,00</w:t>
            </w:r>
          </w:p>
        </w:tc>
        <w:tc>
          <w:tcPr>
            <w:tcW w:w="139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6 771,00</w:t>
            </w:r>
          </w:p>
        </w:tc>
      </w:tr>
      <w:tr w:rsidR="004E2DF5" w:rsidRPr="004E2DF5" w:rsidTr="004E2DF5">
        <w:tblPrEx>
          <w:tblCellMar>
            <w:top w:w="0" w:type="dxa"/>
            <w:bottom w:w="0" w:type="dxa"/>
          </w:tblCellMar>
          <w:tblLook w:val="04A0" w:firstRow="1" w:lastRow="0" w:firstColumn="1" w:lastColumn="0" w:noHBand="0" w:noVBand="1"/>
        </w:tblPrEx>
        <w:trPr>
          <w:gridAfter w:val="1"/>
          <w:wAfter w:w="22" w:type="dxa"/>
          <w:trHeight w:val="255"/>
        </w:trPr>
        <w:tc>
          <w:tcPr>
            <w:tcW w:w="7938" w:type="dxa"/>
            <w:gridSpan w:val="5"/>
            <w:tcBorders>
              <w:top w:val="nil"/>
              <w:left w:val="nil"/>
              <w:bottom w:val="nil"/>
              <w:right w:val="nil"/>
            </w:tcBorders>
            <w:shd w:val="clear" w:color="auto" w:fill="auto"/>
            <w:noWrap/>
            <w:vAlign w:val="bottom"/>
            <w:hideMark/>
          </w:tcPr>
          <w:p w:rsidR="004E2DF5" w:rsidRPr="004E2DF5" w:rsidRDefault="004E2DF5" w:rsidP="004E2DF5">
            <w:pPr>
              <w:spacing w:after="0" w:line="240" w:lineRule="auto"/>
              <w:jc w:val="center"/>
              <w:rPr>
                <w:rFonts w:ascii="Times New Roman" w:eastAsia="Times New Roman" w:hAnsi="Times New Roman" w:cs="Times New Roman"/>
                <w:b/>
                <w:bCs/>
                <w:sz w:val="20"/>
                <w:szCs w:val="20"/>
                <w:lang w:eastAsia="ru-RU"/>
              </w:rPr>
            </w:pPr>
          </w:p>
          <w:p w:rsidR="004E2DF5" w:rsidRPr="004E2DF5" w:rsidRDefault="004E2DF5" w:rsidP="004E2DF5">
            <w:pPr>
              <w:spacing w:after="0" w:line="240" w:lineRule="auto"/>
              <w:jc w:val="center"/>
              <w:rPr>
                <w:rFonts w:ascii="Times New Roman" w:eastAsia="Times New Roman" w:hAnsi="Times New Roman" w:cs="Times New Roman"/>
                <w:b/>
                <w:bCs/>
                <w:sz w:val="20"/>
                <w:szCs w:val="20"/>
                <w:lang w:eastAsia="ru-RU"/>
              </w:rPr>
            </w:pPr>
            <w:r w:rsidRPr="004E2DF5">
              <w:rPr>
                <w:rFonts w:ascii="Times New Roman" w:eastAsia="Times New Roman" w:hAnsi="Times New Roman" w:cs="Times New Roman"/>
                <w:b/>
                <w:bCs/>
                <w:sz w:val="20"/>
                <w:szCs w:val="20"/>
                <w:lang w:eastAsia="ru-RU"/>
              </w:rPr>
              <w:t>2. Расходы бюджета</w:t>
            </w:r>
          </w:p>
          <w:p w:rsidR="004E2DF5" w:rsidRPr="004E2DF5" w:rsidRDefault="004E2DF5" w:rsidP="004E2DF5">
            <w:pPr>
              <w:spacing w:after="0" w:line="240" w:lineRule="auto"/>
              <w:jc w:val="center"/>
              <w:rPr>
                <w:rFonts w:ascii="Times New Roman" w:eastAsia="Times New Roman" w:hAnsi="Times New Roman" w:cs="Times New Roman"/>
                <w:b/>
                <w:bCs/>
                <w:sz w:val="20"/>
                <w:szCs w:val="20"/>
                <w:lang w:eastAsia="ru-RU"/>
              </w:rPr>
            </w:pPr>
          </w:p>
          <w:p w:rsidR="004E2DF5" w:rsidRPr="004E2DF5" w:rsidRDefault="004E2DF5" w:rsidP="004E2DF5">
            <w:pPr>
              <w:spacing w:after="0" w:line="240" w:lineRule="auto"/>
              <w:jc w:val="center"/>
              <w:rPr>
                <w:rFonts w:ascii="Times New Roman" w:eastAsia="Times New Roman" w:hAnsi="Times New Roman" w:cs="Times New Roman"/>
                <w:b/>
                <w:bCs/>
                <w:sz w:val="20"/>
                <w:szCs w:val="20"/>
                <w:lang w:eastAsia="ru-RU"/>
              </w:rPr>
            </w:pPr>
          </w:p>
        </w:tc>
        <w:tc>
          <w:tcPr>
            <w:tcW w:w="1393" w:type="dxa"/>
            <w:tcBorders>
              <w:top w:val="nil"/>
              <w:left w:val="nil"/>
              <w:bottom w:val="nil"/>
              <w:right w:val="nil"/>
            </w:tcBorders>
            <w:shd w:val="clear" w:color="auto" w:fill="auto"/>
            <w:noWrap/>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p>
        </w:tc>
        <w:tc>
          <w:tcPr>
            <w:tcW w:w="1399" w:type="dxa"/>
            <w:tcBorders>
              <w:top w:val="nil"/>
              <w:left w:val="nil"/>
              <w:bottom w:val="nil"/>
              <w:right w:val="nil"/>
            </w:tcBorders>
            <w:shd w:val="clear" w:color="auto" w:fill="auto"/>
            <w:noWrap/>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p>
        </w:tc>
      </w:tr>
      <w:tr w:rsidR="004E2DF5" w:rsidRPr="004E2DF5" w:rsidTr="004E2DF5">
        <w:tblPrEx>
          <w:tblCellMar>
            <w:top w:w="0" w:type="dxa"/>
            <w:bottom w:w="0" w:type="dxa"/>
          </w:tblCellMar>
          <w:tblLook w:val="04A0" w:firstRow="1" w:lastRow="0" w:firstColumn="1" w:lastColumn="0" w:noHBand="0" w:noVBand="1"/>
        </w:tblPrEx>
        <w:trPr>
          <w:gridAfter w:val="1"/>
          <w:wAfter w:w="22" w:type="dxa"/>
          <w:trHeight w:val="253"/>
        </w:trPr>
        <w:tc>
          <w:tcPr>
            <w:tcW w:w="382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 xml:space="preserve"> Наименование показателя</w:t>
            </w:r>
          </w:p>
        </w:tc>
        <w:tc>
          <w:tcPr>
            <w:tcW w:w="854"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Код строки</w:t>
            </w:r>
          </w:p>
        </w:tc>
        <w:tc>
          <w:tcPr>
            <w:tcW w:w="1697" w:type="dxa"/>
            <w:vMerge w:val="restart"/>
            <w:tcBorders>
              <w:top w:val="single" w:sz="4" w:space="0" w:color="auto"/>
              <w:left w:val="single" w:sz="4" w:space="0" w:color="auto"/>
              <w:bottom w:val="nil"/>
              <w:right w:val="single" w:sz="4" w:space="0" w:color="auto"/>
            </w:tcBorders>
            <w:shd w:val="clear" w:color="auto" w:fill="auto"/>
            <w:vAlign w:val="center"/>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Код расхода по бюджетной классификации</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Утвержденные бюджетные назначения</w:t>
            </w:r>
          </w:p>
        </w:tc>
        <w:tc>
          <w:tcPr>
            <w:tcW w:w="1393" w:type="dxa"/>
            <w:vMerge w:val="restart"/>
            <w:tcBorders>
              <w:top w:val="single" w:sz="4" w:space="0" w:color="auto"/>
              <w:left w:val="single" w:sz="4" w:space="0" w:color="auto"/>
              <w:bottom w:val="nil"/>
              <w:right w:val="single" w:sz="4" w:space="0" w:color="auto"/>
            </w:tcBorders>
            <w:shd w:val="clear" w:color="auto" w:fill="auto"/>
            <w:noWrap/>
            <w:vAlign w:val="center"/>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Исполнено</w:t>
            </w:r>
          </w:p>
        </w:tc>
        <w:tc>
          <w:tcPr>
            <w:tcW w:w="1399" w:type="dxa"/>
            <w:vMerge w:val="restart"/>
            <w:tcBorders>
              <w:top w:val="single" w:sz="4" w:space="0" w:color="auto"/>
              <w:left w:val="single" w:sz="4" w:space="0" w:color="auto"/>
              <w:bottom w:val="nil"/>
              <w:right w:val="single" w:sz="4" w:space="0" w:color="auto"/>
            </w:tcBorders>
            <w:shd w:val="clear" w:color="auto" w:fill="auto"/>
            <w:vAlign w:val="center"/>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Неисполненные назначения</w:t>
            </w:r>
          </w:p>
        </w:tc>
      </w:tr>
      <w:tr w:rsidR="004E2DF5" w:rsidRPr="004E2DF5" w:rsidTr="004E2DF5">
        <w:tblPrEx>
          <w:tblCellMar>
            <w:top w:w="0" w:type="dxa"/>
            <w:bottom w:w="0" w:type="dxa"/>
          </w:tblCellMar>
          <w:tblLook w:val="04A0" w:firstRow="1" w:lastRow="0" w:firstColumn="1" w:lastColumn="0" w:noHBand="0" w:noVBand="1"/>
        </w:tblPrEx>
        <w:trPr>
          <w:gridAfter w:val="1"/>
          <w:wAfter w:w="22" w:type="dxa"/>
          <w:trHeight w:val="433"/>
        </w:trPr>
        <w:tc>
          <w:tcPr>
            <w:tcW w:w="3828" w:type="dxa"/>
            <w:vMerge/>
            <w:tcBorders>
              <w:top w:val="single" w:sz="4" w:space="0" w:color="auto"/>
              <w:left w:val="single" w:sz="4" w:space="0" w:color="auto"/>
              <w:bottom w:val="single" w:sz="4" w:space="0" w:color="auto"/>
              <w:right w:val="single" w:sz="4" w:space="0" w:color="auto"/>
            </w:tcBorders>
            <w:vAlign w:val="center"/>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p>
        </w:tc>
        <w:tc>
          <w:tcPr>
            <w:tcW w:w="854" w:type="dxa"/>
            <w:gridSpan w:val="2"/>
            <w:vMerge/>
            <w:tcBorders>
              <w:top w:val="single" w:sz="4" w:space="0" w:color="auto"/>
              <w:left w:val="single" w:sz="4" w:space="0" w:color="auto"/>
              <w:bottom w:val="single" w:sz="4" w:space="0" w:color="auto"/>
              <w:right w:val="single" w:sz="4" w:space="0" w:color="auto"/>
            </w:tcBorders>
            <w:vAlign w:val="center"/>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p>
        </w:tc>
        <w:tc>
          <w:tcPr>
            <w:tcW w:w="1697" w:type="dxa"/>
            <w:vMerge/>
            <w:tcBorders>
              <w:top w:val="single" w:sz="4" w:space="0" w:color="auto"/>
              <w:left w:val="single" w:sz="4" w:space="0" w:color="auto"/>
              <w:bottom w:val="nil"/>
              <w:right w:val="single" w:sz="4" w:space="0" w:color="auto"/>
            </w:tcBorders>
            <w:vAlign w:val="center"/>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p>
        </w:tc>
        <w:tc>
          <w:tcPr>
            <w:tcW w:w="1393" w:type="dxa"/>
            <w:vMerge/>
            <w:tcBorders>
              <w:top w:val="single" w:sz="4" w:space="0" w:color="auto"/>
              <w:left w:val="single" w:sz="4" w:space="0" w:color="auto"/>
              <w:bottom w:val="nil"/>
              <w:right w:val="single" w:sz="4" w:space="0" w:color="auto"/>
            </w:tcBorders>
            <w:vAlign w:val="center"/>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p>
        </w:tc>
        <w:tc>
          <w:tcPr>
            <w:tcW w:w="1399" w:type="dxa"/>
            <w:vMerge/>
            <w:tcBorders>
              <w:top w:val="single" w:sz="4" w:space="0" w:color="auto"/>
              <w:left w:val="single" w:sz="4" w:space="0" w:color="auto"/>
              <w:bottom w:val="nil"/>
              <w:right w:val="single" w:sz="4" w:space="0" w:color="auto"/>
            </w:tcBorders>
            <w:vAlign w:val="center"/>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p>
        </w:tc>
      </w:tr>
      <w:tr w:rsidR="004E2DF5" w:rsidRPr="004E2DF5" w:rsidTr="004E2DF5">
        <w:tblPrEx>
          <w:tblCellMar>
            <w:top w:w="0" w:type="dxa"/>
            <w:bottom w:w="0" w:type="dxa"/>
          </w:tblCellMar>
          <w:tblLook w:val="04A0" w:firstRow="1" w:lastRow="0" w:firstColumn="1" w:lastColumn="0" w:noHBand="0" w:noVBand="1"/>
        </w:tblPrEx>
        <w:trPr>
          <w:gridAfter w:val="1"/>
          <w:wAfter w:w="22" w:type="dxa"/>
          <w:trHeight w:val="433"/>
        </w:trPr>
        <w:tc>
          <w:tcPr>
            <w:tcW w:w="3828" w:type="dxa"/>
            <w:vMerge/>
            <w:tcBorders>
              <w:top w:val="single" w:sz="4" w:space="0" w:color="auto"/>
              <w:left w:val="single" w:sz="4" w:space="0" w:color="auto"/>
              <w:bottom w:val="single" w:sz="4" w:space="0" w:color="auto"/>
              <w:right w:val="single" w:sz="4" w:space="0" w:color="auto"/>
            </w:tcBorders>
            <w:vAlign w:val="center"/>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p>
        </w:tc>
        <w:tc>
          <w:tcPr>
            <w:tcW w:w="854" w:type="dxa"/>
            <w:gridSpan w:val="2"/>
            <w:vMerge/>
            <w:tcBorders>
              <w:top w:val="single" w:sz="4" w:space="0" w:color="auto"/>
              <w:left w:val="single" w:sz="4" w:space="0" w:color="auto"/>
              <w:bottom w:val="single" w:sz="4" w:space="0" w:color="auto"/>
              <w:right w:val="single" w:sz="4" w:space="0" w:color="auto"/>
            </w:tcBorders>
            <w:vAlign w:val="center"/>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p>
        </w:tc>
        <w:tc>
          <w:tcPr>
            <w:tcW w:w="1697" w:type="dxa"/>
            <w:vMerge/>
            <w:tcBorders>
              <w:top w:val="single" w:sz="4" w:space="0" w:color="auto"/>
              <w:left w:val="single" w:sz="4" w:space="0" w:color="auto"/>
              <w:bottom w:val="nil"/>
              <w:right w:val="single" w:sz="4" w:space="0" w:color="auto"/>
            </w:tcBorders>
            <w:vAlign w:val="center"/>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p>
        </w:tc>
        <w:tc>
          <w:tcPr>
            <w:tcW w:w="1393" w:type="dxa"/>
            <w:vMerge/>
            <w:tcBorders>
              <w:top w:val="single" w:sz="4" w:space="0" w:color="auto"/>
              <w:left w:val="single" w:sz="4" w:space="0" w:color="auto"/>
              <w:bottom w:val="nil"/>
              <w:right w:val="single" w:sz="4" w:space="0" w:color="auto"/>
            </w:tcBorders>
            <w:vAlign w:val="center"/>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p>
        </w:tc>
        <w:tc>
          <w:tcPr>
            <w:tcW w:w="1399" w:type="dxa"/>
            <w:vMerge/>
            <w:tcBorders>
              <w:top w:val="single" w:sz="4" w:space="0" w:color="auto"/>
              <w:left w:val="single" w:sz="4" w:space="0" w:color="auto"/>
              <w:bottom w:val="nil"/>
              <w:right w:val="single" w:sz="4" w:space="0" w:color="auto"/>
            </w:tcBorders>
            <w:vAlign w:val="center"/>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p>
        </w:tc>
      </w:tr>
      <w:tr w:rsidR="004E2DF5" w:rsidRPr="004E2DF5" w:rsidTr="004E2DF5">
        <w:tblPrEx>
          <w:tblCellMar>
            <w:top w:w="0" w:type="dxa"/>
            <w:bottom w:w="0" w:type="dxa"/>
          </w:tblCellMar>
          <w:tblLook w:val="04A0" w:firstRow="1" w:lastRow="0" w:firstColumn="1" w:lastColumn="0" w:noHBand="0" w:noVBand="1"/>
        </w:tblPrEx>
        <w:trPr>
          <w:gridAfter w:val="1"/>
          <w:wAfter w:w="22" w:type="dxa"/>
          <w:trHeight w:val="433"/>
        </w:trPr>
        <w:tc>
          <w:tcPr>
            <w:tcW w:w="3828" w:type="dxa"/>
            <w:vMerge/>
            <w:tcBorders>
              <w:top w:val="single" w:sz="4" w:space="0" w:color="auto"/>
              <w:left w:val="single" w:sz="4" w:space="0" w:color="auto"/>
              <w:bottom w:val="single" w:sz="4" w:space="0" w:color="auto"/>
              <w:right w:val="single" w:sz="4" w:space="0" w:color="auto"/>
            </w:tcBorders>
            <w:vAlign w:val="center"/>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p>
        </w:tc>
        <w:tc>
          <w:tcPr>
            <w:tcW w:w="854" w:type="dxa"/>
            <w:gridSpan w:val="2"/>
            <w:vMerge/>
            <w:tcBorders>
              <w:top w:val="single" w:sz="4" w:space="0" w:color="auto"/>
              <w:left w:val="single" w:sz="4" w:space="0" w:color="auto"/>
              <w:bottom w:val="single" w:sz="4" w:space="0" w:color="auto"/>
              <w:right w:val="single" w:sz="4" w:space="0" w:color="auto"/>
            </w:tcBorders>
            <w:vAlign w:val="center"/>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p>
        </w:tc>
        <w:tc>
          <w:tcPr>
            <w:tcW w:w="1697" w:type="dxa"/>
            <w:vMerge/>
            <w:tcBorders>
              <w:top w:val="single" w:sz="4" w:space="0" w:color="auto"/>
              <w:left w:val="single" w:sz="4" w:space="0" w:color="auto"/>
              <w:bottom w:val="nil"/>
              <w:right w:val="single" w:sz="4" w:space="0" w:color="auto"/>
            </w:tcBorders>
            <w:vAlign w:val="center"/>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p>
        </w:tc>
        <w:tc>
          <w:tcPr>
            <w:tcW w:w="1393" w:type="dxa"/>
            <w:vMerge/>
            <w:tcBorders>
              <w:top w:val="single" w:sz="4" w:space="0" w:color="auto"/>
              <w:left w:val="single" w:sz="4" w:space="0" w:color="auto"/>
              <w:bottom w:val="nil"/>
              <w:right w:val="single" w:sz="4" w:space="0" w:color="auto"/>
            </w:tcBorders>
            <w:vAlign w:val="center"/>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p>
        </w:tc>
        <w:tc>
          <w:tcPr>
            <w:tcW w:w="1399" w:type="dxa"/>
            <w:vMerge/>
            <w:tcBorders>
              <w:top w:val="single" w:sz="4" w:space="0" w:color="auto"/>
              <w:left w:val="single" w:sz="4" w:space="0" w:color="auto"/>
              <w:bottom w:val="nil"/>
              <w:right w:val="single" w:sz="4" w:space="0" w:color="auto"/>
            </w:tcBorders>
            <w:vAlign w:val="center"/>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p>
        </w:tc>
      </w:tr>
      <w:tr w:rsidR="004E2DF5" w:rsidRPr="004E2DF5" w:rsidTr="004E2DF5">
        <w:tblPrEx>
          <w:tblCellMar>
            <w:top w:w="0" w:type="dxa"/>
            <w:bottom w:w="0" w:type="dxa"/>
          </w:tblCellMar>
          <w:tblLook w:val="04A0" w:firstRow="1" w:lastRow="0" w:firstColumn="1" w:lastColumn="0" w:noHBand="0" w:noVBand="1"/>
        </w:tblPrEx>
        <w:trPr>
          <w:gridAfter w:val="1"/>
          <w:wAfter w:w="22" w:type="dxa"/>
          <w:trHeight w:val="255"/>
        </w:trPr>
        <w:tc>
          <w:tcPr>
            <w:tcW w:w="3828" w:type="dxa"/>
            <w:tcBorders>
              <w:top w:val="nil"/>
              <w:left w:val="single" w:sz="4" w:space="0" w:color="auto"/>
              <w:bottom w:val="single" w:sz="4" w:space="0" w:color="auto"/>
              <w:right w:val="single" w:sz="4" w:space="0" w:color="auto"/>
            </w:tcBorders>
            <w:shd w:val="clear" w:color="auto" w:fill="auto"/>
            <w:noWrap/>
            <w:vAlign w:val="center"/>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1</w:t>
            </w:r>
          </w:p>
        </w:tc>
        <w:tc>
          <w:tcPr>
            <w:tcW w:w="854" w:type="dxa"/>
            <w:gridSpan w:val="2"/>
            <w:tcBorders>
              <w:top w:val="nil"/>
              <w:left w:val="nil"/>
              <w:bottom w:val="single" w:sz="4" w:space="0" w:color="auto"/>
              <w:right w:val="single" w:sz="4" w:space="0" w:color="auto"/>
            </w:tcBorders>
            <w:shd w:val="clear" w:color="auto" w:fill="auto"/>
            <w:noWrap/>
            <w:vAlign w:val="center"/>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2</w:t>
            </w:r>
          </w:p>
        </w:tc>
        <w:tc>
          <w:tcPr>
            <w:tcW w:w="1697" w:type="dxa"/>
            <w:tcBorders>
              <w:top w:val="nil"/>
              <w:left w:val="nil"/>
              <w:bottom w:val="single" w:sz="4" w:space="0" w:color="auto"/>
              <w:right w:val="single" w:sz="4" w:space="0" w:color="auto"/>
            </w:tcBorders>
            <w:shd w:val="clear" w:color="auto" w:fill="auto"/>
            <w:noWrap/>
            <w:vAlign w:val="center"/>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3</w:t>
            </w:r>
          </w:p>
        </w:tc>
        <w:tc>
          <w:tcPr>
            <w:tcW w:w="1559" w:type="dxa"/>
            <w:tcBorders>
              <w:top w:val="nil"/>
              <w:left w:val="nil"/>
              <w:bottom w:val="single" w:sz="4" w:space="0" w:color="auto"/>
              <w:right w:val="single" w:sz="4" w:space="0" w:color="auto"/>
            </w:tcBorders>
            <w:shd w:val="clear" w:color="auto" w:fill="auto"/>
            <w:noWrap/>
            <w:vAlign w:val="center"/>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4</w:t>
            </w:r>
          </w:p>
        </w:tc>
        <w:tc>
          <w:tcPr>
            <w:tcW w:w="1393" w:type="dxa"/>
            <w:tcBorders>
              <w:top w:val="nil"/>
              <w:left w:val="nil"/>
              <w:bottom w:val="single" w:sz="4" w:space="0" w:color="auto"/>
              <w:right w:val="single" w:sz="4" w:space="0" w:color="auto"/>
            </w:tcBorders>
            <w:shd w:val="clear" w:color="auto" w:fill="auto"/>
            <w:noWrap/>
            <w:vAlign w:val="center"/>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5</w:t>
            </w:r>
          </w:p>
        </w:tc>
        <w:tc>
          <w:tcPr>
            <w:tcW w:w="1399" w:type="dxa"/>
            <w:tcBorders>
              <w:top w:val="nil"/>
              <w:left w:val="nil"/>
              <w:bottom w:val="single" w:sz="4" w:space="0" w:color="auto"/>
              <w:right w:val="single" w:sz="4" w:space="0" w:color="auto"/>
            </w:tcBorders>
            <w:shd w:val="clear" w:color="auto" w:fill="auto"/>
            <w:noWrap/>
            <w:vAlign w:val="center"/>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6</w:t>
            </w:r>
          </w:p>
        </w:tc>
      </w:tr>
      <w:tr w:rsidR="004E2DF5" w:rsidRPr="004E2DF5" w:rsidTr="004E2DF5">
        <w:tblPrEx>
          <w:tblCellMar>
            <w:top w:w="0" w:type="dxa"/>
            <w:bottom w:w="0" w:type="dxa"/>
          </w:tblCellMar>
          <w:tblLook w:val="04A0" w:firstRow="1" w:lastRow="0" w:firstColumn="1" w:lastColumn="0" w:noHBand="0" w:noVBand="1"/>
        </w:tblPrEx>
        <w:trPr>
          <w:gridAfter w:val="1"/>
          <w:wAfter w:w="22" w:type="dxa"/>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rPr>
                <w:rFonts w:ascii="Times New Roman" w:eastAsia="Times New Roman" w:hAnsi="Times New Roman" w:cs="Times New Roman"/>
                <w:b/>
                <w:bCs/>
                <w:sz w:val="20"/>
                <w:szCs w:val="20"/>
                <w:lang w:eastAsia="ru-RU"/>
              </w:rPr>
            </w:pPr>
            <w:r w:rsidRPr="004E2DF5">
              <w:rPr>
                <w:rFonts w:ascii="Times New Roman" w:eastAsia="Times New Roman" w:hAnsi="Times New Roman" w:cs="Times New Roman"/>
                <w:b/>
                <w:bCs/>
                <w:sz w:val="20"/>
                <w:szCs w:val="20"/>
                <w:lang w:eastAsia="ru-RU"/>
              </w:rPr>
              <w:t>Расходы бюджета - всего</w:t>
            </w:r>
          </w:p>
        </w:tc>
        <w:tc>
          <w:tcPr>
            <w:tcW w:w="854" w:type="dxa"/>
            <w:gridSpan w:val="2"/>
            <w:tcBorders>
              <w:top w:val="nil"/>
              <w:left w:val="nil"/>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jc w:val="center"/>
              <w:rPr>
                <w:rFonts w:ascii="Times New Roman" w:eastAsia="Times New Roman" w:hAnsi="Times New Roman" w:cs="Times New Roman"/>
                <w:b/>
                <w:bCs/>
                <w:sz w:val="20"/>
                <w:szCs w:val="20"/>
                <w:lang w:eastAsia="ru-RU"/>
              </w:rPr>
            </w:pPr>
            <w:r w:rsidRPr="004E2DF5">
              <w:rPr>
                <w:rFonts w:ascii="Times New Roman" w:eastAsia="Times New Roman" w:hAnsi="Times New Roman" w:cs="Times New Roman"/>
                <w:b/>
                <w:bCs/>
                <w:sz w:val="20"/>
                <w:szCs w:val="20"/>
                <w:lang w:eastAsia="ru-RU"/>
              </w:rPr>
              <w:t>200</w:t>
            </w:r>
          </w:p>
        </w:tc>
        <w:tc>
          <w:tcPr>
            <w:tcW w:w="1697"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center"/>
              <w:rPr>
                <w:rFonts w:ascii="Times New Roman" w:eastAsia="Times New Roman" w:hAnsi="Times New Roman" w:cs="Times New Roman"/>
                <w:b/>
                <w:bCs/>
                <w:sz w:val="20"/>
                <w:szCs w:val="20"/>
                <w:lang w:eastAsia="ru-RU"/>
              </w:rPr>
            </w:pPr>
            <w:r w:rsidRPr="004E2DF5">
              <w:rPr>
                <w:rFonts w:ascii="Times New Roman" w:eastAsia="Times New Roman" w:hAnsi="Times New Roman" w:cs="Times New Roman"/>
                <w:b/>
                <w:bCs/>
                <w:sz w:val="20"/>
                <w:szCs w:val="20"/>
                <w:lang w:eastAsia="ru-RU"/>
              </w:rPr>
              <w:t>x</w:t>
            </w:r>
          </w:p>
        </w:tc>
        <w:tc>
          <w:tcPr>
            <w:tcW w:w="155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b/>
                <w:bCs/>
                <w:sz w:val="20"/>
                <w:szCs w:val="20"/>
                <w:lang w:eastAsia="ru-RU"/>
              </w:rPr>
            </w:pPr>
            <w:r w:rsidRPr="004E2DF5">
              <w:rPr>
                <w:rFonts w:ascii="Times New Roman" w:eastAsia="Times New Roman" w:hAnsi="Times New Roman" w:cs="Times New Roman"/>
                <w:b/>
                <w:bCs/>
                <w:sz w:val="20"/>
                <w:szCs w:val="20"/>
                <w:lang w:eastAsia="ru-RU"/>
              </w:rPr>
              <w:t>10 238 104,00</w:t>
            </w:r>
          </w:p>
        </w:tc>
        <w:tc>
          <w:tcPr>
            <w:tcW w:w="1393"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b/>
                <w:bCs/>
                <w:sz w:val="20"/>
                <w:szCs w:val="20"/>
                <w:lang w:eastAsia="ru-RU"/>
              </w:rPr>
            </w:pPr>
            <w:r w:rsidRPr="004E2DF5">
              <w:rPr>
                <w:rFonts w:ascii="Times New Roman" w:eastAsia="Times New Roman" w:hAnsi="Times New Roman" w:cs="Times New Roman"/>
                <w:b/>
                <w:bCs/>
                <w:sz w:val="20"/>
                <w:szCs w:val="20"/>
                <w:lang w:eastAsia="ru-RU"/>
              </w:rPr>
              <w:t>2 750 965,52</w:t>
            </w:r>
          </w:p>
        </w:tc>
        <w:tc>
          <w:tcPr>
            <w:tcW w:w="139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b/>
                <w:bCs/>
                <w:sz w:val="20"/>
                <w:szCs w:val="20"/>
                <w:lang w:eastAsia="ru-RU"/>
              </w:rPr>
            </w:pPr>
            <w:r w:rsidRPr="004E2DF5">
              <w:rPr>
                <w:rFonts w:ascii="Times New Roman" w:eastAsia="Times New Roman" w:hAnsi="Times New Roman" w:cs="Times New Roman"/>
                <w:b/>
                <w:bCs/>
                <w:sz w:val="20"/>
                <w:szCs w:val="20"/>
                <w:lang w:eastAsia="ru-RU"/>
              </w:rPr>
              <w:t>7 487 138,48</w:t>
            </w:r>
          </w:p>
        </w:tc>
      </w:tr>
      <w:tr w:rsidR="004E2DF5" w:rsidRPr="004E2DF5" w:rsidTr="004E2DF5">
        <w:tblPrEx>
          <w:tblCellMar>
            <w:top w:w="0" w:type="dxa"/>
            <w:bottom w:w="0" w:type="dxa"/>
          </w:tblCellMar>
          <w:tblLook w:val="04A0" w:firstRow="1" w:lastRow="0" w:firstColumn="1" w:lastColumn="0" w:noHBand="0" w:noVBand="1"/>
        </w:tblPrEx>
        <w:trPr>
          <w:gridAfter w:val="1"/>
          <w:wAfter w:w="22" w:type="dxa"/>
          <w:trHeight w:val="255"/>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в том числе:</w:t>
            </w:r>
          </w:p>
        </w:tc>
        <w:tc>
          <w:tcPr>
            <w:tcW w:w="854" w:type="dxa"/>
            <w:gridSpan w:val="2"/>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 </w:t>
            </w:r>
          </w:p>
        </w:tc>
        <w:tc>
          <w:tcPr>
            <w:tcW w:w="1697"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 </w:t>
            </w:r>
          </w:p>
        </w:tc>
        <w:tc>
          <w:tcPr>
            <w:tcW w:w="155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 </w:t>
            </w:r>
          </w:p>
        </w:tc>
        <w:tc>
          <w:tcPr>
            <w:tcW w:w="1393"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 </w:t>
            </w:r>
          </w:p>
        </w:tc>
        <w:tc>
          <w:tcPr>
            <w:tcW w:w="139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 </w:t>
            </w:r>
          </w:p>
        </w:tc>
      </w:tr>
      <w:tr w:rsidR="004E2DF5" w:rsidRPr="004E2DF5" w:rsidTr="004E2DF5">
        <w:tblPrEx>
          <w:tblCellMar>
            <w:top w:w="0" w:type="dxa"/>
            <w:bottom w:w="0" w:type="dxa"/>
          </w:tblCellMar>
          <w:tblLook w:val="04A0" w:firstRow="1" w:lastRow="0" w:firstColumn="1" w:lastColumn="0" w:noHBand="0" w:noVBand="1"/>
        </w:tblPrEx>
        <w:trPr>
          <w:gridAfter w:val="1"/>
          <w:wAfter w:w="22" w:type="dxa"/>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rPr>
                <w:rFonts w:ascii="Times New Roman" w:eastAsia="Times New Roman" w:hAnsi="Times New Roman" w:cs="Times New Roman"/>
                <w:b/>
                <w:bCs/>
                <w:sz w:val="20"/>
                <w:szCs w:val="20"/>
                <w:lang w:eastAsia="ru-RU"/>
              </w:rPr>
            </w:pPr>
            <w:r w:rsidRPr="004E2DF5">
              <w:rPr>
                <w:rFonts w:ascii="Times New Roman" w:eastAsia="Times New Roman" w:hAnsi="Times New Roman" w:cs="Times New Roman"/>
                <w:b/>
                <w:bCs/>
                <w:sz w:val="20"/>
                <w:szCs w:val="20"/>
                <w:lang w:eastAsia="ru-RU"/>
              </w:rPr>
              <w:t>ОБЩЕГОСУДАРСТВЕННЫЕ ВОПРОСЫ</w:t>
            </w:r>
          </w:p>
        </w:tc>
        <w:tc>
          <w:tcPr>
            <w:tcW w:w="854" w:type="dxa"/>
            <w:gridSpan w:val="2"/>
            <w:tcBorders>
              <w:top w:val="nil"/>
              <w:left w:val="nil"/>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jc w:val="center"/>
              <w:rPr>
                <w:rFonts w:ascii="Times New Roman" w:eastAsia="Times New Roman" w:hAnsi="Times New Roman" w:cs="Times New Roman"/>
                <w:b/>
                <w:bCs/>
                <w:sz w:val="20"/>
                <w:szCs w:val="20"/>
                <w:lang w:eastAsia="ru-RU"/>
              </w:rPr>
            </w:pPr>
            <w:r w:rsidRPr="004E2DF5">
              <w:rPr>
                <w:rFonts w:ascii="Times New Roman" w:eastAsia="Times New Roman" w:hAnsi="Times New Roman" w:cs="Times New Roman"/>
                <w:b/>
                <w:bCs/>
                <w:sz w:val="20"/>
                <w:szCs w:val="20"/>
                <w:lang w:eastAsia="ru-RU"/>
              </w:rPr>
              <w:t>200</w:t>
            </w:r>
          </w:p>
        </w:tc>
        <w:tc>
          <w:tcPr>
            <w:tcW w:w="1697"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center"/>
              <w:rPr>
                <w:rFonts w:ascii="Times New Roman" w:eastAsia="Times New Roman" w:hAnsi="Times New Roman" w:cs="Times New Roman"/>
                <w:b/>
                <w:bCs/>
                <w:sz w:val="20"/>
                <w:szCs w:val="20"/>
                <w:lang w:eastAsia="ru-RU"/>
              </w:rPr>
            </w:pPr>
            <w:r w:rsidRPr="004E2DF5">
              <w:rPr>
                <w:rFonts w:ascii="Times New Roman" w:eastAsia="Times New Roman" w:hAnsi="Times New Roman" w:cs="Times New Roman"/>
                <w:b/>
                <w:bCs/>
                <w:sz w:val="20"/>
                <w:szCs w:val="20"/>
                <w:lang w:eastAsia="ru-RU"/>
              </w:rPr>
              <w:t xml:space="preserve">000 0100 0000000000 000 </w:t>
            </w:r>
          </w:p>
        </w:tc>
        <w:tc>
          <w:tcPr>
            <w:tcW w:w="155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b/>
                <w:bCs/>
                <w:sz w:val="20"/>
                <w:szCs w:val="20"/>
                <w:lang w:eastAsia="ru-RU"/>
              </w:rPr>
            </w:pPr>
            <w:r w:rsidRPr="004E2DF5">
              <w:rPr>
                <w:rFonts w:ascii="Times New Roman" w:eastAsia="Times New Roman" w:hAnsi="Times New Roman" w:cs="Times New Roman"/>
                <w:b/>
                <w:bCs/>
                <w:sz w:val="20"/>
                <w:szCs w:val="20"/>
                <w:lang w:eastAsia="ru-RU"/>
              </w:rPr>
              <w:t>3 078 172,00</w:t>
            </w:r>
          </w:p>
        </w:tc>
        <w:tc>
          <w:tcPr>
            <w:tcW w:w="1393"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b/>
                <w:bCs/>
                <w:sz w:val="20"/>
                <w:szCs w:val="20"/>
                <w:lang w:eastAsia="ru-RU"/>
              </w:rPr>
            </w:pPr>
            <w:r w:rsidRPr="004E2DF5">
              <w:rPr>
                <w:rFonts w:ascii="Times New Roman" w:eastAsia="Times New Roman" w:hAnsi="Times New Roman" w:cs="Times New Roman"/>
                <w:b/>
                <w:bCs/>
                <w:sz w:val="20"/>
                <w:szCs w:val="20"/>
                <w:lang w:eastAsia="ru-RU"/>
              </w:rPr>
              <w:t>1 216 139,06</w:t>
            </w:r>
          </w:p>
        </w:tc>
        <w:tc>
          <w:tcPr>
            <w:tcW w:w="139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b/>
                <w:bCs/>
                <w:sz w:val="20"/>
                <w:szCs w:val="20"/>
                <w:lang w:eastAsia="ru-RU"/>
              </w:rPr>
            </w:pPr>
            <w:r w:rsidRPr="004E2DF5">
              <w:rPr>
                <w:rFonts w:ascii="Times New Roman" w:eastAsia="Times New Roman" w:hAnsi="Times New Roman" w:cs="Times New Roman"/>
                <w:b/>
                <w:bCs/>
                <w:sz w:val="20"/>
                <w:szCs w:val="20"/>
                <w:lang w:eastAsia="ru-RU"/>
              </w:rPr>
              <w:t>1 862 032,94</w:t>
            </w:r>
          </w:p>
        </w:tc>
      </w:tr>
      <w:tr w:rsidR="004E2DF5" w:rsidRPr="004E2DF5" w:rsidTr="004E2DF5">
        <w:tblPrEx>
          <w:tblCellMar>
            <w:top w:w="0" w:type="dxa"/>
            <w:bottom w:w="0" w:type="dxa"/>
          </w:tblCellMar>
          <w:tblLook w:val="04A0" w:firstRow="1" w:lastRow="0" w:firstColumn="1" w:lastColumn="0" w:noHBand="0" w:noVBand="1"/>
        </w:tblPrEx>
        <w:trPr>
          <w:gridAfter w:val="1"/>
          <w:wAfter w:w="22" w:type="dxa"/>
          <w:trHeight w:val="102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4" w:type="dxa"/>
            <w:gridSpan w:val="2"/>
            <w:tcBorders>
              <w:top w:val="nil"/>
              <w:left w:val="nil"/>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200</w:t>
            </w:r>
          </w:p>
        </w:tc>
        <w:tc>
          <w:tcPr>
            <w:tcW w:w="1697"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 xml:space="preserve">000 0100 0000000000 100 </w:t>
            </w:r>
          </w:p>
        </w:tc>
        <w:tc>
          <w:tcPr>
            <w:tcW w:w="155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2 514 272,00</w:t>
            </w:r>
          </w:p>
        </w:tc>
        <w:tc>
          <w:tcPr>
            <w:tcW w:w="1393"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1 086 732,54</w:t>
            </w:r>
          </w:p>
        </w:tc>
        <w:tc>
          <w:tcPr>
            <w:tcW w:w="139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1 427 539,46</w:t>
            </w:r>
          </w:p>
        </w:tc>
      </w:tr>
      <w:tr w:rsidR="004E2DF5" w:rsidRPr="004E2DF5" w:rsidTr="004E2DF5">
        <w:tblPrEx>
          <w:tblCellMar>
            <w:top w:w="0" w:type="dxa"/>
            <w:bottom w:w="0" w:type="dxa"/>
          </w:tblCellMar>
          <w:tblLook w:val="04A0" w:firstRow="1" w:lastRow="0" w:firstColumn="1" w:lastColumn="0" w:noHBand="0" w:noVBand="1"/>
        </w:tblPrEx>
        <w:trPr>
          <w:gridAfter w:val="1"/>
          <w:wAfter w:w="22" w:type="dxa"/>
          <w:trHeight w:val="51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Расходы на выплаты персоналу государственных (муниципальных) органов</w:t>
            </w:r>
          </w:p>
        </w:tc>
        <w:tc>
          <w:tcPr>
            <w:tcW w:w="854" w:type="dxa"/>
            <w:gridSpan w:val="2"/>
            <w:tcBorders>
              <w:top w:val="nil"/>
              <w:left w:val="nil"/>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200</w:t>
            </w:r>
          </w:p>
        </w:tc>
        <w:tc>
          <w:tcPr>
            <w:tcW w:w="1697"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 xml:space="preserve">000 0100 0000000000 120 </w:t>
            </w:r>
          </w:p>
        </w:tc>
        <w:tc>
          <w:tcPr>
            <w:tcW w:w="155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2 514 272,00</w:t>
            </w:r>
          </w:p>
        </w:tc>
        <w:tc>
          <w:tcPr>
            <w:tcW w:w="1393"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1 086 732,54</w:t>
            </w:r>
          </w:p>
        </w:tc>
        <w:tc>
          <w:tcPr>
            <w:tcW w:w="139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1 427 539,46</w:t>
            </w:r>
          </w:p>
        </w:tc>
      </w:tr>
      <w:tr w:rsidR="004E2DF5" w:rsidRPr="004E2DF5" w:rsidTr="004E2DF5">
        <w:tblPrEx>
          <w:tblCellMar>
            <w:top w:w="0" w:type="dxa"/>
            <w:bottom w:w="0" w:type="dxa"/>
          </w:tblCellMar>
          <w:tblLook w:val="04A0" w:firstRow="1" w:lastRow="0" w:firstColumn="1" w:lastColumn="0" w:noHBand="0" w:noVBand="1"/>
        </w:tblPrEx>
        <w:trPr>
          <w:gridAfter w:val="1"/>
          <w:wAfter w:w="22" w:type="dxa"/>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Фонд оплаты труда государственных (муниципальных) органов</w:t>
            </w:r>
          </w:p>
        </w:tc>
        <w:tc>
          <w:tcPr>
            <w:tcW w:w="854" w:type="dxa"/>
            <w:gridSpan w:val="2"/>
            <w:tcBorders>
              <w:top w:val="nil"/>
              <w:left w:val="nil"/>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200</w:t>
            </w:r>
          </w:p>
        </w:tc>
        <w:tc>
          <w:tcPr>
            <w:tcW w:w="1697"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 xml:space="preserve">000 0100 0000000000 121 </w:t>
            </w:r>
          </w:p>
        </w:tc>
        <w:tc>
          <w:tcPr>
            <w:tcW w:w="155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1 934 156,32</w:t>
            </w:r>
          </w:p>
        </w:tc>
        <w:tc>
          <w:tcPr>
            <w:tcW w:w="1393"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742 256,52</w:t>
            </w:r>
          </w:p>
        </w:tc>
        <w:tc>
          <w:tcPr>
            <w:tcW w:w="139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1 191 899,80</w:t>
            </w:r>
          </w:p>
        </w:tc>
      </w:tr>
      <w:tr w:rsidR="004E2DF5" w:rsidRPr="004E2DF5" w:rsidTr="004E2DF5">
        <w:tblPrEx>
          <w:tblCellMar>
            <w:top w:w="0" w:type="dxa"/>
            <w:bottom w:w="0" w:type="dxa"/>
          </w:tblCellMar>
          <w:tblLook w:val="04A0" w:firstRow="1" w:lastRow="0" w:firstColumn="1" w:lastColumn="0" w:noHBand="0" w:noVBand="1"/>
        </w:tblPrEx>
        <w:trPr>
          <w:gridAfter w:val="1"/>
          <w:wAfter w:w="22" w:type="dxa"/>
          <w:trHeight w:val="7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854" w:type="dxa"/>
            <w:gridSpan w:val="2"/>
            <w:tcBorders>
              <w:top w:val="nil"/>
              <w:left w:val="nil"/>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200</w:t>
            </w:r>
          </w:p>
        </w:tc>
        <w:tc>
          <w:tcPr>
            <w:tcW w:w="1697"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 xml:space="preserve">000 0100 0000000000 129 </w:t>
            </w:r>
          </w:p>
        </w:tc>
        <w:tc>
          <w:tcPr>
            <w:tcW w:w="155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580 115,68</w:t>
            </w:r>
          </w:p>
        </w:tc>
        <w:tc>
          <w:tcPr>
            <w:tcW w:w="1393"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344 476,02</w:t>
            </w:r>
          </w:p>
        </w:tc>
        <w:tc>
          <w:tcPr>
            <w:tcW w:w="139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235 639,66</w:t>
            </w:r>
          </w:p>
        </w:tc>
      </w:tr>
      <w:tr w:rsidR="004E2DF5" w:rsidRPr="004E2DF5" w:rsidTr="004E2DF5">
        <w:tblPrEx>
          <w:tblCellMar>
            <w:top w:w="0" w:type="dxa"/>
            <w:bottom w:w="0" w:type="dxa"/>
          </w:tblCellMar>
          <w:tblLook w:val="04A0" w:firstRow="1" w:lastRow="0" w:firstColumn="1" w:lastColumn="0" w:noHBand="0" w:noVBand="1"/>
        </w:tblPrEx>
        <w:trPr>
          <w:gridAfter w:val="1"/>
          <w:wAfter w:w="22" w:type="dxa"/>
          <w:trHeight w:val="51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854" w:type="dxa"/>
            <w:gridSpan w:val="2"/>
            <w:tcBorders>
              <w:top w:val="nil"/>
              <w:left w:val="nil"/>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200</w:t>
            </w:r>
          </w:p>
        </w:tc>
        <w:tc>
          <w:tcPr>
            <w:tcW w:w="1697"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 xml:space="preserve">000 0100 0000000000 200 </w:t>
            </w:r>
          </w:p>
        </w:tc>
        <w:tc>
          <w:tcPr>
            <w:tcW w:w="155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534 300,00</w:t>
            </w:r>
          </w:p>
        </w:tc>
        <w:tc>
          <w:tcPr>
            <w:tcW w:w="1393"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126 910,19</w:t>
            </w:r>
          </w:p>
        </w:tc>
        <w:tc>
          <w:tcPr>
            <w:tcW w:w="139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407 389,81</w:t>
            </w:r>
          </w:p>
        </w:tc>
      </w:tr>
      <w:tr w:rsidR="004E2DF5" w:rsidRPr="004E2DF5" w:rsidTr="004E2DF5">
        <w:tblPrEx>
          <w:tblCellMar>
            <w:top w:w="0" w:type="dxa"/>
            <w:bottom w:w="0" w:type="dxa"/>
          </w:tblCellMar>
          <w:tblLook w:val="04A0" w:firstRow="1" w:lastRow="0" w:firstColumn="1" w:lastColumn="0" w:noHBand="0" w:noVBand="1"/>
        </w:tblPrEx>
        <w:trPr>
          <w:gridAfter w:val="1"/>
          <w:wAfter w:w="22" w:type="dxa"/>
          <w:trHeight w:val="51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Иные закупки товаров, работ и услуг для обеспечения государственных (муниципальных) нужд</w:t>
            </w:r>
          </w:p>
        </w:tc>
        <w:tc>
          <w:tcPr>
            <w:tcW w:w="854" w:type="dxa"/>
            <w:gridSpan w:val="2"/>
            <w:tcBorders>
              <w:top w:val="nil"/>
              <w:left w:val="nil"/>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200</w:t>
            </w:r>
          </w:p>
        </w:tc>
        <w:tc>
          <w:tcPr>
            <w:tcW w:w="1697"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 xml:space="preserve">000 0100 0000000000 240 </w:t>
            </w:r>
          </w:p>
        </w:tc>
        <w:tc>
          <w:tcPr>
            <w:tcW w:w="155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534 300,00</w:t>
            </w:r>
          </w:p>
        </w:tc>
        <w:tc>
          <w:tcPr>
            <w:tcW w:w="1393"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126 910,19</w:t>
            </w:r>
          </w:p>
        </w:tc>
        <w:tc>
          <w:tcPr>
            <w:tcW w:w="139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407 389,81</w:t>
            </w:r>
          </w:p>
        </w:tc>
      </w:tr>
      <w:tr w:rsidR="004E2DF5" w:rsidRPr="004E2DF5" w:rsidTr="004E2DF5">
        <w:tblPrEx>
          <w:tblCellMar>
            <w:top w:w="0" w:type="dxa"/>
            <w:bottom w:w="0" w:type="dxa"/>
          </w:tblCellMar>
          <w:tblLook w:val="04A0" w:firstRow="1" w:lastRow="0" w:firstColumn="1" w:lastColumn="0" w:noHBand="0" w:noVBand="1"/>
        </w:tblPrEx>
        <w:trPr>
          <w:gridAfter w:val="1"/>
          <w:wAfter w:w="22" w:type="dxa"/>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Прочая закупка товаров, работ и услуг</w:t>
            </w:r>
          </w:p>
        </w:tc>
        <w:tc>
          <w:tcPr>
            <w:tcW w:w="854" w:type="dxa"/>
            <w:gridSpan w:val="2"/>
            <w:tcBorders>
              <w:top w:val="nil"/>
              <w:left w:val="nil"/>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200</w:t>
            </w:r>
          </w:p>
        </w:tc>
        <w:tc>
          <w:tcPr>
            <w:tcW w:w="1697"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 xml:space="preserve">000 0100 0000000000 244 </w:t>
            </w:r>
          </w:p>
        </w:tc>
        <w:tc>
          <w:tcPr>
            <w:tcW w:w="155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384 300,00</w:t>
            </w:r>
          </w:p>
        </w:tc>
        <w:tc>
          <w:tcPr>
            <w:tcW w:w="1393"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84 520,90</w:t>
            </w:r>
          </w:p>
        </w:tc>
        <w:tc>
          <w:tcPr>
            <w:tcW w:w="139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299 779,10</w:t>
            </w:r>
          </w:p>
        </w:tc>
      </w:tr>
      <w:tr w:rsidR="004E2DF5" w:rsidRPr="004E2DF5" w:rsidTr="004E2DF5">
        <w:tblPrEx>
          <w:tblCellMar>
            <w:top w:w="0" w:type="dxa"/>
            <w:bottom w:w="0" w:type="dxa"/>
          </w:tblCellMar>
          <w:tblLook w:val="04A0" w:firstRow="1" w:lastRow="0" w:firstColumn="1" w:lastColumn="0" w:noHBand="0" w:noVBand="1"/>
        </w:tblPrEx>
        <w:trPr>
          <w:gridAfter w:val="1"/>
          <w:wAfter w:w="22" w:type="dxa"/>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Закупка энергетических ресурсов</w:t>
            </w:r>
          </w:p>
        </w:tc>
        <w:tc>
          <w:tcPr>
            <w:tcW w:w="854" w:type="dxa"/>
            <w:gridSpan w:val="2"/>
            <w:tcBorders>
              <w:top w:val="nil"/>
              <w:left w:val="nil"/>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200</w:t>
            </w:r>
          </w:p>
        </w:tc>
        <w:tc>
          <w:tcPr>
            <w:tcW w:w="1697"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 xml:space="preserve">000 0100 0000000000 247 </w:t>
            </w:r>
          </w:p>
        </w:tc>
        <w:tc>
          <w:tcPr>
            <w:tcW w:w="155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150 000,00</w:t>
            </w:r>
          </w:p>
        </w:tc>
        <w:tc>
          <w:tcPr>
            <w:tcW w:w="1393"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42 389,29</w:t>
            </w:r>
          </w:p>
        </w:tc>
        <w:tc>
          <w:tcPr>
            <w:tcW w:w="139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107 610,71</w:t>
            </w:r>
          </w:p>
        </w:tc>
      </w:tr>
      <w:tr w:rsidR="004E2DF5" w:rsidRPr="004E2DF5" w:rsidTr="004E2DF5">
        <w:tblPrEx>
          <w:tblCellMar>
            <w:top w:w="0" w:type="dxa"/>
            <w:bottom w:w="0" w:type="dxa"/>
          </w:tblCellMar>
          <w:tblLook w:val="04A0" w:firstRow="1" w:lastRow="0" w:firstColumn="1" w:lastColumn="0" w:noHBand="0" w:noVBand="1"/>
        </w:tblPrEx>
        <w:trPr>
          <w:gridAfter w:val="1"/>
          <w:wAfter w:w="22" w:type="dxa"/>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Иные бюджетные ассигнования</w:t>
            </w:r>
          </w:p>
        </w:tc>
        <w:tc>
          <w:tcPr>
            <w:tcW w:w="854" w:type="dxa"/>
            <w:gridSpan w:val="2"/>
            <w:tcBorders>
              <w:top w:val="nil"/>
              <w:left w:val="nil"/>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200</w:t>
            </w:r>
          </w:p>
        </w:tc>
        <w:tc>
          <w:tcPr>
            <w:tcW w:w="1697"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 xml:space="preserve">000 0100 0000000000 800 </w:t>
            </w:r>
          </w:p>
        </w:tc>
        <w:tc>
          <w:tcPr>
            <w:tcW w:w="155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29 600,00</w:t>
            </w:r>
          </w:p>
        </w:tc>
        <w:tc>
          <w:tcPr>
            <w:tcW w:w="1393"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2 496,33</w:t>
            </w:r>
          </w:p>
        </w:tc>
        <w:tc>
          <w:tcPr>
            <w:tcW w:w="139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27 103,67</w:t>
            </w:r>
          </w:p>
        </w:tc>
      </w:tr>
      <w:tr w:rsidR="004E2DF5" w:rsidRPr="004E2DF5" w:rsidTr="004E2DF5">
        <w:tblPrEx>
          <w:tblCellMar>
            <w:top w:w="0" w:type="dxa"/>
            <w:bottom w:w="0" w:type="dxa"/>
          </w:tblCellMar>
          <w:tblLook w:val="04A0" w:firstRow="1" w:lastRow="0" w:firstColumn="1" w:lastColumn="0" w:noHBand="0" w:noVBand="1"/>
        </w:tblPrEx>
        <w:trPr>
          <w:gridAfter w:val="1"/>
          <w:wAfter w:w="22" w:type="dxa"/>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Уплата налогов, сборов и иных платежей</w:t>
            </w:r>
          </w:p>
        </w:tc>
        <w:tc>
          <w:tcPr>
            <w:tcW w:w="854" w:type="dxa"/>
            <w:gridSpan w:val="2"/>
            <w:tcBorders>
              <w:top w:val="nil"/>
              <w:left w:val="nil"/>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200</w:t>
            </w:r>
          </w:p>
        </w:tc>
        <w:tc>
          <w:tcPr>
            <w:tcW w:w="1697"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 xml:space="preserve">000 0100 0000000000 850 </w:t>
            </w:r>
          </w:p>
        </w:tc>
        <w:tc>
          <w:tcPr>
            <w:tcW w:w="155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9 600,00</w:t>
            </w:r>
          </w:p>
        </w:tc>
        <w:tc>
          <w:tcPr>
            <w:tcW w:w="1393"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2 496,33</w:t>
            </w:r>
          </w:p>
        </w:tc>
        <w:tc>
          <w:tcPr>
            <w:tcW w:w="139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7 103,67</w:t>
            </w:r>
          </w:p>
        </w:tc>
      </w:tr>
      <w:tr w:rsidR="004E2DF5" w:rsidRPr="004E2DF5" w:rsidTr="004E2DF5">
        <w:tblPrEx>
          <w:tblCellMar>
            <w:top w:w="0" w:type="dxa"/>
            <w:bottom w:w="0" w:type="dxa"/>
          </w:tblCellMar>
          <w:tblLook w:val="04A0" w:firstRow="1" w:lastRow="0" w:firstColumn="1" w:lastColumn="0" w:noHBand="0" w:noVBand="1"/>
        </w:tblPrEx>
        <w:trPr>
          <w:gridAfter w:val="1"/>
          <w:wAfter w:w="22" w:type="dxa"/>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Уплата налога на имущество организаций и земельного налога</w:t>
            </w:r>
          </w:p>
        </w:tc>
        <w:tc>
          <w:tcPr>
            <w:tcW w:w="854" w:type="dxa"/>
            <w:gridSpan w:val="2"/>
            <w:tcBorders>
              <w:top w:val="nil"/>
              <w:left w:val="nil"/>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200</w:t>
            </w:r>
          </w:p>
        </w:tc>
        <w:tc>
          <w:tcPr>
            <w:tcW w:w="1697"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 xml:space="preserve">000 0100 0000000000 851 </w:t>
            </w:r>
          </w:p>
        </w:tc>
        <w:tc>
          <w:tcPr>
            <w:tcW w:w="155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6 118,00</w:t>
            </w:r>
          </w:p>
        </w:tc>
        <w:tc>
          <w:tcPr>
            <w:tcW w:w="1393"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622,00</w:t>
            </w:r>
          </w:p>
        </w:tc>
        <w:tc>
          <w:tcPr>
            <w:tcW w:w="139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5 496,00</w:t>
            </w:r>
          </w:p>
        </w:tc>
      </w:tr>
      <w:tr w:rsidR="004E2DF5" w:rsidRPr="004E2DF5" w:rsidTr="004E2DF5">
        <w:tblPrEx>
          <w:tblCellMar>
            <w:top w:w="0" w:type="dxa"/>
            <w:bottom w:w="0" w:type="dxa"/>
          </w:tblCellMar>
          <w:tblLook w:val="04A0" w:firstRow="1" w:lastRow="0" w:firstColumn="1" w:lastColumn="0" w:noHBand="0" w:noVBand="1"/>
        </w:tblPrEx>
        <w:trPr>
          <w:gridAfter w:val="1"/>
          <w:wAfter w:w="22" w:type="dxa"/>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Уплата прочих налогов, сборов</w:t>
            </w:r>
          </w:p>
        </w:tc>
        <w:tc>
          <w:tcPr>
            <w:tcW w:w="854" w:type="dxa"/>
            <w:gridSpan w:val="2"/>
            <w:tcBorders>
              <w:top w:val="nil"/>
              <w:left w:val="nil"/>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200</w:t>
            </w:r>
          </w:p>
        </w:tc>
        <w:tc>
          <w:tcPr>
            <w:tcW w:w="1697"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 xml:space="preserve">000 0100 0000000000 852 </w:t>
            </w:r>
          </w:p>
        </w:tc>
        <w:tc>
          <w:tcPr>
            <w:tcW w:w="155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1 867,67</w:t>
            </w:r>
          </w:p>
        </w:tc>
        <w:tc>
          <w:tcPr>
            <w:tcW w:w="1393"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344,00</w:t>
            </w:r>
          </w:p>
        </w:tc>
        <w:tc>
          <w:tcPr>
            <w:tcW w:w="139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1 523,67</w:t>
            </w:r>
          </w:p>
        </w:tc>
      </w:tr>
      <w:tr w:rsidR="004E2DF5" w:rsidRPr="004E2DF5" w:rsidTr="004E2DF5">
        <w:tblPrEx>
          <w:tblCellMar>
            <w:top w:w="0" w:type="dxa"/>
            <w:bottom w:w="0" w:type="dxa"/>
          </w:tblCellMar>
          <w:tblLook w:val="04A0" w:firstRow="1" w:lastRow="0" w:firstColumn="1" w:lastColumn="0" w:noHBand="0" w:noVBand="1"/>
        </w:tblPrEx>
        <w:trPr>
          <w:gridAfter w:val="1"/>
          <w:wAfter w:w="22" w:type="dxa"/>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Уплата иных платежей</w:t>
            </w:r>
          </w:p>
        </w:tc>
        <w:tc>
          <w:tcPr>
            <w:tcW w:w="854" w:type="dxa"/>
            <w:gridSpan w:val="2"/>
            <w:tcBorders>
              <w:top w:val="nil"/>
              <w:left w:val="nil"/>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200</w:t>
            </w:r>
          </w:p>
        </w:tc>
        <w:tc>
          <w:tcPr>
            <w:tcW w:w="1697"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 xml:space="preserve">000 0100 0000000000 853 </w:t>
            </w:r>
          </w:p>
        </w:tc>
        <w:tc>
          <w:tcPr>
            <w:tcW w:w="155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1 614,33</w:t>
            </w:r>
          </w:p>
        </w:tc>
        <w:tc>
          <w:tcPr>
            <w:tcW w:w="1393"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1 530,33</w:t>
            </w:r>
          </w:p>
        </w:tc>
        <w:tc>
          <w:tcPr>
            <w:tcW w:w="139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84,00</w:t>
            </w:r>
          </w:p>
        </w:tc>
      </w:tr>
      <w:tr w:rsidR="004E2DF5" w:rsidRPr="004E2DF5" w:rsidTr="004E2DF5">
        <w:tblPrEx>
          <w:tblCellMar>
            <w:top w:w="0" w:type="dxa"/>
            <w:bottom w:w="0" w:type="dxa"/>
          </w:tblCellMar>
          <w:tblLook w:val="04A0" w:firstRow="1" w:lastRow="0" w:firstColumn="1" w:lastColumn="0" w:noHBand="0" w:noVBand="1"/>
        </w:tblPrEx>
        <w:trPr>
          <w:gridAfter w:val="1"/>
          <w:wAfter w:w="22" w:type="dxa"/>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Резервные средства</w:t>
            </w:r>
          </w:p>
        </w:tc>
        <w:tc>
          <w:tcPr>
            <w:tcW w:w="854" w:type="dxa"/>
            <w:gridSpan w:val="2"/>
            <w:tcBorders>
              <w:top w:val="nil"/>
              <w:left w:val="nil"/>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200</w:t>
            </w:r>
          </w:p>
        </w:tc>
        <w:tc>
          <w:tcPr>
            <w:tcW w:w="1697"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 xml:space="preserve">000 0100 0000000000 870 </w:t>
            </w:r>
          </w:p>
        </w:tc>
        <w:tc>
          <w:tcPr>
            <w:tcW w:w="155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20 000,00</w:t>
            </w:r>
          </w:p>
        </w:tc>
        <w:tc>
          <w:tcPr>
            <w:tcW w:w="1393"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w:t>
            </w:r>
          </w:p>
        </w:tc>
        <w:tc>
          <w:tcPr>
            <w:tcW w:w="139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20 000,00</w:t>
            </w:r>
          </w:p>
        </w:tc>
      </w:tr>
      <w:tr w:rsidR="004E2DF5" w:rsidRPr="004E2DF5" w:rsidTr="004E2DF5">
        <w:tblPrEx>
          <w:tblCellMar>
            <w:top w:w="0" w:type="dxa"/>
            <w:bottom w:w="0" w:type="dxa"/>
          </w:tblCellMar>
          <w:tblLook w:val="04A0" w:firstRow="1" w:lastRow="0" w:firstColumn="1" w:lastColumn="0" w:noHBand="0" w:noVBand="1"/>
        </w:tblPrEx>
        <w:trPr>
          <w:gridAfter w:val="1"/>
          <w:wAfter w:w="22" w:type="dxa"/>
          <w:trHeight w:val="51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rPr>
                <w:rFonts w:ascii="Times New Roman" w:eastAsia="Times New Roman" w:hAnsi="Times New Roman" w:cs="Times New Roman"/>
                <w:b/>
                <w:bCs/>
                <w:sz w:val="20"/>
                <w:szCs w:val="20"/>
                <w:lang w:eastAsia="ru-RU"/>
              </w:rPr>
            </w:pPr>
            <w:r w:rsidRPr="004E2DF5">
              <w:rPr>
                <w:rFonts w:ascii="Times New Roman" w:eastAsia="Times New Roman" w:hAnsi="Times New Roman" w:cs="Times New Roman"/>
                <w:b/>
                <w:bCs/>
                <w:sz w:val="20"/>
                <w:szCs w:val="20"/>
                <w:lang w:eastAsia="ru-RU"/>
              </w:rPr>
              <w:t>Функционирование высшего должностного лица субъекта Российской Федерации и муниципального образования</w:t>
            </w:r>
          </w:p>
        </w:tc>
        <w:tc>
          <w:tcPr>
            <w:tcW w:w="854" w:type="dxa"/>
            <w:gridSpan w:val="2"/>
            <w:tcBorders>
              <w:top w:val="nil"/>
              <w:left w:val="nil"/>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jc w:val="center"/>
              <w:rPr>
                <w:rFonts w:ascii="Times New Roman" w:eastAsia="Times New Roman" w:hAnsi="Times New Roman" w:cs="Times New Roman"/>
                <w:b/>
                <w:bCs/>
                <w:sz w:val="20"/>
                <w:szCs w:val="20"/>
                <w:lang w:eastAsia="ru-RU"/>
              </w:rPr>
            </w:pPr>
            <w:r w:rsidRPr="004E2DF5">
              <w:rPr>
                <w:rFonts w:ascii="Times New Roman" w:eastAsia="Times New Roman" w:hAnsi="Times New Roman" w:cs="Times New Roman"/>
                <w:b/>
                <w:bCs/>
                <w:sz w:val="20"/>
                <w:szCs w:val="20"/>
                <w:lang w:eastAsia="ru-RU"/>
              </w:rPr>
              <w:t>200</w:t>
            </w:r>
          </w:p>
        </w:tc>
        <w:tc>
          <w:tcPr>
            <w:tcW w:w="1697"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center"/>
              <w:rPr>
                <w:rFonts w:ascii="Times New Roman" w:eastAsia="Times New Roman" w:hAnsi="Times New Roman" w:cs="Times New Roman"/>
                <w:b/>
                <w:bCs/>
                <w:sz w:val="20"/>
                <w:szCs w:val="20"/>
                <w:lang w:eastAsia="ru-RU"/>
              </w:rPr>
            </w:pPr>
            <w:r w:rsidRPr="004E2DF5">
              <w:rPr>
                <w:rFonts w:ascii="Times New Roman" w:eastAsia="Times New Roman" w:hAnsi="Times New Roman" w:cs="Times New Roman"/>
                <w:b/>
                <w:bCs/>
                <w:sz w:val="20"/>
                <w:szCs w:val="20"/>
                <w:lang w:eastAsia="ru-RU"/>
              </w:rPr>
              <w:t xml:space="preserve">000 0102 0000000000 000 </w:t>
            </w:r>
          </w:p>
        </w:tc>
        <w:tc>
          <w:tcPr>
            <w:tcW w:w="155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b/>
                <w:bCs/>
                <w:sz w:val="20"/>
                <w:szCs w:val="20"/>
                <w:lang w:eastAsia="ru-RU"/>
              </w:rPr>
            </w:pPr>
            <w:r w:rsidRPr="004E2DF5">
              <w:rPr>
                <w:rFonts w:ascii="Times New Roman" w:eastAsia="Times New Roman" w:hAnsi="Times New Roman" w:cs="Times New Roman"/>
                <w:b/>
                <w:bCs/>
                <w:sz w:val="20"/>
                <w:szCs w:val="20"/>
                <w:lang w:eastAsia="ru-RU"/>
              </w:rPr>
              <w:t>668 772,00</w:t>
            </w:r>
          </w:p>
        </w:tc>
        <w:tc>
          <w:tcPr>
            <w:tcW w:w="1393"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b/>
                <w:bCs/>
                <w:sz w:val="20"/>
                <w:szCs w:val="20"/>
                <w:lang w:eastAsia="ru-RU"/>
              </w:rPr>
            </w:pPr>
            <w:r w:rsidRPr="004E2DF5">
              <w:rPr>
                <w:rFonts w:ascii="Times New Roman" w:eastAsia="Times New Roman" w:hAnsi="Times New Roman" w:cs="Times New Roman"/>
                <w:b/>
                <w:bCs/>
                <w:sz w:val="20"/>
                <w:szCs w:val="20"/>
                <w:lang w:eastAsia="ru-RU"/>
              </w:rPr>
              <w:t>221 873,01</w:t>
            </w:r>
          </w:p>
        </w:tc>
        <w:tc>
          <w:tcPr>
            <w:tcW w:w="139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b/>
                <w:bCs/>
                <w:sz w:val="20"/>
                <w:szCs w:val="20"/>
                <w:lang w:eastAsia="ru-RU"/>
              </w:rPr>
            </w:pPr>
            <w:r w:rsidRPr="004E2DF5">
              <w:rPr>
                <w:rFonts w:ascii="Times New Roman" w:eastAsia="Times New Roman" w:hAnsi="Times New Roman" w:cs="Times New Roman"/>
                <w:b/>
                <w:bCs/>
                <w:sz w:val="20"/>
                <w:szCs w:val="20"/>
                <w:lang w:eastAsia="ru-RU"/>
              </w:rPr>
              <w:t>446 898,99</w:t>
            </w:r>
          </w:p>
        </w:tc>
      </w:tr>
      <w:tr w:rsidR="004E2DF5" w:rsidRPr="004E2DF5" w:rsidTr="004E2DF5">
        <w:tblPrEx>
          <w:tblCellMar>
            <w:top w:w="0" w:type="dxa"/>
            <w:bottom w:w="0" w:type="dxa"/>
          </w:tblCellMar>
          <w:tblLook w:val="04A0" w:firstRow="1" w:lastRow="0" w:firstColumn="1" w:lastColumn="0" w:noHBand="0" w:noVBand="1"/>
        </w:tblPrEx>
        <w:trPr>
          <w:gridAfter w:val="1"/>
          <w:wAfter w:w="22" w:type="dxa"/>
          <w:trHeight w:val="102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4" w:type="dxa"/>
            <w:gridSpan w:val="2"/>
            <w:tcBorders>
              <w:top w:val="nil"/>
              <w:left w:val="nil"/>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200</w:t>
            </w:r>
          </w:p>
        </w:tc>
        <w:tc>
          <w:tcPr>
            <w:tcW w:w="1697"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 xml:space="preserve">000 0102 0000000000 100 </w:t>
            </w:r>
          </w:p>
        </w:tc>
        <w:tc>
          <w:tcPr>
            <w:tcW w:w="155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668 772,00</w:t>
            </w:r>
          </w:p>
        </w:tc>
        <w:tc>
          <w:tcPr>
            <w:tcW w:w="1393"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221 873,01</w:t>
            </w:r>
          </w:p>
        </w:tc>
        <w:tc>
          <w:tcPr>
            <w:tcW w:w="139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446 898,99</w:t>
            </w:r>
          </w:p>
        </w:tc>
      </w:tr>
      <w:tr w:rsidR="004E2DF5" w:rsidRPr="004E2DF5" w:rsidTr="004E2DF5">
        <w:tblPrEx>
          <w:tblCellMar>
            <w:top w:w="0" w:type="dxa"/>
            <w:bottom w:w="0" w:type="dxa"/>
          </w:tblCellMar>
          <w:tblLook w:val="04A0" w:firstRow="1" w:lastRow="0" w:firstColumn="1" w:lastColumn="0" w:noHBand="0" w:noVBand="1"/>
        </w:tblPrEx>
        <w:trPr>
          <w:gridAfter w:val="1"/>
          <w:wAfter w:w="22" w:type="dxa"/>
          <w:trHeight w:val="51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Расходы на выплаты персоналу государственных (муниципальных) органов</w:t>
            </w:r>
          </w:p>
        </w:tc>
        <w:tc>
          <w:tcPr>
            <w:tcW w:w="854" w:type="dxa"/>
            <w:gridSpan w:val="2"/>
            <w:tcBorders>
              <w:top w:val="nil"/>
              <w:left w:val="nil"/>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200</w:t>
            </w:r>
          </w:p>
        </w:tc>
        <w:tc>
          <w:tcPr>
            <w:tcW w:w="1697"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 xml:space="preserve">000 0102 0000000000 120 </w:t>
            </w:r>
          </w:p>
        </w:tc>
        <w:tc>
          <w:tcPr>
            <w:tcW w:w="155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668 772,00</w:t>
            </w:r>
          </w:p>
        </w:tc>
        <w:tc>
          <w:tcPr>
            <w:tcW w:w="1393"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221 873,01</w:t>
            </w:r>
          </w:p>
        </w:tc>
        <w:tc>
          <w:tcPr>
            <w:tcW w:w="139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446 898,99</w:t>
            </w:r>
          </w:p>
        </w:tc>
      </w:tr>
      <w:tr w:rsidR="004E2DF5" w:rsidRPr="004E2DF5" w:rsidTr="004E2DF5">
        <w:tblPrEx>
          <w:tblCellMar>
            <w:top w:w="0" w:type="dxa"/>
            <w:bottom w:w="0" w:type="dxa"/>
          </w:tblCellMar>
          <w:tblLook w:val="04A0" w:firstRow="1" w:lastRow="0" w:firstColumn="1" w:lastColumn="0" w:noHBand="0" w:noVBand="1"/>
        </w:tblPrEx>
        <w:trPr>
          <w:gridAfter w:val="1"/>
          <w:wAfter w:w="22" w:type="dxa"/>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Фонд оплаты труда государственных (муниципальных) органов</w:t>
            </w:r>
          </w:p>
        </w:tc>
        <w:tc>
          <w:tcPr>
            <w:tcW w:w="854" w:type="dxa"/>
            <w:gridSpan w:val="2"/>
            <w:tcBorders>
              <w:top w:val="nil"/>
              <w:left w:val="nil"/>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200</w:t>
            </w:r>
          </w:p>
        </w:tc>
        <w:tc>
          <w:tcPr>
            <w:tcW w:w="1697"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 xml:space="preserve">000 0102 0000000000 121 </w:t>
            </w:r>
          </w:p>
        </w:tc>
        <w:tc>
          <w:tcPr>
            <w:tcW w:w="155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514 156,32</w:t>
            </w:r>
          </w:p>
        </w:tc>
        <w:tc>
          <w:tcPr>
            <w:tcW w:w="1393"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155 496,08</w:t>
            </w:r>
          </w:p>
        </w:tc>
        <w:tc>
          <w:tcPr>
            <w:tcW w:w="139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358 660,24</w:t>
            </w:r>
          </w:p>
        </w:tc>
      </w:tr>
      <w:tr w:rsidR="004E2DF5" w:rsidRPr="004E2DF5" w:rsidTr="004E2DF5">
        <w:tblPrEx>
          <w:tblCellMar>
            <w:top w:w="0" w:type="dxa"/>
            <w:bottom w:w="0" w:type="dxa"/>
          </w:tblCellMar>
          <w:tblLook w:val="04A0" w:firstRow="1" w:lastRow="0" w:firstColumn="1" w:lastColumn="0" w:noHBand="0" w:noVBand="1"/>
        </w:tblPrEx>
        <w:trPr>
          <w:gridAfter w:val="1"/>
          <w:wAfter w:w="22" w:type="dxa"/>
          <w:trHeight w:val="7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854" w:type="dxa"/>
            <w:gridSpan w:val="2"/>
            <w:tcBorders>
              <w:top w:val="nil"/>
              <w:left w:val="nil"/>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200</w:t>
            </w:r>
          </w:p>
        </w:tc>
        <w:tc>
          <w:tcPr>
            <w:tcW w:w="1697"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 xml:space="preserve">000 0102 0000000000 129 </w:t>
            </w:r>
          </w:p>
        </w:tc>
        <w:tc>
          <w:tcPr>
            <w:tcW w:w="155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154 615,68</w:t>
            </w:r>
          </w:p>
        </w:tc>
        <w:tc>
          <w:tcPr>
            <w:tcW w:w="1393"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66 376,93</w:t>
            </w:r>
          </w:p>
        </w:tc>
        <w:tc>
          <w:tcPr>
            <w:tcW w:w="139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88 238,75</w:t>
            </w:r>
          </w:p>
        </w:tc>
      </w:tr>
      <w:tr w:rsidR="004E2DF5" w:rsidRPr="004E2DF5" w:rsidTr="004E2DF5">
        <w:tblPrEx>
          <w:tblCellMar>
            <w:top w:w="0" w:type="dxa"/>
            <w:bottom w:w="0" w:type="dxa"/>
          </w:tblCellMar>
          <w:tblLook w:val="04A0" w:firstRow="1" w:lastRow="0" w:firstColumn="1" w:lastColumn="0" w:noHBand="0" w:noVBand="1"/>
        </w:tblPrEx>
        <w:trPr>
          <w:gridAfter w:val="1"/>
          <w:wAfter w:w="22" w:type="dxa"/>
          <w:trHeight w:val="7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rPr>
                <w:rFonts w:ascii="Times New Roman" w:eastAsia="Times New Roman" w:hAnsi="Times New Roman" w:cs="Times New Roman"/>
                <w:b/>
                <w:bCs/>
                <w:sz w:val="20"/>
                <w:szCs w:val="20"/>
                <w:lang w:eastAsia="ru-RU"/>
              </w:rPr>
            </w:pPr>
            <w:r w:rsidRPr="004E2DF5">
              <w:rPr>
                <w:rFonts w:ascii="Times New Roman" w:eastAsia="Times New Roman" w:hAnsi="Times New Roman" w:cs="Times New Roman"/>
                <w:b/>
                <w:bCs/>
                <w:sz w:val="20"/>
                <w:szCs w:val="20"/>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854" w:type="dxa"/>
            <w:gridSpan w:val="2"/>
            <w:tcBorders>
              <w:top w:val="nil"/>
              <w:left w:val="nil"/>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jc w:val="center"/>
              <w:rPr>
                <w:rFonts w:ascii="Times New Roman" w:eastAsia="Times New Roman" w:hAnsi="Times New Roman" w:cs="Times New Roman"/>
                <w:b/>
                <w:bCs/>
                <w:sz w:val="20"/>
                <w:szCs w:val="20"/>
                <w:lang w:eastAsia="ru-RU"/>
              </w:rPr>
            </w:pPr>
            <w:r w:rsidRPr="004E2DF5">
              <w:rPr>
                <w:rFonts w:ascii="Times New Roman" w:eastAsia="Times New Roman" w:hAnsi="Times New Roman" w:cs="Times New Roman"/>
                <w:b/>
                <w:bCs/>
                <w:sz w:val="20"/>
                <w:szCs w:val="20"/>
                <w:lang w:eastAsia="ru-RU"/>
              </w:rPr>
              <w:t>200</w:t>
            </w:r>
          </w:p>
        </w:tc>
        <w:tc>
          <w:tcPr>
            <w:tcW w:w="1697"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center"/>
              <w:rPr>
                <w:rFonts w:ascii="Times New Roman" w:eastAsia="Times New Roman" w:hAnsi="Times New Roman" w:cs="Times New Roman"/>
                <w:b/>
                <w:bCs/>
                <w:sz w:val="20"/>
                <w:szCs w:val="20"/>
                <w:lang w:eastAsia="ru-RU"/>
              </w:rPr>
            </w:pPr>
            <w:r w:rsidRPr="004E2DF5">
              <w:rPr>
                <w:rFonts w:ascii="Times New Roman" w:eastAsia="Times New Roman" w:hAnsi="Times New Roman" w:cs="Times New Roman"/>
                <w:b/>
                <w:bCs/>
                <w:sz w:val="20"/>
                <w:szCs w:val="20"/>
                <w:lang w:eastAsia="ru-RU"/>
              </w:rPr>
              <w:t xml:space="preserve">000 0104 0000000000 000 </w:t>
            </w:r>
          </w:p>
        </w:tc>
        <w:tc>
          <w:tcPr>
            <w:tcW w:w="155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b/>
                <w:bCs/>
                <w:sz w:val="20"/>
                <w:szCs w:val="20"/>
                <w:lang w:eastAsia="ru-RU"/>
              </w:rPr>
            </w:pPr>
            <w:r w:rsidRPr="004E2DF5">
              <w:rPr>
                <w:rFonts w:ascii="Times New Roman" w:eastAsia="Times New Roman" w:hAnsi="Times New Roman" w:cs="Times New Roman"/>
                <w:b/>
                <w:bCs/>
                <w:sz w:val="20"/>
                <w:szCs w:val="20"/>
                <w:lang w:eastAsia="ru-RU"/>
              </w:rPr>
              <w:t>2 387 500,00</w:t>
            </w:r>
          </w:p>
        </w:tc>
        <w:tc>
          <w:tcPr>
            <w:tcW w:w="1393"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b/>
                <w:bCs/>
                <w:sz w:val="20"/>
                <w:szCs w:val="20"/>
                <w:lang w:eastAsia="ru-RU"/>
              </w:rPr>
            </w:pPr>
            <w:r w:rsidRPr="004E2DF5">
              <w:rPr>
                <w:rFonts w:ascii="Times New Roman" w:eastAsia="Times New Roman" w:hAnsi="Times New Roman" w:cs="Times New Roman"/>
                <w:b/>
                <w:bCs/>
                <w:sz w:val="20"/>
                <w:szCs w:val="20"/>
                <w:lang w:eastAsia="ru-RU"/>
              </w:rPr>
              <w:t>993 150,05</w:t>
            </w:r>
          </w:p>
        </w:tc>
        <w:tc>
          <w:tcPr>
            <w:tcW w:w="139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b/>
                <w:bCs/>
                <w:sz w:val="20"/>
                <w:szCs w:val="20"/>
                <w:lang w:eastAsia="ru-RU"/>
              </w:rPr>
            </w:pPr>
            <w:r w:rsidRPr="004E2DF5">
              <w:rPr>
                <w:rFonts w:ascii="Times New Roman" w:eastAsia="Times New Roman" w:hAnsi="Times New Roman" w:cs="Times New Roman"/>
                <w:b/>
                <w:bCs/>
                <w:sz w:val="20"/>
                <w:szCs w:val="20"/>
                <w:lang w:eastAsia="ru-RU"/>
              </w:rPr>
              <w:t>1 394 349,95</w:t>
            </w:r>
          </w:p>
        </w:tc>
      </w:tr>
      <w:tr w:rsidR="004E2DF5" w:rsidRPr="004E2DF5" w:rsidTr="004E2DF5">
        <w:tblPrEx>
          <w:tblCellMar>
            <w:top w:w="0" w:type="dxa"/>
            <w:bottom w:w="0" w:type="dxa"/>
          </w:tblCellMar>
          <w:tblLook w:val="04A0" w:firstRow="1" w:lastRow="0" w:firstColumn="1" w:lastColumn="0" w:noHBand="0" w:noVBand="1"/>
        </w:tblPrEx>
        <w:trPr>
          <w:gridAfter w:val="1"/>
          <w:wAfter w:w="22" w:type="dxa"/>
          <w:trHeight w:val="102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4" w:type="dxa"/>
            <w:gridSpan w:val="2"/>
            <w:tcBorders>
              <w:top w:val="nil"/>
              <w:left w:val="nil"/>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200</w:t>
            </w:r>
          </w:p>
        </w:tc>
        <w:tc>
          <w:tcPr>
            <w:tcW w:w="1697"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 xml:space="preserve">000 0104 0000000000 100 </w:t>
            </w:r>
          </w:p>
        </w:tc>
        <w:tc>
          <w:tcPr>
            <w:tcW w:w="155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1 845 500,00</w:t>
            </w:r>
          </w:p>
        </w:tc>
        <w:tc>
          <w:tcPr>
            <w:tcW w:w="1393"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864 859,53</w:t>
            </w:r>
          </w:p>
        </w:tc>
        <w:tc>
          <w:tcPr>
            <w:tcW w:w="139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980 640,47</w:t>
            </w:r>
          </w:p>
        </w:tc>
      </w:tr>
      <w:tr w:rsidR="004E2DF5" w:rsidRPr="004E2DF5" w:rsidTr="004E2DF5">
        <w:tblPrEx>
          <w:tblCellMar>
            <w:top w:w="0" w:type="dxa"/>
            <w:bottom w:w="0" w:type="dxa"/>
          </w:tblCellMar>
          <w:tblLook w:val="04A0" w:firstRow="1" w:lastRow="0" w:firstColumn="1" w:lastColumn="0" w:noHBand="0" w:noVBand="1"/>
        </w:tblPrEx>
        <w:trPr>
          <w:gridAfter w:val="1"/>
          <w:wAfter w:w="22" w:type="dxa"/>
          <w:trHeight w:val="51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Расходы на выплаты персоналу государственных (муниципальных) органов</w:t>
            </w:r>
          </w:p>
        </w:tc>
        <w:tc>
          <w:tcPr>
            <w:tcW w:w="854" w:type="dxa"/>
            <w:gridSpan w:val="2"/>
            <w:tcBorders>
              <w:top w:val="nil"/>
              <w:left w:val="nil"/>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200</w:t>
            </w:r>
          </w:p>
        </w:tc>
        <w:tc>
          <w:tcPr>
            <w:tcW w:w="1697"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 xml:space="preserve">000 0104 0000000000 120 </w:t>
            </w:r>
          </w:p>
        </w:tc>
        <w:tc>
          <w:tcPr>
            <w:tcW w:w="155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1 845 500,00</w:t>
            </w:r>
          </w:p>
        </w:tc>
        <w:tc>
          <w:tcPr>
            <w:tcW w:w="1393"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864 859,53</w:t>
            </w:r>
          </w:p>
        </w:tc>
        <w:tc>
          <w:tcPr>
            <w:tcW w:w="139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980 640,47</w:t>
            </w:r>
          </w:p>
        </w:tc>
      </w:tr>
      <w:tr w:rsidR="004E2DF5" w:rsidRPr="004E2DF5" w:rsidTr="004E2DF5">
        <w:tblPrEx>
          <w:tblCellMar>
            <w:top w:w="0" w:type="dxa"/>
            <w:bottom w:w="0" w:type="dxa"/>
          </w:tblCellMar>
          <w:tblLook w:val="04A0" w:firstRow="1" w:lastRow="0" w:firstColumn="1" w:lastColumn="0" w:noHBand="0" w:noVBand="1"/>
        </w:tblPrEx>
        <w:trPr>
          <w:gridAfter w:val="1"/>
          <w:wAfter w:w="22" w:type="dxa"/>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Фонд оплаты труда государственных (муниципальных) органов</w:t>
            </w:r>
          </w:p>
        </w:tc>
        <w:tc>
          <w:tcPr>
            <w:tcW w:w="854" w:type="dxa"/>
            <w:gridSpan w:val="2"/>
            <w:tcBorders>
              <w:top w:val="nil"/>
              <w:left w:val="nil"/>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200</w:t>
            </w:r>
          </w:p>
        </w:tc>
        <w:tc>
          <w:tcPr>
            <w:tcW w:w="1697"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 xml:space="preserve">000 0104 0000000000 121 </w:t>
            </w:r>
          </w:p>
        </w:tc>
        <w:tc>
          <w:tcPr>
            <w:tcW w:w="155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1 420 000,00</w:t>
            </w:r>
          </w:p>
        </w:tc>
        <w:tc>
          <w:tcPr>
            <w:tcW w:w="1393"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586 760,44</w:t>
            </w:r>
          </w:p>
        </w:tc>
        <w:tc>
          <w:tcPr>
            <w:tcW w:w="139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833 239,56</w:t>
            </w:r>
          </w:p>
        </w:tc>
      </w:tr>
      <w:tr w:rsidR="004E2DF5" w:rsidRPr="004E2DF5" w:rsidTr="004E2DF5">
        <w:tblPrEx>
          <w:tblCellMar>
            <w:top w:w="0" w:type="dxa"/>
            <w:bottom w:w="0" w:type="dxa"/>
          </w:tblCellMar>
          <w:tblLook w:val="04A0" w:firstRow="1" w:lastRow="0" w:firstColumn="1" w:lastColumn="0" w:noHBand="0" w:noVBand="1"/>
        </w:tblPrEx>
        <w:trPr>
          <w:gridAfter w:val="1"/>
          <w:wAfter w:w="22" w:type="dxa"/>
          <w:trHeight w:val="7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854" w:type="dxa"/>
            <w:gridSpan w:val="2"/>
            <w:tcBorders>
              <w:top w:val="nil"/>
              <w:left w:val="nil"/>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200</w:t>
            </w:r>
          </w:p>
        </w:tc>
        <w:tc>
          <w:tcPr>
            <w:tcW w:w="1697"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 xml:space="preserve">000 0104 0000000000 129 </w:t>
            </w:r>
          </w:p>
        </w:tc>
        <w:tc>
          <w:tcPr>
            <w:tcW w:w="155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425 500,00</w:t>
            </w:r>
          </w:p>
        </w:tc>
        <w:tc>
          <w:tcPr>
            <w:tcW w:w="1393"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278 099,09</w:t>
            </w:r>
          </w:p>
        </w:tc>
        <w:tc>
          <w:tcPr>
            <w:tcW w:w="139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147 400,91</w:t>
            </w:r>
          </w:p>
        </w:tc>
      </w:tr>
      <w:tr w:rsidR="004E2DF5" w:rsidRPr="004E2DF5" w:rsidTr="004E2DF5">
        <w:tblPrEx>
          <w:tblCellMar>
            <w:top w:w="0" w:type="dxa"/>
            <w:bottom w:w="0" w:type="dxa"/>
          </w:tblCellMar>
          <w:tblLook w:val="04A0" w:firstRow="1" w:lastRow="0" w:firstColumn="1" w:lastColumn="0" w:noHBand="0" w:noVBand="1"/>
        </w:tblPrEx>
        <w:trPr>
          <w:gridAfter w:val="1"/>
          <w:wAfter w:w="22" w:type="dxa"/>
          <w:trHeight w:val="51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854" w:type="dxa"/>
            <w:gridSpan w:val="2"/>
            <w:tcBorders>
              <w:top w:val="nil"/>
              <w:left w:val="nil"/>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200</w:t>
            </w:r>
          </w:p>
        </w:tc>
        <w:tc>
          <w:tcPr>
            <w:tcW w:w="1697"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 xml:space="preserve">000 0104 0000000000 200 </w:t>
            </w:r>
          </w:p>
        </w:tc>
        <w:tc>
          <w:tcPr>
            <w:tcW w:w="155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533 600,00</w:t>
            </w:r>
          </w:p>
        </w:tc>
        <w:tc>
          <w:tcPr>
            <w:tcW w:w="1393"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126 910,19</w:t>
            </w:r>
          </w:p>
        </w:tc>
        <w:tc>
          <w:tcPr>
            <w:tcW w:w="139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406 689,81</w:t>
            </w:r>
          </w:p>
        </w:tc>
      </w:tr>
      <w:tr w:rsidR="004E2DF5" w:rsidRPr="004E2DF5" w:rsidTr="004E2DF5">
        <w:tblPrEx>
          <w:tblCellMar>
            <w:top w:w="0" w:type="dxa"/>
            <w:bottom w:w="0" w:type="dxa"/>
          </w:tblCellMar>
          <w:tblLook w:val="04A0" w:firstRow="1" w:lastRow="0" w:firstColumn="1" w:lastColumn="0" w:noHBand="0" w:noVBand="1"/>
        </w:tblPrEx>
        <w:trPr>
          <w:gridAfter w:val="1"/>
          <w:wAfter w:w="22" w:type="dxa"/>
          <w:trHeight w:val="51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Иные закупки товаров, работ и услуг для обеспечения государственных (муниципальных) нужд</w:t>
            </w:r>
          </w:p>
        </w:tc>
        <w:tc>
          <w:tcPr>
            <w:tcW w:w="854" w:type="dxa"/>
            <w:gridSpan w:val="2"/>
            <w:tcBorders>
              <w:top w:val="nil"/>
              <w:left w:val="nil"/>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200</w:t>
            </w:r>
          </w:p>
        </w:tc>
        <w:tc>
          <w:tcPr>
            <w:tcW w:w="1697"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 xml:space="preserve">000 0104 0000000000 240 </w:t>
            </w:r>
          </w:p>
        </w:tc>
        <w:tc>
          <w:tcPr>
            <w:tcW w:w="155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533 600,00</w:t>
            </w:r>
          </w:p>
        </w:tc>
        <w:tc>
          <w:tcPr>
            <w:tcW w:w="1393"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126 910,19</w:t>
            </w:r>
          </w:p>
        </w:tc>
        <w:tc>
          <w:tcPr>
            <w:tcW w:w="139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406 689,81</w:t>
            </w:r>
          </w:p>
        </w:tc>
      </w:tr>
      <w:tr w:rsidR="004E2DF5" w:rsidRPr="004E2DF5" w:rsidTr="004E2DF5">
        <w:tblPrEx>
          <w:tblCellMar>
            <w:top w:w="0" w:type="dxa"/>
            <w:bottom w:w="0" w:type="dxa"/>
          </w:tblCellMar>
          <w:tblLook w:val="04A0" w:firstRow="1" w:lastRow="0" w:firstColumn="1" w:lastColumn="0" w:noHBand="0" w:noVBand="1"/>
        </w:tblPrEx>
        <w:trPr>
          <w:gridAfter w:val="1"/>
          <w:wAfter w:w="22" w:type="dxa"/>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Прочая закупка товаров, работ и услуг</w:t>
            </w:r>
          </w:p>
        </w:tc>
        <w:tc>
          <w:tcPr>
            <w:tcW w:w="854" w:type="dxa"/>
            <w:gridSpan w:val="2"/>
            <w:tcBorders>
              <w:top w:val="nil"/>
              <w:left w:val="nil"/>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200</w:t>
            </w:r>
          </w:p>
        </w:tc>
        <w:tc>
          <w:tcPr>
            <w:tcW w:w="1697"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 xml:space="preserve">000 0104 0000000000 244 </w:t>
            </w:r>
          </w:p>
        </w:tc>
        <w:tc>
          <w:tcPr>
            <w:tcW w:w="155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383 600,00</w:t>
            </w:r>
          </w:p>
        </w:tc>
        <w:tc>
          <w:tcPr>
            <w:tcW w:w="1393"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84 520,90</w:t>
            </w:r>
          </w:p>
        </w:tc>
        <w:tc>
          <w:tcPr>
            <w:tcW w:w="139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299 079,10</w:t>
            </w:r>
          </w:p>
        </w:tc>
      </w:tr>
      <w:tr w:rsidR="004E2DF5" w:rsidRPr="004E2DF5" w:rsidTr="004E2DF5">
        <w:tblPrEx>
          <w:tblCellMar>
            <w:top w:w="0" w:type="dxa"/>
            <w:bottom w:w="0" w:type="dxa"/>
          </w:tblCellMar>
          <w:tblLook w:val="04A0" w:firstRow="1" w:lastRow="0" w:firstColumn="1" w:lastColumn="0" w:noHBand="0" w:noVBand="1"/>
        </w:tblPrEx>
        <w:trPr>
          <w:gridAfter w:val="1"/>
          <w:wAfter w:w="22" w:type="dxa"/>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Закупка энергетических ресурсов</w:t>
            </w:r>
          </w:p>
        </w:tc>
        <w:tc>
          <w:tcPr>
            <w:tcW w:w="854" w:type="dxa"/>
            <w:gridSpan w:val="2"/>
            <w:tcBorders>
              <w:top w:val="nil"/>
              <w:left w:val="nil"/>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200</w:t>
            </w:r>
          </w:p>
        </w:tc>
        <w:tc>
          <w:tcPr>
            <w:tcW w:w="1697"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 xml:space="preserve">000 0104 0000000000 247 </w:t>
            </w:r>
          </w:p>
        </w:tc>
        <w:tc>
          <w:tcPr>
            <w:tcW w:w="155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150 000,00</w:t>
            </w:r>
          </w:p>
        </w:tc>
        <w:tc>
          <w:tcPr>
            <w:tcW w:w="1393"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42 389,29</w:t>
            </w:r>
          </w:p>
        </w:tc>
        <w:tc>
          <w:tcPr>
            <w:tcW w:w="139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107 610,71</w:t>
            </w:r>
          </w:p>
        </w:tc>
      </w:tr>
      <w:tr w:rsidR="004E2DF5" w:rsidRPr="004E2DF5" w:rsidTr="004E2DF5">
        <w:tblPrEx>
          <w:tblCellMar>
            <w:top w:w="0" w:type="dxa"/>
            <w:bottom w:w="0" w:type="dxa"/>
          </w:tblCellMar>
          <w:tblLook w:val="04A0" w:firstRow="1" w:lastRow="0" w:firstColumn="1" w:lastColumn="0" w:noHBand="0" w:noVBand="1"/>
        </w:tblPrEx>
        <w:trPr>
          <w:gridAfter w:val="1"/>
          <w:wAfter w:w="22" w:type="dxa"/>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Иные бюджетные ассигнования</w:t>
            </w:r>
          </w:p>
        </w:tc>
        <w:tc>
          <w:tcPr>
            <w:tcW w:w="854" w:type="dxa"/>
            <w:gridSpan w:val="2"/>
            <w:tcBorders>
              <w:top w:val="nil"/>
              <w:left w:val="nil"/>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200</w:t>
            </w:r>
          </w:p>
        </w:tc>
        <w:tc>
          <w:tcPr>
            <w:tcW w:w="1697"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 xml:space="preserve">000 0104 0000000000 800 </w:t>
            </w:r>
          </w:p>
        </w:tc>
        <w:tc>
          <w:tcPr>
            <w:tcW w:w="155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8 400,00</w:t>
            </w:r>
          </w:p>
        </w:tc>
        <w:tc>
          <w:tcPr>
            <w:tcW w:w="1393"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1 380,33</w:t>
            </w:r>
          </w:p>
        </w:tc>
        <w:tc>
          <w:tcPr>
            <w:tcW w:w="139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7 019,67</w:t>
            </w:r>
          </w:p>
        </w:tc>
      </w:tr>
      <w:tr w:rsidR="004E2DF5" w:rsidRPr="004E2DF5" w:rsidTr="004E2DF5">
        <w:tblPrEx>
          <w:tblCellMar>
            <w:top w:w="0" w:type="dxa"/>
            <w:bottom w:w="0" w:type="dxa"/>
          </w:tblCellMar>
          <w:tblLook w:val="04A0" w:firstRow="1" w:lastRow="0" w:firstColumn="1" w:lastColumn="0" w:noHBand="0" w:noVBand="1"/>
        </w:tblPrEx>
        <w:trPr>
          <w:gridAfter w:val="1"/>
          <w:wAfter w:w="22" w:type="dxa"/>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Уплата налогов, сборов и иных платежей</w:t>
            </w:r>
          </w:p>
        </w:tc>
        <w:tc>
          <w:tcPr>
            <w:tcW w:w="854" w:type="dxa"/>
            <w:gridSpan w:val="2"/>
            <w:tcBorders>
              <w:top w:val="nil"/>
              <w:left w:val="nil"/>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200</w:t>
            </w:r>
          </w:p>
        </w:tc>
        <w:tc>
          <w:tcPr>
            <w:tcW w:w="1697"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 xml:space="preserve">000 0104 0000000000 850 </w:t>
            </w:r>
          </w:p>
        </w:tc>
        <w:tc>
          <w:tcPr>
            <w:tcW w:w="155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8 400,00</w:t>
            </w:r>
          </w:p>
        </w:tc>
        <w:tc>
          <w:tcPr>
            <w:tcW w:w="1393"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1 380,33</w:t>
            </w:r>
          </w:p>
        </w:tc>
        <w:tc>
          <w:tcPr>
            <w:tcW w:w="139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7 019,67</w:t>
            </w:r>
          </w:p>
        </w:tc>
      </w:tr>
      <w:tr w:rsidR="004E2DF5" w:rsidRPr="004E2DF5" w:rsidTr="004E2DF5">
        <w:tblPrEx>
          <w:tblCellMar>
            <w:top w:w="0" w:type="dxa"/>
            <w:bottom w:w="0" w:type="dxa"/>
          </w:tblCellMar>
          <w:tblLook w:val="04A0" w:firstRow="1" w:lastRow="0" w:firstColumn="1" w:lastColumn="0" w:noHBand="0" w:noVBand="1"/>
        </w:tblPrEx>
        <w:trPr>
          <w:gridAfter w:val="1"/>
          <w:wAfter w:w="22" w:type="dxa"/>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Уплата налога на имущество организаций и земельного налога</w:t>
            </w:r>
          </w:p>
        </w:tc>
        <w:tc>
          <w:tcPr>
            <w:tcW w:w="854" w:type="dxa"/>
            <w:gridSpan w:val="2"/>
            <w:tcBorders>
              <w:top w:val="nil"/>
              <w:left w:val="nil"/>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200</w:t>
            </w:r>
          </w:p>
        </w:tc>
        <w:tc>
          <w:tcPr>
            <w:tcW w:w="1697"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 xml:space="preserve">000 0104 0000000000 851 </w:t>
            </w:r>
          </w:p>
        </w:tc>
        <w:tc>
          <w:tcPr>
            <w:tcW w:w="155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6 118,00</w:t>
            </w:r>
          </w:p>
        </w:tc>
        <w:tc>
          <w:tcPr>
            <w:tcW w:w="1393"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622,00</w:t>
            </w:r>
          </w:p>
        </w:tc>
        <w:tc>
          <w:tcPr>
            <w:tcW w:w="139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5 496,00</w:t>
            </w:r>
          </w:p>
        </w:tc>
      </w:tr>
      <w:tr w:rsidR="004E2DF5" w:rsidRPr="004E2DF5" w:rsidTr="004E2DF5">
        <w:tblPrEx>
          <w:tblCellMar>
            <w:top w:w="0" w:type="dxa"/>
            <w:bottom w:w="0" w:type="dxa"/>
          </w:tblCellMar>
          <w:tblLook w:val="04A0" w:firstRow="1" w:lastRow="0" w:firstColumn="1" w:lastColumn="0" w:noHBand="0" w:noVBand="1"/>
        </w:tblPrEx>
        <w:trPr>
          <w:gridAfter w:val="1"/>
          <w:wAfter w:w="22" w:type="dxa"/>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Уплата прочих налогов, сборов</w:t>
            </w:r>
          </w:p>
        </w:tc>
        <w:tc>
          <w:tcPr>
            <w:tcW w:w="854" w:type="dxa"/>
            <w:gridSpan w:val="2"/>
            <w:tcBorders>
              <w:top w:val="nil"/>
              <w:left w:val="nil"/>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200</w:t>
            </w:r>
          </w:p>
        </w:tc>
        <w:tc>
          <w:tcPr>
            <w:tcW w:w="1697"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 xml:space="preserve">000 0104 0000000000 852 </w:t>
            </w:r>
          </w:p>
        </w:tc>
        <w:tc>
          <w:tcPr>
            <w:tcW w:w="155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1 867,67</w:t>
            </w:r>
          </w:p>
        </w:tc>
        <w:tc>
          <w:tcPr>
            <w:tcW w:w="1393"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344,00</w:t>
            </w:r>
          </w:p>
        </w:tc>
        <w:tc>
          <w:tcPr>
            <w:tcW w:w="139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1 523,67</w:t>
            </w:r>
          </w:p>
        </w:tc>
      </w:tr>
      <w:tr w:rsidR="004E2DF5" w:rsidRPr="004E2DF5" w:rsidTr="004E2DF5">
        <w:tblPrEx>
          <w:tblCellMar>
            <w:top w:w="0" w:type="dxa"/>
            <w:bottom w:w="0" w:type="dxa"/>
          </w:tblCellMar>
          <w:tblLook w:val="04A0" w:firstRow="1" w:lastRow="0" w:firstColumn="1" w:lastColumn="0" w:noHBand="0" w:noVBand="1"/>
        </w:tblPrEx>
        <w:trPr>
          <w:gridAfter w:val="1"/>
          <w:wAfter w:w="22" w:type="dxa"/>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Уплата иных платежей</w:t>
            </w:r>
          </w:p>
        </w:tc>
        <w:tc>
          <w:tcPr>
            <w:tcW w:w="854" w:type="dxa"/>
            <w:gridSpan w:val="2"/>
            <w:tcBorders>
              <w:top w:val="nil"/>
              <w:left w:val="nil"/>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200</w:t>
            </w:r>
          </w:p>
        </w:tc>
        <w:tc>
          <w:tcPr>
            <w:tcW w:w="1697"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 xml:space="preserve">000 0104 0000000000 853 </w:t>
            </w:r>
          </w:p>
        </w:tc>
        <w:tc>
          <w:tcPr>
            <w:tcW w:w="155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414,33</w:t>
            </w:r>
          </w:p>
        </w:tc>
        <w:tc>
          <w:tcPr>
            <w:tcW w:w="1393"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414,33</w:t>
            </w:r>
          </w:p>
        </w:tc>
        <w:tc>
          <w:tcPr>
            <w:tcW w:w="139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w:t>
            </w:r>
          </w:p>
        </w:tc>
      </w:tr>
      <w:tr w:rsidR="004E2DF5" w:rsidRPr="004E2DF5" w:rsidTr="004E2DF5">
        <w:tblPrEx>
          <w:tblCellMar>
            <w:top w:w="0" w:type="dxa"/>
            <w:bottom w:w="0" w:type="dxa"/>
          </w:tblCellMar>
          <w:tblLook w:val="04A0" w:firstRow="1" w:lastRow="0" w:firstColumn="1" w:lastColumn="0" w:noHBand="0" w:noVBand="1"/>
        </w:tblPrEx>
        <w:trPr>
          <w:gridAfter w:val="1"/>
          <w:wAfter w:w="22" w:type="dxa"/>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rPr>
                <w:rFonts w:ascii="Times New Roman" w:eastAsia="Times New Roman" w:hAnsi="Times New Roman" w:cs="Times New Roman"/>
                <w:b/>
                <w:bCs/>
                <w:sz w:val="20"/>
                <w:szCs w:val="20"/>
                <w:lang w:eastAsia="ru-RU"/>
              </w:rPr>
            </w:pPr>
            <w:r w:rsidRPr="004E2DF5">
              <w:rPr>
                <w:rFonts w:ascii="Times New Roman" w:eastAsia="Times New Roman" w:hAnsi="Times New Roman" w:cs="Times New Roman"/>
                <w:b/>
                <w:bCs/>
                <w:sz w:val="20"/>
                <w:szCs w:val="20"/>
                <w:lang w:eastAsia="ru-RU"/>
              </w:rPr>
              <w:t>Резервные фонды</w:t>
            </w:r>
          </w:p>
        </w:tc>
        <w:tc>
          <w:tcPr>
            <w:tcW w:w="854" w:type="dxa"/>
            <w:gridSpan w:val="2"/>
            <w:tcBorders>
              <w:top w:val="nil"/>
              <w:left w:val="nil"/>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jc w:val="center"/>
              <w:rPr>
                <w:rFonts w:ascii="Times New Roman" w:eastAsia="Times New Roman" w:hAnsi="Times New Roman" w:cs="Times New Roman"/>
                <w:b/>
                <w:bCs/>
                <w:sz w:val="20"/>
                <w:szCs w:val="20"/>
                <w:lang w:eastAsia="ru-RU"/>
              </w:rPr>
            </w:pPr>
            <w:r w:rsidRPr="004E2DF5">
              <w:rPr>
                <w:rFonts w:ascii="Times New Roman" w:eastAsia="Times New Roman" w:hAnsi="Times New Roman" w:cs="Times New Roman"/>
                <w:b/>
                <w:bCs/>
                <w:sz w:val="20"/>
                <w:szCs w:val="20"/>
                <w:lang w:eastAsia="ru-RU"/>
              </w:rPr>
              <w:t>200</w:t>
            </w:r>
          </w:p>
        </w:tc>
        <w:tc>
          <w:tcPr>
            <w:tcW w:w="1697"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center"/>
              <w:rPr>
                <w:rFonts w:ascii="Times New Roman" w:eastAsia="Times New Roman" w:hAnsi="Times New Roman" w:cs="Times New Roman"/>
                <w:b/>
                <w:bCs/>
                <w:sz w:val="20"/>
                <w:szCs w:val="20"/>
                <w:lang w:eastAsia="ru-RU"/>
              </w:rPr>
            </w:pPr>
            <w:r w:rsidRPr="004E2DF5">
              <w:rPr>
                <w:rFonts w:ascii="Times New Roman" w:eastAsia="Times New Roman" w:hAnsi="Times New Roman" w:cs="Times New Roman"/>
                <w:b/>
                <w:bCs/>
                <w:sz w:val="20"/>
                <w:szCs w:val="20"/>
                <w:lang w:eastAsia="ru-RU"/>
              </w:rPr>
              <w:t xml:space="preserve">000 0111 0000000000 000 </w:t>
            </w:r>
          </w:p>
        </w:tc>
        <w:tc>
          <w:tcPr>
            <w:tcW w:w="155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b/>
                <w:bCs/>
                <w:sz w:val="20"/>
                <w:szCs w:val="20"/>
                <w:lang w:eastAsia="ru-RU"/>
              </w:rPr>
            </w:pPr>
            <w:r w:rsidRPr="004E2DF5">
              <w:rPr>
                <w:rFonts w:ascii="Times New Roman" w:eastAsia="Times New Roman" w:hAnsi="Times New Roman" w:cs="Times New Roman"/>
                <w:b/>
                <w:bCs/>
                <w:sz w:val="20"/>
                <w:szCs w:val="20"/>
                <w:lang w:eastAsia="ru-RU"/>
              </w:rPr>
              <w:t>20 000,00</w:t>
            </w:r>
          </w:p>
        </w:tc>
        <w:tc>
          <w:tcPr>
            <w:tcW w:w="1393"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b/>
                <w:bCs/>
                <w:sz w:val="20"/>
                <w:szCs w:val="20"/>
                <w:lang w:eastAsia="ru-RU"/>
              </w:rPr>
            </w:pPr>
            <w:r w:rsidRPr="004E2DF5">
              <w:rPr>
                <w:rFonts w:ascii="Times New Roman" w:eastAsia="Times New Roman" w:hAnsi="Times New Roman" w:cs="Times New Roman"/>
                <w:b/>
                <w:bCs/>
                <w:sz w:val="20"/>
                <w:szCs w:val="20"/>
                <w:lang w:eastAsia="ru-RU"/>
              </w:rPr>
              <w:t>-</w:t>
            </w:r>
          </w:p>
        </w:tc>
        <w:tc>
          <w:tcPr>
            <w:tcW w:w="139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b/>
                <w:bCs/>
                <w:sz w:val="20"/>
                <w:szCs w:val="20"/>
                <w:lang w:eastAsia="ru-RU"/>
              </w:rPr>
            </w:pPr>
            <w:r w:rsidRPr="004E2DF5">
              <w:rPr>
                <w:rFonts w:ascii="Times New Roman" w:eastAsia="Times New Roman" w:hAnsi="Times New Roman" w:cs="Times New Roman"/>
                <w:b/>
                <w:bCs/>
                <w:sz w:val="20"/>
                <w:szCs w:val="20"/>
                <w:lang w:eastAsia="ru-RU"/>
              </w:rPr>
              <w:t>20 000,00</w:t>
            </w:r>
          </w:p>
        </w:tc>
      </w:tr>
      <w:tr w:rsidR="004E2DF5" w:rsidRPr="004E2DF5" w:rsidTr="004E2DF5">
        <w:tblPrEx>
          <w:tblCellMar>
            <w:top w:w="0" w:type="dxa"/>
            <w:bottom w:w="0" w:type="dxa"/>
          </w:tblCellMar>
          <w:tblLook w:val="04A0" w:firstRow="1" w:lastRow="0" w:firstColumn="1" w:lastColumn="0" w:noHBand="0" w:noVBand="1"/>
        </w:tblPrEx>
        <w:trPr>
          <w:gridAfter w:val="1"/>
          <w:wAfter w:w="22" w:type="dxa"/>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Иные бюджетные ассигнования</w:t>
            </w:r>
          </w:p>
        </w:tc>
        <w:tc>
          <w:tcPr>
            <w:tcW w:w="854" w:type="dxa"/>
            <w:gridSpan w:val="2"/>
            <w:tcBorders>
              <w:top w:val="nil"/>
              <w:left w:val="nil"/>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200</w:t>
            </w:r>
          </w:p>
        </w:tc>
        <w:tc>
          <w:tcPr>
            <w:tcW w:w="1697"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 xml:space="preserve">000 0111 0000000000 800 </w:t>
            </w:r>
          </w:p>
        </w:tc>
        <w:tc>
          <w:tcPr>
            <w:tcW w:w="155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20 000,00</w:t>
            </w:r>
          </w:p>
        </w:tc>
        <w:tc>
          <w:tcPr>
            <w:tcW w:w="1393"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w:t>
            </w:r>
          </w:p>
        </w:tc>
        <w:tc>
          <w:tcPr>
            <w:tcW w:w="139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20 000,00</w:t>
            </w:r>
          </w:p>
        </w:tc>
      </w:tr>
      <w:tr w:rsidR="004E2DF5" w:rsidRPr="004E2DF5" w:rsidTr="004E2DF5">
        <w:tblPrEx>
          <w:tblCellMar>
            <w:top w:w="0" w:type="dxa"/>
            <w:bottom w:w="0" w:type="dxa"/>
          </w:tblCellMar>
          <w:tblLook w:val="04A0" w:firstRow="1" w:lastRow="0" w:firstColumn="1" w:lastColumn="0" w:noHBand="0" w:noVBand="1"/>
        </w:tblPrEx>
        <w:trPr>
          <w:gridAfter w:val="1"/>
          <w:wAfter w:w="22" w:type="dxa"/>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lastRenderedPageBreak/>
              <w:t>Резервные средства</w:t>
            </w:r>
          </w:p>
        </w:tc>
        <w:tc>
          <w:tcPr>
            <w:tcW w:w="854" w:type="dxa"/>
            <w:gridSpan w:val="2"/>
            <w:tcBorders>
              <w:top w:val="nil"/>
              <w:left w:val="nil"/>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200</w:t>
            </w:r>
          </w:p>
        </w:tc>
        <w:tc>
          <w:tcPr>
            <w:tcW w:w="1697"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 xml:space="preserve">000 0111 0000000000 870 </w:t>
            </w:r>
          </w:p>
        </w:tc>
        <w:tc>
          <w:tcPr>
            <w:tcW w:w="155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20 000,00</w:t>
            </w:r>
          </w:p>
        </w:tc>
        <w:tc>
          <w:tcPr>
            <w:tcW w:w="1393"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w:t>
            </w:r>
          </w:p>
        </w:tc>
        <w:tc>
          <w:tcPr>
            <w:tcW w:w="139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20 000,00</w:t>
            </w:r>
          </w:p>
        </w:tc>
      </w:tr>
      <w:tr w:rsidR="004E2DF5" w:rsidRPr="004E2DF5" w:rsidTr="004E2DF5">
        <w:tblPrEx>
          <w:tblCellMar>
            <w:top w:w="0" w:type="dxa"/>
            <w:bottom w:w="0" w:type="dxa"/>
          </w:tblCellMar>
          <w:tblLook w:val="04A0" w:firstRow="1" w:lastRow="0" w:firstColumn="1" w:lastColumn="0" w:noHBand="0" w:noVBand="1"/>
        </w:tblPrEx>
        <w:trPr>
          <w:gridAfter w:val="1"/>
          <w:wAfter w:w="22" w:type="dxa"/>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rPr>
                <w:rFonts w:ascii="Times New Roman" w:eastAsia="Times New Roman" w:hAnsi="Times New Roman" w:cs="Times New Roman"/>
                <w:b/>
                <w:bCs/>
                <w:sz w:val="20"/>
                <w:szCs w:val="20"/>
                <w:lang w:eastAsia="ru-RU"/>
              </w:rPr>
            </w:pPr>
            <w:r w:rsidRPr="004E2DF5">
              <w:rPr>
                <w:rFonts w:ascii="Times New Roman" w:eastAsia="Times New Roman" w:hAnsi="Times New Roman" w:cs="Times New Roman"/>
                <w:b/>
                <w:bCs/>
                <w:sz w:val="20"/>
                <w:szCs w:val="20"/>
                <w:lang w:eastAsia="ru-RU"/>
              </w:rPr>
              <w:t>Другие общегосударственные вопросы</w:t>
            </w:r>
          </w:p>
        </w:tc>
        <w:tc>
          <w:tcPr>
            <w:tcW w:w="854" w:type="dxa"/>
            <w:gridSpan w:val="2"/>
            <w:tcBorders>
              <w:top w:val="nil"/>
              <w:left w:val="nil"/>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jc w:val="center"/>
              <w:rPr>
                <w:rFonts w:ascii="Times New Roman" w:eastAsia="Times New Roman" w:hAnsi="Times New Roman" w:cs="Times New Roman"/>
                <w:b/>
                <w:bCs/>
                <w:sz w:val="20"/>
                <w:szCs w:val="20"/>
                <w:lang w:eastAsia="ru-RU"/>
              </w:rPr>
            </w:pPr>
            <w:r w:rsidRPr="004E2DF5">
              <w:rPr>
                <w:rFonts w:ascii="Times New Roman" w:eastAsia="Times New Roman" w:hAnsi="Times New Roman" w:cs="Times New Roman"/>
                <w:b/>
                <w:bCs/>
                <w:sz w:val="20"/>
                <w:szCs w:val="20"/>
                <w:lang w:eastAsia="ru-RU"/>
              </w:rPr>
              <w:t>200</w:t>
            </w:r>
          </w:p>
        </w:tc>
        <w:tc>
          <w:tcPr>
            <w:tcW w:w="1697"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center"/>
              <w:rPr>
                <w:rFonts w:ascii="Times New Roman" w:eastAsia="Times New Roman" w:hAnsi="Times New Roman" w:cs="Times New Roman"/>
                <w:b/>
                <w:bCs/>
                <w:sz w:val="20"/>
                <w:szCs w:val="20"/>
                <w:lang w:eastAsia="ru-RU"/>
              </w:rPr>
            </w:pPr>
            <w:r w:rsidRPr="004E2DF5">
              <w:rPr>
                <w:rFonts w:ascii="Times New Roman" w:eastAsia="Times New Roman" w:hAnsi="Times New Roman" w:cs="Times New Roman"/>
                <w:b/>
                <w:bCs/>
                <w:sz w:val="20"/>
                <w:szCs w:val="20"/>
                <w:lang w:eastAsia="ru-RU"/>
              </w:rPr>
              <w:t xml:space="preserve">000 0113 0000000000 000 </w:t>
            </w:r>
          </w:p>
        </w:tc>
        <w:tc>
          <w:tcPr>
            <w:tcW w:w="155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b/>
                <w:bCs/>
                <w:sz w:val="20"/>
                <w:szCs w:val="20"/>
                <w:lang w:eastAsia="ru-RU"/>
              </w:rPr>
            </w:pPr>
            <w:r w:rsidRPr="004E2DF5">
              <w:rPr>
                <w:rFonts w:ascii="Times New Roman" w:eastAsia="Times New Roman" w:hAnsi="Times New Roman" w:cs="Times New Roman"/>
                <w:b/>
                <w:bCs/>
                <w:sz w:val="20"/>
                <w:szCs w:val="20"/>
                <w:lang w:eastAsia="ru-RU"/>
              </w:rPr>
              <w:t>1 900,00</w:t>
            </w:r>
          </w:p>
        </w:tc>
        <w:tc>
          <w:tcPr>
            <w:tcW w:w="1393"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b/>
                <w:bCs/>
                <w:sz w:val="20"/>
                <w:szCs w:val="20"/>
                <w:lang w:eastAsia="ru-RU"/>
              </w:rPr>
            </w:pPr>
            <w:r w:rsidRPr="004E2DF5">
              <w:rPr>
                <w:rFonts w:ascii="Times New Roman" w:eastAsia="Times New Roman" w:hAnsi="Times New Roman" w:cs="Times New Roman"/>
                <w:b/>
                <w:bCs/>
                <w:sz w:val="20"/>
                <w:szCs w:val="20"/>
                <w:lang w:eastAsia="ru-RU"/>
              </w:rPr>
              <w:t>1 116,00</w:t>
            </w:r>
          </w:p>
        </w:tc>
        <w:tc>
          <w:tcPr>
            <w:tcW w:w="139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b/>
                <w:bCs/>
                <w:sz w:val="20"/>
                <w:szCs w:val="20"/>
                <w:lang w:eastAsia="ru-RU"/>
              </w:rPr>
            </w:pPr>
            <w:r w:rsidRPr="004E2DF5">
              <w:rPr>
                <w:rFonts w:ascii="Times New Roman" w:eastAsia="Times New Roman" w:hAnsi="Times New Roman" w:cs="Times New Roman"/>
                <w:b/>
                <w:bCs/>
                <w:sz w:val="20"/>
                <w:szCs w:val="20"/>
                <w:lang w:eastAsia="ru-RU"/>
              </w:rPr>
              <w:t>784,00</w:t>
            </w:r>
          </w:p>
        </w:tc>
      </w:tr>
      <w:tr w:rsidR="004E2DF5" w:rsidRPr="004E2DF5" w:rsidTr="004E2DF5">
        <w:tblPrEx>
          <w:tblCellMar>
            <w:top w:w="0" w:type="dxa"/>
            <w:bottom w:w="0" w:type="dxa"/>
          </w:tblCellMar>
          <w:tblLook w:val="04A0" w:firstRow="1" w:lastRow="0" w:firstColumn="1" w:lastColumn="0" w:noHBand="0" w:noVBand="1"/>
        </w:tblPrEx>
        <w:trPr>
          <w:gridAfter w:val="1"/>
          <w:wAfter w:w="22" w:type="dxa"/>
          <w:trHeight w:val="51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854" w:type="dxa"/>
            <w:gridSpan w:val="2"/>
            <w:tcBorders>
              <w:top w:val="nil"/>
              <w:left w:val="nil"/>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200</w:t>
            </w:r>
          </w:p>
        </w:tc>
        <w:tc>
          <w:tcPr>
            <w:tcW w:w="1697"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 xml:space="preserve">000 0113 0000000000 200 </w:t>
            </w:r>
          </w:p>
        </w:tc>
        <w:tc>
          <w:tcPr>
            <w:tcW w:w="155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700,00</w:t>
            </w:r>
          </w:p>
        </w:tc>
        <w:tc>
          <w:tcPr>
            <w:tcW w:w="1393"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w:t>
            </w:r>
          </w:p>
        </w:tc>
        <w:tc>
          <w:tcPr>
            <w:tcW w:w="139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700,00</w:t>
            </w:r>
          </w:p>
        </w:tc>
      </w:tr>
      <w:tr w:rsidR="004E2DF5" w:rsidRPr="004E2DF5" w:rsidTr="004E2DF5">
        <w:tblPrEx>
          <w:tblCellMar>
            <w:top w:w="0" w:type="dxa"/>
            <w:bottom w:w="0" w:type="dxa"/>
          </w:tblCellMar>
          <w:tblLook w:val="04A0" w:firstRow="1" w:lastRow="0" w:firstColumn="1" w:lastColumn="0" w:noHBand="0" w:noVBand="1"/>
        </w:tblPrEx>
        <w:trPr>
          <w:gridAfter w:val="1"/>
          <w:wAfter w:w="22" w:type="dxa"/>
          <w:trHeight w:val="51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Иные закупки товаров, работ и услуг для обеспечения государственных (муниципальных) нужд</w:t>
            </w:r>
          </w:p>
        </w:tc>
        <w:tc>
          <w:tcPr>
            <w:tcW w:w="854" w:type="dxa"/>
            <w:gridSpan w:val="2"/>
            <w:tcBorders>
              <w:top w:val="nil"/>
              <w:left w:val="nil"/>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200</w:t>
            </w:r>
          </w:p>
        </w:tc>
        <w:tc>
          <w:tcPr>
            <w:tcW w:w="1697"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 xml:space="preserve">000 0113 0000000000 240 </w:t>
            </w:r>
          </w:p>
        </w:tc>
        <w:tc>
          <w:tcPr>
            <w:tcW w:w="155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700,00</w:t>
            </w:r>
          </w:p>
        </w:tc>
        <w:tc>
          <w:tcPr>
            <w:tcW w:w="1393"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w:t>
            </w:r>
          </w:p>
        </w:tc>
        <w:tc>
          <w:tcPr>
            <w:tcW w:w="139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700,00</w:t>
            </w:r>
          </w:p>
        </w:tc>
      </w:tr>
      <w:tr w:rsidR="004E2DF5" w:rsidRPr="004E2DF5" w:rsidTr="004E2DF5">
        <w:tblPrEx>
          <w:tblCellMar>
            <w:top w:w="0" w:type="dxa"/>
            <w:bottom w:w="0" w:type="dxa"/>
          </w:tblCellMar>
          <w:tblLook w:val="04A0" w:firstRow="1" w:lastRow="0" w:firstColumn="1" w:lastColumn="0" w:noHBand="0" w:noVBand="1"/>
        </w:tblPrEx>
        <w:trPr>
          <w:gridAfter w:val="1"/>
          <w:wAfter w:w="22" w:type="dxa"/>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Прочая закупка товаров, работ и услуг</w:t>
            </w:r>
          </w:p>
        </w:tc>
        <w:tc>
          <w:tcPr>
            <w:tcW w:w="854" w:type="dxa"/>
            <w:gridSpan w:val="2"/>
            <w:tcBorders>
              <w:top w:val="nil"/>
              <w:left w:val="nil"/>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200</w:t>
            </w:r>
          </w:p>
        </w:tc>
        <w:tc>
          <w:tcPr>
            <w:tcW w:w="1697"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 xml:space="preserve">000 0113 0000000000 244 </w:t>
            </w:r>
          </w:p>
        </w:tc>
        <w:tc>
          <w:tcPr>
            <w:tcW w:w="155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700,00</w:t>
            </w:r>
          </w:p>
        </w:tc>
        <w:tc>
          <w:tcPr>
            <w:tcW w:w="1393"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w:t>
            </w:r>
          </w:p>
        </w:tc>
        <w:tc>
          <w:tcPr>
            <w:tcW w:w="139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700,00</w:t>
            </w:r>
          </w:p>
        </w:tc>
      </w:tr>
      <w:tr w:rsidR="004E2DF5" w:rsidRPr="004E2DF5" w:rsidTr="004E2DF5">
        <w:tblPrEx>
          <w:tblCellMar>
            <w:top w:w="0" w:type="dxa"/>
            <w:bottom w:w="0" w:type="dxa"/>
          </w:tblCellMar>
          <w:tblLook w:val="04A0" w:firstRow="1" w:lastRow="0" w:firstColumn="1" w:lastColumn="0" w:noHBand="0" w:noVBand="1"/>
        </w:tblPrEx>
        <w:trPr>
          <w:gridAfter w:val="1"/>
          <w:wAfter w:w="22" w:type="dxa"/>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Иные бюджетные ассигнования</w:t>
            </w:r>
          </w:p>
        </w:tc>
        <w:tc>
          <w:tcPr>
            <w:tcW w:w="854" w:type="dxa"/>
            <w:gridSpan w:val="2"/>
            <w:tcBorders>
              <w:top w:val="nil"/>
              <w:left w:val="nil"/>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200</w:t>
            </w:r>
          </w:p>
        </w:tc>
        <w:tc>
          <w:tcPr>
            <w:tcW w:w="1697"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 xml:space="preserve">000 0113 0000000000 800 </w:t>
            </w:r>
          </w:p>
        </w:tc>
        <w:tc>
          <w:tcPr>
            <w:tcW w:w="155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1 200,00</w:t>
            </w:r>
          </w:p>
        </w:tc>
        <w:tc>
          <w:tcPr>
            <w:tcW w:w="1393"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1 116,00</w:t>
            </w:r>
          </w:p>
        </w:tc>
        <w:tc>
          <w:tcPr>
            <w:tcW w:w="139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84,00</w:t>
            </w:r>
          </w:p>
        </w:tc>
      </w:tr>
      <w:tr w:rsidR="004E2DF5" w:rsidRPr="004E2DF5" w:rsidTr="004E2DF5">
        <w:tblPrEx>
          <w:tblCellMar>
            <w:top w:w="0" w:type="dxa"/>
            <w:bottom w:w="0" w:type="dxa"/>
          </w:tblCellMar>
          <w:tblLook w:val="04A0" w:firstRow="1" w:lastRow="0" w:firstColumn="1" w:lastColumn="0" w:noHBand="0" w:noVBand="1"/>
        </w:tblPrEx>
        <w:trPr>
          <w:gridAfter w:val="1"/>
          <w:wAfter w:w="22" w:type="dxa"/>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Уплата налогов, сборов и иных платежей</w:t>
            </w:r>
          </w:p>
        </w:tc>
        <w:tc>
          <w:tcPr>
            <w:tcW w:w="854" w:type="dxa"/>
            <w:gridSpan w:val="2"/>
            <w:tcBorders>
              <w:top w:val="nil"/>
              <w:left w:val="nil"/>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200</w:t>
            </w:r>
          </w:p>
        </w:tc>
        <w:tc>
          <w:tcPr>
            <w:tcW w:w="1697"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 xml:space="preserve">000 0113 0000000000 850 </w:t>
            </w:r>
          </w:p>
        </w:tc>
        <w:tc>
          <w:tcPr>
            <w:tcW w:w="155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1 200,00</w:t>
            </w:r>
          </w:p>
        </w:tc>
        <w:tc>
          <w:tcPr>
            <w:tcW w:w="1393"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1 116,00</w:t>
            </w:r>
          </w:p>
        </w:tc>
        <w:tc>
          <w:tcPr>
            <w:tcW w:w="139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84,00</w:t>
            </w:r>
          </w:p>
        </w:tc>
      </w:tr>
      <w:tr w:rsidR="004E2DF5" w:rsidRPr="004E2DF5" w:rsidTr="004E2DF5">
        <w:tblPrEx>
          <w:tblCellMar>
            <w:top w:w="0" w:type="dxa"/>
            <w:bottom w:w="0" w:type="dxa"/>
          </w:tblCellMar>
          <w:tblLook w:val="04A0" w:firstRow="1" w:lastRow="0" w:firstColumn="1" w:lastColumn="0" w:noHBand="0" w:noVBand="1"/>
        </w:tblPrEx>
        <w:trPr>
          <w:gridAfter w:val="1"/>
          <w:wAfter w:w="22" w:type="dxa"/>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Уплата иных платежей</w:t>
            </w:r>
          </w:p>
        </w:tc>
        <w:tc>
          <w:tcPr>
            <w:tcW w:w="854" w:type="dxa"/>
            <w:gridSpan w:val="2"/>
            <w:tcBorders>
              <w:top w:val="nil"/>
              <w:left w:val="nil"/>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200</w:t>
            </w:r>
          </w:p>
        </w:tc>
        <w:tc>
          <w:tcPr>
            <w:tcW w:w="1697"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 xml:space="preserve">000 0113 0000000000 853 </w:t>
            </w:r>
          </w:p>
        </w:tc>
        <w:tc>
          <w:tcPr>
            <w:tcW w:w="155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1 200,00</w:t>
            </w:r>
          </w:p>
        </w:tc>
        <w:tc>
          <w:tcPr>
            <w:tcW w:w="1393"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1 116,00</w:t>
            </w:r>
          </w:p>
        </w:tc>
        <w:tc>
          <w:tcPr>
            <w:tcW w:w="139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84,00</w:t>
            </w:r>
          </w:p>
        </w:tc>
      </w:tr>
      <w:tr w:rsidR="004E2DF5" w:rsidRPr="004E2DF5" w:rsidTr="004E2DF5">
        <w:tblPrEx>
          <w:tblCellMar>
            <w:top w:w="0" w:type="dxa"/>
            <w:bottom w:w="0" w:type="dxa"/>
          </w:tblCellMar>
          <w:tblLook w:val="04A0" w:firstRow="1" w:lastRow="0" w:firstColumn="1" w:lastColumn="0" w:noHBand="0" w:noVBand="1"/>
        </w:tblPrEx>
        <w:trPr>
          <w:gridAfter w:val="1"/>
          <w:wAfter w:w="22" w:type="dxa"/>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rPr>
                <w:rFonts w:ascii="Times New Roman" w:eastAsia="Times New Roman" w:hAnsi="Times New Roman" w:cs="Times New Roman"/>
                <w:b/>
                <w:bCs/>
                <w:sz w:val="20"/>
                <w:szCs w:val="20"/>
                <w:lang w:eastAsia="ru-RU"/>
              </w:rPr>
            </w:pPr>
            <w:r w:rsidRPr="004E2DF5">
              <w:rPr>
                <w:rFonts w:ascii="Times New Roman" w:eastAsia="Times New Roman" w:hAnsi="Times New Roman" w:cs="Times New Roman"/>
                <w:b/>
                <w:bCs/>
                <w:sz w:val="20"/>
                <w:szCs w:val="20"/>
                <w:lang w:eastAsia="ru-RU"/>
              </w:rPr>
              <w:t>НАЦИОНАЛЬНАЯ ОБОРОНА</w:t>
            </w:r>
          </w:p>
        </w:tc>
        <w:tc>
          <w:tcPr>
            <w:tcW w:w="854" w:type="dxa"/>
            <w:gridSpan w:val="2"/>
            <w:tcBorders>
              <w:top w:val="nil"/>
              <w:left w:val="nil"/>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jc w:val="center"/>
              <w:rPr>
                <w:rFonts w:ascii="Times New Roman" w:eastAsia="Times New Roman" w:hAnsi="Times New Roman" w:cs="Times New Roman"/>
                <w:b/>
                <w:bCs/>
                <w:sz w:val="20"/>
                <w:szCs w:val="20"/>
                <w:lang w:eastAsia="ru-RU"/>
              </w:rPr>
            </w:pPr>
            <w:r w:rsidRPr="004E2DF5">
              <w:rPr>
                <w:rFonts w:ascii="Times New Roman" w:eastAsia="Times New Roman" w:hAnsi="Times New Roman" w:cs="Times New Roman"/>
                <w:b/>
                <w:bCs/>
                <w:sz w:val="20"/>
                <w:szCs w:val="20"/>
                <w:lang w:eastAsia="ru-RU"/>
              </w:rPr>
              <w:t>200</w:t>
            </w:r>
          </w:p>
        </w:tc>
        <w:tc>
          <w:tcPr>
            <w:tcW w:w="1697"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center"/>
              <w:rPr>
                <w:rFonts w:ascii="Times New Roman" w:eastAsia="Times New Roman" w:hAnsi="Times New Roman" w:cs="Times New Roman"/>
                <w:b/>
                <w:bCs/>
                <w:sz w:val="20"/>
                <w:szCs w:val="20"/>
                <w:lang w:eastAsia="ru-RU"/>
              </w:rPr>
            </w:pPr>
            <w:r w:rsidRPr="004E2DF5">
              <w:rPr>
                <w:rFonts w:ascii="Times New Roman" w:eastAsia="Times New Roman" w:hAnsi="Times New Roman" w:cs="Times New Roman"/>
                <w:b/>
                <w:bCs/>
                <w:sz w:val="20"/>
                <w:szCs w:val="20"/>
                <w:lang w:eastAsia="ru-RU"/>
              </w:rPr>
              <w:t xml:space="preserve">000 0200 0000000000 000 </w:t>
            </w:r>
          </w:p>
        </w:tc>
        <w:tc>
          <w:tcPr>
            <w:tcW w:w="155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b/>
                <w:bCs/>
                <w:sz w:val="20"/>
                <w:szCs w:val="20"/>
                <w:lang w:eastAsia="ru-RU"/>
              </w:rPr>
            </w:pPr>
            <w:r w:rsidRPr="004E2DF5">
              <w:rPr>
                <w:rFonts w:ascii="Times New Roman" w:eastAsia="Times New Roman" w:hAnsi="Times New Roman" w:cs="Times New Roman"/>
                <w:b/>
                <w:bCs/>
                <w:sz w:val="20"/>
                <w:szCs w:val="20"/>
                <w:lang w:eastAsia="ru-RU"/>
              </w:rPr>
              <w:t>173 700,00</w:t>
            </w:r>
          </w:p>
        </w:tc>
        <w:tc>
          <w:tcPr>
            <w:tcW w:w="1393"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b/>
                <w:bCs/>
                <w:sz w:val="20"/>
                <w:szCs w:val="20"/>
                <w:lang w:eastAsia="ru-RU"/>
              </w:rPr>
            </w:pPr>
            <w:r w:rsidRPr="004E2DF5">
              <w:rPr>
                <w:rFonts w:ascii="Times New Roman" w:eastAsia="Times New Roman" w:hAnsi="Times New Roman" w:cs="Times New Roman"/>
                <w:b/>
                <w:bCs/>
                <w:sz w:val="20"/>
                <w:szCs w:val="20"/>
                <w:lang w:eastAsia="ru-RU"/>
              </w:rPr>
              <w:t>31 273,00</w:t>
            </w:r>
          </w:p>
        </w:tc>
        <w:tc>
          <w:tcPr>
            <w:tcW w:w="139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b/>
                <w:bCs/>
                <w:sz w:val="20"/>
                <w:szCs w:val="20"/>
                <w:lang w:eastAsia="ru-RU"/>
              </w:rPr>
            </w:pPr>
            <w:r w:rsidRPr="004E2DF5">
              <w:rPr>
                <w:rFonts w:ascii="Times New Roman" w:eastAsia="Times New Roman" w:hAnsi="Times New Roman" w:cs="Times New Roman"/>
                <w:b/>
                <w:bCs/>
                <w:sz w:val="20"/>
                <w:szCs w:val="20"/>
                <w:lang w:eastAsia="ru-RU"/>
              </w:rPr>
              <w:t>142 427,00</w:t>
            </w:r>
          </w:p>
        </w:tc>
      </w:tr>
      <w:tr w:rsidR="004E2DF5" w:rsidRPr="004E2DF5" w:rsidTr="004E2DF5">
        <w:tblPrEx>
          <w:tblCellMar>
            <w:top w:w="0" w:type="dxa"/>
            <w:bottom w:w="0" w:type="dxa"/>
          </w:tblCellMar>
          <w:tblLook w:val="04A0" w:firstRow="1" w:lastRow="0" w:firstColumn="1" w:lastColumn="0" w:noHBand="0" w:noVBand="1"/>
        </w:tblPrEx>
        <w:trPr>
          <w:gridAfter w:val="1"/>
          <w:wAfter w:w="22" w:type="dxa"/>
          <w:trHeight w:val="102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4" w:type="dxa"/>
            <w:gridSpan w:val="2"/>
            <w:tcBorders>
              <w:top w:val="nil"/>
              <w:left w:val="nil"/>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200</w:t>
            </w:r>
          </w:p>
        </w:tc>
        <w:tc>
          <w:tcPr>
            <w:tcW w:w="1697"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 xml:space="preserve">000 0200 0000000000 100 </w:t>
            </w:r>
          </w:p>
        </w:tc>
        <w:tc>
          <w:tcPr>
            <w:tcW w:w="155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161 100,00</w:t>
            </w:r>
          </w:p>
        </w:tc>
        <w:tc>
          <w:tcPr>
            <w:tcW w:w="1393"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31 273,00</w:t>
            </w:r>
          </w:p>
        </w:tc>
        <w:tc>
          <w:tcPr>
            <w:tcW w:w="139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129 827,00</w:t>
            </w:r>
          </w:p>
        </w:tc>
      </w:tr>
      <w:tr w:rsidR="004E2DF5" w:rsidRPr="004E2DF5" w:rsidTr="004E2DF5">
        <w:tblPrEx>
          <w:tblCellMar>
            <w:top w:w="0" w:type="dxa"/>
            <w:bottom w:w="0" w:type="dxa"/>
          </w:tblCellMar>
          <w:tblLook w:val="04A0" w:firstRow="1" w:lastRow="0" w:firstColumn="1" w:lastColumn="0" w:noHBand="0" w:noVBand="1"/>
        </w:tblPrEx>
        <w:trPr>
          <w:gridAfter w:val="1"/>
          <w:wAfter w:w="22" w:type="dxa"/>
          <w:trHeight w:val="51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Расходы на выплаты персоналу государственных (муниципальных) органов</w:t>
            </w:r>
          </w:p>
        </w:tc>
        <w:tc>
          <w:tcPr>
            <w:tcW w:w="854" w:type="dxa"/>
            <w:gridSpan w:val="2"/>
            <w:tcBorders>
              <w:top w:val="nil"/>
              <w:left w:val="nil"/>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200</w:t>
            </w:r>
          </w:p>
        </w:tc>
        <w:tc>
          <w:tcPr>
            <w:tcW w:w="1697"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 xml:space="preserve">000 0200 0000000000 120 </w:t>
            </w:r>
          </w:p>
        </w:tc>
        <w:tc>
          <w:tcPr>
            <w:tcW w:w="155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161 100,00</w:t>
            </w:r>
          </w:p>
        </w:tc>
        <w:tc>
          <w:tcPr>
            <w:tcW w:w="1393"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31 273,00</w:t>
            </w:r>
          </w:p>
        </w:tc>
        <w:tc>
          <w:tcPr>
            <w:tcW w:w="139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129 827,00</w:t>
            </w:r>
          </w:p>
        </w:tc>
      </w:tr>
      <w:tr w:rsidR="004E2DF5" w:rsidRPr="004E2DF5" w:rsidTr="004E2DF5">
        <w:tblPrEx>
          <w:tblCellMar>
            <w:top w:w="0" w:type="dxa"/>
            <w:bottom w:w="0" w:type="dxa"/>
          </w:tblCellMar>
          <w:tblLook w:val="04A0" w:firstRow="1" w:lastRow="0" w:firstColumn="1" w:lastColumn="0" w:noHBand="0" w:noVBand="1"/>
        </w:tblPrEx>
        <w:trPr>
          <w:gridAfter w:val="1"/>
          <w:wAfter w:w="22" w:type="dxa"/>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Фонд оплаты труда государственных (муниципальных) органов</w:t>
            </w:r>
          </w:p>
        </w:tc>
        <w:tc>
          <w:tcPr>
            <w:tcW w:w="854" w:type="dxa"/>
            <w:gridSpan w:val="2"/>
            <w:tcBorders>
              <w:top w:val="nil"/>
              <w:left w:val="nil"/>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200</w:t>
            </w:r>
          </w:p>
        </w:tc>
        <w:tc>
          <w:tcPr>
            <w:tcW w:w="1697"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 xml:space="preserve">000 0200 0000000000 121 </w:t>
            </w:r>
          </w:p>
        </w:tc>
        <w:tc>
          <w:tcPr>
            <w:tcW w:w="155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123 700,00</w:t>
            </w:r>
          </w:p>
        </w:tc>
        <w:tc>
          <w:tcPr>
            <w:tcW w:w="1393"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25 048,72</w:t>
            </w:r>
          </w:p>
        </w:tc>
        <w:tc>
          <w:tcPr>
            <w:tcW w:w="139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98 651,28</w:t>
            </w:r>
          </w:p>
        </w:tc>
      </w:tr>
      <w:tr w:rsidR="004E2DF5" w:rsidRPr="004E2DF5" w:rsidTr="004E2DF5">
        <w:tblPrEx>
          <w:tblCellMar>
            <w:top w:w="0" w:type="dxa"/>
            <w:bottom w:w="0" w:type="dxa"/>
          </w:tblCellMar>
          <w:tblLook w:val="04A0" w:firstRow="1" w:lastRow="0" w:firstColumn="1" w:lastColumn="0" w:noHBand="0" w:noVBand="1"/>
        </w:tblPrEx>
        <w:trPr>
          <w:gridAfter w:val="1"/>
          <w:wAfter w:w="22" w:type="dxa"/>
          <w:trHeight w:val="7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854" w:type="dxa"/>
            <w:gridSpan w:val="2"/>
            <w:tcBorders>
              <w:top w:val="nil"/>
              <w:left w:val="nil"/>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200</w:t>
            </w:r>
          </w:p>
        </w:tc>
        <w:tc>
          <w:tcPr>
            <w:tcW w:w="1697"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 xml:space="preserve">000 0200 0000000000 129 </w:t>
            </w:r>
          </w:p>
        </w:tc>
        <w:tc>
          <w:tcPr>
            <w:tcW w:w="155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37 400,00</w:t>
            </w:r>
          </w:p>
        </w:tc>
        <w:tc>
          <w:tcPr>
            <w:tcW w:w="1393"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6 224,28</w:t>
            </w:r>
          </w:p>
        </w:tc>
        <w:tc>
          <w:tcPr>
            <w:tcW w:w="139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31 175,72</w:t>
            </w:r>
          </w:p>
        </w:tc>
      </w:tr>
      <w:tr w:rsidR="004E2DF5" w:rsidRPr="004E2DF5" w:rsidTr="004E2DF5">
        <w:tblPrEx>
          <w:tblCellMar>
            <w:top w:w="0" w:type="dxa"/>
            <w:bottom w:w="0" w:type="dxa"/>
          </w:tblCellMar>
          <w:tblLook w:val="04A0" w:firstRow="1" w:lastRow="0" w:firstColumn="1" w:lastColumn="0" w:noHBand="0" w:noVBand="1"/>
        </w:tblPrEx>
        <w:trPr>
          <w:gridAfter w:val="1"/>
          <w:wAfter w:w="22" w:type="dxa"/>
          <w:trHeight w:val="51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854" w:type="dxa"/>
            <w:gridSpan w:val="2"/>
            <w:tcBorders>
              <w:top w:val="nil"/>
              <w:left w:val="nil"/>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200</w:t>
            </w:r>
          </w:p>
        </w:tc>
        <w:tc>
          <w:tcPr>
            <w:tcW w:w="1697"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 xml:space="preserve">000 0200 0000000000 200 </w:t>
            </w:r>
          </w:p>
        </w:tc>
        <w:tc>
          <w:tcPr>
            <w:tcW w:w="155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12 600,00</w:t>
            </w:r>
          </w:p>
        </w:tc>
        <w:tc>
          <w:tcPr>
            <w:tcW w:w="1393"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w:t>
            </w:r>
          </w:p>
        </w:tc>
        <w:tc>
          <w:tcPr>
            <w:tcW w:w="139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12 600,00</w:t>
            </w:r>
          </w:p>
        </w:tc>
      </w:tr>
      <w:tr w:rsidR="004E2DF5" w:rsidRPr="004E2DF5" w:rsidTr="004E2DF5">
        <w:tblPrEx>
          <w:tblCellMar>
            <w:top w:w="0" w:type="dxa"/>
            <w:bottom w:w="0" w:type="dxa"/>
          </w:tblCellMar>
          <w:tblLook w:val="04A0" w:firstRow="1" w:lastRow="0" w:firstColumn="1" w:lastColumn="0" w:noHBand="0" w:noVBand="1"/>
        </w:tblPrEx>
        <w:trPr>
          <w:gridAfter w:val="1"/>
          <w:wAfter w:w="22" w:type="dxa"/>
          <w:trHeight w:val="51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Иные закупки товаров, работ и услуг для обеспечения государственных (муниципальных) нужд</w:t>
            </w:r>
          </w:p>
        </w:tc>
        <w:tc>
          <w:tcPr>
            <w:tcW w:w="854" w:type="dxa"/>
            <w:gridSpan w:val="2"/>
            <w:tcBorders>
              <w:top w:val="nil"/>
              <w:left w:val="nil"/>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200</w:t>
            </w:r>
          </w:p>
        </w:tc>
        <w:tc>
          <w:tcPr>
            <w:tcW w:w="1697"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 xml:space="preserve">000 0200 0000000000 240 </w:t>
            </w:r>
          </w:p>
        </w:tc>
        <w:tc>
          <w:tcPr>
            <w:tcW w:w="155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12 600,00</w:t>
            </w:r>
          </w:p>
        </w:tc>
        <w:tc>
          <w:tcPr>
            <w:tcW w:w="1393"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w:t>
            </w:r>
          </w:p>
        </w:tc>
        <w:tc>
          <w:tcPr>
            <w:tcW w:w="139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12 600,00</w:t>
            </w:r>
          </w:p>
        </w:tc>
      </w:tr>
      <w:tr w:rsidR="004E2DF5" w:rsidRPr="004E2DF5" w:rsidTr="004E2DF5">
        <w:tblPrEx>
          <w:tblCellMar>
            <w:top w:w="0" w:type="dxa"/>
            <w:bottom w:w="0" w:type="dxa"/>
          </w:tblCellMar>
          <w:tblLook w:val="04A0" w:firstRow="1" w:lastRow="0" w:firstColumn="1" w:lastColumn="0" w:noHBand="0" w:noVBand="1"/>
        </w:tblPrEx>
        <w:trPr>
          <w:gridAfter w:val="1"/>
          <w:wAfter w:w="22" w:type="dxa"/>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Прочая закупка товаров, работ и услуг</w:t>
            </w:r>
          </w:p>
        </w:tc>
        <w:tc>
          <w:tcPr>
            <w:tcW w:w="854" w:type="dxa"/>
            <w:gridSpan w:val="2"/>
            <w:tcBorders>
              <w:top w:val="nil"/>
              <w:left w:val="nil"/>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200</w:t>
            </w:r>
          </w:p>
        </w:tc>
        <w:tc>
          <w:tcPr>
            <w:tcW w:w="1697"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 xml:space="preserve">000 0200 0000000000 244 </w:t>
            </w:r>
          </w:p>
        </w:tc>
        <w:tc>
          <w:tcPr>
            <w:tcW w:w="155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12 600,00</w:t>
            </w:r>
          </w:p>
        </w:tc>
        <w:tc>
          <w:tcPr>
            <w:tcW w:w="1393"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w:t>
            </w:r>
          </w:p>
        </w:tc>
        <w:tc>
          <w:tcPr>
            <w:tcW w:w="139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12 600,00</w:t>
            </w:r>
          </w:p>
        </w:tc>
      </w:tr>
      <w:tr w:rsidR="004E2DF5" w:rsidRPr="004E2DF5" w:rsidTr="004E2DF5">
        <w:tblPrEx>
          <w:tblCellMar>
            <w:top w:w="0" w:type="dxa"/>
            <w:bottom w:w="0" w:type="dxa"/>
          </w:tblCellMar>
          <w:tblLook w:val="04A0" w:firstRow="1" w:lastRow="0" w:firstColumn="1" w:lastColumn="0" w:noHBand="0" w:noVBand="1"/>
        </w:tblPrEx>
        <w:trPr>
          <w:gridAfter w:val="1"/>
          <w:wAfter w:w="22" w:type="dxa"/>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rPr>
                <w:rFonts w:ascii="Times New Roman" w:eastAsia="Times New Roman" w:hAnsi="Times New Roman" w:cs="Times New Roman"/>
                <w:b/>
                <w:bCs/>
                <w:sz w:val="20"/>
                <w:szCs w:val="20"/>
                <w:lang w:eastAsia="ru-RU"/>
              </w:rPr>
            </w:pPr>
            <w:r w:rsidRPr="004E2DF5">
              <w:rPr>
                <w:rFonts w:ascii="Times New Roman" w:eastAsia="Times New Roman" w:hAnsi="Times New Roman" w:cs="Times New Roman"/>
                <w:b/>
                <w:bCs/>
                <w:sz w:val="20"/>
                <w:szCs w:val="20"/>
                <w:lang w:eastAsia="ru-RU"/>
              </w:rPr>
              <w:t>Мобилизационная и вневойсковая подготовка</w:t>
            </w:r>
          </w:p>
        </w:tc>
        <w:tc>
          <w:tcPr>
            <w:tcW w:w="854" w:type="dxa"/>
            <w:gridSpan w:val="2"/>
            <w:tcBorders>
              <w:top w:val="nil"/>
              <w:left w:val="nil"/>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jc w:val="center"/>
              <w:rPr>
                <w:rFonts w:ascii="Times New Roman" w:eastAsia="Times New Roman" w:hAnsi="Times New Roman" w:cs="Times New Roman"/>
                <w:b/>
                <w:bCs/>
                <w:sz w:val="20"/>
                <w:szCs w:val="20"/>
                <w:lang w:eastAsia="ru-RU"/>
              </w:rPr>
            </w:pPr>
            <w:r w:rsidRPr="004E2DF5">
              <w:rPr>
                <w:rFonts w:ascii="Times New Roman" w:eastAsia="Times New Roman" w:hAnsi="Times New Roman" w:cs="Times New Roman"/>
                <w:b/>
                <w:bCs/>
                <w:sz w:val="20"/>
                <w:szCs w:val="20"/>
                <w:lang w:eastAsia="ru-RU"/>
              </w:rPr>
              <w:t>200</w:t>
            </w:r>
          </w:p>
        </w:tc>
        <w:tc>
          <w:tcPr>
            <w:tcW w:w="1697"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center"/>
              <w:rPr>
                <w:rFonts w:ascii="Times New Roman" w:eastAsia="Times New Roman" w:hAnsi="Times New Roman" w:cs="Times New Roman"/>
                <w:b/>
                <w:bCs/>
                <w:sz w:val="20"/>
                <w:szCs w:val="20"/>
                <w:lang w:eastAsia="ru-RU"/>
              </w:rPr>
            </w:pPr>
            <w:r w:rsidRPr="004E2DF5">
              <w:rPr>
                <w:rFonts w:ascii="Times New Roman" w:eastAsia="Times New Roman" w:hAnsi="Times New Roman" w:cs="Times New Roman"/>
                <w:b/>
                <w:bCs/>
                <w:sz w:val="20"/>
                <w:szCs w:val="20"/>
                <w:lang w:eastAsia="ru-RU"/>
              </w:rPr>
              <w:t xml:space="preserve">000 0203 0000000000 000 </w:t>
            </w:r>
          </w:p>
        </w:tc>
        <w:tc>
          <w:tcPr>
            <w:tcW w:w="155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b/>
                <w:bCs/>
                <w:sz w:val="20"/>
                <w:szCs w:val="20"/>
                <w:lang w:eastAsia="ru-RU"/>
              </w:rPr>
            </w:pPr>
            <w:r w:rsidRPr="004E2DF5">
              <w:rPr>
                <w:rFonts w:ascii="Times New Roman" w:eastAsia="Times New Roman" w:hAnsi="Times New Roman" w:cs="Times New Roman"/>
                <w:b/>
                <w:bCs/>
                <w:sz w:val="20"/>
                <w:szCs w:val="20"/>
                <w:lang w:eastAsia="ru-RU"/>
              </w:rPr>
              <w:t>173 700,00</w:t>
            </w:r>
          </w:p>
        </w:tc>
        <w:tc>
          <w:tcPr>
            <w:tcW w:w="1393"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b/>
                <w:bCs/>
                <w:sz w:val="20"/>
                <w:szCs w:val="20"/>
                <w:lang w:eastAsia="ru-RU"/>
              </w:rPr>
            </w:pPr>
            <w:r w:rsidRPr="004E2DF5">
              <w:rPr>
                <w:rFonts w:ascii="Times New Roman" w:eastAsia="Times New Roman" w:hAnsi="Times New Roman" w:cs="Times New Roman"/>
                <w:b/>
                <w:bCs/>
                <w:sz w:val="20"/>
                <w:szCs w:val="20"/>
                <w:lang w:eastAsia="ru-RU"/>
              </w:rPr>
              <w:t>31 273,00</w:t>
            </w:r>
          </w:p>
        </w:tc>
        <w:tc>
          <w:tcPr>
            <w:tcW w:w="139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b/>
                <w:bCs/>
                <w:sz w:val="20"/>
                <w:szCs w:val="20"/>
                <w:lang w:eastAsia="ru-RU"/>
              </w:rPr>
            </w:pPr>
            <w:r w:rsidRPr="004E2DF5">
              <w:rPr>
                <w:rFonts w:ascii="Times New Roman" w:eastAsia="Times New Roman" w:hAnsi="Times New Roman" w:cs="Times New Roman"/>
                <w:b/>
                <w:bCs/>
                <w:sz w:val="20"/>
                <w:szCs w:val="20"/>
                <w:lang w:eastAsia="ru-RU"/>
              </w:rPr>
              <w:t>142 427,00</w:t>
            </w:r>
          </w:p>
        </w:tc>
      </w:tr>
      <w:tr w:rsidR="004E2DF5" w:rsidRPr="004E2DF5" w:rsidTr="004E2DF5">
        <w:tblPrEx>
          <w:tblCellMar>
            <w:top w:w="0" w:type="dxa"/>
            <w:bottom w:w="0" w:type="dxa"/>
          </w:tblCellMar>
          <w:tblLook w:val="04A0" w:firstRow="1" w:lastRow="0" w:firstColumn="1" w:lastColumn="0" w:noHBand="0" w:noVBand="1"/>
        </w:tblPrEx>
        <w:trPr>
          <w:gridAfter w:val="1"/>
          <w:wAfter w:w="22" w:type="dxa"/>
          <w:trHeight w:val="102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4" w:type="dxa"/>
            <w:gridSpan w:val="2"/>
            <w:tcBorders>
              <w:top w:val="nil"/>
              <w:left w:val="nil"/>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200</w:t>
            </w:r>
          </w:p>
        </w:tc>
        <w:tc>
          <w:tcPr>
            <w:tcW w:w="1697"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 xml:space="preserve">000 0203 0000000000 100 </w:t>
            </w:r>
          </w:p>
        </w:tc>
        <w:tc>
          <w:tcPr>
            <w:tcW w:w="155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161 100,00</w:t>
            </w:r>
          </w:p>
        </w:tc>
        <w:tc>
          <w:tcPr>
            <w:tcW w:w="1393"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31 273,00</w:t>
            </w:r>
          </w:p>
        </w:tc>
        <w:tc>
          <w:tcPr>
            <w:tcW w:w="139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129 827,00</w:t>
            </w:r>
          </w:p>
        </w:tc>
      </w:tr>
      <w:tr w:rsidR="004E2DF5" w:rsidRPr="004E2DF5" w:rsidTr="004E2DF5">
        <w:tblPrEx>
          <w:tblCellMar>
            <w:top w:w="0" w:type="dxa"/>
            <w:bottom w:w="0" w:type="dxa"/>
          </w:tblCellMar>
          <w:tblLook w:val="04A0" w:firstRow="1" w:lastRow="0" w:firstColumn="1" w:lastColumn="0" w:noHBand="0" w:noVBand="1"/>
        </w:tblPrEx>
        <w:trPr>
          <w:gridAfter w:val="1"/>
          <w:wAfter w:w="22" w:type="dxa"/>
          <w:trHeight w:val="51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Расходы на выплаты персоналу государственных (муниципальных) органов</w:t>
            </w:r>
          </w:p>
        </w:tc>
        <w:tc>
          <w:tcPr>
            <w:tcW w:w="854" w:type="dxa"/>
            <w:gridSpan w:val="2"/>
            <w:tcBorders>
              <w:top w:val="nil"/>
              <w:left w:val="nil"/>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200</w:t>
            </w:r>
          </w:p>
        </w:tc>
        <w:tc>
          <w:tcPr>
            <w:tcW w:w="1697"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 xml:space="preserve">000 0203 0000000000 120 </w:t>
            </w:r>
          </w:p>
        </w:tc>
        <w:tc>
          <w:tcPr>
            <w:tcW w:w="155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161 100,00</w:t>
            </w:r>
          </w:p>
        </w:tc>
        <w:tc>
          <w:tcPr>
            <w:tcW w:w="1393"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31 273,00</w:t>
            </w:r>
          </w:p>
        </w:tc>
        <w:tc>
          <w:tcPr>
            <w:tcW w:w="139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129 827,00</w:t>
            </w:r>
          </w:p>
        </w:tc>
      </w:tr>
      <w:tr w:rsidR="004E2DF5" w:rsidRPr="004E2DF5" w:rsidTr="004E2DF5">
        <w:tblPrEx>
          <w:tblCellMar>
            <w:top w:w="0" w:type="dxa"/>
            <w:bottom w:w="0" w:type="dxa"/>
          </w:tblCellMar>
          <w:tblLook w:val="04A0" w:firstRow="1" w:lastRow="0" w:firstColumn="1" w:lastColumn="0" w:noHBand="0" w:noVBand="1"/>
        </w:tblPrEx>
        <w:trPr>
          <w:gridAfter w:val="1"/>
          <w:wAfter w:w="22" w:type="dxa"/>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Фонд оплаты труда государственных (муниципальных) органов</w:t>
            </w:r>
          </w:p>
        </w:tc>
        <w:tc>
          <w:tcPr>
            <w:tcW w:w="854" w:type="dxa"/>
            <w:gridSpan w:val="2"/>
            <w:tcBorders>
              <w:top w:val="nil"/>
              <w:left w:val="nil"/>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200</w:t>
            </w:r>
          </w:p>
        </w:tc>
        <w:tc>
          <w:tcPr>
            <w:tcW w:w="1697"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 xml:space="preserve">000 0203 0000000000 121 </w:t>
            </w:r>
          </w:p>
        </w:tc>
        <w:tc>
          <w:tcPr>
            <w:tcW w:w="155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123 700,00</w:t>
            </w:r>
          </w:p>
        </w:tc>
        <w:tc>
          <w:tcPr>
            <w:tcW w:w="1393"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25 048,72</w:t>
            </w:r>
          </w:p>
        </w:tc>
        <w:tc>
          <w:tcPr>
            <w:tcW w:w="139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98 651,28</w:t>
            </w:r>
          </w:p>
        </w:tc>
      </w:tr>
      <w:tr w:rsidR="004E2DF5" w:rsidRPr="004E2DF5" w:rsidTr="004E2DF5">
        <w:tblPrEx>
          <w:tblCellMar>
            <w:top w:w="0" w:type="dxa"/>
            <w:bottom w:w="0" w:type="dxa"/>
          </w:tblCellMar>
          <w:tblLook w:val="04A0" w:firstRow="1" w:lastRow="0" w:firstColumn="1" w:lastColumn="0" w:noHBand="0" w:noVBand="1"/>
        </w:tblPrEx>
        <w:trPr>
          <w:gridAfter w:val="1"/>
          <w:wAfter w:w="22" w:type="dxa"/>
          <w:trHeight w:val="7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854" w:type="dxa"/>
            <w:gridSpan w:val="2"/>
            <w:tcBorders>
              <w:top w:val="nil"/>
              <w:left w:val="nil"/>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200</w:t>
            </w:r>
          </w:p>
        </w:tc>
        <w:tc>
          <w:tcPr>
            <w:tcW w:w="1697"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 xml:space="preserve">000 0203 0000000000 129 </w:t>
            </w:r>
          </w:p>
        </w:tc>
        <w:tc>
          <w:tcPr>
            <w:tcW w:w="155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37 400,00</w:t>
            </w:r>
          </w:p>
        </w:tc>
        <w:tc>
          <w:tcPr>
            <w:tcW w:w="1393"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6 224,28</w:t>
            </w:r>
          </w:p>
        </w:tc>
        <w:tc>
          <w:tcPr>
            <w:tcW w:w="139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31 175,72</w:t>
            </w:r>
          </w:p>
        </w:tc>
      </w:tr>
      <w:tr w:rsidR="004E2DF5" w:rsidRPr="004E2DF5" w:rsidTr="004E2DF5">
        <w:tblPrEx>
          <w:tblCellMar>
            <w:top w:w="0" w:type="dxa"/>
            <w:bottom w:w="0" w:type="dxa"/>
          </w:tblCellMar>
          <w:tblLook w:val="04A0" w:firstRow="1" w:lastRow="0" w:firstColumn="1" w:lastColumn="0" w:noHBand="0" w:noVBand="1"/>
        </w:tblPrEx>
        <w:trPr>
          <w:gridAfter w:val="1"/>
          <w:wAfter w:w="22" w:type="dxa"/>
          <w:trHeight w:val="51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lastRenderedPageBreak/>
              <w:t>Закупка товаров, работ и услуг для обеспечения государственных (муниципальных) нужд</w:t>
            </w:r>
          </w:p>
        </w:tc>
        <w:tc>
          <w:tcPr>
            <w:tcW w:w="854" w:type="dxa"/>
            <w:gridSpan w:val="2"/>
            <w:tcBorders>
              <w:top w:val="nil"/>
              <w:left w:val="nil"/>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200</w:t>
            </w:r>
          </w:p>
        </w:tc>
        <w:tc>
          <w:tcPr>
            <w:tcW w:w="1697"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 xml:space="preserve">000 0203 0000000000 200 </w:t>
            </w:r>
          </w:p>
        </w:tc>
        <w:tc>
          <w:tcPr>
            <w:tcW w:w="155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12 600,00</w:t>
            </w:r>
          </w:p>
        </w:tc>
        <w:tc>
          <w:tcPr>
            <w:tcW w:w="1393"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w:t>
            </w:r>
          </w:p>
        </w:tc>
        <w:tc>
          <w:tcPr>
            <w:tcW w:w="139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12 600,00</w:t>
            </w:r>
          </w:p>
        </w:tc>
      </w:tr>
      <w:tr w:rsidR="004E2DF5" w:rsidRPr="004E2DF5" w:rsidTr="004E2DF5">
        <w:tblPrEx>
          <w:tblCellMar>
            <w:top w:w="0" w:type="dxa"/>
            <w:bottom w:w="0" w:type="dxa"/>
          </w:tblCellMar>
          <w:tblLook w:val="04A0" w:firstRow="1" w:lastRow="0" w:firstColumn="1" w:lastColumn="0" w:noHBand="0" w:noVBand="1"/>
        </w:tblPrEx>
        <w:trPr>
          <w:gridAfter w:val="1"/>
          <w:wAfter w:w="22" w:type="dxa"/>
          <w:trHeight w:val="51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Иные закупки товаров, работ и услуг для обеспечения государственных (муниципальных) нужд</w:t>
            </w:r>
          </w:p>
        </w:tc>
        <w:tc>
          <w:tcPr>
            <w:tcW w:w="854" w:type="dxa"/>
            <w:gridSpan w:val="2"/>
            <w:tcBorders>
              <w:top w:val="nil"/>
              <w:left w:val="nil"/>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200</w:t>
            </w:r>
          </w:p>
        </w:tc>
        <w:tc>
          <w:tcPr>
            <w:tcW w:w="1697"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 xml:space="preserve">000 0203 0000000000 240 </w:t>
            </w:r>
          </w:p>
        </w:tc>
        <w:tc>
          <w:tcPr>
            <w:tcW w:w="155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12 600,00</w:t>
            </w:r>
          </w:p>
        </w:tc>
        <w:tc>
          <w:tcPr>
            <w:tcW w:w="1393"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w:t>
            </w:r>
          </w:p>
        </w:tc>
        <w:tc>
          <w:tcPr>
            <w:tcW w:w="139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12 600,00</w:t>
            </w:r>
          </w:p>
        </w:tc>
      </w:tr>
      <w:tr w:rsidR="004E2DF5" w:rsidRPr="004E2DF5" w:rsidTr="004E2DF5">
        <w:tblPrEx>
          <w:tblCellMar>
            <w:top w:w="0" w:type="dxa"/>
            <w:bottom w:w="0" w:type="dxa"/>
          </w:tblCellMar>
          <w:tblLook w:val="04A0" w:firstRow="1" w:lastRow="0" w:firstColumn="1" w:lastColumn="0" w:noHBand="0" w:noVBand="1"/>
        </w:tblPrEx>
        <w:trPr>
          <w:gridAfter w:val="1"/>
          <w:wAfter w:w="22" w:type="dxa"/>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Прочая закупка товаров, работ и услуг</w:t>
            </w:r>
          </w:p>
        </w:tc>
        <w:tc>
          <w:tcPr>
            <w:tcW w:w="854" w:type="dxa"/>
            <w:gridSpan w:val="2"/>
            <w:tcBorders>
              <w:top w:val="nil"/>
              <w:left w:val="nil"/>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200</w:t>
            </w:r>
          </w:p>
        </w:tc>
        <w:tc>
          <w:tcPr>
            <w:tcW w:w="1697"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 xml:space="preserve">000 0203 0000000000 244 </w:t>
            </w:r>
          </w:p>
        </w:tc>
        <w:tc>
          <w:tcPr>
            <w:tcW w:w="155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12 600,00</w:t>
            </w:r>
          </w:p>
        </w:tc>
        <w:tc>
          <w:tcPr>
            <w:tcW w:w="1393"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w:t>
            </w:r>
          </w:p>
        </w:tc>
        <w:tc>
          <w:tcPr>
            <w:tcW w:w="139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12 600,00</w:t>
            </w:r>
          </w:p>
        </w:tc>
      </w:tr>
      <w:tr w:rsidR="004E2DF5" w:rsidRPr="004E2DF5" w:rsidTr="004E2DF5">
        <w:tblPrEx>
          <w:tblCellMar>
            <w:top w:w="0" w:type="dxa"/>
            <w:bottom w:w="0" w:type="dxa"/>
          </w:tblCellMar>
          <w:tblLook w:val="04A0" w:firstRow="1" w:lastRow="0" w:firstColumn="1" w:lastColumn="0" w:noHBand="0" w:noVBand="1"/>
        </w:tblPrEx>
        <w:trPr>
          <w:gridAfter w:val="1"/>
          <w:wAfter w:w="22" w:type="dxa"/>
          <w:trHeight w:val="51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rPr>
                <w:rFonts w:ascii="Times New Roman" w:eastAsia="Times New Roman" w:hAnsi="Times New Roman" w:cs="Times New Roman"/>
                <w:b/>
                <w:bCs/>
                <w:sz w:val="20"/>
                <w:szCs w:val="20"/>
                <w:lang w:eastAsia="ru-RU"/>
              </w:rPr>
            </w:pPr>
            <w:r w:rsidRPr="004E2DF5">
              <w:rPr>
                <w:rFonts w:ascii="Times New Roman" w:eastAsia="Times New Roman" w:hAnsi="Times New Roman" w:cs="Times New Roman"/>
                <w:b/>
                <w:bCs/>
                <w:sz w:val="20"/>
                <w:szCs w:val="20"/>
                <w:lang w:eastAsia="ru-RU"/>
              </w:rPr>
              <w:t>НАЦИОНАЛЬНАЯ БЕЗОПАСНОСТЬ И ПРАВООХРАНИТЕЛЬНАЯ ДЕЯТЕЛЬНОСТЬ</w:t>
            </w:r>
          </w:p>
        </w:tc>
        <w:tc>
          <w:tcPr>
            <w:tcW w:w="854" w:type="dxa"/>
            <w:gridSpan w:val="2"/>
            <w:tcBorders>
              <w:top w:val="nil"/>
              <w:left w:val="nil"/>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jc w:val="center"/>
              <w:rPr>
                <w:rFonts w:ascii="Times New Roman" w:eastAsia="Times New Roman" w:hAnsi="Times New Roman" w:cs="Times New Roman"/>
                <w:b/>
                <w:bCs/>
                <w:sz w:val="20"/>
                <w:szCs w:val="20"/>
                <w:lang w:eastAsia="ru-RU"/>
              </w:rPr>
            </w:pPr>
            <w:r w:rsidRPr="004E2DF5">
              <w:rPr>
                <w:rFonts w:ascii="Times New Roman" w:eastAsia="Times New Roman" w:hAnsi="Times New Roman" w:cs="Times New Roman"/>
                <w:b/>
                <w:bCs/>
                <w:sz w:val="20"/>
                <w:szCs w:val="20"/>
                <w:lang w:eastAsia="ru-RU"/>
              </w:rPr>
              <w:t>200</w:t>
            </w:r>
          </w:p>
        </w:tc>
        <w:tc>
          <w:tcPr>
            <w:tcW w:w="1697"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center"/>
              <w:rPr>
                <w:rFonts w:ascii="Times New Roman" w:eastAsia="Times New Roman" w:hAnsi="Times New Roman" w:cs="Times New Roman"/>
                <w:b/>
                <w:bCs/>
                <w:sz w:val="20"/>
                <w:szCs w:val="20"/>
                <w:lang w:eastAsia="ru-RU"/>
              </w:rPr>
            </w:pPr>
            <w:r w:rsidRPr="004E2DF5">
              <w:rPr>
                <w:rFonts w:ascii="Times New Roman" w:eastAsia="Times New Roman" w:hAnsi="Times New Roman" w:cs="Times New Roman"/>
                <w:b/>
                <w:bCs/>
                <w:sz w:val="20"/>
                <w:szCs w:val="20"/>
                <w:lang w:eastAsia="ru-RU"/>
              </w:rPr>
              <w:t xml:space="preserve">000 0300 0000000000 000 </w:t>
            </w:r>
          </w:p>
        </w:tc>
        <w:tc>
          <w:tcPr>
            <w:tcW w:w="155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b/>
                <w:bCs/>
                <w:sz w:val="20"/>
                <w:szCs w:val="20"/>
                <w:lang w:eastAsia="ru-RU"/>
              </w:rPr>
            </w:pPr>
            <w:r w:rsidRPr="004E2DF5">
              <w:rPr>
                <w:rFonts w:ascii="Times New Roman" w:eastAsia="Times New Roman" w:hAnsi="Times New Roman" w:cs="Times New Roman"/>
                <w:b/>
                <w:bCs/>
                <w:sz w:val="20"/>
                <w:szCs w:val="20"/>
                <w:lang w:eastAsia="ru-RU"/>
              </w:rPr>
              <w:t>439 600,00</w:t>
            </w:r>
          </w:p>
        </w:tc>
        <w:tc>
          <w:tcPr>
            <w:tcW w:w="1393"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b/>
                <w:bCs/>
                <w:sz w:val="20"/>
                <w:szCs w:val="20"/>
                <w:lang w:eastAsia="ru-RU"/>
              </w:rPr>
            </w:pPr>
            <w:r w:rsidRPr="004E2DF5">
              <w:rPr>
                <w:rFonts w:ascii="Times New Roman" w:eastAsia="Times New Roman" w:hAnsi="Times New Roman" w:cs="Times New Roman"/>
                <w:b/>
                <w:bCs/>
                <w:sz w:val="20"/>
                <w:szCs w:val="20"/>
                <w:lang w:eastAsia="ru-RU"/>
              </w:rPr>
              <w:t>-</w:t>
            </w:r>
          </w:p>
        </w:tc>
        <w:tc>
          <w:tcPr>
            <w:tcW w:w="139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b/>
                <w:bCs/>
                <w:sz w:val="20"/>
                <w:szCs w:val="20"/>
                <w:lang w:eastAsia="ru-RU"/>
              </w:rPr>
            </w:pPr>
            <w:r w:rsidRPr="004E2DF5">
              <w:rPr>
                <w:rFonts w:ascii="Times New Roman" w:eastAsia="Times New Roman" w:hAnsi="Times New Roman" w:cs="Times New Roman"/>
                <w:b/>
                <w:bCs/>
                <w:sz w:val="20"/>
                <w:szCs w:val="20"/>
                <w:lang w:eastAsia="ru-RU"/>
              </w:rPr>
              <w:t>439 600,00</w:t>
            </w:r>
          </w:p>
        </w:tc>
      </w:tr>
      <w:tr w:rsidR="004E2DF5" w:rsidRPr="004E2DF5" w:rsidTr="004E2DF5">
        <w:tblPrEx>
          <w:tblCellMar>
            <w:top w:w="0" w:type="dxa"/>
            <w:bottom w:w="0" w:type="dxa"/>
          </w:tblCellMar>
          <w:tblLook w:val="04A0" w:firstRow="1" w:lastRow="0" w:firstColumn="1" w:lastColumn="0" w:noHBand="0" w:noVBand="1"/>
        </w:tblPrEx>
        <w:trPr>
          <w:gridAfter w:val="1"/>
          <w:wAfter w:w="22" w:type="dxa"/>
          <w:trHeight w:val="51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854" w:type="dxa"/>
            <w:gridSpan w:val="2"/>
            <w:tcBorders>
              <w:top w:val="nil"/>
              <w:left w:val="nil"/>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200</w:t>
            </w:r>
          </w:p>
        </w:tc>
        <w:tc>
          <w:tcPr>
            <w:tcW w:w="1697"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 xml:space="preserve">000 0300 0000000000 200 </w:t>
            </w:r>
          </w:p>
        </w:tc>
        <w:tc>
          <w:tcPr>
            <w:tcW w:w="155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439 600,00</w:t>
            </w:r>
          </w:p>
        </w:tc>
        <w:tc>
          <w:tcPr>
            <w:tcW w:w="1393"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w:t>
            </w:r>
          </w:p>
        </w:tc>
        <w:tc>
          <w:tcPr>
            <w:tcW w:w="139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439 600,00</w:t>
            </w:r>
          </w:p>
        </w:tc>
      </w:tr>
      <w:tr w:rsidR="004E2DF5" w:rsidRPr="004E2DF5" w:rsidTr="004E2DF5">
        <w:tblPrEx>
          <w:tblCellMar>
            <w:top w:w="0" w:type="dxa"/>
            <w:bottom w:w="0" w:type="dxa"/>
          </w:tblCellMar>
          <w:tblLook w:val="04A0" w:firstRow="1" w:lastRow="0" w:firstColumn="1" w:lastColumn="0" w:noHBand="0" w:noVBand="1"/>
        </w:tblPrEx>
        <w:trPr>
          <w:gridAfter w:val="1"/>
          <w:wAfter w:w="22" w:type="dxa"/>
          <w:trHeight w:val="51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Иные закупки товаров, работ и услуг для обеспечения государственных (муниципальных) нужд</w:t>
            </w:r>
          </w:p>
        </w:tc>
        <w:tc>
          <w:tcPr>
            <w:tcW w:w="854" w:type="dxa"/>
            <w:gridSpan w:val="2"/>
            <w:tcBorders>
              <w:top w:val="nil"/>
              <w:left w:val="nil"/>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200</w:t>
            </w:r>
          </w:p>
        </w:tc>
        <w:tc>
          <w:tcPr>
            <w:tcW w:w="1697"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 xml:space="preserve">000 0300 0000000000 240 </w:t>
            </w:r>
          </w:p>
        </w:tc>
        <w:tc>
          <w:tcPr>
            <w:tcW w:w="155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439 600,00</w:t>
            </w:r>
          </w:p>
        </w:tc>
        <w:tc>
          <w:tcPr>
            <w:tcW w:w="1393"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w:t>
            </w:r>
          </w:p>
        </w:tc>
        <w:tc>
          <w:tcPr>
            <w:tcW w:w="139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439 600,00</w:t>
            </w:r>
          </w:p>
        </w:tc>
      </w:tr>
      <w:tr w:rsidR="004E2DF5" w:rsidRPr="004E2DF5" w:rsidTr="004E2DF5">
        <w:tblPrEx>
          <w:tblCellMar>
            <w:top w:w="0" w:type="dxa"/>
            <w:bottom w:w="0" w:type="dxa"/>
          </w:tblCellMar>
          <w:tblLook w:val="04A0" w:firstRow="1" w:lastRow="0" w:firstColumn="1" w:lastColumn="0" w:noHBand="0" w:noVBand="1"/>
        </w:tblPrEx>
        <w:trPr>
          <w:gridAfter w:val="1"/>
          <w:wAfter w:w="22" w:type="dxa"/>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Прочая закупка товаров, работ и услуг</w:t>
            </w:r>
          </w:p>
        </w:tc>
        <w:tc>
          <w:tcPr>
            <w:tcW w:w="854" w:type="dxa"/>
            <w:gridSpan w:val="2"/>
            <w:tcBorders>
              <w:top w:val="nil"/>
              <w:left w:val="nil"/>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200</w:t>
            </w:r>
          </w:p>
        </w:tc>
        <w:tc>
          <w:tcPr>
            <w:tcW w:w="1697"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 xml:space="preserve">000 0300 0000000000 244 </w:t>
            </w:r>
          </w:p>
        </w:tc>
        <w:tc>
          <w:tcPr>
            <w:tcW w:w="155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439 600,00</w:t>
            </w:r>
          </w:p>
        </w:tc>
        <w:tc>
          <w:tcPr>
            <w:tcW w:w="1393"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w:t>
            </w:r>
          </w:p>
        </w:tc>
        <w:tc>
          <w:tcPr>
            <w:tcW w:w="139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439 600,00</w:t>
            </w:r>
          </w:p>
        </w:tc>
      </w:tr>
      <w:tr w:rsidR="004E2DF5" w:rsidRPr="004E2DF5" w:rsidTr="004E2DF5">
        <w:tblPrEx>
          <w:tblCellMar>
            <w:top w:w="0" w:type="dxa"/>
            <w:bottom w:w="0" w:type="dxa"/>
          </w:tblCellMar>
          <w:tblLook w:val="04A0" w:firstRow="1" w:lastRow="0" w:firstColumn="1" w:lastColumn="0" w:noHBand="0" w:noVBand="1"/>
        </w:tblPrEx>
        <w:trPr>
          <w:gridAfter w:val="1"/>
          <w:wAfter w:w="22" w:type="dxa"/>
          <w:trHeight w:val="51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rPr>
                <w:rFonts w:ascii="Times New Roman" w:eastAsia="Times New Roman" w:hAnsi="Times New Roman" w:cs="Times New Roman"/>
                <w:b/>
                <w:bCs/>
                <w:sz w:val="20"/>
                <w:szCs w:val="20"/>
                <w:lang w:eastAsia="ru-RU"/>
              </w:rPr>
            </w:pPr>
            <w:r w:rsidRPr="004E2DF5">
              <w:rPr>
                <w:rFonts w:ascii="Times New Roman" w:eastAsia="Times New Roman" w:hAnsi="Times New Roman" w:cs="Times New Roman"/>
                <w:b/>
                <w:bCs/>
                <w:sz w:val="20"/>
                <w:szCs w:val="20"/>
                <w:lang w:eastAsia="ru-RU"/>
              </w:rPr>
              <w:t>Другие вопросы в области национальной безопасности и правоохранительной деятельности</w:t>
            </w:r>
          </w:p>
        </w:tc>
        <w:tc>
          <w:tcPr>
            <w:tcW w:w="854" w:type="dxa"/>
            <w:gridSpan w:val="2"/>
            <w:tcBorders>
              <w:top w:val="nil"/>
              <w:left w:val="nil"/>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jc w:val="center"/>
              <w:rPr>
                <w:rFonts w:ascii="Times New Roman" w:eastAsia="Times New Roman" w:hAnsi="Times New Roman" w:cs="Times New Roman"/>
                <w:b/>
                <w:bCs/>
                <w:sz w:val="20"/>
                <w:szCs w:val="20"/>
                <w:lang w:eastAsia="ru-RU"/>
              </w:rPr>
            </w:pPr>
            <w:r w:rsidRPr="004E2DF5">
              <w:rPr>
                <w:rFonts w:ascii="Times New Roman" w:eastAsia="Times New Roman" w:hAnsi="Times New Roman" w:cs="Times New Roman"/>
                <w:b/>
                <w:bCs/>
                <w:sz w:val="20"/>
                <w:szCs w:val="20"/>
                <w:lang w:eastAsia="ru-RU"/>
              </w:rPr>
              <w:t>200</w:t>
            </w:r>
          </w:p>
        </w:tc>
        <w:tc>
          <w:tcPr>
            <w:tcW w:w="1697"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center"/>
              <w:rPr>
                <w:rFonts w:ascii="Times New Roman" w:eastAsia="Times New Roman" w:hAnsi="Times New Roman" w:cs="Times New Roman"/>
                <w:b/>
                <w:bCs/>
                <w:sz w:val="20"/>
                <w:szCs w:val="20"/>
                <w:lang w:eastAsia="ru-RU"/>
              </w:rPr>
            </w:pPr>
            <w:r w:rsidRPr="004E2DF5">
              <w:rPr>
                <w:rFonts w:ascii="Times New Roman" w:eastAsia="Times New Roman" w:hAnsi="Times New Roman" w:cs="Times New Roman"/>
                <w:b/>
                <w:bCs/>
                <w:sz w:val="20"/>
                <w:szCs w:val="20"/>
                <w:lang w:eastAsia="ru-RU"/>
              </w:rPr>
              <w:t xml:space="preserve">000 0314 0000000000 000 </w:t>
            </w:r>
          </w:p>
        </w:tc>
        <w:tc>
          <w:tcPr>
            <w:tcW w:w="155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b/>
                <w:bCs/>
                <w:sz w:val="20"/>
                <w:szCs w:val="20"/>
                <w:lang w:eastAsia="ru-RU"/>
              </w:rPr>
            </w:pPr>
            <w:r w:rsidRPr="004E2DF5">
              <w:rPr>
                <w:rFonts w:ascii="Times New Roman" w:eastAsia="Times New Roman" w:hAnsi="Times New Roman" w:cs="Times New Roman"/>
                <w:b/>
                <w:bCs/>
                <w:sz w:val="20"/>
                <w:szCs w:val="20"/>
                <w:lang w:eastAsia="ru-RU"/>
              </w:rPr>
              <w:t>439 600,00</w:t>
            </w:r>
          </w:p>
        </w:tc>
        <w:tc>
          <w:tcPr>
            <w:tcW w:w="1393"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b/>
                <w:bCs/>
                <w:sz w:val="20"/>
                <w:szCs w:val="20"/>
                <w:lang w:eastAsia="ru-RU"/>
              </w:rPr>
            </w:pPr>
            <w:r w:rsidRPr="004E2DF5">
              <w:rPr>
                <w:rFonts w:ascii="Times New Roman" w:eastAsia="Times New Roman" w:hAnsi="Times New Roman" w:cs="Times New Roman"/>
                <w:b/>
                <w:bCs/>
                <w:sz w:val="20"/>
                <w:szCs w:val="20"/>
                <w:lang w:eastAsia="ru-RU"/>
              </w:rPr>
              <w:t>-</w:t>
            </w:r>
          </w:p>
        </w:tc>
        <w:tc>
          <w:tcPr>
            <w:tcW w:w="139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b/>
                <w:bCs/>
                <w:sz w:val="20"/>
                <w:szCs w:val="20"/>
                <w:lang w:eastAsia="ru-RU"/>
              </w:rPr>
            </w:pPr>
            <w:r w:rsidRPr="004E2DF5">
              <w:rPr>
                <w:rFonts w:ascii="Times New Roman" w:eastAsia="Times New Roman" w:hAnsi="Times New Roman" w:cs="Times New Roman"/>
                <w:b/>
                <w:bCs/>
                <w:sz w:val="20"/>
                <w:szCs w:val="20"/>
                <w:lang w:eastAsia="ru-RU"/>
              </w:rPr>
              <w:t>439 600,00</w:t>
            </w:r>
          </w:p>
        </w:tc>
      </w:tr>
      <w:tr w:rsidR="004E2DF5" w:rsidRPr="004E2DF5" w:rsidTr="004E2DF5">
        <w:tblPrEx>
          <w:tblCellMar>
            <w:top w:w="0" w:type="dxa"/>
            <w:bottom w:w="0" w:type="dxa"/>
          </w:tblCellMar>
          <w:tblLook w:val="04A0" w:firstRow="1" w:lastRow="0" w:firstColumn="1" w:lastColumn="0" w:noHBand="0" w:noVBand="1"/>
        </w:tblPrEx>
        <w:trPr>
          <w:gridAfter w:val="1"/>
          <w:wAfter w:w="22" w:type="dxa"/>
          <w:trHeight w:val="51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854" w:type="dxa"/>
            <w:gridSpan w:val="2"/>
            <w:tcBorders>
              <w:top w:val="nil"/>
              <w:left w:val="nil"/>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200</w:t>
            </w:r>
          </w:p>
        </w:tc>
        <w:tc>
          <w:tcPr>
            <w:tcW w:w="1697"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 xml:space="preserve">000 0314 0000000000 200 </w:t>
            </w:r>
          </w:p>
        </w:tc>
        <w:tc>
          <w:tcPr>
            <w:tcW w:w="155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439 600,00</w:t>
            </w:r>
          </w:p>
        </w:tc>
        <w:tc>
          <w:tcPr>
            <w:tcW w:w="1393"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w:t>
            </w:r>
          </w:p>
        </w:tc>
        <w:tc>
          <w:tcPr>
            <w:tcW w:w="139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439 600,00</w:t>
            </w:r>
          </w:p>
        </w:tc>
      </w:tr>
      <w:tr w:rsidR="004E2DF5" w:rsidRPr="004E2DF5" w:rsidTr="004E2DF5">
        <w:tblPrEx>
          <w:tblCellMar>
            <w:top w:w="0" w:type="dxa"/>
            <w:bottom w:w="0" w:type="dxa"/>
          </w:tblCellMar>
          <w:tblLook w:val="04A0" w:firstRow="1" w:lastRow="0" w:firstColumn="1" w:lastColumn="0" w:noHBand="0" w:noVBand="1"/>
        </w:tblPrEx>
        <w:trPr>
          <w:gridAfter w:val="1"/>
          <w:wAfter w:w="22" w:type="dxa"/>
          <w:trHeight w:val="51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Иные закупки товаров, работ и услуг для обеспечения государственных (муниципальных) нужд</w:t>
            </w:r>
          </w:p>
        </w:tc>
        <w:tc>
          <w:tcPr>
            <w:tcW w:w="854" w:type="dxa"/>
            <w:gridSpan w:val="2"/>
            <w:tcBorders>
              <w:top w:val="nil"/>
              <w:left w:val="nil"/>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200</w:t>
            </w:r>
          </w:p>
        </w:tc>
        <w:tc>
          <w:tcPr>
            <w:tcW w:w="1697"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 xml:space="preserve">000 0314 0000000000 240 </w:t>
            </w:r>
          </w:p>
        </w:tc>
        <w:tc>
          <w:tcPr>
            <w:tcW w:w="155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439 600,00</w:t>
            </w:r>
          </w:p>
        </w:tc>
        <w:tc>
          <w:tcPr>
            <w:tcW w:w="1393"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w:t>
            </w:r>
          </w:p>
        </w:tc>
        <w:tc>
          <w:tcPr>
            <w:tcW w:w="139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439 600,00</w:t>
            </w:r>
          </w:p>
        </w:tc>
      </w:tr>
      <w:tr w:rsidR="004E2DF5" w:rsidRPr="004E2DF5" w:rsidTr="004E2DF5">
        <w:tblPrEx>
          <w:tblCellMar>
            <w:top w:w="0" w:type="dxa"/>
            <w:bottom w:w="0" w:type="dxa"/>
          </w:tblCellMar>
          <w:tblLook w:val="04A0" w:firstRow="1" w:lastRow="0" w:firstColumn="1" w:lastColumn="0" w:noHBand="0" w:noVBand="1"/>
        </w:tblPrEx>
        <w:trPr>
          <w:gridAfter w:val="1"/>
          <w:wAfter w:w="22" w:type="dxa"/>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Прочая закупка товаров, работ и услуг</w:t>
            </w:r>
          </w:p>
        </w:tc>
        <w:tc>
          <w:tcPr>
            <w:tcW w:w="854" w:type="dxa"/>
            <w:gridSpan w:val="2"/>
            <w:tcBorders>
              <w:top w:val="nil"/>
              <w:left w:val="nil"/>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200</w:t>
            </w:r>
          </w:p>
        </w:tc>
        <w:tc>
          <w:tcPr>
            <w:tcW w:w="1697"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 xml:space="preserve">000 0314 0000000000 244 </w:t>
            </w:r>
          </w:p>
        </w:tc>
        <w:tc>
          <w:tcPr>
            <w:tcW w:w="155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439 600,00</w:t>
            </w:r>
          </w:p>
        </w:tc>
        <w:tc>
          <w:tcPr>
            <w:tcW w:w="1393"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w:t>
            </w:r>
          </w:p>
        </w:tc>
        <w:tc>
          <w:tcPr>
            <w:tcW w:w="139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439 600,00</w:t>
            </w:r>
          </w:p>
        </w:tc>
      </w:tr>
      <w:tr w:rsidR="004E2DF5" w:rsidRPr="004E2DF5" w:rsidTr="004E2DF5">
        <w:tblPrEx>
          <w:tblCellMar>
            <w:top w:w="0" w:type="dxa"/>
            <w:bottom w:w="0" w:type="dxa"/>
          </w:tblCellMar>
          <w:tblLook w:val="04A0" w:firstRow="1" w:lastRow="0" w:firstColumn="1" w:lastColumn="0" w:noHBand="0" w:noVBand="1"/>
        </w:tblPrEx>
        <w:trPr>
          <w:gridAfter w:val="1"/>
          <w:wAfter w:w="22" w:type="dxa"/>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rPr>
                <w:rFonts w:ascii="Times New Roman" w:eastAsia="Times New Roman" w:hAnsi="Times New Roman" w:cs="Times New Roman"/>
                <w:b/>
                <w:bCs/>
                <w:sz w:val="20"/>
                <w:szCs w:val="20"/>
                <w:lang w:eastAsia="ru-RU"/>
              </w:rPr>
            </w:pPr>
            <w:r w:rsidRPr="004E2DF5">
              <w:rPr>
                <w:rFonts w:ascii="Times New Roman" w:eastAsia="Times New Roman" w:hAnsi="Times New Roman" w:cs="Times New Roman"/>
                <w:b/>
                <w:bCs/>
                <w:sz w:val="20"/>
                <w:szCs w:val="20"/>
                <w:lang w:eastAsia="ru-RU"/>
              </w:rPr>
              <w:t>НАЦИОНАЛЬНАЯ ЭКОНОМИКА</w:t>
            </w:r>
          </w:p>
        </w:tc>
        <w:tc>
          <w:tcPr>
            <w:tcW w:w="854" w:type="dxa"/>
            <w:gridSpan w:val="2"/>
            <w:tcBorders>
              <w:top w:val="nil"/>
              <w:left w:val="nil"/>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jc w:val="center"/>
              <w:rPr>
                <w:rFonts w:ascii="Times New Roman" w:eastAsia="Times New Roman" w:hAnsi="Times New Roman" w:cs="Times New Roman"/>
                <w:b/>
                <w:bCs/>
                <w:sz w:val="20"/>
                <w:szCs w:val="20"/>
                <w:lang w:eastAsia="ru-RU"/>
              </w:rPr>
            </w:pPr>
            <w:r w:rsidRPr="004E2DF5">
              <w:rPr>
                <w:rFonts w:ascii="Times New Roman" w:eastAsia="Times New Roman" w:hAnsi="Times New Roman" w:cs="Times New Roman"/>
                <w:b/>
                <w:bCs/>
                <w:sz w:val="20"/>
                <w:szCs w:val="20"/>
                <w:lang w:eastAsia="ru-RU"/>
              </w:rPr>
              <w:t>200</w:t>
            </w:r>
          </w:p>
        </w:tc>
        <w:tc>
          <w:tcPr>
            <w:tcW w:w="1697"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center"/>
              <w:rPr>
                <w:rFonts w:ascii="Times New Roman" w:eastAsia="Times New Roman" w:hAnsi="Times New Roman" w:cs="Times New Roman"/>
                <w:b/>
                <w:bCs/>
                <w:sz w:val="20"/>
                <w:szCs w:val="20"/>
                <w:lang w:eastAsia="ru-RU"/>
              </w:rPr>
            </w:pPr>
            <w:r w:rsidRPr="004E2DF5">
              <w:rPr>
                <w:rFonts w:ascii="Times New Roman" w:eastAsia="Times New Roman" w:hAnsi="Times New Roman" w:cs="Times New Roman"/>
                <w:b/>
                <w:bCs/>
                <w:sz w:val="20"/>
                <w:szCs w:val="20"/>
                <w:lang w:eastAsia="ru-RU"/>
              </w:rPr>
              <w:t xml:space="preserve">000 0400 0000000000 000 </w:t>
            </w:r>
          </w:p>
        </w:tc>
        <w:tc>
          <w:tcPr>
            <w:tcW w:w="155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b/>
                <w:bCs/>
                <w:sz w:val="20"/>
                <w:szCs w:val="20"/>
                <w:lang w:eastAsia="ru-RU"/>
              </w:rPr>
            </w:pPr>
            <w:r w:rsidRPr="004E2DF5">
              <w:rPr>
                <w:rFonts w:ascii="Times New Roman" w:eastAsia="Times New Roman" w:hAnsi="Times New Roman" w:cs="Times New Roman"/>
                <w:b/>
                <w:bCs/>
                <w:sz w:val="20"/>
                <w:szCs w:val="20"/>
                <w:lang w:eastAsia="ru-RU"/>
              </w:rPr>
              <w:t>840 220,00</w:t>
            </w:r>
          </w:p>
        </w:tc>
        <w:tc>
          <w:tcPr>
            <w:tcW w:w="1393"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b/>
                <w:bCs/>
                <w:sz w:val="20"/>
                <w:szCs w:val="20"/>
                <w:lang w:eastAsia="ru-RU"/>
              </w:rPr>
            </w:pPr>
            <w:r w:rsidRPr="004E2DF5">
              <w:rPr>
                <w:rFonts w:ascii="Times New Roman" w:eastAsia="Times New Roman" w:hAnsi="Times New Roman" w:cs="Times New Roman"/>
                <w:b/>
                <w:bCs/>
                <w:sz w:val="20"/>
                <w:szCs w:val="20"/>
                <w:lang w:eastAsia="ru-RU"/>
              </w:rPr>
              <w:t>286 215,07</w:t>
            </w:r>
          </w:p>
        </w:tc>
        <w:tc>
          <w:tcPr>
            <w:tcW w:w="139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b/>
                <w:bCs/>
                <w:sz w:val="20"/>
                <w:szCs w:val="20"/>
                <w:lang w:eastAsia="ru-RU"/>
              </w:rPr>
            </w:pPr>
            <w:r w:rsidRPr="004E2DF5">
              <w:rPr>
                <w:rFonts w:ascii="Times New Roman" w:eastAsia="Times New Roman" w:hAnsi="Times New Roman" w:cs="Times New Roman"/>
                <w:b/>
                <w:bCs/>
                <w:sz w:val="20"/>
                <w:szCs w:val="20"/>
                <w:lang w:eastAsia="ru-RU"/>
              </w:rPr>
              <w:t>554 004,93</w:t>
            </w:r>
          </w:p>
        </w:tc>
      </w:tr>
      <w:tr w:rsidR="004E2DF5" w:rsidRPr="004E2DF5" w:rsidTr="004E2DF5">
        <w:tblPrEx>
          <w:tblCellMar>
            <w:top w:w="0" w:type="dxa"/>
            <w:bottom w:w="0" w:type="dxa"/>
          </w:tblCellMar>
          <w:tblLook w:val="04A0" w:firstRow="1" w:lastRow="0" w:firstColumn="1" w:lastColumn="0" w:noHBand="0" w:noVBand="1"/>
        </w:tblPrEx>
        <w:trPr>
          <w:gridAfter w:val="1"/>
          <w:wAfter w:w="22" w:type="dxa"/>
          <w:trHeight w:val="51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854" w:type="dxa"/>
            <w:gridSpan w:val="2"/>
            <w:tcBorders>
              <w:top w:val="nil"/>
              <w:left w:val="nil"/>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200</w:t>
            </w:r>
          </w:p>
        </w:tc>
        <w:tc>
          <w:tcPr>
            <w:tcW w:w="1697"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 xml:space="preserve">000 0400 0000000000 200 </w:t>
            </w:r>
          </w:p>
        </w:tc>
        <w:tc>
          <w:tcPr>
            <w:tcW w:w="155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840 220,00</w:t>
            </w:r>
          </w:p>
        </w:tc>
        <w:tc>
          <w:tcPr>
            <w:tcW w:w="1393"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286 215,07</w:t>
            </w:r>
          </w:p>
        </w:tc>
        <w:tc>
          <w:tcPr>
            <w:tcW w:w="139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554 004,93</w:t>
            </w:r>
          </w:p>
        </w:tc>
      </w:tr>
      <w:tr w:rsidR="004E2DF5" w:rsidRPr="004E2DF5" w:rsidTr="004E2DF5">
        <w:tblPrEx>
          <w:tblCellMar>
            <w:top w:w="0" w:type="dxa"/>
            <w:bottom w:w="0" w:type="dxa"/>
          </w:tblCellMar>
          <w:tblLook w:val="04A0" w:firstRow="1" w:lastRow="0" w:firstColumn="1" w:lastColumn="0" w:noHBand="0" w:noVBand="1"/>
        </w:tblPrEx>
        <w:trPr>
          <w:gridAfter w:val="1"/>
          <w:wAfter w:w="22" w:type="dxa"/>
          <w:trHeight w:val="51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Иные закупки товаров, работ и услуг для обеспечения государственных (муниципальных) нужд</w:t>
            </w:r>
          </w:p>
        </w:tc>
        <w:tc>
          <w:tcPr>
            <w:tcW w:w="854" w:type="dxa"/>
            <w:gridSpan w:val="2"/>
            <w:tcBorders>
              <w:top w:val="nil"/>
              <w:left w:val="nil"/>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200</w:t>
            </w:r>
          </w:p>
        </w:tc>
        <w:tc>
          <w:tcPr>
            <w:tcW w:w="1697"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 xml:space="preserve">000 0400 0000000000 240 </w:t>
            </w:r>
          </w:p>
        </w:tc>
        <w:tc>
          <w:tcPr>
            <w:tcW w:w="155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840 220,00</w:t>
            </w:r>
          </w:p>
        </w:tc>
        <w:tc>
          <w:tcPr>
            <w:tcW w:w="1393"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286 215,07</w:t>
            </w:r>
          </w:p>
        </w:tc>
        <w:tc>
          <w:tcPr>
            <w:tcW w:w="139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554 004,93</w:t>
            </w:r>
          </w:p>
        </w:tc>
      </w:tr>
      <w:tr w:rsidR="004E2DF5" w:rsidRPr="004E2DF5" w:rsidTr="004E2DF5">
        <w:tblPrEx>
          <w:tblCellMar>
            <w:top w:w="0" w:type="dxa"/>
            <w:bottom w:w="0" w:type="dxa"/>
          </w:tblCellMar>
          <w:tblLook w:val="04A0" w:firstRow="1" w:lastRow="0" w:firstColumn="1" w:lastColumn="0" w:noHBand="0" w:noVBand="1"/>
        </w:tblPrEx>
        <w:trPr>
          <w:gridAfter w:val="1"/>
          <w:wAfter w:w="22" w:type="dxa"/>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Прочая закупка товаров, работ и услуг</w:t>
            </w:r>
          </w:p>
        </w:tc>
        <w:tc>
          <w:tcPr>
            <w:tcW w:w="854" w:type="dxa"/>
            <w:gridSpan w:val="2"/>
            <w:tcBorders>
              <w:top w:val="nil"/>
              <w:left w:val="nil"/>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200</w:t>
            </w:r>
          </w:p>
        </w:tc>
        <w:tc>
          <w:tcPr>
            <w:tcW w:w="1697"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 xml:space="preserve">000 0400 0000000000 244 </w:t>
            </w:r>
          </w:p>
        </w:tc>
        <w:tc>
          <w:tcPr>
            <w:tcW w:w="155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740 220,00</w:t>
            </w:r>
          </w:p>
        </w:tc>
        <w:tc>
          <w:tcPr>
            <w:tcW w:w="1393"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238 087,00</w:t>
            </w:r>
          </w:p>
        </w:tc>
        <w:tc>
          <w:tcPr>
            <w:tcW w:w="139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502 133,00</w:t>
            </w:r>
          </w:p>
        </w:tc>
      </w:tr>
      <w:tr w:rsidR="004E2DF5" w:rsidRPr="004E2DF5" w:rsidTr="004E2DF5">
        <w:tblPrEx>
          <w:tblCellMar>
            <w:top w:w="0" w:type="dxa"/>
            <w:bottom w:w="0" w:type="dxa"/>
          </w:tblCellMar>
          <w:tblLook w:val="04A0" w:firstRow="1" w:lastRow="0" w:firstColumn="1" w:lastColumn="0" w:noHBand="0" w:noVBand="1"/>
        </w:tblPrEx>
        <w:trPr>
          <w:gridAfter w:val="1"/>
          <w:wAfter w:w="22" w:type="dxa"/>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Закупка энергетических ресурсов</w:t>
            </w:r>
          </w:p>
        </w:tc>
        <w:tc>
          <w:tcPr>
            <w:tcW w:w="854" w:type="dxa"/>
            <w:gridSpan w:val="2"/>
            <w:tcBorders>
              <w:top w:val="nil"/>
              <w:left w:val="nil"/>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200</w:t>
            </w:r>
          </w:p>
        </w:tc>
        <w:tc>
          <w:tcPr>
            <w:tcW w:w="1697"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 xml:space="preserve">000 0400 0000000000 247 </w:t>
            </w:r>
          </w:p>
        </w:tc>
        <w:tc>
          <w:tcPr>
            <w:tcW w:w="155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100 000,00</w:t>
            </w:r>
          </w:p>
        </w:tc>
        <w:tc>
          <w:tcPr>
            <w:tcW w:w="1393"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48 128,07</w:t>
            </w:r>
          </w:p>
        </w:tc>
        <w:tc>
          <w:tcPr>
            <w:tcW w:w="139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51 871,93</w:t>
            </w:r>
          </w:p>
        </w:tc>
      </w:tr>
      <w:tr w:rsidR="004E2DF5" w:rsidRPr="004E2DF5" w:rsidTr="004E2DF5">
        <w:tblPrEx>
          <w:tblCellMar>
            <w:top w:w="0" w:type="dxa"/>
            <w:bottom w:w="0" w:type="dxa"/>
          </w:tblCellMar>
          <w:tblLook w:val="04A0" w:firstRow="1" w:lastRow="0" w:firstColumn="1" w:lastColumn="0" w:noHBand="0" w:noVBand="1"/>
        </w:tblPrEx>
        <w:trPr>
          <w:gridAfter w:val="1"/>
          <w:wAfter w:w="22" w:type="dxa"/>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rPr>
                <w:rFonts w:ascii="Times New Roman" w:eastAsia="Times New Roman" w:hAnsi="Times New Roman" w:cs="Times New Roman"/>
                <w:b/>
                <w:bCs/>
                <w:sz w:val="20"/>
                <w:szCs w:val="20"/>
                <w:lang w:eastAsia="ru-RU"/>
              </w:rPr>
            </w:pPr>
            <w:r w:rsidRPr="004E2DF5">
              <w:rPr>
                <w:rFonts w:ascii="Times New Roman" w:eastAsia="Times New Roman" w:hAnsi="Times New Roman" w:cs="Times New Roman"/>
                <w:b/>
                <w:bCs/>
                <w:sz w:val="20"/>
                <w:szCs w:val="20"/>
                <w:lang w:eastAsia="ru-RU"/>
              </w:rPr>
              <w:t>Дорожное хозяйство (дорожные фонды)</w:t>
            </w:r>
          </w:p>
        </w:tc>
        <w:tc>
          <w:tcPr>
            <w:tcW w:w="854" w:type="dxa"/>
            <w:gridSpan w:val="2"/>
            <w:tcBorders>
              <w:top w:val="nil"/>
              <w:left w:val="nil"/>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jc w:val="center"/>
              <w:rPr>
                <w:rFonts w:ascii="Times New Roman" w:eastAsia="Times New Roman" w:hAnsi="Times New Roman" w:cs="Times New Roman"/>
                <w:b/>
                <w:bCs/>
                <w:sz w:val="20"/>
                <w:szCs w:val="20"/>
                <w:lang w:eastAsia="ru-RU"/>
              </w:rPr>
            </w:pPr>
            <w:r w:rsidRPr="004E2DF5">
              <w:rPr>
                <w:rFonts w:ascii="Times New Roman" w:eastAsia="Times New Roman" w:hAnsi="Times New Roman" w:cs="Times New Roman"/>
                <w:b/>
                <w:bCs/>
                <w:sz w:val="20"/>
                <w:szCs w:val="20"/>
                <w:lang w:eastAsia="ru-RU"/>
              </w:rPr>
              <w:t>200</w:t>
            </w:r>
          </w:p>
        </w:tc>
        <w:tc>
          <w:tcPr>
            <w:tcW w:w="1697"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center"/>
              <w:rPr>
                <w:rFonts w:ascii="Times New Roman" w:eastAsia="Times New Roman" w:hAnsi="Times New Roman" w:cs="Times New Roman"/>
                <w:b/>
                <w:bCs/>
                <w:sz w:val="20"/>
                <w:szCs w:val="20"/>
                <w:lang w:eastAsia="ru-RU"/>
              </w:rPr>
            </w:pPr>
            <w:r w:rsidRPr="004E2DF5">
              <w:rPr>
                <w:rFonts w:ascii="Times New Roman" w:eastAsia="Times New Roman" w:hAnsi="Times New Roman" w:cs="Times New Roman"/>
                <w:b/>
                <w:bCs/>
                <w:sz w:val="20"/>
                <w:szCs w:val="20"/>
                <w:lang w:eastAsia="ru-RU"/>
              </w:rPr>
              <w:t xml:space="preserve">000 0409 0000000000 000 </w:t>
            </w:r>
          </w:p>
        </w:tc>
        <w:tc>
          <w:tcPr>
            <w:tcW w:w="155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b/>
                <w:bCs/>
                <w:sz w:val="20"/>
                <w:szCs w:val="20"/>
                <w:lang w:eastAsia="ru-RU"/>
              </w:rPr>
            </w:pPr>
            <w:r w:rsidRPr="004E2DF5">
              <w:rPr>
                <w:rFonts w:ascii="Times New Roman" w:eastAsia="Times New Roman" w:hAnsi="Times New Roman" w:cs="Times New Roman"/>
                <w:b/>
                <w:bCs/>
                <w:sz w:val="20"/>
                <w:szCs w:val="20"/>
                <w:lang w:eastAsia="ru-RU"/>
              </w:rPr>
              <w:t>820 220,00</w:t>
            </w:r>
          </w:p>
        </w:tc>
        <w:tc>
          <w:tcPr>
            <w:tcW w:w="1393"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b/>
                <w:bCs/>
                <w:sz w:val="20"/>
                <w:szCs w:val="20"/>
                <w:lang w:eastAsia="ru-RU"/>
              </w:rPr>
            </w:pPr>
            <w:r w:rsidRPr="004E2DF5">
              <w:rPr>
                <w:rFonts w:ascii="Times New Roman" w:eastAsia="Times New Roman" w:hAnsi="Times New Roman" w:cs="Times New Roman"/>
                <w:b/>
                <w:bCs/>
                <w:sz w:val="20"/>
                <w:szCs w:val="20"/>
                <w:lang w:eastAsia="ru-RU"/>
              </w:rPr>
              <w:t>286 215,07</w:t>
            </w:r>
          </w:p>
        </w:tc>
        <w:tc>
          <w:tcPr>
            <w:tcW w:w="139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b/>
                <w:bCs/>
                <w:sz w:val="20"/>
                <w:szCs w:val="20"/>
                <w:lang w:eastAsia="ru-RU"/>
              </w:rPr>
            </w:pPr>
            <w:r w:rsidRPr="004E2DF5">
              <w:rPr>
                <w:rFonts w:ascii="Times New Roman" w:eastAsia="Times New Roman" w:hAnsi="Times New Roman" w:cs="Times New Roman"/>
                <w:b/>
                <w:bCs/>
                <w:sz w:val="20"/>
                <w:szCs w:val="20"/>
                <w:lang w:eastAsia="ru-RU"/>
              </w:rPr>
              <w:t>534 004,93</w:t>
            </w:r>
          </w:p>
        </w:tc>
      </w:tr>
      <w:tr w:rsidR="004E2DF5" w:rsidRPr="004E2DF5" w:rsidTr="004E2DF5">
        <w:tblPrEx>
          <w:tblCellMar>
            <w:top w:w="0" w:type="dxa"/>
            <w:bottom w:w="0" w:type="dxa"/>
          </w:tblCellMar>
          <w:tblLook w:val="04A0" w:firstRow="1" w:lastRow="0" w:firstColumn="1" w:lastColumn="0" w:noHBand="0" w:noVBand="1"/>
        </w:tblPrEx>
        <w:trPr>
          <w:gridAfter w:val="1"/>
          <w:wAfter w:w="22" w:type="dxa"/>
          <w:trHeight w:val="51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854" w:type="dxa"/>
            <w:gridSpan w:val="2"/>
            <w:tcBorders>
              <w:top w:val="nil"/>
              <w:left w:val="nil"/>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200</w:t>
            </w:r>
          </w:p>
        </w:tc>
        <w:tc>
          <w:tcPr>
            <w:tcW w:w="1697"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 xml:space="preserve">000 0409 0000000000 200 </w:t>
            </w:r>
          </w:p>
        </w:tc>
        <w:tc>
          <w:tcPr>
            <w:tcW w:w="155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820 220,00</w:t>
            </w:r>
          </w:p>
        </w:tc>
        <w:tc>
          <w:tcPr>
            <w:tcW w:w="1393"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286 215,07</w:t>
            </w:r>
          </w:p>
        </w:tc>
        <w:tc>
          <w:tcPr>
            <w:tcW w:w="139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534 004,93</w:t>
            </w:r>
          </w:p>
        </w:tc>
      </w:tr>
      <w:tr w:rsidR="004E2DF5" w:rsidRPr="004E2DF5" w:rsidTr="004E2DF5">
        <w:tblPrEx>
          <w:tblCellMar>
            <w:top w:w="0" w:type="dxa"/>
            <w:bottom w:w="0" w:type="dxa"/>
          </w:tblCellMar>
          <w:tblLook w:val="04A0" w:firstRow="1" w:lastRow="0" w:firstColumn="1" w:lastColumn="0" w:noHBand="0" w:noVBand="1"/>
        </w:tblPrEx>
        <w:trPr>
          <w:gridAfter w:val="1"/>
          <w:wAfter w:w="22" w:type="dxa"/>
          <w:trHeight w:val="51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Иные закупки товаров, работ и услуг для обеспечения государственных (муниципальных) нужд</w:t>
            </w:r>
          </w:p>
        </w:tc>
        <w:tc>
          <w:tcPr>
            <w:tcW w:w="854" w:type="dxa"/>
            <w:gridSpan w:val="2"/>
            <w:tcBorders>
              <w:top w:val="nil"/>
              <w:left w:val="nil"/>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200</w:t>
            </w:r>
          </w:p>
        </w:tc>
        <w:tc>
          <w:tcPr>
            <w:tcW w:w="1697"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 xml:space="preserve">000 0409 0000000000 240 </w:t>
            </w:r>
          </w:p>
        </w:tc>
        <w:tc>
          <w:tcPr>
            <w:tcW w:w="155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820 220,00</w:t>
            </w:r>
          </w:p>
        </w:tc>
        <w:tc>
          <w:tcPr>
            <w:tcW w:w="1393"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286 215,07</w:t>
            </w:r>
          </w:p>
        </w:tc>
        <w:tc>
          <w:tcPr>
            <w:tcW w:w="139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534 004,93</w:t>
            </w:r>
          </w:p>
        </w:tc>
      </w:tr>
      <w:tr w:rsidR="004E2DF5" w:rsidRPr="004E2DF5" w:rsidTr="004E2DF5">
        <w:tblPrEx>
          <w:tblCellMar>
            <w:top w:w="0" w:type="dxa"/>
            <w:bottom w:w="0" w:type="dxa"/>
          </w:tblCellMar>
          <w:tblLook w:val="04A0" w:firstRow="1" w:lastRow="0" w:firstColumn="1" w:lastColumn="0" w:noHBand="0" w:noVBand="1"/>
        </w:tblPrEx>
        <w:trPr>
          <w:gridAfter w:val="1"/>
          <w:wAfter w:w="22" w:type="dxa"/>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Прочая закупка товаров, работ и услуг</w:t>
            </w:r>
          </w:p>
        </w:tc>
        <w:tc>
          <w:tcPr>
            <w:tcW w:w="854" w:type="dxa"/>
            <w:gridSpan w:val="2"/>
            <w:tcBorders>
              <w:top w:val="nil"/>
              <w:left w:val="nil"/>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200</w:t>
            </w:r>
          </w:p>
        </w:tc>
        <w:tc>
          <w:tcPr>
            <w:tcW w:w="1697"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 xml:space="preserve">000 0409 0000000000 244 </w:t>
            </w:r>
          </w:p>
        </w:tc>
        <w:tc>
          <w:tcPr>
            <w:tcW w:w="155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720 220,00</w:t>
            </w:r>
          </w:p>
        </w:tc>
        <w:tc>
          <w:tcPr>
            <w:tcW w:w="1393"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238 087,00</w:t>
            </w:r>
          </w:p>
        </w:tc>
        <w:tc>
          <w:tcPr>
            <w:tcW w:w="139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482 133,00</w:t>
            </w:r>
          </w:p>
        </w:tc>
      </w:tr>
      <w:tr w:rsidR="004E2DF5" w:rsidRPr="004E2DF5" w:rsidTr="004E2DF5">
        <w:tblPrEx>
          <w:tblCellMar>
            <w:top w:w="0" w:type="dxa"/>
            <w:bottom w:w="0" w:type="dxa"/>
          </w:tblCellMar>
          <w:tblLook w:val="04A0" w:firstRow="1" w:lastRow="0" w:firstColumn="1" w:lastColumn="0" w:noHBand="0" w:noVBand="1"/>
        </w:tblPrEx>
        <w:trPr>
          <w:gridAfter w:val="1"/>
          <w:wAfter w:w="22" w:type="dxa"/>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Закупка энергетических ресурсов</w:t>
            </w:r>
          </w:p>
        </w:tc>
        <w:tc>
          <w:tcPr>
            <w:tcW w:w="854" w:type="dxa"/>
            <w:gridSpan w:val="2"/>
            <w:tcBorders>
              <w:top w:val="nil"/>
              <w:left w:val="nil"/>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200</w:t>
            </w:r>
          </w:p>
        </w:tc>
        <w:tc>
          <w:tcPr>
            <w:tcW w:w="1697"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 xml:space="preserve">000 0409 0000000000 247 </w:t>
            </w:r>
          </w:p>
        </w:tc>
        <w:tc>
          <w:tcPr>
            <w:tcW w:w="155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100 000,00</w:t>
            </w:r>
          </w:p>
        </w:tc>
        <w:tc>
          <w:tcPr>
            <w:tcW w:w="1393"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48 128,07</w:t>
            </w:r>
          </w:p>
        </w:tc>
        <w:tc>
          <w:tcPr>
            <w:tcW w:w="139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51 871,93</w:t>
            </w:r>
          </w:p>
        </w:tc>
      </w:tr>
      <w:tr w:rsidR="004E2DF5" w:rsidRPr="004E2DF5" w:rsidTr="004E2DF5">
        <w:tblPrEx>
          <w:tblCellMar>
            <w:top w:w="0" w:type="dxa"/>
            <w:bottom w:w="0" w:type="dxa"/>
          </w:tblCellMar>
          <w:tblLook w:val="04A0" w:firstRow="1" w:lastRow="0" w:firstColumn="1" w:lastColumn="0" w:noHBand="0" w:noVBand="1"/>
        </w:tblPrEx>
        <w:trPr>
          <w:gridAfter w:val="1"/>
          <w:wAfter w:w="22" w:type="dxa"/>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rPr>
                <w:rFonts w:ascii="Times New Roman" w:eastAsia="Times New Roman" w:hAnsi="Times New Roman" w:cs="Times New Roman"/>
                <w:b/>
                <w:bCs/>
                <w:sz w:val="20"/>
                <w:szCs w:val="20"/>
                <w:lang w:eastAsia="ru-RU"/>
              </w:rPr>
            </w:pPr>
            <w:r w:rsidRPr="004E2DF5">
              <w:rPr>
                <w:rFonts w:ascii="Times New Roman" w:eastAsia="Times New Roman" w:hAnsi="Times New Roman" w:cs="Times New Roman"/>
                <w:b/>
                <w:bCs/>
                <w:sz w:val="20"/>
                <w:szCs w:val="20"/>
                <w:lang w:eastAsia="ru-RU"/>
              </w:rPr>
              <w:t>Другие вопросы в области национальной экономики</w:t>
            </w:r>
          </w:p>
        </w:tc>
        <w:tc>
          <w:tcPr>
            <w:tcW w:w="854" w:type="dxa"/>
            <w:gridSpan w:val="2"/>
            <w:tcBorders>
              <w:top w:val="nil"/>
              <w:left w:val="nil"/>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jc w:val="center"/>
              <w:rPr>
                <w:rFonts w:ascii="Times New Roman" w:eastAsia="Times New Roman" w:hAnsi="Times New Roman" w:cs="Times New Roman"/>
                <w:b/>
                <w:bCs/>
                <w:sz w:val="20"/>
                <w:szCs w:val="20"/>
                <w:lang w:eastAsia="ru-RU"/>
              </w:rPr>
            </w:pPr>
            <w:r w:rsidRPr="004E2DF5">
              <w:rPr>
                <w:rFonts w:ascii="Times New Roman" w:eastAsia="Times New Roman" w:hAnsi="Times New Roman" w:cs="Times New Roman"/>
                <w:b/>
                <w:bCs/>
                <w:sz w:val="20"/>
                <w:szCs w:val="20"/>
                <w:lang w:eastAsia="ru-RU"/>
              </w:rPr>
              <w:t>200</w:t>
            </w:r>
          </w:p>
        </w:tc>
        <w:tc>
          <w:tcPr>
            <w:tcW w:w="1697"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center"/>
              <w:rPr>
                <w:rFonts w:ascii="Times New Roman" w:eastAsia="Times New Roman" w:hAnsi="Times New Roman" w:cs="Times New Roman"/>
                <w:b/>
                <w:bCs/>
                <w:sz w:val="20"/>
                <w:szCs w:val="20"/>
                <w:lang w:eastAsia="ru-RU"/>
              </w:rPr>
            </w:pPr>
            <w:r w:rsidRPr="004E2DF5">
              <w:rPr>
                <w:rFonts w:ascii="Times New Roman" w:eastAsia="Times New Roman" w:hAnsi="Times New Roman" w:cs="Times New Roman"/>
                <w:b/>
                <w:bCs/>
                <w:sz w:val="20"/>
                <w:szCs w:val="20"/>
                <w:lang w:eastAsia="ru-RU"/>
              </w:rPr>
              <w:t xml:space="preserve">000 0412 0000000000 000 </w:t>
            </w:r>
          </w:p>
        </w:tc>
        <w:tc>
          <w:tcPr>
            <w:tcW w:w="155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b/>
                <w:bCs/>
                <w:sz w:val="20"/>
                <w:szCs w:val="20"/>
                <w:lang w:eastAsia="ru-RU"/>
              </w:rPr>
            </w:pPr>
            <w:r w:rsidRPr="004E2DF5">
              <w:rPr>
                <w:rFonts w:ascii="Times New Roman" w:eastAsia="Times New Roman" w:hAnsi="Times New Roman" w:cs="Times New Roman"/>
                <w:b/>
                <w:bCs/>
                <w:sz w:val="20"/>
                <w:szCs w:val="20"/>
                <w:lang w:eastAsia="ru-RU"/>
              </w:rPr>
              <w:t>20 000,00</w:t>
            </w:r>
          </w:p>
        </w:tc>
        <w:tc>
          <w:tcPr>
            <w:tcW w:w="1393"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b/>
                <w:bCs/>
                <w:sz w:val="20"/>
                <w:szCs w:val="20"/>
                <w:lang w:eastAsia="ru-RU"/>
              </w:rPr>
            </w:pPr>
            <w:r w:rsidRPr="004E2DF5">
              <w:rPr>
                <w:rFonts w:ascii="Times New Roman" w:eastAsia="Times New Roman" w:hAnsi="Times New Roman" w:cs="Times New Roman"/>
                <w:b/>
                <w:bCs/>
                <w:sz w:val="20"/>
                <w:szCs w:val="20"/>
                <w:lang w:eastAsia="ru-RU"/>
              </w:rPr>
              <w:t>-</w:t>
            </w:r>
          </w:p>
        </w:tc>
        <w:tc>
          <w:tcPr>
            <w:tcW w:w="139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b/>
                <w:bCs/>
                <w:sz w:val="20"/>
                <w:szCs w:val="20"/>
                <w:lang w:eastAsia="ru-RU"/>
              </w:rPr>
            </w:pPr>
            <w:r w:rsidRPr="004E2DF5">
              <w:rPr>
                <w:rFonts w:ascii="Times New Roman" w:eastAsia="Times New Roman" w:hAnsi="Times New Roman" w:cs="Times New Roman"/>
                <w:b/>
                <w:bCs/>
                <w:sz w:val="20"/>
                <w:szCs w:val="20"/>
                <w:lang w:eastAsia="ru-RU"/>
              </w:rPr>
              <w:t>20 000,00</w:t>
            </w:r>
          </w:p>
        </w:tc>
      </w:tr>
      <w:tr w:rsidR="004E2DF5" w:rsidRPr="004E2DF5" w:rsidTr="004E2DF5">
        <w:tblPrEx>
          <w:tblCellMar>
            <w:top w:w="0" w:type="dxa"/>
            <w:bottom w:w="0" w:type="dxa"/>
          </w:tblCellMar>
          <w:tblLook w:val="04A0" w:firstRow="1" w:lastRow="0" w:firstColumn="1" w:lastColumn="0" w:noHBand="0" w:noVBand="1"/>
        </w:tblPrEx>
        <w:trPr>
          <w:gridAfter w:val="1"/>
          <w:wAfter w:w="22" w:type="dxa"/>
          <w:trHeight w:val="51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854" w:type="dxa"/>
            <w:gridSpan w:val="2"/>
            <w:tcBorders>
              <w:top w:val="nil"/>
              <w:left w:val="nil"/>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200</w:t>
            </w:r>
          </w:p>
        </w:tc>
        <w:tc>
          <w:tcPr>
            <w:tcW w:w="1697"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 xml:space="preserve">000 0412 0000000000 200 </w:t>
            </w:r>
          </w:p>
        </w:tc>
        <w:tc>
          <w:tcPr>
            <w:tcW w:w="155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20 000,00</w:t>
            </w:r>
          </w:p>
        </w:tc>
        <w:tc>
          <w:tcPr>
            <w:tcW w:w="1393"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w:t>
            </w:r>
          </w:p>
        </w:tc>
        <w:tc>
          <w:tcPr>
            <w:tcW w:w="139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20 000,00</w:t>
            </w:r>
          </w:p>
        </w:tc>
      </w:tr>
      <w:tr w:rsidR="004E2DF5" w:rsidRPr="004E2DF5" w:rsidTr="004E2DF5">
        <w:tblPrEx>
          <w:tblCellMar>
            <w:top w:w="0" w:type="dxa"/>
            <w:bottom w:w="0" w:type="dxa"/>
          </w:tblCellMar>
          <w:tblLook w:val="04A0" w:firstRow="1" w:lastRow="0" w:firstColumn="1" w:lastColumn="0" w:noHBand="0" w:noVBand="1"/>
        </w:tblPrEx>
        <w:trPr>
          <w:gridAfter w:val="1"/>
          <w:wAfter w:w="22" w:type="dxa"/>
          <w:trHeight w:val="51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Иные закупки товаров, работ и услуг для обеспечения государственных (муниципальных) нужд</w:t>
            </w:r>
          </w:p>
        </w:tc>
        <w:tc>
          <w:tcPr>
            <w:tcW w:w="854" w:type="dxa"/>
            <w:gridSpan w:val="2"/>
            <w:tcBorders>
              <w:top w:val="nil"/>
              <w:left w:val="nil"/>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200</w:t>
            </w:r>
          </w:p>
        </w:tc>
        <w:tc>
          <w:tcPr>
            <w:tcW w:w="1697"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 xml:space="preserve">000 0412 0000000000 240 </w:t>
            </w:r>
          </w:p>
        </w:tc>
        <w:tc>
          <w:tcPr>
            <w:tcW w:w="155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20 000,00</w:t>
            </w:r>
          </w:p>
        </w:tc>
        <w:tc>
          <w:tcPr>
            <w:tcW w:w="1393"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w:t>
            </w:r>
          </w:p>
        </w:tc>
        <w:tc>
          <w:tcPr>
            <w:tcW w:w="139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20 000,00</w:t>
            </w:r>
          </w:p>
        </w:tc>
      </w:tr>
      <w:tr w:rsidR="004E2DF5" w:rsidRPr="004E2DF5" w:rsidTr="004E2DF5">
        <w:tblPrEx>
          <w:tblCellMar>
            <w:top w:w="0" w:type="dxa"/>
            <w:bottom w:w="0" w:type="dxa"/>
          </w:tblCellMar>
          <w:tblLook w:val="04A0" w:firstRow="1" w:lastRow="0" w:firstColumn="1" w:lastColumn="0" w:noHBand="0" w:noVBand="1"/>
        </w:tblPrEx>
        <w:trPr>
          <w:gridAfter w:val="1"/>
          <w:wAfter w:w="22" w:type="dxa"/>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lastRenderedPageBreak/>
              <w:t>Прочая закупка товаров, работ и услуг</w:t>
            </w:r>
          </w:p>
        </w:tc>
        <w:tc>
          <w:tcPr>
            <w:tcW w:w="854" w:type="dxa"/>
            <w:gridSpan w:val="2"/>
            <w:tcBorders>
              <w:top w:val="nil"/>
              <w:left w:val="nil"/>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200</w:t>
            </w:r>
          </w:p>
        </w:tc>
        <w:tc>
          <w:tcPr>
            <w:tcW w:w="1697"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 xml:space="preserve">000 0412 0000000000 244 </w:t>
            </w:r>
          </w:p>
        </w:tc>
        <w:tc>
          <w:tcPr>
            <w:tcW w:w="155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20 000,00</w:t>
            </w:r>
          </w:p>
        </w:tc>
        <w:tc>
          <w:tcPr>
            <w:tcW w:w="1393"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w:t>
            </w:r>
          </w:p>
        </w:tc>
        <w:tc>
          <w:tcPr>
            <w:tcW w:w="139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20 000,00</w:t>
            </w:r>
          </w:p>
        </w:tc>
      </w:tr>
      <w:tr w:rsidR="004E2DF5" w:rsidRPr="004E2DF5" w:rsidTr="004E2DF5">
        <w:tblPrEx>
          <w:tblCellMar>
            <w:top w:w="0" w:type="dxa"/>
            <w:bottom w:w="0" w:type="dxa"/>
          </w:tblCellMar>
          <w:tblLook w:val="04A0" w:firstRow="1" w:lastRow="0" w:firstColumn="1" w:lastColumn="0" w:noHBand="0" w:noVBand="1"/>
        </w:tblPrEx>
        <w:trPr>
          <w:gridAfter w:val="1"/>
          <w:wAfter w:w="22" w:type="dxa"/>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rPr>
                <w:rFonts w:ascii="Times New Roman" w:eastAsia="Times New Roman" w:hAnsi="Times New Roman" w:cs="Times New Roman"/>
                <w:b/>
                <w:bCs/>
                <w:sz w:val="20"/>
                <w:szCs w:val="20"/>
                <w:lang w:eastAsia="ru-RU"/>
              </w:rPr>
            </w:pPr>
            <w:r w:rsidRPr="004E2DF5">
              <w:rPr>
                <w:rFonts w:ascii="Times New Roman" w:eastAsia="Times New Roman" w:hAnsi="Times New Roman" w:cs="Times New Roman"/>
                <w:b/>
                <w:bCs/>
                <w:sz w:val="20"/>
                <w:szCs w:val="20"/>
                <w:lang w:eastAsia="ru-RU"/>
              </w:rPr>
              <w:t>ЖИЛИЩНО-КОММУНАЛЬНОЕ ХОЗЯЙСТВО</w:t>
            </w:r>
          </w:p>
        </w:tc>
        <w:tc>
          <w:tcPr>
            <w:tcW w:w="854" w:type="dxa"/>
            <w:gridSpan w:val="2"/>
            <w:tcBorders>
              <w:top w:val="nil"/>
              <w:left w:val="nil"/>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jc w:val="center"/>
              <w:rPr>
                <w:rFonts w:ascii="Times New Roman" w:eastAsia="Times New Roman" w:hAnsi="Times New Roman" w:cs="Times New Roman"/>
                <w:b/>
                <w:bCs/>
                <w:sz w:val="20"/>
                <w:szCs w:val="20"/>
                <w:lang w:eastAsia="ru-RU"/>
              </w:rPr>
            </w:pPr>
            <w:r w:rsidRPr="004E2DF5">
              <w:rPr>
                <w:rFonts w:ascii="Times New Roman" w:eastAsia="Times New Roman" w:hAnsi="Times New Roman" w:cs="Times New Roman"/>
                <w:b/>
                <w:bCs/>
                <w:sz w:val="20"/>
                <w:szCs w:val="20"/>
                <w:lang w:eastAsia="ru-RU"/>
              </w:rPr>
              <w:t>200</w:t>
            </w:r>
          </w:p>
        </w:tc>
        <w:tc>
          <w:tcPr>
            <w:tcW w:w="1697"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center"/>
              <w:rPr>
                <w:rFonts w:ascii="Times New Roman" w:eastAsia="Times New Roman" w:hAnsi="Times New Roman" w:cs="Times New Roman"/>
                <w:b/>
                <w:bCs/>
                <w:sz w:val="20"/>
                <w:szCs w:val="20"/>
                <w:lang w:eastAsia="ru-RU"/>
              </w:rPr>
            </w:pPr>
            <w:r w:rsidRPr="004E2DF5">
              <w:rPr>
                <w:rFonts w:ascii="Times New Roman" w:eastAsia="Times New Roman" w:hAnsi="Times New Roman" w:cs="Times New Roman"/>
                <w:b/>
                <w:bCs/>
                <w:sz w:val="20"/>
                <w:szCs w:val="20"/>
                <w:lang w:eastAsia="ru-RU"/>
              </w:rPr>
              <w:t xml:space="preserve">000 0500 0000000000 000 </w:t>
            </w:r>
          </w:p>
        </w:tc>
        <w:tc>
          <w:tcPr>
            <w:tcW w:w="155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b/>
                <w:bCs/>
                <w:sz w:val="20"/>
                <w:szCs w:val="20"/>
                <w:lang w:eastAsia="ru-RU"/>
              </w:rPr>
            </w:pPr>
            <w:r w:rsidRPr="004E2DF5">
              <w:rPr>
                <w:rFonts w:ascii="Times New Roman" w:eastAsia="Times New Roman" w:hAnsi="Times New Roman" w:cs="Times New Roman"/>
                <w:b/>
                <w:bCs/>
                <w:sz w:val="20"/>
                <w:szCs w:val="20"/>
                <w:lang w:eastAsia="ru-RU"/>
              </w:rPr>
              <w:t>374 900,00</w:t>
            </w:r>
          </w:p>
        </w:tc>
        <w:tc>
          <w:tcPr>
            <w:tcW w:w="1393"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b/>
                <w:bCs/>
                <w:sz w:val="20"/>
                <w:szCs w:val="20"/>
                <w:lang w:eastAsia="ru-RU"/>
              </w:rPr>
            </w:pPr>
            <w:r w:rsidRPr="004E2DF5">
              <w:rPr>
                <w:rFonts w:ascii="Times New Roman" w:eastAsia="Times New Roman" w:hAnsi="Times New Roman" w:cs="Times New Roman"/>
                <w:b/>
                <w:bCs/>
                <w:sz w:val="20"/>
                <w:szCs w:val="20"/>
                <w:lang w:eastAsia="ru-RU"/>
              </w:rPr>
              <w:t>11 248,15</w:t>
            </w:r>
          </w:p>
        </w:tc>
        <w:tc>
          <w:tcPr>
            <w:tcW w:w="139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b/>
                <w:bCs/>
                <w:sz w:val="20"/>
                <w:szCs w:val="20"/>
                <w:lang w:eastAsia="ru-RU"/>
              </w:rPr>
            </w:pPr>
            <w:r w:rsidRPr="004E2DF5">
              <w:rPr>
                <w:rFonts w:ascii="Times New Roman" w:eastAsia="Times New Roman" w:hAnsi="Times New Roman" w:cs="Times New Roman"/>
                <w:b/>
                <w:bCs/>
                <w:sz w:val="20"/>
                <w:szCs w:val="20"/>
                <w:lang w:eastAsia="ru-RU"/>
              </w:rPr>
              <w:t>363 651,85</w:t>
            </w:r>
          </w:p>
        </w:tc>
      </w:tr>
      <w:tr w:rsidR="004E2DF5" w:rsidRPr="004E2DF5" w:rsidTr="004E2DF5">
        <w:tblPrEx>
          <w:tblCellMar>
            <w:top w:w="0" w:type="dxa"/>
            <w:bottom w:w="0" w:type="dxa"/>
          </w:tblCellMar>
          <w:tblLook w:val="04A0" w:firstRow="1" w:lastRow="0" w:firstColumn="1" w:lastColumn="0" w:noHBand="0" w:noVBand="1"/>
        </w:tblPrEx>
        <w:trPr>
          <w:gridAfter w:val="1"/>
          <w:wAfter w:w="22" w:type="dxa"/>
          <w:trHeight w:val="51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854" w:type="dxa"/>
            <w:gridSpan w:val="2"/>
            <w:tcBorders>
              <w:top w:val="nil"/>
              <w:left w:val="nil"/>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200</w:t>
            </w:r>
          </w:p>
        </w:tc>
        <w:tc>
          <w:tcPr>
            <w:tcW w:w="1697"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 xml:space="preserve">000 0500 0000000000 200 </w:t>
            </w:r>
          </w:p>
        </w:tc>
        <w:tc>
          <w:tcPr>
            <w:tcW w:w="155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374 900,00</w:t>
            </w:r>
          </w:p>
        </w:tc>
        <w:tc>
          <w:tcPr>
            <w:tcW w:w="1393"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11 248,15</w:t>
            </w:r>
          </w:p>
        </w:tc>
        <w:tc>
          <w:tcPr>
            <w:tcW w:w="139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363 651,85</w:t>
            </w:r>
          </w:p>
        </w:tc>
      </w:tr>
      <w:tr w:rsidR="004E2DF5" w:rsidRPr="004E2DF5" w:rsidTr="004E2DF5">
        <w:tblPrEx>
          <w:tblCellMar>
            <w:top w:w="0" w:type="dxa"/>
            <w:bottom w:w="0" w:type="dxa"/>
          </w:tblCellMar>
          <w:tblLook w:val="04A0" w:firstRow="1" w:lastRow="0" w:firstColumn="1" w:lastColumn="0" w:noHBand="0" w:noVBand="1"/>
        </w:tblPrEx>
        <w:trPr>
          <w:gridAfter w:val="1"/>
          <w:wAfter w:w="22" w:type="dxa"/>
          <w:trHeight w:val="51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Иные закупки товаров, работ и услуг для обеспечения государственных (муниципальных) нужд</w:t>
            </w:r>
          </w:p>
        </w:tc>
        <w:tc>
          <w:tcPr>
            <w:tcW w:w="854" w:type="dxa"/>
            <w:gridSpan w:val="2"/>
            <w:tcBorders>
              <w:top w:val="nil"/>
              <w:left w:val="nil"/>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200</w:t>
            </w:r>
          </w:p>
        </w:tc>
        <w:tc>
          <w:tcPr>
            <w:tcW w:w="1697"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 xml:space="preserve">000 0500 0000000000 240 </w:t>
            </w:r>
          </w:p>
        </w:tc>
        <w:tc>
          <w:tcPr>
            <w:tcW w:w="155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374 900,00</w:t>
            </w:r>
          </w:p>
        </w:tc>
        <w:tc>
          <w:tcPr>
            <w:tcW w:w="1393"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11 248,15</w:t>
            </w:r>
          </w:p>
        </w:tc>
        <w:tc>
          <w:tcPr>
            <w:tcW w:w="139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363 651,85</w:t>
            </w:r>
          </w:p>
        </w:tc>
      </w:tr>
      <w:tr w:rsidR="004E2DF5" w:rsidRPr="004E2DF5" w:rsidTr="004E2DF5">
        <w:tblPrEx>
          <w:tblCellMar>
            <w:top w:w="0" w:type="dxa"/>
            <w:bottom w:w="0" w:type="dxa"/>
          </w:tblCellMar>
          <w:tblLook w:val="04A0" w:firstRow="1" w:lastRow="0" w:firstColumn="1" w:lastColumn="0" w:noHBand="0" w:noVBand="1"/>
        </w:tblPrEx>
        <w:trPr>
          <w:gridAfter w:val="1"/>
          <w:wAfter w:w="22" w:type="dxa"/>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Прочая закупка товаров, работ и услуг</w:t>
            </w:r>
          </w:p>
        </w:tc>
        <w:tc>
          <w:tcPr>
            <w:tcW w:w="854" w:type="dxa"/>
            <w:gridSpan w:val="2"/>
            <w:tcBorders>
              <w:top w:val="nil"/>
              <w:left w:val="nil"/>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200</w:t>
            </w:r>
          </w:p>
        </w:tc>
        <w:tc>
          <w:tcPr>
            <w:tcW w:w="1697"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 xml:space="preserve">000 0500 0000000000 244 </w:t>
            </w:r>
          </w:p>
        </w:tc>
        <w:tc>
          <w:tcPr>
            <w:tcW w:w="155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374 900,00</w:t>
            </w:r>
          </w:p>
        </w:tc>
        <w:tc>
          <w:tcPr>
            <w:tcW w:w="1393"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11 248,15</w:t>
            </w:r>
          </w:p>
        </w:tc>
        <w:tc>
          <w:tcPr>
            <w:tcW w:w="139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363 651,85</w:t>
            </w:r>
          </w:p>
        </w:tc>
      </w:tr>
      <w:tr w:rsidR="004E2DF5" w:rsidRPr="004E2DF5" w:rsidTr="004E2DF5">
        <w:tblPrEx>
          <w:tblCellMar>
            <w:top w:w="0" w:type="dxa"/>
            <w:bottom w:w="0" w:type="dxa"/>
          </w:tblCellMar>
          <w:tblLook w:val="04A0" w:firstRow="1" w:lastRow="0" w:firstColumn="1" w:lastColumn="0" w:noHBand="0" w:noVBand="1"/>
        </w:tblPrEx>
        <w:trPr>
          <w:gridAfter w:val="1"/>
          <w:wAfter w:w="22" w:type="dxa"/>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rPr>
                <w:rFonts w:ascii="Times New Roman" w:eastAsia="Times New Roman" w:hAnsi="Times New Roman" w:cs="Times New Roman"/>
                <w:b/>
                <w:bCs/>
                <w:sz w:val="20"/>
                <w:szCs w:val="20"/>
                <w:lang w:eastAsia="ru-RU"/>
              </w:rPr>
            </w:pPr>
            <w:r w:rsidRPr="004E2DF5">
              <w:rPr>
                <w:rFonts w:ascii="Times New Roman" w:eastAsia="Times New Roman" w:hAnsi="Times New Roman" w:cs="Times New Roman"/>
                <w:b/>
                <w:bCs/>
                <w:sz w:val="20"/>
                <w:szCs w:val="20"/>
                <w:lang w:eastAsia="ru-RU"/>
              </w:rPr>
              <w:t>Коммунальное хозяйство</w:t>
            </w:r>
          </w:p>
        </w:tc>
        <w:tc>
          <w:tcPr>
            <w:tcW w:w="854" w:type="dxa"/>
            <w:gridSpan w:val="2"/>
            <w:tcBorders>
              <w:top w:val="nil"/>
              <w:left w:val="nil"/>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jc w:val="center"/>
              <w:rPr>
                <w:rFonts w:ascii="Times New Roman" w:eastAsia="Times New Roman" w:hAnsi="Times New Roman" w:cs="Times New Roman"/>
                <w:b/>
                <w:bCs/>
                <w:sz w:val="20"/>
                <w:szCs w:val="20"/>
                <w:lang w:eastAsia="ru-RU"/>
              </w:rPr>
            </w:pPr>
            <w:r w:rsidRPr="004E2DF5">
              <w:rPr>
                <w:rFonts w:ascii="Times New Roman" w:eastAsia="Times New Roman" w:hAnsi="Times New Roman" w:cs="Times New Roman"/>
                <w:b/>
                <w:bCs/>
                <w:sz w:val="20"/>
                <w:szCs w:val="20"/>
                <w:lang w:eastAsia="ru-RU"/>
              </w:rPr>
              <w:t>200</w:t>
            </w:r>
          </w:p>
        </w:tc>
        <w:tc>
          <w:tcPr>
            <w:tcW w:w="1697"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center"/>
              <w:rPr>
                <w:rFonts w:ascii="Times New Roman" w:eastAsia="Times New Roman" w:hAnsi="Times New Roman" w:cs="Times New Roman"/>
                <w:b/>
                <w:bCs/>
                <w:sz w:val="20"/>
                <w:szCs w:val="20"/>
                <w:lang w:eastAsia="ru-RU"/>
              </w:rPr>
            </w:pPr>
            <w:r w:rsidRPr="004E2DF5">
              <w:rPr>
                <w:rFonts w:ascii="Times New Roman" w:eastAsia="Times New Roman" w:hAnsi="Times New Roman" w:cs="Times New Roman"/>
                <w:b/>
                <w:bCs/>
                <w:sz w:val="20"/>
                <w:szCs w:val="20"/>
                <w:lang w:eastAsia="ru-RU"/>
              </w:rPr>
              <w:t xml:space="preserve">000 0502 0000000000 000 </w:t>
            </w:r>
          </w:p>
        </w:tc>
        <w:tc>
          <w:tcPr>
            <w:tcW w:w="155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b/>
                <w:bCs/>
                <w:sz w:val="20"/>
                <w:szCs w:val="20"/>
                <w:lang w:eastAsia="ru-RU"/>
              </w:rPr>
            </w:pPr>
            <w:r w:rsidRPr="004E2DF5">
              <w:rPr>
                <w:rFonts w:ascii="Times New Roman" w:eastAsia="Times New Roman" w:hAnsi="Times New Roman" w:cs="Times New Roman"/>
                <w:b/>
                <w:bCs/>
                <w:sz w:val="20"/>
                <w:szCs w:val="20"/>
                <w:lang w:eastAsia="ru-RU"/>
              </w:rPr>
              <w:t>50 000,00</w:t>
            </w:r>
          </w:p>
        </w:tc>
        <w:tc>
          <w:tcPr>
            <w:tcW w:w="1393"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b/>
                <w:bCs/>
                <w:sz w:val="20"/>
                <w:szCs w:val="20"/>
                <w:lang w:eastAsia="ru-RU"/>
              </w:rPr>
            </w:pPr>
            <w:r w:rsidRPr="004E2DF5">
              <w:rPr>
                <w:rFonts w:ascii="Times New Roman" w:eastAsia="Times New Roman" w:hAnsi="Times New Roman" w:cs="Times New Roman"/>
                <w:b/>
                <w:bCs/>
                <w:sz w:val="20"/>
                <w:szCs w:val="20"/>
                <w:lang w:eastAsia="ru-RU"/>
              </w:rPr>
              <w:t>-</w:t>
            </w:r>
          </w:p>
        </w:tc>
        <w:tc>
          <w:tcPr>
            <w:tcW w:w="139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b/>
                <w:bCs/>
                <w:sz w:val="20"/>
                <w:szCs w:val="20"/>
                <w:lang w:eastAsia="ru-RU"/>
              </w:rPr>
            </w:pPr>
            <w:r w:rsidRPr="004E2DF5">
              <w:rPr>
                <w:rFonts w:ascii="Times New Roman" w:eastAsia="Times New Roman" w:hAnsi="Times New Roman" w:cs="Times New Roman"/>
                <w:b/>
                <w:bCs/>
                <w:sz w:val="20"/>
                <w:szCs w:val="20"/>
                <w:lang w:eastAsia="ru-RU"/>
              </w:rPr>
              <w:t>50 000,00</w:t>
            </w:r>
          </w:p>
        </w:tc>
      </w:tr>
      <w:tr w:rsidR="004E2DF5" w:rsidRPr="004E2DF5" w:rsidTr="004E2DF5">
        <w:tblPrEx>
          <w:tblCellMar>
            <w:top w:w="0" w:type="dxa"/>
            <w:bottom w:w="0" w:type="dxa"/>
          </w:tblCellMar>
          <w:tblLook w:val="04A0" w:firstRow="1" w:lastRow="0" w:firstColumn="1" w:lastColumn="0" w:noHBand="0" w:noVBand="1"/>
        </w:tblPrEx>
        <w:trPr>
          <w:gridAfter w:val="1"/>
          <w:wAfter w:w="22" w:type="dxa"/>
          <w:trHeight w:val="51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854" w:type="dxa"/>
            <w:gridSpan w:val="2"/>
            <w:tcBorders>
              <w:top w:val="nil"/>
              <w:left w:val="nil"/>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200</w:t>
            </w:r>
          </w:p>
        </w:tc>
        <w:tc>
          <w:tcPr>
            <w:tcW w:w="1697"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 xml:space="preserve">000 0502 0000000000 200 </w:t>
            </w:r>
          </w:p>
        </w:tc>
        <w:tc>
          <w:tcPr>
            <w:tcW w:w="155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50 000,00</w:t>
            </w:r>
          </w:p>
        </w:tc>
        <w:tc>
          <w:tcPr>
            <w:tcW w:w="1393"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w:t>
            </w:r>
          </w:p>
        </w:tc>
        <w:tc>
          <w:tcPr>
            <w:tcW w:w="139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50 000,00</w:t>
            </w:r>
          </w:p>
        </w:tc>
      </w:tr>
      <w:tr w:rsidR="004E2DF5" w:rsidRPr="004E2DF5" w:rsidTr="004E2DF5">
        <w:tblPrEx>
          <w:tblCellMar>
            <w:top w:w="0" w:type="dxa"/>
            <w:bottom w:w="0" w:type="dxa"/>
          </w:tblCellMar>
          <w:tblLook w:val="04A0" w:firstRow="1" w:lastRow="0" w:firstColumn="1" w:lastColumn="0" w:noHBand="0" w:noVBand="1"/>
        </w:tblPrEx>
        <w:trPr>
          <w:gridAfter w:val="1"/>
          <w:wAfter w:w="22" w:type="dxa"/>
          <w:trHeight w:val="51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Иные закупки товаров, работ и услуг для обеспечения государственных (муниципальных) нужд</w:t>
            </w:r>
          </w:p>
        </w:tc>
        <w:tc>
          <w:tcPr>
            <w:tcW w:w="854" w:type="dxa"/>
            <w:gridSpan w:val="2"/>
            <w:tcBorders>
              <w:top w:val="nil"/>
              <w:left w:val="nil"/>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200</w:t>
            </w:r>
          </w:p>
        </w:tc>
        <w:tc>
          <w:tcPr>
            <w:tcW w:w="1697"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 xml:space="preserve">000 0502 0000000000 240 </w:t>
            </w:r>
          </w:p>
        </w:tc>
        <w:tc>
          <w:tcPr>
            <w:tcW w:w="155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50 000,00</w:t>
            </w:r>
          </w:p>
        </w:tc>
        <w:tc>
          <w:tcPr>
            <w:tcW w:w="1393"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w:t>
            </w:r>
          </w:p>
        </w:tc>
        <w:tc>
          <w:tcPr>
            <w:tcW w:w="139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50 000,00</w:t>
            </w:r>
          </w:p>
        </w:tc>
      </w:tr>
      <w:tr w:rsidR="004E2DF5" w:rsidRPr="004E2DF5" w:rsidTr="004E2DF5">
        <w:tblPrEx>
          <w:tblCellMar>
            <w:top w:w="0" w:type="dxa"/>
            <w:bottom w:w="0" w:type="dxa"/>
          </w:tblCellMar>
          <w:tblLook w:val="04A0" w:firstRow="1" w:lastRow="0" w:firstColumn="1" w:lastColumn="0" w:noHBand="0" w:noVBand="1"/>
        </w:tblPrEx>
        <w:trPr>
          <w:gridAfter w:val="1"/>
          <w:wAfter w:w="22" w:type="dxa"/>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Прочая закупка товаров, работ и услуг</w:t>
            </w:r>
          </w:p>
        </w:tc>
        <w:tc>
          <w:tcPr>
            <w:tcW w:w="854" w:type="dxa"/>
            <w:gridSpan w:val="2"/>
            <w:tcBorders>
              <w:top w:val="nil"/>
              <w:left w:val="nil"/>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200</w:t>
            </w:r>
          </w:p>
        </w:tc>
        <w:tc>
          <w:tcPr>
            <w:tcW w:w="1697"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 xml:space="preserve">000 0502 0000000000 244 </w:t>
            </w:r>
          </w:p>
        </w:tc>
        <w:tc>
          <w:tcPr>
            <w:tcW w:w="155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50 000,00</w:t>
            </w:r>
          </w:p>
        </w:tc>
        <w:tc>
          <w:tcPr>
            <w:tcW w:w="1393"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w:t>
            </w:r>
          </w:p>
        </w:tc>
        <w:tc>
          <w:tcPr>
            <w:tcW w:w="139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50 000,00</w:t>
            </w:r>
          </w:p>
        </w:tc>
      </w:tr>
      <w:tr w:rsidR="004E2DF5" w:rsidRPr="004E2DF5" w:rsidTr="004E2DF5">
        <w:tblPrEx>
          <w:tblCellMar>
            <w:top w:w="0" w:type="dxa"/>
            <w:bottom w:w="0" w:type="dxa"/>
          </w:tblCellMar>
          <w:tblLook w:val="04A0" w:firstRow="1" w:lastRow="0" w:firstColumn="1" w:lastColumn="0" w:noHBand="0" w:noVBand="1"/>
        </w:tblPrEx>
        <w:trPr>
          <w:gridAfter w:val="1"/>
          <w:wAfter w:w="22" w:type="dxa"/>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rPr>
                <w:rFonts w:ascii="Times New Roman" w:eastAsia="Times New Roman" w:hAnsi="Times New Roman" w:cs="Times New Roman"/>
                <w:b/>
                <w:bCs/>
                <w:sz w:val="20"/>
                <w:szCs w:val="20"/>
                <w:lang w:eastAsia="ru-RU"/>
              </w:rPr>
            </w:pPr>
            <w:r w:rsidRPr="004E2DF5">
              <w:rPr>
                <w:rFonts w:ascii="Times New Roman" w:eastAsia="Times New Roman" w:hAnsi="Times New Roman" w:cs="Times New Roman"/>
                <w:b/>
                <w:bCs/>
                <w:sz w:val="20"/>
                <w:szCs w:val="20"/>
                <w:lang w:eastAsia="ru-RU"/>
              </w:rPr>
              <w:t>Благоустройство</w:t>
            </w:r>
          </w:p>
        </w:tc>
        <w:tc>
          <w:tcPr>
            <w:tcW w:w="854" w:type="dxa"/>
            <w:gridSpan w:val="2"/>
            <w:tcBorders>
              <w:top w:val="nil"/>
              <w:left w:val="nil"/>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jc w:val="center"/>
              <w:rPr>
                <w:rFonts w:ascii="Times New Roman" w:eastAsia="Times New Roman" w:hAnsi="Times New Roman" w:cs="Times New Roman"/>
                <w:b/>
                <w:bCs/>
                <w:sz w:val="20"/>
                <w:szCs w:val="20"/>
                <w:lang w:eastAsia="ru-RU"/>
              </w:rPr>
            </w:pPr>
            <w:r w:rsidRPr="004E2DF5">
              <w:rPr>
                <w:rFonts w:ascii="Times New Roman" w:eastAsia="Times New Roman" w:hAnsi="Times New Roman" w:cs="Times New Roman"/>
                <w:b/>
                <w:bCs/>
                <w:sz w:val="20"/>
                <w:szCs w:val="20"/>
                <w:lang w:eastAsia="ru-RU"/>
              </w:rPr>
              <w:t>200</w:t>
            </w:r>
          </w:p>
        </w:tc>
        <w:tc>
          <w:tcPr>
            <w:tcW w:w="1697"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center"/>
              <w:rPr>
                <w:rFonts w:ascii="Times New Roman" w:eastAsia="Times New Roman" w:hAnsi="Times New Roman" w:cs="Times New Roman"/>
                <w:b/>
                <w:bCs/>
                <w:sz w:val="20"/>
                <w:szCs w:val="20"/>
                <w:lang w:eastAsia="ru-RU"/>
              </w:rPr>
            </w:pPr>
            <w:r w:rsidRPr="004E2DF5">
              <w:rPr>
                <w:rFonts w:ascii="Times New Roman" w:eastAsia="Times New Roman" w:hAnsi="Times New Roman" w:cs="Times New Roman"/>
                <w:b/>
                <w:bCs/>
                <w:sz w:val="20"/>
                <w:szCs w:val="20"/>
                <w:lang w:eastAsia="ru-RU"/>
              </w:rPr>
              <w:t xml:space="preserve">000 0503 0000000000 000 </w:t>
            </w:r>
          </w:p>
        </w:tc>
        <w:tc>
          <w:tcPr>
            <w:tcW w:w="155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b/>
                <w:bCs/>
                <w:sz w:val="20"/>
                <w:szCs w:val="20"/>
                <w:lang w:eastAsia="ru-RU"/>
              </w:rPr>
            </w:pPr>
            <w:r w:rsidRPr="004E2DF5">
              <w:rPr>
                <w:rFonts w:ascii="Times New Roman" w:eastAsia="Times New Roman" w:hAnsi="Times New Roman" w:cs="Times New Roman"/>
                <w:b/>
                <w:bCs/>
                <w:sz w:val="20"/>
                <w:szCs w:val="20"/>
                <w:lang w:eastAsia="ru-RU"/>
              </w:rPr>
              <w:t>324 900,00</w:t>
            </w:r>
          </w:p>
        </w:tc>
        <w:tc>
          <w:tcPr>
            <w:tcW w:w="1393"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b/>
                <w:bCs/>
                <w:sz w:val="20"/>
                <w:szCs w:val="20"/>
                <w:lang w:eastAsia="ru-RU"/>
              </w:rPr>
            </w:pPr>
            <w:r w:rsidRPr="004E2DF5">
              <w:rPr>
                <w:rFonts w:ascii="Times New Roman" w:eastAsia="Times New Roman" w:hAnsi="Times New Roman" w:cs="Times New Roman"/>
                <w:b/>
                <w:bCs/>
                <w:sz w:val="20"/>
                <w:szCs w:val="20"/>
                <w:lang w:eastAsia="ru-RU"/>
              </w:rPr>
              <w:t>11 248,15</w:t>
            </w:r>
          </w:p>
        </w:tc>
        <w:tc>
          <w:tcPr>
            <w:tcW w:w="139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b/>
                <w:bCs/>
                <w:sz w:val="20"/>
                <w:szCs w:val="20"/>
                <w:lang w:eastAsia="ru-RU"/>
              </w:rPr>
            </w:pPr>
            <w:r w:rsidRPr="004E2DF5">
              <w:rPr>
                <w:rFonts w:ascii="Times New Roman" w:eastAsia="Times New Roman" w:hAnsi="Times New Roman" w:cs="Times New Roman"/>
                <w:b/>
                <w:bCs/>
                <w:sz w:val="20"/>
                <w:szCs w:val="20"/>
                <w:lang w:eastAsia="ru-RU"/>
              </w:rPr>
              <w:t>313 651,85</w:t>
            </w:r>
          </w:p>
        </w:tc>
      </w:tr>
      <w:tr w:rsidR="004E2DF5" w:rsidRPr="004E2DF5" w:rsidTr="004E2DF5">
        <w:tblPrEx>
          <w:tblCellMar>
            <w:top w:w="0" w:type="dxa"/>
            <w:bottom w:w="0" w:type="dxa"/>
          </w:tblCellMar>
          <w:tblLook w:val="04A0" w:firstRow="1" w:lastRow="0" w:firstColumn="1" w:lastColumn="0" w:noHBand="0" w:noVBand="1"/>
        </w:tblPrEx>
        <w:trPr>
          <w:gridAfter w:val="1"/>
          <w:wAfter w:w="22" w:type="dxa"/>
          <w:trHeight w:val="51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854" w:type="dxa"/>
            <w:gridSpan w:val="2"/>
            <w:tcBorders>
              <w:top w:val="nil"/>
              <w:left w:val="nil"/>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200</w:t>
            </w:r>
          </w:p>
        </w:tc>
        <w:tc>
          <w:tcPr>
            <w:tcW w:w="1697"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 xml:space="preserve">000 0503 0000000000 200 </w:t>
            </w:r>
          </w:p>
        </w:tc>
        <w:tc>
          <w:tcPr>
            <w:tcW w:w="155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324 900,00</w:t>
            </w:r>
          </w:p>
        </w:tc>
        <w:tc>
          <w:tcPr>
            <w:tcW w:w="1393"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11 248,15</w:t>
            </w:r>
          </w:p>
        </w:tc>
        <w:tc>
          <w:tcPr>
            <w:tcW w:w="139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313 651,85</w:t>
            </w:r>
          </w:p>
        </w:tc>
      </w:tr>
      <w:tr w:rsidR="004E2DF5" w:rsidRPr="004E2DF5" w:rsidTr="004E2DF5">
        <w:tblPrEx>
          <w:tblCellMar>
            <w:top w:w="0" w:type="dxa"/>
            <w:bottom w:w="0" w:type="dxa"/>
          </w:tblCellMar>
          <w:tblLook w:val="04A0" w:firstRow="1" w:lastRow="0" w:firstColumn="1" w:lastColumn="0" w:noHBand="0" w:noVBand="1"/>
        </w:tblPrEx>
        <w:trPr>
          <w:gridAfter w:val="1"/>
          <w:wAfter w:w="22" w:type="dxa"/>
          <w:trHeight w:val="51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Иные закупки товаров, работ и услуг для обеспечения государственных (муниципальных) нужд</w:t>
            </w:r>
          </w:p>
        </w:tc>
        <w:tc>
          <w:tcPr>
            <w:tcW w:w="854" w:type="dxa"/>
            <w:gridSpan w:val="2"/>
            <w:tcBorders>
              <w:top w:val="nil"/>
              <w:left w:val="nil"/>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200</w:t>
            </w:r>
          </w:p>
        </w:tc>
        <w:tc>
          <w:tcPr>
            <w:tcW w:w="1697"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 xml:space="preserve">000 0503 0000000000 240 </w:t>
            </w:r>
          </w:p>
        </w:tc>
        <w:tc>
          <w:tcPr>
            <w:tcW w:w="155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324 900,00</w:t>
            </w:r>
          </w:p>
        </w:tc>
        <w:tc>
          <w:tcPr>
            <w:tcW w:w="1393"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11 248,15</w:t>
            </w:r>
          </w:p>
        </w:tc>
        <w:tc>
          <w:tcPr>
            <w:tcW w:w="139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313 651,85</w:t>
            </w:r>
          </w:p>
        </w:tc>
      </w:tr>
      <w:tr w:rsidR="004E2DF5" w:rsidRPr="004E2DF5" w:rsidTr="004E2DF5">
        <w:tblPrEx>
          <w:tblCellMar>
            <w:top w:w="0" w:type="dxa"/>
            <w:bottom w:w="0" w:type="dxa"/>
          </w:tblCellMar>
          <w:tblLook w:val="04A0" w:firstRow="1" w:lastRow="0" w:firstColumn="1" w:lastColumn="0" w:noHBand="0" w:noVBand="1"/>
        </w:tblPrEx>
        <w:trPr>
          <w:gridAfter w:val="1"/>
          <w:wAfter w:w="22" w:type="dxa"/>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Прочая закупка товаров, работ и услуг</w:t>
            </w:r>
          </w:p>
        </w:tc>
        <w:tc>
          <w:tcPr>
            <w:tcW w:w="854" w:type="dxa"/>
            <w:gridSpan w:val="2"/>
            <w:tcBorders>
              <w:top w:val="nil"/>
              <w:left w:val="nil"/>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200</w:t>
            </w:r>
          </w:p>
        </w:tc>
        <w:tc>
          <w:tcPr>
            <w:tcW w:w="1697"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 xml:space="preserve">000 0503 0000000000 244 </w:t>
            </w:r>
          </w:p>
        </w:tc>
        <w:tc>
          <w:tcPr>
            <w:tcW w:w="155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324 900,00</w:t>
            </w:r>
          </w:p>
        </w:tc>
        <w:tc>
          <w:tcPr>
            <w:tcW w:w="1393"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11 248,15</w:t>
            </w:r>
          </w:p>
        </w:tc>
        <w:tc>
          <w:tcPr>
            <w:tcW w:w="139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313 651,85</w:t>
            </w:r>
          </w:p>
        </w:tc>
      </w:tr>
      <w:tr w:rsidR="004E2DF5" w:rsidRPr="004E2DF5" w:rsidTr="004E2DF5">
        <w:tblPrEx>
          <w:tblCellMar>
            <w:top w:w="0" w:type="dxa"/>
            <w:bottom w:w="0" w:type="dxa"/>
          </w:tblCellMar>
          <w:tblLook w:val="04A0" w:firstRow="1" w:lastRow="0" w:firstColumn="1" w:lastColumn="0" w:noHBand="0" w:noVBand="1"/>
        </w:tblPrEx>
        <w:trPr>
          <w:gridAfter w:val="1"/>
          <w:wAfter w:w="22" w:type="dxa"/>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rPr>
                <w:rFonts w:ascii="Times New Roman" w:eastAsia="Times New Roman" w:hAnsi="Times New Roman" w:cs="Times New Roman"/>
                <w:b/>
                <w:bCs/>
                <w:sz w:val="20"/>
                <w:szCs w:val="20"/>
                <w:lang w:eastAsia="ru-RU"/>
              </w:rPr>
            </w:pPr>
            <w:r w:rsidRPr="004E2DF5">
              <w:rPr>
                <w:rFonts w:ascii="Times New Roman" w:eastAsia="Times New Roman" w:hAnsi="Times New Roman" w:cs="Times New Roman"/>
                <w:b/>
                <w:bCs/>
                <w:sz w:val="20"/>
                <w:szCs w:val="20"/>
                <w:lang w:eastAsia="ru-RU"/>
              </w:rPr>
              <w:t>ОБРАЗОВАНИЕ</w:t>
            </w:r>
          </w:p>
        </w:tc>
        <w:tc>
          <w:tcPr>
            <w:tcW w:w="854" w:type="dxa"/>
            <w:gridSpan w:val="2"/>
            <w:tcBorders>
              <w:top w:val="nil"/>
              <w:left w:val="nil"/>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jc w:val="center"/>
              <w:rPr>
                <w:rFonts w:ascii="Times New Roman" w:eastAsia="Times New Roman" w:hAnsi="Times New Roman" w:cs="Times New Roman"/>
                <w:b/>
                <w:bCs/>
                <w:sz w:val="20"/>
                <w:szCs w:val="20"/>
                <w:lang w:eastAsia="ru-RU"/>
              </w:rPr>
            </w:pPr>
            <w:r w:rsidRPr="004E2DF5">
              <w:rPr>
                <w:rFonts w:ascii="Times New Roman" w:eastAsia="Times New Roman" w:hAnsi="Times New Roman" w:cs="Times New Roman"/>
                <w:b/>
                <w:bCs/>
                <w:sz w:val="20"/>
                <w:szCs w:val="20"/>
                <w:lang w:eastAsia="ru-RU"/>
              </w:rPr>
              <w:t>200</w:t>
            </w:r>
          </w:p>
        </w:tc>
        <w:tc>
          <w:tcPr>
            <w:tcW w:w="1697"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center"/>
              <w:rPr>
                <w:rFonts w:ascii="Times New Roman" w:eastAsia="Times New Roman" w:hAnsi="Times New Roman" w:cs="Times New Roman"/>
                <w:b/>
                <w:bCs/>
                <w:sz w:val="20"/>
                <w:szCs w:val="20"/>
                <w:lang w:eastAsia="ru-RU"/>
              </w:rPr>
            </w:pPr>
            <w:r w:rsidRPr="004E2DF5">
              <w:rPr>
                <w:rFonts w:ascii="Times New Roman" w:eastAsia="Times New Roman" w:hAnsi="Times New Roman" w:cs="Times New Roman"/>
                <w:b/>
                <w:bCs/>
                <w:sz w:val="20"/>
                <w:szCs w:val="20"/>
                <w:lang w:eastAsia="ru-RU"/>
              </w:rPr>
              <w:t xml:space="preserve">000 0700 0000000000 000 </w:t>
            </w:r>
          </w:p>
        </w:tc>
        <w:tc>
          <w:tcPr>
            <w:tcW w:w="155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b/>
                <w:bCs/>
                <w:sz w:val="20"/>
                <w:szCs w:val="20"/>
                <w:lang w:eastAsia="ru-RU"/>
              </w:rPr>
            </w:pPr>
            <w:r w:rsidRPr="004E2DF5">
              <w:rPr>
                <w:rFonts w:ascii="Times New Roman" w:eastAsia="Times New Roman" w:hAnsi="Times New Roman" w:cs="Times New Roman"/>
                <w:b/>
                <w:bCs/>
                <w:sz w:val="20"/>
                <w:szCs w:val="20"/>
                <w:lang w:eastAsia="ru-RU"/>
              </w:rPr>
              <w:t>50 000,00</w:t>
            </w:r>
          </w:p>
        </w:tc>
        <w:tc>
          <w:tcPr>
            <w:tcW w:w="1393"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b/>
                <w:bCs/>
                <w:sz w:val="20"/>
                <w:szCs w:val="20"/>
                <w:lang w:eastAsia="ru-RU"/>
              </w:rPr>
            </w:pPr>
            <w:r w:rsidRPr="004E2DF5">
              <w:rPr>
                <w:rFonts w:ascii="Times New Roman" w:eastAsia="Times New Roman" w:hAnsi="Times New Roman" w:cs="Times New Roman"/>
                <w:b/>
                <w:bCs/>
                <w:sz w:val="20"/>
                <w:szCs w:val="20"/>
                <w:lang w:eastAsia="ru-RU"/>
              </w:rPr>
              <w:t>-</w:t>
            </w:r>
          </w:p>
        </w:tc>
        <w:tc>
          <w:tcPr>
            <w:tcW w:w="139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b/>
                <w:bCs/>
                <w:sz w:val="20"/>
                <w:szCs w:val="20"/>
                <w:lang w:eastAsia="ru-RU"/>
              </w:rPr>
            </w:pPr>
            <w:r w:rsidRPr="004E2DF5">
              <w:rPr>
                <w:rFonts w:ascii="Times New Roman" w:eastAsia="Times New Roman" w:hAnsi="Times New Roman" w:cs="Times New Roman"/>
                <w:b/>
                <w:bCs/>
                <w:sz w:val="20"/>
                <w:szCs w:val="20"/>
                <w:lang w:eastAsia="ru-RU"/>
              </w:rPr>
              <w:t>50 000,00</w:t>
            </w:r>
          </w:p>
        </w:tc>
      </w:tr>
      <w:tr w:rsidR="004E2DF5" w:rsidRPr="004E2DF5" w:rsidTr="004E2DF5">
        <w:tblPrEx>
          <w:tblCellMar>
            <w:top w:w="0" w:type="dxa"/>
            <w:bottom w:w="0" w:type="dxa"/>
          </w:tblCellMar>
          <w:tblLook w:val="04A0" w:firstRow="1" w:lastRow="0" w:firstColumn="1" w:lastColumn="0" w:noHBand="0" w:noVBand="1"/>
        </w:tblPrEx>
        <w:trPr>
          <w:gridAfter w:val="1"/>
          <w:wAfter w:w="22" w:type="dxa"/>
          <w:trHeight w:val="51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854" w:type="dxa"/>
            <w:gridSpan w:val="2"/>
            <w:tcBorders>
              <w:top w:val="nil"/>
              <w:left w:val="nil"/>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200</w:t>
            </w:r>
          </w:p>
        </w:tc>
        <w:tc>
          <w:tcPr>
            <w:tcW w:w="1697"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 xml:space="preserve">000 0700 0000000000 200 </w:t>
            </w:r>
          </w:p>
        </w:tc>
        <w:tc>
          <w:tcPr>
            <w:tcW w:w="155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50 000,00</w:t>
            </w:r>
          </w:p>
        </w:tc>
        <w:tc>
          <w:tcPr>
            <w:tcW w:w="1393"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w:t>
            </w:r>
          </w:p>
        </w:tc>
        <w:tc>
          <w:tcPr>
            <w:tcW w:w="139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50 000,00</w:t>
            </w:r>
          </w:p>
        </w:tc>
      </w:tr>
      <w:tr w:rsidR="004E2DF5" w:rsidRPr="004E2DF5" w:rsidTr="004E2DF5">
        <w:tblPrEx>
          <w:tblCellMar>
            <w:top w:w="0" w:type="dxa"/>
            <w:bottom w:w="0" w:type="dxa"/>
          </w:tblCellMar>
          <w:tblLook w:val="04A0" w:firstRow="1" w:lastRow="0" w:firstColumn="1" w:lastColumn="0" w:noHBand="0" w:noVBand="1"/>
        </w:tblPrEx>
        <w:trPr>
          <w:gridAfter w:val="1"/>
          <w:wAfter w:w="22" w:type="dxa"/>
          <w:trHeight w:val="51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Иные закупки товаров, работ и услуг для обеспечения государственных (муниципальных) нужд</w:t>
            </w:r>
          </w:p>
        </w:tc>
        <w:tc>
          <w:tcPr>
            <w:tcW w:w="854" w:type="dxa"/>
            <w:gridSpan w:val="2"/>
            <w:tcBorders>
              <w:top w:val="nil"/>
              <w:left w:val="nil"/>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200</w:t>
            </w:r>
          </w:p>
        </w:tc>
        <w:tc>
          <w:tcPr>
            <w:tcW w:w="1697"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 xml:space="preserve">000 0700 0000000000 240 </w:t>
            </w:r>
          </w:p>
        </w:tc>
        <w:tc>
          <w:tcPr>
            <w:tcW w:w="155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50 000,00</w:t>
            </w:r>
          </w:p>
        </w:tc>
        <w:tc>
          <w:tcPr>
            <w:tcW w:w="1393"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w:t>
            </w:r>
          </w:p>
        </w:tc>
        <w:tc>
          <w:tcPr>
            <w:tcW w:w="139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50 000,00</w:t>
            </w:r>
          </w:p>
        </w:tc>
      </w:tr>
      <w:tr w:rsidR="004E2DF5" w:rsidRPr="004E2DF5" w:rsidTr="004E2DF5">
        <w:tblPrEx>
          <w:tblCellMar>
            <w:top w:w="0" w:type="dxa"/>
            <w:bottom w:w="0" w:type="dxa"/>
          </w:tblCellMar>
          <w:tblLook w:val="04A0" w:firstRow="1" w:lastRow="0" w:firstColumn="1" w:lastColumn="0" w:noHBand="0" w:noVBand="1"/>
        </w:tblPrEx>
        <w:trPr>
          <w:gridAfter w:val="1"/>
          <w:wAfter w:w="22" w:type="dxa"/>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Прочая закупка товаров, работ и услуг</w:t>
            </w:r>
          </w:p>
        </w:tc>
        <w:tc>
          <w:tcPr>
            <w:tcW w:w="854" w:type="dxa"/>
            <w:gridSpan w:val="2"/>
            <w:tcBorders>
              <w:top w:val="nil"/>
              <w:left w:val="nil"/>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200</w:t>
            </w:r>
          </w:p>
        </w:tc>
        <w:tc>
          <w:tcPr>
            <w:tcW w:w="1697"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 xml:space="preserve">000 0700 0000000000 244 </w:t>
            </w:r>
          </w:p>
        </w:tc>
        <w:tc>
          <w:tcPr>
            <w:tcW w:w="155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50 000,00</w:t>
            </w:r>
          </w:p>
        </w:tc>
        <w:tc>
          <w:tcPr>
            <w:tcW w:w="1393"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w:t>
            </w:r>
          </w:p>
        </w:tc>
        <w:tc>
          <w:tcPr>
            <w:tcW w:w="139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50 000,00</w:t>
            </w:r>
          </w:p>
        </w:tc>
      </w:tr>
      <w:tr w:rsidR="004E2DF5" w:rsidRPr="004E2DF5" w:rsidTr="004E2DF5">
        <w:tblPrEx>
          <w:tblCellMar>
            <w:top w:w="0" w:type="dxa"/>
            <w:bottom w:w="0" w:type="dxa"/>
          </w:tblCellMar>
          <w:tblLook w:val="04A0" w:firstRow="1" w:lastRow="0" w:firstColumn="1" w:lastColumn="0" w:noHBand="0" w:noVBand="1"/>
        </w:tblPrEx>
        <w:trPr>
          <w:gridAfter w:val="1"/>
          <w:wAfter w:w="22" w:type="dxa"/>
          <w:trHeight w:val="51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rPr>
                <w:rFonts w:ascii="Times New Roman" w:eastAsia="Times New Roman" w:hAnsi="Times New Roman" w:cs="Times New Roman"/>
                <w:b/>
                <w:bCs/>
                <w:sz w:val="20"/>
                <w:szCs w:val="20"/>
                <w:lang w:eastAsia="ru-RU"/>
              </w:rPr>
            </w:pPr>
            <w:r w:rsidRPr="004E2DF5">
              <w:rPr>
                <w:rFonts w:ascii="Times New Roman" w:eastAsia="Times New Roman" w:hAnsi="Times New Roman" w:cs="Times New Roman"/>
                <w:b/>
                <w:bCs/>
                <w:sz w:val="20"/>
                <w:szCs w:val="20"/>
                <w:lang w:eastAsia="ru-RU"/>
              </w:rPr>
              <w:t>Профессиональная подготовка, переподготовка и повышение квалификации</w:t>
            </w:r>
          </w:p>
        </w:tc>
        <w:tc>
          <w:tcPr>
            <w:tcW w:w="854" w:type="dxa"/>
            <w:gridSpan w:val="2"/>
            <w:tcBorders>
              <w:top w:val="nil"/>
              <w:left w:val="nil"/>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jc w:val="center"/>
              <w:rPr>
                <w:rFonts w:ascii="Times New Roman" w:eastAsia="Times New Roman" w:hAnsi="Times New Roman" w:cs="Times New Roman"/>
                <w:b/>
                <w:bCs/>
                <w:sz w:val="20"/>
                <w:szCs w:val="20"/>
                <w:lang w:eastAsia="ru-RU"/>
              </w:rPr>
            </w:pPr>
            <w:r w:rsidRPr="004E2DF5">
              <w:rPr>
                <w:rFonts w:ascii="Times New Roman" w:eastAsia="Times New Roman" w:hAnsi="Times New Roman" w:cs="Times New Roman"/>
                <w:b/>
                <w:bCs/>
                <w:sz w:val="20"/>
                <w:szCs w:val="20"/>
                <w:lang w:eastAsia="ru-RU"/>
              </w:rPr>
              <w:t>200</w:t>
            </w:r>
          </w:p>
        </w:tc>
        <w:tc>
          <w:tcPr>
            <w:tcW w:w="1697"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center"/>
              <w:rPr>
                <w:rFonts w:ascii="Times New Roman" w:eastAsia="Times New Roman" w:hAnsi="Times New Roman" w:cs="Times New Roman"/>
                <w:b/>
                <w:bCs/>
                <w:sz w:val="20"/>
                <w:szCs w:val="20"/>
                <w:lang w:eastAsia="ru-RU"/>
              </w:rPr>
            </w:pPr>
            <w:r w:rsidRPr="004E2DF5">
              <w:rPr>
                <w:rFonts w:ascii="Times New Roman" w:eastAsia="Times New Roman" w:hAnsi="Times New Roman" w:cs="Times New Roman"/>
                <w:b/>
                <w:bCs/>
                <w:sz w:val="20"/>
                <w:szCs w:val="20"/>
                <w:lang w:eastAsia="ru-RU"/>
              </w:rPr>
              <w:t xml:space="preserve">000 0705 0000000000 000 </w:t>
            </w:r>
          </w:p>
        </w:tc>
        <w:tc>
          <w:tcPr>
            <w:tcW w:w="155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b/>
                <w:bCs/>
                <w:sz w:val="20"/>
                <w:szCs w:val="20"/>
                <w:lang w:eastAsia="ru-RU"/>
              </w:rPr>
            </w:pPr>
            <w:r w:rsidRPr="004E2DF5">
              <w:rPr>
                <w:rFonts w:ascii="Times New Roman" w:eastAsia="Times New Roman" w:hAnsi="Times New Roman" w:cs="Times New Roman"/>
                <w:b/>
                <w:bCs/>
                <w:sz w:val="20"/>
                <w:szCs w:val="20"/>
                <w:lang w:eastAsia="ru-RU"/>
              </w:rPr>
              <w:t>50 000,00</w:t>
            </w:r>
          </w:p>
        </w:tc>
        <w:tc>
          <w:tcPr>
            <w:tcW w:w="1393"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b/>
                <w:bCs/>
                <w:sz w:val="20"/>
                <w:szCs w:val="20"/>
                <w:lang w:eastAsia="ru-RU"/>
              </w:rPr>
            </w:pPr>
            <w:r w:rsidRPr="004E2DF5">
              <w:rPr>
                <w:rFonts w:ascii="Times New Roman" w:eastAsia="Times New Roman" w:hAnsi="Times New Roman" w:cs="Times New Roman"/>
                <w:b/>
                <w:bCs/>
                <w:sz w:val="20"/>
                <w:szCs w:val="20"/>
                <w:lang w:eastAsia="ru-RU"/>
              </w:rPr>
              <w:t>-</w:t>
            </w:r>
          </w:p>
        </w:tc>
        <w:tc>
          <w:tcPr>
            <w:tcW w:w="139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b/>
                <w:bCs/>
                <w:sz w:val="20"/>
                <w:szCs w:val="20"/>
                <w:lang w:eastAsia="ru-RU"/>
              </w:rPr>
            </w:pPr>
            <w:r w:rsidRPr="004E2DF5">
              <w:rPr>
                <w:rFonts w:ascii="Times New Roman" w:eastAsia="Times New Roman" w:hAnsi="Times New Roman" w:cs="Times New Roman"/>
                <w:b/>
                <w:bCs/>
                <w:sz w:val="20"/>
                <w:szCs w:val="20"/>
                <w:lang w:eastAsia="ru-RU"/>
              </w:rPr>
              <w:t>50 000,00</w:t>
            </w:r>
          </w:p>
        </w:tc>
      </w:tr>
      <w:tr w:rsidR="004E2DF5" w:rsidRPr="004E2DF5" w:rsidTr="004E2DF5">
        <w:tblPrEx>
          <w:tblCellMar>
            <w:top w:w="0" w:type="dxa"/>
            <w:bottom w:w="0" w:type="dxa"/>
          </w:tblCellMar>
          <w:tblLook w:val="04A0" w:firstRow="1" w:lastRow="0" w:firstColumn="1" w:lastColumn="0" w:noHBand="0" w:noVBand="1"/>
        </w:tblPrEx>
        <w:trPr>
          <w:gridAfter w:val="1"/>
          <w:wAfter w:w="22" w:type="dxa"/>
          <w:trHeight w:val="51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854" w:type="dxa"/>
            <w:gridSpan w:val="2"/>
            <w:tcBorders>
              <w:top w:val="nil"/>
              <w:left w:val="nil"/>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200</w:t>
            </w:r>
          </w:p>
        </w:tc>
        <w:tc>
          <w:tcPr>
            <w:tcW w:w="1697"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 xml:space="preserve">000 0705 0000000000 200 </w:t>
            </w:r>
          </w:p>
        </w:tc>
        <w:tc>
          <w:tcPr>
            <w:tcW w:w="155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50 000,00</w:t>
            </w:r>
          </w:p>
        </w:tc>
        <w:tc>
          <w:tcPr>
            <w:tcW w:w="1393"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w:t>
            </w:r>
          </w:p>
        </w:tc>
        <w:tc>
          <w:tcPr>
            <w:tcW w:w="139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50 000,00</w:t>
            </w:r>
          </w:p>
        </w:tc>
      </w:tr>
      <w:tr w:rsidR="004E2DF5" w:rsidRPr="004E2DF5" w:rsidTr="004E2DF5">
        <w:tblPrEx>
          <w:tblCellMar>
            <w:top w:w="0" w:type="dxa"/>
            <w:bottom w:w="0" w:type="dxa"/>
          </w:tblCellMar>
          <w:tblLook w:val="04A0" w:firstRow="1" w:lastRow="0" w:firstColumn="1" w:lastColumn="0" w:noHBand="0" w:noVBand="1"/>
        </w:tblPrEx>
        <w:trPr>
          <w:gridAfter w:val="1"/>
          <w:wAfter w:w="22" w:type="dxa"/>
          <w:trHeight w:val="51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Иные закупки товаров, работ и услуг для обеспечения государственных (муниципальных) нужд</w:t>
            </w:r>
          </w:p>
        </w:tc>
        <w:tc>
          <w:tcPr>
            <w:tcW w:w="854" w:type="dxa"/>
            <w:gridSpan w:val="2"/>
            <w:tcBorders>
              <w:top w:val="nil"/>
              <w:left w:val="nil"/>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200</w:t>
            </w:r>
          </w:p>
        </w:tc>
        <w:tc>
          <w:tcPr>
            <w:tcW w:w="1697"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 xml:space="preserve">000 0705 0000000000 240 </w:t>
            </w:r>
          </w:p>
        </w:tc>
        <w:tc>
          <w:tcPr>
            <w:tcW w:w="155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50 000,00</w:t>
            </w:r>
          </w:p>
        </w:tc>
        <w:tc>
          <w:tcPr>
            <w:tcW w:w="1393"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w:t>
            </w:r>
          </w:p>
        </w:tc>
        <w:tc>
          <w:tcPr>
            <w:tcW w:w="139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50 000,00</w:t>
            </w:r>
          </w:p>
        </w:tc>
      </w:tr>
      <w:tr w:rsidR="004E2DF5" w:rsidRPr="004E2DF5" w:rsidTr="004E2DF5">
        <w:tblPrEx>
          <w:tblCellMar>
            <w:top w:w="0" w:type="dxa"/>
            <w:bottom w:w="0" w:type="dxa"/>
          </w:tblCellMar>
          <w:tblLook w:val="04A0" w:firstRow="1" w:lastRow="0" w:firstColumn="1" w:lastColumn="0" w:noHBand="0" w:noVBand="1"/>
        </w:tblPrEx>
        <w:trPr>
          <w:gridAfter w:val="1"/>
          <w:wAfter w:w="22" w:type="dxa"/>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Прочая закупка товаров, работ и услуг</w:t>
            </w:r>
          </w:p>
        </w:tc>
        <w:tc>
          <w:tcPr>
            <w:tcW w:w="854" w:type="dxa"/>
            <w:gridSpan w:val="2"/>
            <w:tcBorders>
              <w:top w:val="nil"/>
              <w:left w:val="nil"/>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200</w:t>
            </w:r>
          </w:p>
        </w:tc>
        <w:tc>
          <w:tcPr>
            <w:tcW w:w="1697"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 xml:space="preserve">000 0705 0000000000 244 </w:t>
            </w:r>
          </w:p>
        </w:tc>
        <w:tc>
          <w:tcPr>
            <w:tcW w:w="155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50 000,00</w:t>
            </w:r>
          </w:p>
        </w:tc>
        <w:tc>
          <w:tcPr>
            <w:tcW w:w="1393"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w:t>
            </w:r>
          </w:p>
        </w:tc>
        <w:tc>
          <w:tcPr>
            <w:tcW w:w="139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50 000,00</w:t>
            </w:r>
          </w:p>
        </w:tc>
      </w:tr>
      <w:tr w:rsidR="004E2DF5" w:rsidRPr="004E2DF5" w:rsidTr="004E2DF5">
        <w:tblPrEx>
          <w:tblCellMar>
            <w:top w:w="0" w:type="dxa"/>
            <w:bottom w:w="0" w:type="dxa"/>
          </w:tblCellMar>
          <w:tblLook w:val="04A0" w:firstRow="1" w:lastRow="0" w:firstColumn="1" w:lastColumn="0" w:noHBand="0" w:noVBand="1"/>
        </w:tblPrEx>
        <w:trPr>
          <w:gridAfter w:val="1"/>
          <w:wAfter w:w="22" w:type="dxa"/>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rPr>
                <w:rFonts w:ascii="Times New Roman" w:eastAsia="Times New Roman" w:hAnsi="Times New Roman" w:cs="Times New Roman"/>
                <w:b/>
                <w:bCs/>
                <w:sz w:val="20"/>
                <w:szCs w:val="20"/>
                <w:lang w:eastAsia="ru-RU"/>
              </w:rPr>
            </w:pPr>
            <w:r w:rsidRPr="004E2DF5">
              <w:rPr>
                <w:rFonts w:ascii="Times New Roman" w:eastAsia="Times New Roman" w:hAnsi="Times New Roman" w:cs="Times New Roman"/>
                <w:b/>
                <w:bCs/>
                <w:sz w:val="20"/>
                <w:szCs w:val="20"/>
                <w:lang w:eastAsia="ru-RU"/>
              </w:rPr>
              <w:t>КУЛЬТУРА, КИНЕМАТОГРАФИЯ</w:t>
            </w:r>
          </w:p>
        </w:tc>
        <w:tc>
          <w:tcPr>
            <w:tcW w:w="854" w:type="dxa"/>
            <w:gridSpan w:val="2"/>
            <w:tcBorders>
              <w:top w:val="nil"/>
              <w:left w:val="nil"/>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jc w:val="center"/>
              <w:rPr>
                <w:rFonts w:ascii="Times New Roman" w:eastAsia="Times New Roman" w:hAnsi="Times New Roman" w:cs="Times New Roman"/>
                <w:b/>
                <w:bCs/>
                <w:sz w:val="20"/>
                <w:szCs w:val="20"/>
                <w:lang w:eastAsia="ru-RU"/>
              </w:rPr>
            </w:pPr>
            <w:r w:rsidRPr="004E2DF5">
              <w:rPr>
                <w:rFonts w:ascii="Times New Roman" w:eastAsia="Times New Roman" w:hAnsi="Times New Roman" w:cs="Times New Roman"/>
                <w:b/>
                <w:bCs/>
                <w:sz w:val="20"/>
                <w:szCs w:val="20"/>
                <w:lang w:eastAsia="ru-RU"/>
              </w:rPr>
              <w:t>200</w:t>
            </w:r>
          </w:p>
        </w:tc>
        <w:tc>
          <w:tcPr>
            <w:tcW w:w="1697"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center"/>
              <w:rPr>
                <w:rFonts w:ascii="Times New Roman" w:eastAsia="Times New Roman" w:hAnsi="Times New Roman" w:cs="Times New Roman"/>
                <w:b/>
                <w:bCs/>
                <w:sz w:val="20"/>
                <w:szCs w:val="20"/>
                <w:lang w:eastAsia="ru-RU"/>
              </w:rPr>
            </w:pPr>
            <w:r w:rsidRPr="004E2DF5">
              <w:rPr>
                <w:rFonts w:ascii="Times New Roman" w:eastAsia="Times New Roman" w:hAnsi="Times New Roman" w:cs="Times New Roman"/>
                <w:b/>
                <w:bCs/>
                <w:sz w:val="20"/>
                <w:szCs w:val="20"/>
                <w:lang w:eastAsia="ru-RU"/>
              </w:rPr>
              <w:t xml:space="preserve">000 0800 0000000000 000 </w:t>
            </w:r>
          </w:p>
        </w:tc>
        <w:tc>
          <w:tcPr>
            <w:tcW w:w="155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b/>
                <w:bCs/>
                <w:sz w:val="20"/>
                <w:szCs w:val="20"/>
                <w:lang w:eastAsia="ru-RU"/>
              </w:rPr>
            </w:pPr>
            <w:r w:rsidRPr="004E2DF5">
              <w:rPr>
                <w:rFonts w:ascii="Times New Roman" w:eastAsia="Times New Roman" w:hAnsi="Times New Roman" w:cs="Times New Roman"/>
                <w:b/>
                <w:bCs/>
                <w:sz w:val="20"/>
                <w:szCs w:val="20"/>
                <w:lang w:eastAsia="ru-RU"/>
              </w:rPr>
              <w:t>3 626 484,00</w:t>
            </w:r>
          </w:p>
        </w:tc>
        <w:tc>
          <w:tcPr>
            <w:tcW w:w="1393"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b/>
                <w:bCs/>
                <w:sz w:val="20"/>
                <w:szCs w:val="20"/>
                <w:lang w:eastAsia="ru-RU"/>
              </w:rPr>
            </w:pPr>
            <w:r w:rsidRPr="004E2DF5">
              <w:rPr>
                <w:rFonts w:ascii="Times New Roman" w:eastAsia="Times New Roman" w:hAnsi="Times New Roman" w:cs="Times New Roman"/>
                <w:b/>
                <w:bCs/>
                <w:sz w:val="20"/>
                <w:szCs w:val="20"/>
                <w:lang w:eastAsia="ru-RU"/>
              </w:rPr>
              <w:t>1 026 116,69</w:t>
            </w:r>
          </w:p>
        </w:tc>
        <w:tc>
          <w:tcPr>
            <w:tcW w:w="139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b/>
                <w:bCs/>
                <w:sz w:val="20"/>
                <w:szCs w:val="20"/>
                <w:lang w:eastAsia="ru-RU"/>
              </w:rPr>
            </w:pPr>
            <w:r w:rsidRPr="004E2DF5">
              <w:rPr>
                <w:rFonts w:ascii="Times New Roman" w:eastAsia="Times New Roman" w:hAnsi="Times New Roman" w:cs="Times New Roman"/>
                <w:b/>
                <w:bCs/>
                <w:sz w:val="20"/>
                <w:szCs w:val="20"/>
                <w:lang w:eastAsia="ru-RU"/>
              </w:rPr>
              <w:t>2 600 367,31</w:t>
            </w:r>
          </w:p>
        </w:tc>
      </w:tr>
      <w:tr w:rsidR="004E2DF5" w:rsidRPr="004E2DF5" w:rsidTr="004E2DF5">
        <w:tblPrEx>
          <w:tblCellMar>
            <w:top w:w="0" w:type="dxa"/>
            <w:bottom w:w="0" w:type="dxa"/>
          </w:tblCellMar>
          <w:tblLook w:val="04A0" w:firstRow="1" w:lastRow="0" w:firstColumn="1" w:lastColumn="0" w:noHBand="0" w:noVBand="1"/>
        </w:tblPrEx>
        <w:trPr>
          <w:gridAfter w:val="1"/>
          <w:wAfter w:w="22" w:type="dxa"/>
          <w:trHeight w:val="102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4" w:type="dxa"/>
            <w:gridSpan w:val="2"/>
            <w:tcBorders>
              <w:top w:val="nil"/>
              <w:left w:val="nil"/>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200</w:t>
            </w:r>
          </w:p>
        </w:tc>
        <w:tc>
          <w:tcPr>
            <w:tcW w:w="1697"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 xml:space="preserve">000 0800 0000000000 100 </w:t>
            </w:r>
          </w:p>
        </w:tc>
        <w:tc>
          <w:tcPr>
            <w:tcW w:w="155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3 117 700,00</w:t>
            </w:r>
          </w:p>
        </w:tc>
        <w:tc>
          <w:tcPr>
            <w:tcW w:w="1393"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710 114,70</w:t>
            </w:r>
          </w:p>
        </w:tc>
        <w:tc>
          <w:tcPr>
            <w:tcW w:w="139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2 407 585,30</w:t>
            </w:r>
          </w:p>
        </w:tc>
      </w:tr>
      <w:tr w:rsidR="004E2DF5" w:rsidRPr="004E2DF5" w:rsidTr="004E2DF5">
        <w:tblPrEx>
          <w:tblCellMar>
            <w:top w:w="0" w:type="dxa"/>
            <w:bottom w:w="0" w:type="dxa"/>
          </w:tblCellMar>
          <w:tblLook w:val="04A0" w:firstRow="1" w:lastRow="0" w:firstColumn="1" w:lastColumn="0" w:noHBand="0" w:noVBand="1"/>
        </w:tblPrEx>
        <w:trPr>
          <w:gridAfter w:val="1"/>
          <w:wAfter w:w="22" w:type="dxa"/>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lastRenderedPageBreak/>
              <w:t>Иные выплаты учреждений привлекаемым лицам</w:t>
            </w:r>
          </w:p>
        </w:tc>
        <w:tc>
          <w:tcPr>
            <w:tcW w:w="854" w:type="dxa"/>
            <w:gridSpan w:val="2"/>
            <w:tcBorders>
              <w:top w:val="nil"/>
              <w:left w:val="nil"/>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200</w:t>
            </w:r>
          </w:p>
        </w:tc>
        <w:tc>
          <w:tcPr>
            <w:tcW w:w="1697"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 xml:space="preserve">000 0800 0000000000 110 </w:t>
            </w:r>
          </w:p>
        </w:tc>
        <w:tc>
          <w:tcPr>
            <w:tcW w:w="155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3 117 700,00</w:t>
            </w:r>
          </w:p>
        </w:tc>
        <w:tc>
          <w:tcPr>
            <w:tcW w:w="1393"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710 114,70</w:t>
            </w:r>
          </w:p>
        </w:tc>
        <w:tc>
          <w:tcPr>
            <w:tcW w:w="139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2 407 585,30</w:t>
            </w:r>
          </w:p>
        </w:tc>
      </w:tr>
      <w:tr w:rsidR="004E2DF5" w:rsidRPr="004E2DF5" w:rsidTr="004E2DF5">
        <w:tblPrEx>
          <w:tblCellMar>
            <w:top w:w="0" w:type="dxa"/>
            <w:bottom w:w="0" w:type="dxa"/>
          </w:tblCellMar>
          <w:tblLook w:val="04A0" w:firstRow="1" w:lastRow="0" w:firstColumn="1" w:lastColumn="0" w:noHBand="0" w:noVBand="1"/>
        </w:tblPrEx>
        <w:trPr>
          <w:gridAfter w:val="1"/>
          <w:wAfter w:w="22" w:type="dxa"/>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Фонд оплаты труда учреждений</w:t>
            </w:r>
          </w:p>
        </w:tc>
        <w:tc>
          <w:tcPr>
            <w:tcW w:w="854" w:type="dxa"/>
            <w:gridSpan w:val="2"/>
            <w:tcBorders>
              <w:top w:val="nil"/>
              <w:left w:val="nil"/>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200</w:t>
            </w:r>
          </w:p>
        </w:tc>
        <w:tc>
          <w:tcPr>
            <w:tcW w:w="1697"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 xml:space="preserve">000 0800 0000000000 111 </w:t>
            </w:r>
          </w:p>
        </w:tc>
        <w:tc>
          <w:tcPr>
            <w:tcW w:w="155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2 400 000,00</w:t>
            </w:r>
          </w:p>
        </w:tc>
        <w:tc>
          <w:tcPr>
            <w:tcW w:w="1393"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514 641,18</w:t>
            </w:r>
          </w:p>
        </w:tc>
        <w:tc>
          <w:tcPr>
            <w:tcW w:w="139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1 885 358,82</w:t>
            </w:r>
          </w:p>
        </w:tc>
      </w:tr>
      <w:tr w:rsidR="004E2DF5" w:rsidRPr="004E2DF5" w:rsidTr="004E2DF5">
        <w:tblPrEx>
          <w:tblCellMar>
            <w:top w:w="0" w:type="dxa"/>
            <w:bottom w:w="0" w:type="dxa"/>
          </w:tblCellMar>
          <w:tblLook w:val="04A0" w:firstRow="1" w:lastRow="0" w:firstColumn="1" w:lastColumn="0" w:noHBand="0" w:noVBand="1"/>
        </w:tblPrEx>
        <w:trPr>
          <w:gridAfter w:val="1"/>
          <w:wAfter w:w="22" w:type="dxa"/>
          <w:trHeight w:val="51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Взносы по обязательному социальному страхованию на выплаты по оплате труда работников и иные выплаты работникам учреждений</w:t>
            </w:r>
          </w:p>
        </w:tc>
        <w:tc>
          <w:tcPr>
            <w:tcW w:w="854" w:type="dxa"/>
            <w:gridSpan w:val="2"/>
            <w:tcBorders>
              <w:top w:val="nil"/>
              <w:left w:val="nil"/>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200</w:t>
            </w:r>
          </w:p>
        </w:tc>
        <w:tc>
          <w:tcPr>
            <w:tcW w:w="1697"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 xml:space="preserve">000 0800 0000000000 119 </w:t>
            </w:r>
          </w:p>
        </w:tc>
        <w:tc>
          <w:tcPr>
            <w:tcW w:w="155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717 700,00</w:t>
            </w:r>
          </w:p>
        </w:tc>
        <w:tc>
          <w:tcPr>
            <w:tcW w:w="1393"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195 473,52</w:t>
            </w:r>
          </w:p>
        </w:tc>
        <w:tc>
          <w:tcPr>
            <w:tcW w:w="139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522 226,48</w:t>
            </w:r>
          </w:p>
        </w:tc>
      </w:tr>
      <w:tr w:rsidR="004E2DF5" w:rsidRPr="004E2DF5" w:rsidTr="004E2DF5">
        <w:tblPrEx>
          <w:tblCellMar>
            <w:top w:w="0" w:type="dxa"/>
            <w:bottom w:w="0" w:type="dxa"/>
          </w:tblCellMar>
          <w:tblLook w:val="04A0" w:firstRow="1" w:lastRow="0" w:firstColumn="1" w:lastColumn="0" w:noHBand="0" w:noVBand="1"/>
        </w:tblPrEx>
        <w:trPr>
          <w:gridAfter w:val="1"/>
          <w:wAfter w:w="22" w:type="dxa"/>
          <w:trHeight w:val="51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854" w:type="dxa"/>
            <w:gridSpan w:val="2"/>
            <w:tcBorders>
              <w:top w:val="nil"/>
              <w:left w:val="nil"/>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200</w:t>
            </w:r>
          </w:p>
        </w:tc>
        <w:tc>
          <w:tcPr>
            <w:tcW w:w="1697"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 xml:space="preserve">000 0800 0000000000 200 </w:t>
            </w:r>
          </w:p>
        </w:tc>
        <w:tc>
          <w:tcPr>
            <w:tcW w:w="155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455 500,00</w:t>
            </w:r>
          </w:p>
        </w:tc>
        <w:tc>
          <w:tcPr>
            <w:tcW w:w="1393"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270 010,82</w:t>
            </w:r>
          </w:p>
        </w:tc>
        <w:tc>
          <w:tcPr>
            <w:tcW w:w="139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185 489,18</w:t>
            </w:r>
          </w:p>
        </w:tc>
      </w:tr>
      <w:tr w:rsidR="004E2DF5" w:rsidRPr="004E2DF5" w:rsidTr="004E2DF5">
        <w:tblPrEx>
          <w:tblCellMar>
            <w:top w:w="0" w:type="dxa"/>
            <w:bottom w:w="0" w:type="dxa"/>
          </w:tblCellMar>
          <w:tblLook w:val="04A0" w:firstRow="1" w:lastRow="0" w:firstColumn="1" w:lastColumn="0" w:noHBand="0" w:noVBand="1"/>
        </w:tblPrEx>
        <w:trPr>
          <w:gridAfter w:val="1"/>
          <w:wAfter w:w="22" w:type="dxa"/>
          <w:trHeight w:val="51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Иные закупки товаров, работ и услуг для обеспечения государственных (муниципальных) нужд</w:t>
            </w:r>
          </w:p>
        </w:tc>
        <w:tc>
          <w:tcPr>
            <w:tcW w:w="854" w:type="dxa"/>
            <w:gridSpan w:val="2"/>
            <w:tcBorders>
              <w:top w:val="nil"/>
              <w:left w:val="nil"/>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200</w:t>
            </w:r>
          </w:p>
        </w:tc>
        <w:tc>
          <w:tcPr>
            <w:tcW w:w="1697"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 xml:space="preserve">000 0800 0000000000 240 </w:t>
            </w:r>
          </w:p>
        </w:tc>
        <w:tc>
          <w:tcPr>
            <w:tcW w:w="155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455 500,00</w:t>
            </w:r>
          </w:p>
        </w:tc>
        <w:tc>
          <w:tcPr>
            <w:tcW w:w="1393"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270 010,82</w:t>
            </w:r>
          </w:p>
        </w:tc>
        <w:tc>
          <w:tcPr>
            <w:tcW w:w="139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185 489,18</w:t>
            </w:r>
          </w:p>
        </w:tc>
      </w:tr>
      <w:tr w:rsidR="004E2DF5" w:rsidRPr="004E2DF5" w:rsidTr="004E2DF5">
        <w:tblPrEx>
          <w:tblCellMar>
            <w:top w:w="0" w:type="dxa"/>
            <w:bottom w:w="0" w:type="dxa"/>
          </w:tblCellMar>
          <w:tblLook w:val="04A0" w:firstRow="1" w:lastRow="0" w:firstColumn="1" w:lastColumn="0" w:noHBand="0" w:noVBand="1"/>
        </w:tblPrEx>
        <w:trPr>
          <w:gridAfter w:val="1"/>
          <w:wAfter w:w="22" w:type="dxa"/>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Прочая закупка товаров, работ и услуг</w:t>
            </w:r>
          </w:p>
        </w:tc>
        <w:tc>
          <w:tcPr>
            <w:tcW w:w="854" w:type="dxa"/>
            <w:gridSpan w:val="2"/>
            <w:tcBorders>
              <w:top w:val="nil"/>
              <w:left w:val="nil"/>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200</w:t>
            </w:r>
          </w:p>
        </w:tc>
        <w:tc>
          <w:tcPr>
            <w:tcW w:w="1697"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 xml:space="preserve">000 0800 0000000000 244 </w:t>
            </w:r>
          </w:p>
        </w:tc>
        <w:tc>
          <w:tcPr>
            <w:tcW w:w="155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91 000,00</w:t>
            </w:r>
          </w:p>
        </w:tc>
        <w:tc>
          <w:tcPr>
            <w:tcW w:w="1393"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4 750,00</w:t>
            </w:r>
          </w:p>
        </w:tc>
        <w:tc>
          <w:tcPr>
            <w:tcW w:w="139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86 250,00</w:t>
            </w:r>
          </w:p>
        </w:tc>
      </w:tr>
      <w:tr w:rsidR="004E2DF5" w:rsidRPr="004E2DF5" w:rsidTr="004E2DF5">
        <w:tblPrEx>
          <w:tblCellMar>
            <w:top w:w="0" w:type="dxa"/>
            <w:bottom w:w="0" w:type="dxa"/>
          </w:tblCellMar>
          <w:tblLook w:val="04A0" w:firstRow="1" w:lastRow="0" w:firstColumn="1" w:lastColumn="0" w:noHBand="0" w:noVBand="1"/>
        </w:tblPrEx>
        <w:trPr>
          <w:gridAfter w:val="1"/>
          <w:wAfter w:w="22" w:type="dxa"/>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Закупка энергетических ресурсов</w:t>
            </w:r>
          </w:p>
        </w:tc>
        <w:tc>
          <w:tcPr>
            <w:tcW w:w="854" w:type="dxa"/>
            <w:gridSpan w:val="2"/>
            <w:tcBorders>
              <w:top w:val="nil"/>
              <w:left w:val="nil"/>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200</w:t>
            </w:r>
          </w:p>
        </w:tc>
        <w:tc>
          <w:tcPr>
            <w:tcW w:w="1697"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 xml:space="preserve">000 0800 0000000000 247 </w:t>
            </w:r>
          </w:p>
        </w:tc>
        <w:tc>
          <w:tcPr>
            <w:tcW w:w="155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364 500,00</w:t>
            </w:r>
          </w:p>
        </w:tc>
        <w:tc>
          <w:tcPr>
            <w:tcW w:w="1393"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265 260,82</w:t>
            </w:r>
          </w:p>
        </w:tc>
        <w:tc>
          <w:tcPr>
            <w:tcW w:w="139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99 239,18</w:t>
            </w:r>
          </w:p>
        </w:tc>
      </w:tr>
      <w:tr w:rsidR="004E2DF5" w:rsidRPr="004E2DF5" w:rsidTr="004E2DF5">
        <w:tblPrEx>
          <w:tblCellMar>
            <w:top w:w="0" w:type="dxa"/>
            <w:bottom w:w="0" w:type="dxa"/>
          </w:tblCellMar>
          <w:tblLook w:val="04A0" w:firstRow="1" w:lastRow="0" w:firstColumn="1" w:lastColumn="0" w:noHBand="0" w:noVBand="1"/>
        </w:tblPrEx>
        <w:trPr>
          <w:gridAfter w:val="1"/>
          <w:wAfter w:w="22" w:type="dxa"/>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Социальное обеспечение и иные выплаты населению</w:t>
            </w:r>
          </w:p>
        </w:tc>
        <w:tc>
          <w:tcPr>
            <w:tcW w:w="854" w:type="dxa"/>
            <w:gridSpan w:val="2"/>
            <w:tcBorders>
              <w:top w:val="nil"/>
              <w:left w:val="nil"/>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200</w:t>
            </w:r>
          </w:p>
        </w:tc>
        <w:tc>
          <w:tcPr>
            <w:tcW w:w="1697"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 xml:space="preserve">000 0800 0000000000 300 </w:t>
            </w:r>
          </w:p>
        </w:tc>
        <w:tc>
          <w:tcPr>
            <w:tcW w:w="155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52 084,00</w:t>
            </w:r>
          </w:p>
        </w:tc>
        <w:tc>
          <w:tcPr>
            <w:tcW w:w="1393"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45 313,00</w:t>
            </w:r>
          </w:p>
        </w:tc>
        <w:tc>
          <w:tcPr>
            <w:tcW w:w="139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6 771,00</w:t>
            </w:r>
          </w:p>
        </w:tc>
      </w:tr>
      <w:tr w:rsidR="004E2DF5" w:rsidRPr="004E2DF5" w:rsidTr="004E2DF5">
        <w:tblPrEx>
          <w:tblCellMar>
            <w:top w:w="0" w:type="dxa"/>
            <w:bottom w:w="0" w:type="dxa"/>
          </w:tblCellMar>
          <w:tblLook w:val="04A0" w:firstRow="1" w:lastRow="0" w:firstColumn="1" w:lastColumn="0" w:noHBand="0" w:noVBand="1"/>
        </w:tblPrEx>
        <w:trPr>
          <w:gridAfter w:val="1"/>
          <w:wAfter w:w="22" w:type="dxa"/>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Премии и гранты</w:t>
            </w:r>
          </w:p>
        </w:tc>
        <w:tc>
          <w:tcPr>
            <w:tcW w:w="854" w:type="dxa"/>
            <w:gridSpan w:val="2"/>
            <w:tcBorders>
              <w:top w:val="nil"/>
              <w:left w:val="nil"/>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200</w:t>
            </w:r>
          </w:p>
        </w:tc>
        <w:tc>
          <w:tcPr>
            <w:tcW w:w="1697"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 xml:space="preserve">000 0800 0000000000 350 </w:t>
            </w:r>
          </w:p>
        </w:tc>
        <w:tc>
          <w:tcPr>
            <w:tcW w:w="155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52 084,00</w:t>
            </w:r>
          </w:p>
        </w:tc>
        <w:tc>
          <w:tcPr>
            <w:tcW w:w="1393"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45 313,00</w:t>
            </w:r>
          </w:p>
        </w:tc>
        <w:tc>
          <w:tcPr>
            <w:tcW w:w="139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6 771,00</w:t>
            </w:r>
          </w:p>
        </w:tc>
      </w:tr>
      <w:tr w:rsidR="004E2DF5" w:rsidRPr="004E2DF5" w:rsidTr="004E2DF5">
        <w:tblPrEx>
          <w:tblCellMar>
            <w:top w:w="0" w:type="dxa"/>
            <w:bottom w:w="0" w:type="dxa"/>
          </w:tblCellMar>
          <w:tblLook w:val="04A0" w:firstRow="1" w:lastRow="0" w:firstColumn="1" w:lastColumn="0" w:noHBand="0" w:noVBand="1"/>
        </w:tblPrEx>
        <w:trPr>
          <w:gridAfter w:val="1"/>
          <w:wAfter w:w="22" w:type="dxa"/>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Иные бюджетные ассигнования</w:t>
            </w:r>
          </w:p>
        </w:tc>
        <w:tc>
          <w:tcPr>
            <w:tcW w:w="854" w:type="dxa"/>
            <w:gridSpan w:val="2"/>
            <w:tcBorders>
              <w:top w:val="nil"/>
              <w:left w:val="nil"/>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200</w:t>
            </w:r>
          </w:p>
        </w:tc>
        <w:tc>
          <w:tcPr>
            <w:tcW w:w="1697"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 xml:space="preserve">000 0800 0000000000 800 </w:t>
            </w:r>
          </w:p>
        </w:tc>
        <w:tc>
          <w:tcPr>
            <w:tcW w:w="155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1 200,00</w:t>
            </w:r>
          </w:p>
        </w:tc>
        <w:tc>
          <w:tcPr>
            <w:tcW w:w="1393"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678,17</w:t>
            </w:r>
          </w:p>
        </w:tc>
        <w:tc>
          <w:tcPr>
            <w:tcW w:w="139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521,83</w:t>
            </w:r>
          </w:p>
        </w:tc>
      </w:tr>
      <w:tr w:rsidR="004E2DF5" w:rsidRPr="004E2DF5" w:rsidTr="004E2DF5">
        <w:tblPrEx>
          <w:tblCellMar>
            <w:top w:w="0" w:type="dxa"/>
            <w:bottom w:w="0" w:type="dxa"/>
          </w:tblCellMar>
          <w:tblLook w:val="04A0" w:firstRow="1" w:lastRow="0" w:firstColumn="1" w:lastColumn="0" w:noHBand="0" w:noVBand="1"/>
        </w:tblPrEx>
        <w:trPr>
          <w:gridAfter w:val="1"/>
          <w:wAfter w:w="22" w:type="dxa"/>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Уплата налогов, сборов и иных платежей</w:t>
            </w:r>
          </w:p>
        </w:tc>
        <w:tc>
          <w:tcPr>
            <w:tcW w:w="854" w:type="dxa"/>
            <w:gridSpan w:val="2"/>
            <w:tcBorders>
              <w:top w:val="nil"/>
              <w:left w:val="nil"/>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200</w:t>
            </w:r>
          </w:p>
        </w:tc>
        <w:tc>
          <w:tcPr>
            <w:tcW w:w="1697"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 xml:space="preserve">000 0800 0000000000 850 </w:t>
            </w:r>
          </w:p>
        </w:tc>
        <w:tc>
          <w:tcPr>
            <w:tcW w:w="155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1 200,00</w:t>
            </w:r>
          </w:p>
        </w:tc>
        <w:tc>
          <w:tcPr>
            <w:tcW w:w="1393"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678,17</w:t>
            </w:r>
          </w:p>
        </w:tc>
        <w:tc>
          <w:tcPr>
            <w:tcW w:w="139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521,83</w:t>
            </w:r>
          </w:p>
        </w:tc>
      </w:tr>
      <w:tr w:rsidR="004E2DF5" w:rsidRPr="004E2DF5" w:rsidTr="004E2DF5">
        <w:tblPrEx>
          <w:tblCellMar>
            <w:top w:w="0" w:type="dxa"/>
            <w:bottom w:w="0" w:type="dxa"/>
          </w:tblCellMar>
          <w:tblLook w:val="04A0" w:firstRow="1" w:lastRow="0" w:firstColumn="1" w:lastColumn="0" w:noHBand="0" w:noVBand="1"/>
        </w:tblPrEx>
        <w:trPr>
          <w:gridAfter w:val="1"/>
          <w:wAfter w:w="22" w:type="dxa"/>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Уплата прочих налогов, сборов</w:t>
            </w:r>
          </w:p>
        </w:tc>
        <w:tc>
          <w:tcPr>
            <w:tcW w:w="854" w:type="dxa"/>
            <w:gridSpan w:val="2"/>
            <w:tcBorders>
              <w:top w:val="nil"/>
              <w:left w:val="nil"/>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200</w:t>
            </w:r>
          </w:p>
        </w:tc>
        <w:tc>
          <w:tcPr>
            <w:tcW w:w="1697"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 xml:space="preserve">000 0800 0000000000 852 </w:t>
            </w:r>
          </w:p>
        </w:tc>
        <w:tc>
          <w:tcPr>
            <w:tcW w:w="155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749,83</w:t>
            </w:r>
          </w:p>
        </w:tc>
        <w:tc>
          <w:tcPr>
            <w:tcW w:w="1393"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228,00</w:t>
            </w:r>
          </w:p>
        </w:tc>
        <w:tc>
          <w:tcPr>
            <w:tcW w:w="139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521,83</w:t>
            </w:r>
          </w:p>
        </w:tc>
      </w:tr>
      <w:tr w:rsidR="004E2DF5" w:rsidRPr="004E2DF5" w:rsidTr="004E2DF5">
        <w:tblPrEx>
          <w:tblCellMar>
            <w:top w:w="0" w:type="dxa"/>
            <w:bottom w:w="0" w:type="dxa"/>
          </w:tblCellMar>
          <w:tblLook w:val="04A0" w:firstRow="1" w:lastRow="0" w:firstColumn="1" w:lastColumn="0" w:noHBand="0" w:noVBand="1"/>
        </w:tblPrEx>
        <w:trPr>
          <w:gridAfter w:val="1"/>
          <w:wAfter w:w="22" w:type="dxa"/>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Уплата иных платежей</w:t>
            </w:r>
          </w:p>
        </w:tc>
        <w:tc>
          <w:tcPr>
            <w:tcW w:w="854" w:type="dxa"/>
            <w:gridSpan w:val="2"/>
            <w:tcBorders>
              <w:top w:val="nil"/>
              <w:left w:val="nil"/>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200</w:t>
            </w:r>
          </w:p>
        </w:tc>
        <w:tc>
          <w:tcPr>
            <w:tcW w:w="1697"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 xml:space="preserve">000 0800 0000000000 853 </w:t>
            </w:r>
          </w:p>
        </w:tc>
        <w:tc>
          <w:tcPr>
            <w:tcW w:w="155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450,17</w:t>
            </w:r>
          </w:p>
        </w:tc>
        <w:tc>
          <w:tcPr>
            <w:tcW w:w="1393"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450,17</w:t>
            </w:r>
          </w:p>
        </w:tc>
        <w:tc>
          <w:tcPr>
            <w:tcW w:w="139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w:t>
            </w:r>
          </w:p>
        </w:tc>
      </w:tr>
      <w:tr w:rsidR="004E2DF5" w:rsidRPr="004E2DF5" w:rsidTr="004E2DF5">
        <w:tblPrEx>
          <w:tblCellMar>
            <w:top w:w="0" w:type="dxa"/>
            <w:bottom w:w="0" w:type="dxa"/>
          </w:tblCellMar>
          <w:tblLook w:val="04A0" w:firstRow="1" w:lastRow="0" w:firstColumn="1" w:lastColumn="0" w:noHBand="0" w:noVBand="1"/>
        </w:tblPrEx>
        <w:trPr>
          <w:gridAfter w:val="1"/>
          <w:wAfter w:w="22" w:type="dxa"/>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rPr>
                <w:rFonts w:ascii="Times New Roman" w:eastAsia="Times New Roman" w:hAnsi="Times New Roman" w:cs="Times New Roman"/>
                <w:b/>
                <w:bCs/>
                <w:sz w:val="20"/>
                <w:szCs w:val="20"/>
                <w:lang w:eastAsia="ru-RU"/>
              </w:rPr>
            </w:pPr>
            <w:r w:rsidRPr="004E2DF5">
              <w:rPr>
                <w:rFonts w:ascii="Times New Roman" w:eastAsia="Times New Roman" w:hAnsi="Times New Roman" w:cs="Times New Roman"/>
                <w:b/>
                <w:bCs/>
                <w:sz w:val="20"/>
                <w:szCs w:val="20"/>
                <w:lang w:eastAsia="ru-RU"/>
              </w:rPr>
              <w:t>Культура</w:t>
            </w:r>
          </w:p>
        </w:tc>
        <w:tc>
          <w:tcPr>
            <w:tcW w:w="854" w:type="dxa"/>
            <w:gridSpan w:val="2"/>
            <w:tcBorders>
              <w:top w:val="nil"/>
              <w:left w:val="nil"/>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jc w:val="center"/>
              <w:rPr>
                <w:rFonts w:ascii="Times New Roman" w:eastAsia="Times New Roman" w:hAnsi="Times New Roman" w:cs="Times New Roman"/>
                <w:b/>
                <w:bCs/>
                <w:sz w:val="20"/>
                <w:szCs w:val="20"/>
                <w:lang w:eastAsia="ru-RU"/>
              </w:rPr>
            </w:pPr>
            <w:r w:rsidRPr="004E2DF5">
              <w:rPr>
                <w:rFonts w:ascii="Times New Roman" w:eastAsia="Times New Roman" w:hAnsi="Times New Roman" w:cs="Times New Roman"/>
                <w:b/>
                <w:bCs/>
                <w:sz w:val="20"/>
                <w:szCs w:val="20"/>
                <w:lang w:eastAsia="ru-RU"/>
              </w:rPr>
              <w:t>200</w:t>
            </w:r>
          </w:p>
        </w:tc>
        <w:tc>
          <w:tcPr>
            <w:tcW w:w="1697"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center"/>
              <w:rPr>
                <w:rFonts w:ascii="Times New Roman" w:eastAsia="Times New Roman" w:hAnsi="Times New Roman" w:cs="Times New Roman"/>
                <w:b/>
                <w:bCs/>
                <w:sz w:val="20"/>
                <w:szCs w:val="20"/>
                <w:lang w:eastAsia="ru-RU"/>
              </w:rPr>
            </w:pPr>
            <w:r w:rsidRPr="004E2DF5">
              <w:rPr>
                <w:rFonts w:ascii="Times New Roman" w:eastAsia="Times New Roman" w:hAnsi="Times New Roman" w:cs="Times New Roman"/>
                <w:b/>
                <w:bCs/>
                <w:sz w:val="20"/>
                <w:szCs w:val="20"/>
                <w:lang w:eastAsia="ru-RU"/>
              </w:rPr>
              <w:t xml:space="preserve">000 0801 0000000000 000 </w:t>
            </w:r>
          </w:p>
        </w:tc>
        <w:tc>
          <w:tcPr>
            <w:tcW w:w="155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b/>
                <w:bCs/>
                <w:sz w:val="20"/>
                <w:szCs w:val="20"/>
                <w:lang w:eastAsia="ru-RU"/>
              </w:rPr>
            </w:pPr>
            <w:r w:rsidRPr="004E2DF5">
              <w:rPr>
                <w:rFonts w:ascii="Times New Roman" w:eastAsia="Times New Roman" w:hAnsi="Times New Roman" w:cs="Times New Roman"/>
                <w:b/>
                <w:bCs/>
                <w:sz w:val="20"/>
                <w:szCs w:val="20"/>
                <w:lang w:eastAsia="ru-RU"/>
              </w:rPr>
              <w:t>3 626 484,00</w:t>
            </w:r>
          </w:p>
        </w:tc>
        <w:tc>
          <w:tcPr>
            <w:tcW w:w="1393"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b/>
                <w:bCs/>
                <w:sz w:val="20"/>
                <w:szCs w:val="20"/>
                <w:lang w:eastAsia="ru-RU"/>
              </w:rPr>
            </w:pPr>
            <w:r w:rsidRPr="004E2DF5">
              <w:rPr>
                <w:rFonts w:ascii="Times New Roman" w:eastAsia="Times New Roman" w:hAnsi="Times New Roman" w:cs="Times New Roman"/>
                <w:b/>
                <w:bCs/>
                <w:sz w:val="20"/>
                <w:szCs w:val="20"/>
                <w:lang w:eastAsia="ru-RU"/>
              </w:rPr>
              <w:t>1 026 116,69</w:t>
            </w:r>
          </w:p>
        </w:tc>
        <w:tc>
          <w:tcPr>
            <w:tcW w:w="139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b/>
                <w:bCs/>
                <w:sz w:val="20"/>
                <w:szCs w:val="20"/>
                <w:lang w:eastAsia="ru-RU"/>
              </w:rPr>
            </w:pPr>
            <w:r w:rsidRPr="004E2DF5">
              <w:rPr>
                <w:rFonts w:ascii="Times New Roman" w:eastAsia="Times New Roman" w:hAnsi="Times New Roman" w:cs="Times New Roman"/>
                <w:b/>
                <w:bCs/>
                <w:sz w:val="20"/>
                <w:szCs w:val="20"/>
                <w:lang w:eastAsia="ru-RU"/>
              </w:rPr>
              <w:t>2 600 367,31</w:t>
            </w:r>
          </w:p>
        </w:tc>
      </w:tr>
      <w:tr w:rsidR="004E2DF5" w:rsidRPr="004E2DF5" w:rsidTr="004E2DF5">
        <w:tblPrEx>
          <w:tblCellMar>
            <w:top w:w="0" w:type="dxa"/>
            <w:bottom w:w="0" w:type="dxa"/>
          </w:tblCellMar>
          <w:tblLook w:val="04A0" w:firstRow="1" w:lastRow="0" w:firstColumn="1" w:lastColumn="0" w:noHBand="0" w:noVBand="1"/>
        </w:tblPrEx>
        <w:trPr>
          <w:gridAfter w:val="1"/>
          <w:wAfter w:w="22" w:type="dxa"/>
          <w:trHeight w:val="102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4" w:type="dxa"/>
            <w:gridSpan w:val="2"/>
            <w:tcBorders>
              <w:top w:val="nil"/>
              <w:left w:val="nil"/>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200</w:t>
            </w:r>
          </w:p>
        </w:tc>
        <w:tc>
          <w:tcPr>
            <w:tcW w:w="1697"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 xml:space="preserve">000 0801 0000000000 100 </w:t>
            </w:r>
          </w:p>
        </w:tc>
        <w:tc>
          <w:tcPr>
            <w:tcW w:w="155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3 117 700,00</w:t>
            </w:r>
          </w:p>
        </w:tc>
        <w:tc>
          <w:tcPr>
            <w:tcW w:w="1393"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710 114,70</w:t>
            </w:r>
          </w:p>
        </w:tc>
        <w:tc>
          <w:tcPr>
            <w:tcW w:w="139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2 407 585,30</w:t>
            </w:r>
          </w:p>
        </w:tc>
      </w:tr>
      <w:tr w:rsidR="004E2DF5" w:rsidRPr="004E2DF5" w:rsidTr="004E2DF5">
        <w:tblPrEx>
          <w:tblCellMar>
            <w:top w:w="0" w:type="dxa"/>
            <w:bottom w:w="0" w:type="dxa"/>
          </w:tblCellMar>
          <w:tblLook w:val="04A0" w:firstRow="1" w:lastRow="0" w:firstColumn="1" w:lastColumn="0" w:noHBand="0" w:noVBand="1"/>
        </w:tblPrEx>
        <w:trPr>
          <w:gridAfter w:val="1"/>
          <w:wAfter w:w="22" w:type="dxa"/>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Иные выплаты учреждений привлекаемым лицам</w:t>
            </w:r>
          </w:p>
        </w:tc>
        <w:tc>
          <w:tcPr>
            <w:tcW w:w="854" w:type="dxa"/>
            <w:gridSpan w:val="2"/>
            <w:tcBorders>
              <w:top w:val="nil"/>
              <w:left w:val="nil"/>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200</w:t>
            </w:r>
          </w:p>
        </w:tc>
        <w:tc>
          <w:tcPr>
            <w:tcW w:w="1697"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 xml:space="preserve">000 0801 0000000000 110 </w:t>
            </w:r>
          </w:p>
        </w:tc>
        <w:tc>
          <w:tcPr>
            <w:tcW w:w="155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3 117 700,00</w:t>
            </w:r>
          </w:p>
        </w:tc>
        <w:tc>
          <w:tcPr>
            <w:tcW w:w="1393"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710 114,70</w:t>
            </w:r>
          </w:p>
        </w:tc>
        <w:tc>
          <w:tcPr>
            <w:tcW w:w="139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2 407 585,30</w:t>
            </w:r>
          </w:p>
        </w:tc>
      </w:tr>
      <w:tr w:rsidR="004E2DF5" w:rsidRPr="004E2DF5" w:rsidTr="004E2DF5">
        <w:tblPrEx>
          <w:tblCellMar>
            <w:top w:w="0" w:type="dxa"/>
            <w:bottom w:w="0" w:type="dxa"/>
          </w:tblCellMar>
          <w:tblLook w:val="04A0" w:firstRow="1" w:lastRow="0" w:firstColumn="1" w:lastColumn="0" w:noHBand="0" w:noVBand="1"/>
        </w:tblPrEx>
        <w:trPr>
          <w:gridAfter w:val="1"/>
          <w:wAfter w:w="22" w:type="dxa"/>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Фонд оплаты труда учреждений</w:t>
            </w:r>
          </w:p>
        </w:tc>
        <w:tc>
          <w:tcPr>
            <w:tcW w:w="854" w:type="dxa"/>
            <w:gridSpan w:val="2"/>
            <w:tcBorders>
              <w:top w:val="nil"/>
              <w:left w:val="nil"/>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200</w:t>
            </w:r>
          </w:p>
        </w:tc>
        <w:tc>
          <w:tcPr>
            <w:tcW w:w="1697"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 xml:space="preserve">000 0801 0000000000 111 </w:t>
            </w:r>
          </w:p>
        </w:tc>
        <w:tc>
          <w:tcPr>
            <w:tcW w:w="155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2 400 000,00</w:t>
            </w:r>
          </w:p>
        </w:tc>
        <w:tc>
          <w:tcPr>
            <w:tcW w:w="1393"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514 641,18</w:t>
            </w:r>
          </w:p>
        </w:tc>
        <w:tc>
          <w:tcPr>
            <w:tcW w:w="139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1 885 358,82</w:t>
            </w:r>
          </w:p>
        </w:tc>
      </w:tr>
      <w:tr w:rsidR="004E2DF5" w:rsidRPr="004E2DF5" w:rsidTr="004E2DF5">
        <w:tblPrEx>
          <w:tblCellMar>
            <w:top w:w="0" w:type="dxa"/>
            <w:bottom w:w="0" w:type="dxa"/>
          </w:tblCellMar>
          <w:tblLook w:val="04A0" w:firstRow="1" w:lastRow="0" w:firstColumn="1" w:lastColumn="0" w:noHBand="0" w:noVBand="1"/>
        </w:tblPrEx>
        <w:trPr>
          <w:gridAfter w:val="1"/>
          <w:wAfter w:w="22" w:type="dxa"/>
          <w:trHeight w:val="51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Взносы по обязательному социальному страхованию на выплаты по оплате труда работников и иные выплаты работникам учреждений</w:t>
            </w:r>
          </w:p>
        </w:tc>
        <w:tc>
          <w:tcPr>
            <w:tcW w:w="854" w:type="dxa"/>
            <w:gridSpan w:val="2"/>
            <w:tcBorders>
              <w:top w:val="nil"/>
              <w:left w:val="nil"/>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200</w:t>
            </w:r>
          </w:p>
        </w:tc>
        <w:tc>
          <w:tcPr>
            <w:tcW w:w="1697"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 xml:space="preserve">000 0801 0000000000 119 </w:t>
            </w:r>
          </w:p>
        </w:tc>
        <w:tc>
          <w:tcPr>
            <w:tcW w:w="155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717 700,00</w:t>
            </w:r>
          </w:p>
        </w:tc>
        <w:tc>
          <w:tcPr>
            <w:tcW w:w="1393"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195 473,52</w:t>
            </w:r>
          </w:p>
        </w:tc>
        <w:tc>
          <w:tcPr>
            <w:tcW w:w="139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522 226,48</w:t>
            </w:r>
          </w:p>
        </w:tc>
      </w:tr>
      <w:tr w:rsidR="004E2DF5" w:rsidRPr="004E2DF5" w:rsidTr="004E2DF5">
        <w:tblPrEx>
          <w:tblCellMar>
            <w:top w:w="0" w:type="dxa"/>
            <w:bottom w:w="0" w:type="dxa"/>
          </w:tblCellMar>
          <w:tblLook w:val="04A0" w:firstRow="1" w:lastRow="0" w:firstColumn="1" w:lastColumn="0" w:noHBand="0" w:noVBand="1"/>
        </w:tblPrEx>
        <w:trPr>
          <w:gridAfter w:val="1"/>
          <w:wAfter w:w="22" w:type="dxa"/>
          <w:trHeight w:val="51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854" w:type="dxa"/>
            <w:gridSpan w:val="2"/>
            <w:tcBorders>
              <w:top w:val="nil"/>
              <w:left w:val="nil"/>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200</w:t>
            </w:r>
          </w:p>
        </w:tc>
        <w:tc>
          <w:tcPr>
            <w:tcW w:w="1697"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 xml:space="preserve">000 0801 0000000000 200 </w:t>
            </w:r>
          </w:p>
        </w:tc>
        <w:tc>
          <w:tcPr>
            <w:tcW w:w="155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455 500,00</w:t>
            </w:r>
          </w:p>
        </w:tc>
        <w:tc>
          <w:tcPr>
            <w:tcW w:w="1393"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270 010,82</w:t>
            </w:r>
          </w:p>
        </w:tc>
        <w:tc>
          <w:tcPr>
            <w:tcW w:w="139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185 489,18</w:t>
            </w:r>
          </w:p>
        </w:tc>
      </w:tr>
      <w:tr w:rsidR="004E2DF5" w:rsidRPr="004E2DF5" w:rsidTr="004E2DF5">
        <w:tblPrEx>
          <w:tblCellMar>
            <w:top w:w="0" w:type="dxa"/>
            <w:bottom w:w="0" w:type="dxa"/>
          </w:tblCellMar>
          <w:tblLook w:val="04A0" w:firstRow="1" w:lastRow="0" w:firstColumn="1" w:lastColumn="0" w:noHBand="0" w:noVBand="1"/>
        </w:tblPrEx>
        <w:trPr>
          <w:gridAfter w:val="1"/>
          <w:wAfter w:w="22" w:type="dxa"/>
          <w:trHeight w:val="51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Иные закупки товаров, работ и услуг для обеспечения государственных (муниципальных) нужд</w:t>
            </w:r>
          </w:p>
        </w:tc>
        <w:tc>
          <w:tcPr>
            <w:tcW w:w="854" w:type="dxa"/>
            <w:gridSpan w:val="2"/>
            <w:tcBorders>
              <w:top w:val="nil"/>
              <w:left w:val="nil"/>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200</w:t>
            </w:r>
          </w:p>
        </w:tc>
        <w:tc>
          <w:tcPr>
            <w:tcW w:w="1697"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 xml:space="preserve">000 0801 0000000000 240 </w:t>
            </w:r>
          </w:p>
        </w:tc>
        <w:tc>
          <w:tcPr>
            <w:tcW w:w="155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455 500,00</w:t>
            </w:r>
          </w:p>
        </w:tc>
        <w:tc>
          <w:tcPr>
            <w:tcW w:w="1393"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270 010,82</w:t>
            </w:r>
          </w:p>
        </w:tc>
        <w:tc>
          <w:tcPr>
            <w:tcW w:w="139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185 489,18</w:t>
            </w:r>
          </w:p>
        </w:tc>
      </w:tr>
      <w:tr w:rsidR="004E2DF5" w:rsidRPr="004E2DF5" w:rsidTr="004E2DF5">
        <w:tblPrEx>
          <w:tblCellMar>
            <w:top w:w="0" w:type="dxa"/>
            <w:bottom w:w="0" w:type="dxa"/>
          </w:tblCellMar>
          <w:tblLook w:val="04A0" w:firstRow="1" w:lastRow="0" w:firstColumn="1" w:lastColumn="0" w:noHBand="0" w:noVBand="1"/>
        </w:tblPrEx>
        <w:trPr>
          <w:gridAfter w:val="1"/>
          <w:wAfter w:w="22" w:type="dxa"/>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Прочая закупка товаров, работ и услуг</w:t>
            </w:r>
          </w:p>
        </w:tc>
        <w:tc>
          <w:tcPr>
            <w:tcW w:w="854" w:type="dxa"/>
            <w:gridSpan w:val="2"/>
            <w:tcBorders>
              <w:top w:val="nil"/>
              <w:left w:val="nil"/>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200</w:t>
            </w:r>
          </w:p>
        </w:tc>
        <w:tc>
          <w:tcPr>
            <w:tcW w:w="1697"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 xml:space="preserve">000 0801 0000000000 244 </w:t>
            </w:r>
          </w:p>
        </w:tc>
        <w:tc>
          <w:tcPr>
            <w:tcW w:w="155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91 000,00</w:t>
            </w:r>
          </w:p>
        </w:tc>
        <w:tc>
          <w:tcPr>
            <w:tcW w:w="1393"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4 750,00</w:t>
            </w:r>
          </w:p>
        </w:tc>
        <w:tc>
          <w:tcPr>
            <w:tcW w:w="139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86 250,00</w:t>
            </w:r>
          </w:p>
        </w:tc>
      </w:tr>
      <w:tr w:rsidR="004E2DF5" w:rsidRPr="004E2DF5" w:rsidTr="004E2DF5">
        <w:tblPrEx>
          <w:tblCellMar>
            <w:top w:w="0" w:type="dxa"/>
            <w:bottom w:w="0" w:type="dxa"/>
          </w:tblCellMar>
          <w:tblLook w:val="04A0" w:firstRow="1" w:lastRow="0" w:firstColumn="1" w:lastColumn="0" w:noHBand="0" w:noVBand="1"/>
        </w:tblPrEx>
        <w:trPr>
          <w:gridAfter w:val="1"/>
          <w:wAfter w:w="22" w:type="dxa"/>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Закупка энергетических ресурсов</w:t>
            </w:r>
          </w:p>
        </w:tc>
        <w:tc>
          <w:tcPr>
            <w:tcW w:w="854" w:type="dxa"/>
            <w:gridSpan w:val="2"/>
            <w:tcBorders>
              <w:top w:val="nil"/>
              <w:left w:val="nil"/>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200</w:t>
            </w:r>
          </w:p>
        </w:tc>
        <w:tc>
          <w:tcPr>
            <w:tcW w:w="1697"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 xml:space="preserve">000 0801 0000000000 247 </w:t>
            </w:r>
          </w:p>
        </w:tc>
        <w:tc>
          <w:tcPr>
            <w:tcW w:w="155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364 500,00</w:t>
            </w:r>
          </w:p>
        </w:tc>
        <w:tc>
          <w:tcPr>
            <w:tcW w:w="1393"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265 260,82</w:t>
            </w:r>
          </w:p>
        </w:tc>
        <w:tc>
          <w:tcPr>
            <w:tcW w:w="139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99 239,18</w:t>
            </w:r>
          </w:p>
        </w:tc>
      </w:tr>
      <w:tr w:rsidR="004E2DF5" w:rsidRPr="004E2DF5" w:rsidTr="004E2DF5">
        <w:tblPrEx>
          <w:tblCellMar>
            <w:top w:w="0" w:type="dxa"/>
            <w:bottom w:w="0" w:type="dxa"/>
          </w:tblCellMar>
          <w:tblLook w:val="04A0" w:firstRow="1" w:lastRow="0" w:firstColumn="1" w:lastColumn="0" w:noHBand="0" w:noVBand="1"/>
        </w:tblPrEx>
        <w:trPr>
          <w:gridAfter w:val="1"/>
          <w:wAfter w:w="22" w:type="dxa"/>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Социальное обеспечение и иные выплаты населению</w:t>
            </w:r>
          </w:p>
        </w:tc>
        <w:tc>
          <w:tcPr>
            <w:tcW w:w="854" w:type="dxa"/>
            <w:gridSpan w:val="2"/>
            <w:tcBorders>
              <w:top w:val="nil"/>
              <w:left w:val="nil"/>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200</w:t>
            </w:r>
          </w:p>
        </w:tc>
        <w:tc>
          <w:tcPr>
            <w:tcW w:w="1697"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 xml:space="preserve">000 0801 0000000000 300 </w:t>
            </w:r>
          </w:p>
        </w:tc>
        <w:tc>
          <w:tcPr>
            <w:tcW w:w="155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52 084,00</w:t>
            </w:r>
          </w:p>
        </w:tc>
        <w:tc>
          <w:tcPr>
            <w:tcW w:w="1393"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45 313,00</w:t>
            </w:r>
          </w:p>
        </w:tc>
        <w:tc>
          <w:tcPr>
            <w:tcW w:w="139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6 771,00</w:t>
            </w:r>
          </w:p>
        </w:tc>
      </w:tr>
      <w:tr w:rsidR="004E2DF5" w:rsidRPr="004E2DF5" w:rsidTr="004E2DF5">
        <w:tblPrEx>
          <w:tblCellMar>
            <w:top w:w="0" w:type="dxa"/>
            <w:bottom w:w="0" w:type="dxa"/>
          </w:tblCellMar>
          <w:tblLook w:val="04A0" w:firstRow="1" w:lastRow="0" w:firstColumn="1" w:lastColumn="0" w:noHBand="0" w:noVBand="1"/>
        </w:tblPrEx>
        <w:trPr>
          <w:gridAfter w:val="1"/>
          <w:wAfter w:w="22" w:type="dxa"/>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Премии и гранты</w:t>
            </w:r>
          </w:p>
        </w:tc>
        <w:tc>
          <w:tcPr>
            <w:tcW w:w="854" w:type="dxa"/>
            <w:gridSpan w:val="2"/>
            <w:tcBorders>
              <w:top w:val="nil"/>
              <w:left w:val="nil"/>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200</w:t>
            </w:r>
          </w:p>
        </w:tc>
        <w:tc>
          <w:tcPr>
            <w:tcW w:w="1697"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 xml:space="preserve">000 0801 0000000000 350 </w:t>
            </w:r>
          </w:p>
        </w:tc>
        <w:tc>
          <w:tcPr>
            <w:tcW w:w="155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52 084,00</w:t>
            </w:r>
          </w:p>
        </w:tc>
        <w:tc>
          <w:tcPr>
            <w:tcW w:w="1393"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45 313,00</w:t>
            </w:r>
          </w:p>
        </w:tc>
        <w:tc>
          <w:tcPr>
            <w:tcW w:w="139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6 771,00</w:t>
            </w:r>
          </w:p>
        </w:tc>
      </w:tr>
      <w:tr w:rsidR="004E2DF5" w:rsidRPr="004E2DF5" w:rsidTr="004E2DF5">
        <w:tblPrEx>
          <w:tblCellMar>
            <w:top w:w="0" w:type="dxa"/>
            <w:bottom w:w="0" w:type="dxa"/>
          </w:tblCellMar>
          <w:tblLook w:val="04A0" w:firstRow="1" w:lastRow="0" w:firstColumn="1" w:lastColumn="0" w:noHBand="0" w:noVBand="1"/>
        </w:tblPrEx>
        <w:trPr>
          <w:gridAfter w:val="1"/>
          <w:wAfter w:w="22" w:type="dxa"/>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Иные бюджетные ассигнования</w:t>
            </w:r>
          </w:p>
        </w:tc>
        <w:tc>
          <w:tcPr>
            <w:tcW w:w="854" w:type="dxa"/>
            <w:gridSpan w:val="2"/>
            <w:tcBorders>
              <w:top w:val="nil"/>
              <w:left w:val="nil"/>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200</w:t>
            </w:r>
          </w:p>
        </w:tc>
        <w:tc>
          <w:tcPr>
            <w:tcW w:w="1697"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 xml:space="preserve">000 0801 0000000000 800 </w:t>
            </w:r>
          </w:p>
        </w:tc>
        <w:tc>
          <w:tcPr>
            <w:tcW w:w="155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1 200,00</w:t>
            </w:r>
          </w:p>
        </w:tc>
        <w:tc>
          <w:tcPr>
            <w:tcW w:w="1393"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678,17</w:t>
            </w:r>
          </w:p>
        </w:tc>
        <w:tc>
          <w:tcPr>
            <w:tcW w:w="139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521,83</w:t>
            </w:r>
          </w:p>
        </w:tc>
      </w:tr>
      <w:tr w:rsidR="004E2DF5" w:rsidRPr="004E2DF5" w:rsidTr="004E2DF5">
        <w:tblPrEx>
          <w:tblCellMar>
            <w:top w:w="0" w:type="dxa"/>
            <w:bottom w:w="0" w:type="dxa"/>
          </w:tblCellMar>
          <w:tblLook w:val="04A0" w:firstRow="1" w:lastRow="0" w:firstColumn="1" w:lastColumn="0" w:noHBand="0" w:noVBand="1"/>
        </w:tblPrEx>
        <w:trPr>
          <w:gridAfter w:val="1"/>
          <w:wAfter w:w="22" w:type="dxa"/>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lastRenderedPageBreak/>
              <w:t>Уплата налогов, сборов и иных платежей</w:t>
            </w:r>
          </w:p>
        </w:tc>
        <w:tc>
          <w:tcPr>
            <w:tcW w:w="854" w:type="dxa"/>
            <w:gridSpan w:val="2"/>
            <w:tcBorders>
              <w:top w:val="nil"/>
              <w:left w:val="nil"/>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200</w:t>
            </w:r>
          </w:p>
        </w:tc>
        <w:tc>
          <w:tcPr>
            <w:tcW w:w="1697"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 xml:space="preserve">000 0801 0000000000 850 </w:t>
            </w:r>
          </w:p>
        </w:tc>
        <w:tc>
          <w:tcPr>
            <w:tcW w:w="155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1 200,00</w:t>
            </w:r>
          </w:p>
        </w:tc>
        <w:tc>
          <w:tcPr>
            <w:tcW w:w="1393"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678,17</w:t>
            </w:r>
          </w:p>
        </w:tc>
        <w:tc>
          <w:tcPr>
            <w:tcW w:w="139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521,83</w:t>
            </w:r>
          </w:p>
        </w:tc>
      </w:tr>
      <w:tr w:rsidR="004E2DF5" w:rsidRPr="004E2DF5" w:rsidTr="004E2DF5">
        <w:tblPrEx>
          <w:tblCellMar>
            <w:top w:w="0" w:type="dxa"/>
            <w:bottom w:w="0" w:type="dxa"/>
          </w:tblCellMar>
          <w:tblLook w:val="04A0" w:firstRow="1" w:lastRow="0" w:firstColumn="1" w:lastColumn="0" w:noHBand="0" w:noVBand="1"/>
        </w:tblPrEx>
        <w:trPr>
          <w:gridAfter w:val="1"/>
          <w:wAfter w:w="22" w:type="dxa"/>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Уплата прочих налогов, сборов</w:t>
            </w:r>
          </w:p>
        </w:tc>
        <w:tc>
          <w:tcPr>
            <w:tcW w:w="854" w:type="dxa"/>
            <w:gridSpan w:val="2"/>
            <w:tcBorders>
              <w:top w:val="nil"/>
              <w:left w:val="nil"/>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200</w:t>
            </w:r>
          </w:p>
        </w:tc>
        <w:tc>
          <w:tcPr>
            <w:tcW w:w="1697"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 xml:space="preserve">000 0801 0000000000 852 </w:t>
            </w:r>
          </w:p>
        </w:tc>
        <w:tc>
          <w:tcPr>
            <w:tcW w:w="155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749,83</w:t>
            </w:r>
          </w:p>
        </w:tc>
        <w:tc>
          <w:tcPr>
            <w:tcW w:w="1393"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228,00</w:t>
            </w:r>
          </w:p>
        </w:tc>
        <w:tc>
          <w:tcPr>
            <w:tcW w:w="139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521,83</w:t>
            </w:r>
          </w:p>
        </w:tc>
      </w:tr>
      <w:tr w:rsidR="004E2DF5" w:rsidRPr="004E2DF5" w:rsidTr="004E2DF5">
        <w:tblPrEx>
          <w:tblCellMar>
            <w:top w:w="0" w:type="dxa"/>
            <w:bottom w:w="0" w:type="dxa"/>
          </w:tblCellMar>
          <w:tblLook w:val="04A0" w:firstRow="1" w:lastRow="0" w:firstColumn="1" w:lastColumn="0" w:noHBand="0" w:noVBand="1"/>
        </w:tblPrEx>
        <w:trPr>
          <w:gridAfter w:val="1"/>
          <w:wAfter w:w="22" w:type="dxa"/>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Уплата иных платежей</w:t>
            </w:r>
          </w:p>
        </w:tc>
        <w:tc>
          <w:tcPr>
            <w:tcW w:w="854" w:type="dxa"/>
            <w:gridSpan w:val="2"/>
            <w:tcBorders>
              <w:top w:val="nil"/>
              <w:left w:val="nil"/>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200</w:t>
            </w:r>
          </w:p>
        </w:tc>
        <w:tc>
          <w:tcPr>
            <w:tcW w:w="1697"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 xml:space="preserve">000 0801 0000000000 853 </w:t>
            </w:r>
          </w:p>
        </w:tc>
        <w:tc>
          <w:tcPr>
            <w:tcW w:w="155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450,17</w:t>
            </w:r>
          </w:p>
        </w:tc>
        <w:tc>
          <w:tcPr>
            <w:tcW w:w="1393"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450,17</w:t>
            </w:r>
          </w:p>
        </w:tc>
        <w:tc>
          <w:tcPr>
            <w:tcW w:w="139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w:t>
            </w:r>
          </w:p>
        </w:tc>
      </w:tr>
      <w:tr w:rsidR="004E2DF5" w:rsidRPr="004E2DF5" w:rsidTr="004E2DF5">
        <w:tblPrEx>
          <w:tblCellMar>
            <w:top w:w="0" w:type="dxa"/>
            <w:bottom w:w="0" w:type="dxa"/>
          </w:tblCellMar>
          <w:tblLook w:val="04A0" w:firstRow="1" w:lastRow="0" w:firstColumn="1" w:lastColumn="0" w:noHBand="0" w:noVBand="1"/>
        </w:tblPrEx>
        <w:trPr>
          <w:gridAfter w:val="1"/>
          <w:wAfter w:w="22" w:type="dxa"/>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rPr>
                <w:rFonts w:ascii="Times New Roman" w:eastAsia="Times New Roman" w:hAnsi="Times New Roman" w:cs="Times New Roman"/>
                <w:b/>
                <w:bCs/>
                <w:sz w:val="20"/>
                <w:szCs w:val="20"/>
                <w:lang w:eastAsia="ru-RU"/>
              </w:rPr>
            </w:pPr>
            <w:r w:rsidRPr="004E2DF5">
              <w:rPr>
                <w:rFonts w:ascii="Times New Roman" w:eastAsia="Times New Roman" w:hAnsi="Times New Roman" w:cs="Times New Roman"/>
                <w:b/>
                <w:bCs/>
                <w:sz w:val="20"/>
                <w:szCs w:val="20"/>
                <w:lang w:eastAsia="ru-RU"/>
              </w:rPr>
              <w:t>СОЦИАЛЬНАЯ ПОЛИТИКА</w:t>
            </w:r>
          </w:p>
        </w:tc>
        <w:tc>
          <w:tcPr>
            <w:tcW w:w="854" w:type="dxa"/>
            <w:gridSpan w:val="2"/>
            <w:tcBorders>
              <w:top w:val="nil"/>
              <w:left w:val="nil"/>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jc w:val="center"/>
              <w:rPr>
                <w:rFonts w:ascii="Times New Roman" w:eastAsia="Times New Roman" w:hAnsi="Times New Roman" w:cs="Times New Roman"/>
                <w:b/>
                <w:bCs/>
                <w:sz w:val="20"/>
                <w:szCs w:val="20"/>
                <w:lang w:eastAsia="ru-RU"/>
              </w:rPr>
            </w:pPr>
            <w:r w:rsidRPr="004E2DF5">
              <w:rPr>
                <w:rFonts w:ascii="Times New Roman" w:eastAsia="Times New Roman" w:hAnsi="Times New Roman" w:cs="Times New Roman"/>
                <w:b/>
                <w:bCs/>
                <w:sz w:val="20"/>
                <w:szCs w:val="20"/>
                <w:lang w:eastAsia="ru-RU"/>
              </w:rPr>
              <w:t>200</w:t>
            </w:r>
          </w:p>
        </w:tc>
        <w:tc>
          <w:tcPr>
            <w:tcW w:w="1697"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center"/>
              <w:rPr>
                <w:rFonts w:ascii="Times New Roman" w:eastAsia="Times New Roman" w:hAnsi="Times New Roman" w:cs="Times New Roman"/>
                <w:b/>
                <w:bCs/>
                <w:sz w:val="20"/>
                <w:szCs w:val="20"/>
                <w:lang w:eastAsia="ru-RU"/>
              </w:rPr>
            </w:pPr>
            <w:r w:rsidRPr="004E2DF5">
              <w:rPr>
                <w:rFonts w:ascii="Times New Roman" w:eastAsia="Times New Roman" w:hAnsi="Times New Roman" w:cs="Times New Roman"/>
                <w:b/>
                <w:bCs/>
                <w:sz w:val="20"/>
                <w:szCs w:val="20"/>
                <w:lang w:eastAsia="ru-RU"/>
              </w:rPr>
              <w:t xml:space="preserve">000 1000 0000000000 000 </w:t>
            </w:r>
          </w:p>
        </w:tc>
        <w:tc>
          <w:tcPr>
            <w:tcW w:w="155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b/>
                <w:bCs/>
                <w:sz w:val="20"/>
                <w:szCs w:val="20"/>
                <w:lang w:eastAsia="ru-RU"/>
              </w:rPr>
            </w:pPr>
            <w:r w:rsidRPr="004E2DF5">
              <w:rPr>
                <w:rFonts w:ascii="Times New Roman" w:eastAsia="Times New Roman" w:hAnsi="Times New Roman" w:cs="Times New Roman"/>
                <w:b/>
                <w:bCs/>
                <w:sz w:val="20"/>
                <w:szCs w:val="20"/>
                <w:lang w:eastAsia="ru-RU"/>
              </w:rPr>
              <w:t>177 048,00</w:t>
            </w:r>
          </w:p>
        </w:tc>
        <w:tc>
          <w:tcPr>
            <w:tcW w:w="1393"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b/>
                <w:bCs/>
                <w:sz w:val="20"/>
                <w:szCs w:val="20"/>
                <w:lang w:eastAsia="ru-RU"/>
              </w:rPr>
            </w:pPr>
            <w:r w:rsidRPr="004E2DF5">
              <w:rPr>
                <w:rFonts w:ascii="Times New Roman" w:eastAsia="Times New Roman" w:hAnsi="Times New Roman" w:cs="Times New Roman"/>
                <w:b/>
                <w:bCs/>
                <w:sz w:val="20"/>
                <w:szCs w:val="20"/>
                <w:lang w:eastAsia="ru-RU"/>
              </w:rPr>
              <w:t>45 714,00</w:t>
            </w:r>
          </w:p>
        </w:tc>
        <w:tc>
          <w:tcPr>
            <w:tcW w:w="139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b/>
                <w:bCs/>
                <w:sz w:val="20"/>
                <w:szCs w:val="20"/>
                <w:lang w:eastAsia="ru-RU"/>
              </w:rPr>
            </w:pPr>
            <w:r w:rsidRPr="004E2DF5">
              <w:rPr>
                <w:rFonts w:ascii="Times New Roman" w:eastAsia="Times New Roman" w:hAnsi="Times New Roman" w:cs="Times New Roman"/>
                <w:b/>
                <w:bCs/>
                <w:sz w:val="20"/>
                <w:szCs w:val="20"/>
                <w:lang w:eastAsia="ru-RU"/>
              </w:rPr>
              <w:t>131 334,00</w:t>
            </w:r>
          </w:p>
        </w:tc>
      </w:tr>
      <w:tr w:rsidR="004E2DF5" w:rsidRPr="004E2DF5" w:rsidTr="004E2DF5">
        <w:tblPrEx>
          <w:tblCellMar>
            <w:top w:w="0" w:type="dxa"/>
            <w:bottom w:w="0" w:type="dxa"/>
          </w:tblCellMar>
          <w:tblLook w:val="04A0" w:firstRow="1" w:lastRow="0" w:firstColumn="1" w:lastColumn="0" w:noHBand="0" w:noVBand="1"/>
        </w:tblPrEx>
        <w:trPr>
          <w:gridAfter w:val="1"/>
          <w:wAfter w:w="22" w:type="dxa"/>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Социальное обеспечение и иные выплаты населению</w:t>
            </w:r>
          </w:p>
        </w:tc>
        <w:tc>
          <w:tcPr>
            <w:tcW w:w="854" w:type="dxa"/>
            <w:gridSpan w:val="2"/>
            <w:tcBorders>
              <w:top w:val="nil"/>
              <w:left w:val="nil"/>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200</w:t>
            </w:r>
          </w:p>
        </w:tc>
        <w:tc>
          <w:tcPr>
            <w:tcW w:w="1697"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 xml:space="preserve">000 1000 0000000000 300 </w:t>
            </w:r>
          </w:p>
        </w:tc>
        <w:tc>
          <w:tcPr>
            <w:tcW w:w="155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177 048,00</w:t>
            </w:r>
          </w:p>
        </w:tc>
        <w:tc>
          <w:tcPr>
            <w:tcW w:w="1393"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45 714,00</w:t>
            </w:r>
          </w:p>
        </w:tc>
        <w:tc>
          <w:tcPr>
            <w:tcW w:w="139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131 334,00</w:t>
            </w:r>
          </w:p>
        </w:tc>
      </w:tr>
      <w:tr w:rsidR="004E2DF5" w:rsidRPr="004E2DF5" w:rsidTr="004E2DF5">
        <w:tblPrEx>
          <w:tblCellMar>
            <w:top w:w="0" w:type="dxa"/>
            <w:bottom w:w="0" w:type="dxa"/>
          </w:tblCellMar>
          <w:tblLook w:val="04A0" w:firstRow="1" w:lastRow="0" w:firstColumn="1" w:lastColumn="0" w:noHBand="0" w:noVBand="1"/>
        </w:tblPrEx>
        <w:trPr>
          <w:gridAfter w:val="1"/>
          <w:wAfter w:w="22" w:type="dxa"/>
          <w:trHeight w:val="51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Социальные выплаты гражданам, кроме публичных нормативных социальных выплат</w:t>
            </w:r>
          </w:p>
        </w:tc>
        <w:tc>
          <w:tcPr>
            <w:tcW w:w="854" w:type="dxa"/>
            <w:gridSpan w:val="2"/>
            <w:tcBorders>
              <w:top w:val="nil"/>
              <w:left w:val="nil"/>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200</w:t>
            </w:r>
          </w:p>
        </w:tc>
        <w:tc>
          <w:tcPr>
            <w:tcW w:w="1697"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 xml:space="preserve">000 1000 0000000000 320 </w:t>
            </w:r>
          </w:p>
        </w:tc>
        <w:tc>
          <w:tcPr>
            <w:tcW w:w="155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177 048,00</w:t>
            </w:r>
          </w:p>
        </w:tc>
        <w:tc>
          <w:tcPr>
            <w:tcW w:w="1393"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45 714,00</w:t>
            </w:r>
          </w:p>
        </w:tc>
        <w:tc>
          <w:tcPr>
            <w:tcW w:w="139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131 334,00</w:t>
            </w:r>
          </w:p>
        </w:tc>
      </w:tr>
      <w:tr w:rsidR="004E2DF5" w:rsidRPr="004E2DF5" w:rsidTr="004E2DF5">
        <w:tblPrEx>
          <w:tblCellMar>
            <w:top w:w="0" w:type="dxa"/>
            <w:bottom w:w="0" w:type="dxa"/>
          </w:tblCellMar>
          <w:tblLook w:val="04A0" w:firstRow="1" w:lastRow="0" w:firstColumn="1" w:lastColumn="0" w:noHBand="0" w:noVBand="1"/>
        </w:tblPrEx>
        <w:trPr>
          <w:gridAfter w:val="1"/>
          <w:wAfter w:w="22" w:type="dxa"/>
          <w:trHeight w:val="51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Пособия, компенсации и иные социальные выплаты гражданам, кроме публичных нормативных обязательств</w:t>
            </w:r>
          </w:p>
        </w:tc>
        <w:tc>
          <w:tcPr>
            <w:tcW w:w="854" w:type="dxa"/>
            <w:gridSpan w:val="2"/>
            <w:tcBorders>
              <w:top w:val="nil"/>
              <w:left w:val="nil"/>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200</w:t>
            </w:r>
          </w:p>
        </w:tc>
        <w:tc>
          <w:tcPr>
            <w:tcW w:w="1697"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 xml:space="preserve">000 1000 0000000000 321 </w:t>
            </w:r>
          </w:p>
        </w:tc>
        <w:tc>
          <w:tcPr>
            <w:tcW w:w="155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177 048,00</w:t>
            </w:r>
          </w:p>
        </w:tc>
        <w:tc>
          <w:tcPr>
            <w:tcW w:w="1393"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45 714,00</w:t>
            </w:r>
          </w:p>
        </w:tc>
        <w:tc>
          <w:tcPr>
            <w:tcW w:w="139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131 334,00</w:t>
            </w:r>
          </w:p>
        </w:tc>
      </w:tr>
      <w:tr w:rsidR="004E2DF5" w:rsidRPr="004E2DF5" w:rsidTr="004E2DF5">
        <w:tblPrEx>
          <w:tblCellMar>
            <w:top w:w="0" w:type="dxa"/>
            <w:bottom w:w="0" w:type="dxa"/>
          </w:tblCellMar>
          <w:tblLook w:val="04A0" w:firstRow="1" w:lastRow="0" w:firstColumn="1" w:lastColumn="0" w:noHBand="0" w:noVBand="1"/>
        </w:tblPrEx>
        <w:trPr>
          <w:gridAfter w:val="1"/>
          <w:wAfter w:w="22" w:type="dxa"/>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rPr>
                <w:rFonts w:ascii="Times New Roman" w:eastAsia="Times New Roman" w:hAnsi="Times New Roman" w:cs="Times New Roman"/>
                <w:b/>
                <w:bCs/>
                <w:sz w:val="20"/>
                <w:szCs w:val="20"/>
                <w:lang w:eastAsia="ru-RU"/>
              </w:rPr>
            </w:pPr>
            <w:r w:rsidRPr="004E2DF5">
              <w:rPr>
                <w:rFonts w:ascii="Times New Roman" w:eastAsia="Times New Roman" w:hAnsi="Times New Roman" w:cs="Times New Roman"/>
                <w:b/>
                <w:bCs/>
                <w:sz w:val="20"/>
                <w:szCs w:val="20"/>
                <w:lang w:eastAsia="ru-RU"/>
              </w:rPr>
              <w:t>Пенсионное обеспечение</w:t>
            </w:r>
          </w:p>
        </w:tc>
        <w:tc>
          <w:tcPr>
            <w:tcW w:w="854" w:type="dxa"/>
            <w:gridSpan w:val="2"/>
            <w:tcBorders>
              <w:top w:val="nil"/>
              <w:left w:val="nil"/>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jc w:val="center"/>
              <w:rPr>
                <w:rFonts w:ascii="Times New Roman" w:eastAsia="Times New Roman" w:hAnsi="Times New Roman" w:cs="Times New Roman"/>
                <w:b/>
                <w:bCs/>
                <w:sz w:val="20"/>
                <w:szCs w:val="20"/>
                <w:lang w:eastAsia="ru-RU"/>
              </w:rPr>
            </w:pPr>
            <w:r w:rsidRPr="004E2DF5">
              <w:rPr>
                <w:rFonts w:ascii="Times New Roman" w:eastAsia="Times New Roman" w:hAnsi="Times New Roman" w:cs="Times New Roman"/>
                <w:b/>
                <w:bCs/>
                <w:sz w:val="20"/>
                <w:szCs w:val="20"/>
                <w:lang w:eastAsia="ru-RU"/>
              </w:rPr>
              <w:t>200</w:t>
            </w:r>
          </w:p>
        </w:tc>
        <w:tc>
          <w:tcPr>
            <w:tcW w:w="1697"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center"/>
              <w:rPr>
                <w:rFonts w:ascii="Times New Roman" w:eastAsia="Times New Roman" w:hAnsi="Times New Roman" w:cs="Times New Roman"/>
                <w:b/>
                <w:bCs/>
                <w:sz w:val="20"/>
                <w:szCs w:val="20"/>
                <w:lang w:eastAsia="ru-RU"/>
              </w:rPr>
            </w:pPr>
            <w:r w:rsidRPr="004E2DF5">
              <w:rPr>
                <w:rFonts w:ascii="Times New Roman" w:eastAsia="Times New Roman" w:hAnsi="Times New Roman" w:cs="Times New Roman"/>
                <w:b/>
                <w:bCs/>
                <w:sz w:val="20"/>
                <w:szCs w:val="20"/>
                <w:lang w:eastAsia="ru-RU"/>
              </w:rPr>
              <w:t xml:space="preserve">000 1001 0000000000 000 </w:t>
            </w:r>
          </w:p>
        </w:tc>
        <w:tc>
          <w:tcPr>
            <w:tcW w:w="155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b/>
                <w:bCs/>
                <w:sz w:val="20"/>
                <w:szCs w:val="20"/>
                <w:lang w:eastAsia="ru-RU"/>
              </w:rPr>
            </w:pPr>
            <w:r w:rsidRPr="004E2DF5">
              <w:rPr>
                <w:rFonts w:ascii="Times New Roman" w:eastAsia="Times New Roman" w:hAnsi="Times New Roman" w:cs="Times New Roman"/>
                <w:b/>
                <w:bCs/>
                <w:sz w:val="20"/>
                <w:szCs w:val="20"/>
                <w:lang w:eastAsia="ru-RU"/>
              </w:rPr>
              <w:t>177 048,00</w:t>
            </w:r>
          </w:p>
        </w:tc>
        <w:tc>
          <w:tcPr>
            <w:tcW w:w="1393"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b/>
                <w:bCs/>
                <w:sz w:val="20"/>
                <w:szCs w:val="20"/>
                <w:lang w:eastAsia="ru-RU"/>
              </w:rPr>
            </w:pPr>
            <w:r w:rsidRPr="004E2DF5">
              <w:rPr>
                <w:rFonts w:ascii="Times New Roman" w:eastAsia="Times New Roman" w:hAnsi="Times New Roman" w:cs="Times New Roman"/>
                <w:b/>
                <w:bCs/>
                <w:sz w:val="20"/>
                <w:szCs w:val="20"/>
                <w:lang w:eastAsia="ru-RU"/>
              </w:rPr>
              <w:t>45 714,00</w:t>
            </w:r>
          </w:p>
        </w:tc>
        <w:tc>
          <w:tcPr>
            <w:tcW w:w="139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b/>
                <w:bCs/>
                <w:sz w:val="20"/>
                <w:szCs w:val="20"/>
                <w:lang w:eastAsia="ru-RU"/>
              </w:rPr>
            </w:pPr>
            <w:r w:rsidRPr="004E2DF5">
              <w:rPr>
                <w:rFonts w:ascii="Times New Roman" w:eastAsia="Times New Roman" w:hAnsi="Times New Roman" w:cs="Times New Roman"/>
                <w:b/>
                <w:bCs/>
                <w:sz w:val="20"/>
                <w:szCs w:val="20"/>
                <w:lang w:eastAsia="ru-RU"/>
              </w:rPr>
              <w:t>131 334,00</w:t>
            </w:r>
          </w:p>
        </w:tc>
      </w:tr>
      <w:tr w:rsidR="004E2DF5" w:rsidRPr="004E2DF5" w:rsidTr="004E2DF5">
        <w:tblPrEx>
          <w:tblCellMar>
            <w:top w:w="0" w:type="dxa"/>
            <w:bottom w:w="0" w:type="dxa"/>
          </w:tblCellMar>
          <w:tblLook w:val="04A0" w:firstRow="1" w:lastRow="0" w:firstColumn="1" w:lastColumn="0" w:noHBand="0" w:noVBand="1"/>
        </w:tblPrEx>
        <w:trPr>
          <w:gridAfter w:val="1"/>
          <w:wAfter w:w="22" w:type="dxa"/>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Социальное обеспечение и иные выплаты населению</w:t>
            </w:r>
          </w:p>
        </w:tc>
        <w:tc>
          <w:tcPr>
            <w:tcW w:w="854" w:type="dxa"/>
            <w:gridSpan w:val="2"/>
            <w:tcBorders>
              <w:top w:val="nil"/>
              <w:left w:val="nil"/>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200</w:t>
            </w:r>
          </w:p>
        </w:tc>
        <w:tc>
          <w:tcPr>
            <w:tcW w:w="1697"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 xml:space="preserve">000 1001 0000000000 300 </w:t>
            </w:r>
          </w:p>
        </w:tc>
        <w:tc>
          <w:tcPr>
            <w:tcW w:w="155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177 048,00</w:t>
            </w:r>
          </w:p>
        </w:tc>
        <w:tc>
          <w:tcPr>
            <w:tcW w:w="1393"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45 714,00</w:t>
            </w:r>
          </w:p>
        </w:tc>
        <w:tc>
          <w:tcPr>
            <w:tcW w:w="139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131 334,00</w:t>
            </w:r>
          </w:p>
        </w:tc>
      </w:tr>
      <w:tr w:rsidR="004E2DF5" w:rsidRPr="004E2DF5" w:rsidTr="004E2DF5">
        <w:tblPrEx>
          <w:tblCellMar>
            <w:top w:w="0" w:type="dxa"/>
            <w:bottom w:w="0" w:type="dxa"/>
          </w:tblCellMar>
          <w:tblLook w:val="04A0" w:firstRow="1" w:lastRow="0" w:firstColumn="1" w:lastColumn="0" w:noHBand="0" w:noVBand="1"/>
        </w:tblPrEx>
        <w:trPr>
          <w:gridAfter w:val="1"/>
          <w:wAfter w:w="22" w:type="dxa"/>
          <w:trHeight w:val="51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Социальные выплаты гражданам, кроме публичных нормативных социальных выплат</w:t>
            </w:r>
          </w:p>
        </w:tc>
        <w:tc>
          <w:tcPr>
            <w:tcW w:w="854" w:type="dxa"/>
            <w:gridSpan w:val="2"/>
            <w:tcBorders>
              <w:top w:val="nil"/>
              <w:left w:val="nil"/>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200</w:t>
            </w:r>
          </w:p>
        </w:tc>
        <w:tc>
          <w:tcPr>
            <w:tcW w:w="1697"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 xml:space="preserve">000 1001 0000000000 320 </w:t>
            </w:r>
          </w:p>
        </w:tc>
        <w:tc>
          <w:tcPr>
            <w:tcW w:w="155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177 048,00</w:t>
            </w:r>
          </w:p>
        </w:tc>
        <w:tc>
          <w:tcPr>
            <w:tcW w:w="1393"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45 714,00</w:t>
            </w:r>
          </w:p>
        </w:tc>
        <w:tc>
          <w:tcPr>
            <w:tcW w:w="139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131 334,00</w:t>
            </w:r>
          </w:p>
        </w:tc>
      </w:tr>
      <w:tr w:rsidR="004E2DF5" w:rsidRPr="004E2DF5" w:rsidTr="004E2DF5">
        <w:tblPrEx>
          <w:tblCellMar>
            <w:top w:w="0" w:type="dxa"/>
            <w:bottom w:w="0" w:type="dxa"/>
          </w:tblCellMar>
          <w:tblLook w:val="04A0" w:firstRow="1" w:lastRow="0" w:firstColumn="1" w:lastColumn="0" w:noHBand="0" w:noVBand="1"/>
        </w:tblPrEx>
        <w:trPr>
          <w:gridAfter w:val="1"/>
          <w:wAfter w:w="22" w:type="dxa"/>
          <w:trHeight w:val="51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Пособия, компенсации и иные социальные выплаты гражданам, кроме публичных нормативных обязательств</w:t>
            </w:r>
          </w:p>
        </w:tc>
        <w:tc>
          <w:tcPr>
            <w:tcW w:w="854" w:type="dxa"/>
            <w:gridSpan w:val="2"/>
            <w:tcBorders>
              <w:top w:val="nil"/>
              <w:left w:val="nil"/>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200</w:t>
            </w:r>
          </w:p>
        </w:tc>
        <w:tc>
          <w:tcPr>
            <w:tcW w:w="1697"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 xml:space="preserve">000 1001 0000000000 321 </w:t>
            </w:r>
          </w:p>
        </w:tc>
        <w:tc>
          <w:tcPr>
            <w:tcW w:w="155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177 048,00</w:t>
            </w:r>
          </w:p>
        </w:tc>
        <w:tc>
          <w:tcPr>
            <w:tcW w:w="1393"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45 714,00</w:t>
            </w:r>
          </w:p>
        </w:tc>
        <w:tc>
          <w:tcPr>
            <w:tcW w:w="139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131 334,00</w:t>
            </w:r>
          </w:p>
        </w:tc>
      </w:tr>
      <w:tr w:rsidR="004E2DF5" w:rsidRPr="004E2DF5" w:rsidTr="004E2DF5">
        <w:tblPrEx>
          <w:tblCellMar>
            <w:top w:w="0" w:type="dxa"/>
            <w:bottom w:w="0" w:type="dxa"/>
          </w:tblCellMar>
          <w:tblLook w:val="04A0" w:firstRow="1" w:lastRow="0" w:firstColumn="1" w:lastColumn="0" w:noHBand="0" w:noVBand="1"/>
        </w:tblPrEx>
        <w:trPr>
          <w:gridAfter w:val="1"/>
          <w:wAfter w:w="22" w:type="dxa"/>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rPr>
                <w:rFonts w:ascii="Times New Roman" w:eastAsia="Times New Roman" w:hAnsi="Times New Roman" w:cs="Times New Roman"/>
                <w:b/>
                <w:bCs/>
                <w:sz w:val="20"/>
                <w:szCs w:val="20"/>
                <w:lang w:eastAsia="ru-RU"/>
              </w:rPr>
            </w:pPr>
            <w:r w:rsidRPr="004E2DF5">
              <w:rPr>
                <w:rFonts w:ascii="Times New Roman" w:eastAsia="Times New Roman" w:hAnsi="Times New Roman" w:cs="Times New Roman"/>
                <w:b/>
                <w:bCs/>
                <w:sz w:val="20"/>
                <w:szCs w:val="20"/>
                <w:lang w:eastAsia="ru-RU"/>
              </w:rPr>
              <w:t>ФИЗИЧЕСКАЯ КУЛЬТУРА И СПОРТ</w:t>
            </w:r>
          </w:p>
        </w:tc>
        <w:tc>
          <w:tcPr>
            <w:tcW w:w="854" w:type="dxa"/>
            <w:gridSpan w:val="2"/>
            <w:tcBorders>
              <w:top w:val="nil"/>
              <w:left w:val="nil"/>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jc w:val="center"/>
              <w:rPr>
                <w:rFonts w:ascii="Times New Roman" w:eastAsia="Times New Roman" w:hAnsi="Times New Roman" w:cs="Times New Roman"/>
                <w:b/>
                <w:bCs/>
                <w:sz w:val="20"/>
                <w:szCs w:val="20"/>
                <w:lang w:eastAsia="ru-RU"/>
              </w:rPr>
            </w:pPr>
            <w:r w:rsidRPr="004E2DF5">
              <w:rPr>
                <w:rFonts w:ascii="Times New Roman" w:eastAsia="Times New Roman" w:hAnsi="Times New Roman" w:cs="Times New Roman"/>
                <w:b/>
                <w:bCs/>
                <w:sz w:val="20"/>
                <w:szCs w:val="20"/>
                <w:lang w:eastAsia="ru-RU"/>
              </w:rPr>
              <w:t>200</w:t>
            </w:r>
          </w:p>
        </w:tc>
        <w:tc>
          <w:tcPr>
            <w:tcW w:w="1697"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center"/>
              <w:rPr>
                <w:rFonts w:ascii="Times New Roman" w:eastAsia="Times New Roman" w:hAnsi="Times New Roman" w:cs="Times New Roman"/>
                <w:b/>
                <w:bCs/>
                <w:sz w:val="20"/>
                <w:szCs w:val="20"/>
                <w:lang w:eastAsia="ru-RU"/>
              </w:rPr>
            </w:pPr>
            <w:r w:rsidRPr="004E2DF5">
              <w:rPr>
                <w:rFonts w:ascii="Times New Roman" w:eastAsia="Times New Roman" w:hAnsi="Times New Roman" w:cs="Times New Roman"/>
                <w:b/>
                <w:bCs/>
                <w:sz w:val="20"/>
                <w:szCs w:val="20"/>
                <w:lang w:eastAsia="ru-RU"/>
              </w:rPr>
              <w:t xml:space="preserve">000 1100 0000000000 000 </w:t>
            </w:r>
          </w:p>
        </w:tc>
        <w:tc>
          <w:tcPr>
            <w:tcW w:w="155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b/>
                <w:bCs/>
                <w:sz w:val="20"/>
                <w:szCs w:val="20"/>
                <w:lang w:eastAsia="ru-RU"/>
              </w:rPr>
            </w:pPr>
            <w:r w:rsidRPr="004E2DF5">
              <w:rPr>
                <w:rFonts w:ascii="Times New Roman" w:eastAsia="Times New Roman" w:hAnsi="Times New Roman" w:cs="Times New Roman"/>
                <w:b/>
                <w:bCs/>
                <w:sz w:val="20"/>
                <w:szCs w:val="20"/>
                <w:lang w:eastAsia="ru-RU"/>
              </w:rPr>
              <w:t>10 000,00</w:t>
            </w:r>
          </w:p>
        </w:tc>
        <w:tc>
          <w:tcPr>
            <w:tcW w:w="1393"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b/>
                <w:bCs/>
                <w:sz w:val="20"/>
                <w:szCs w:val="20"/>
                <w:lang w:eastAsia="ru-RU"/>
              </w:rPr>
            </w:pPr>
            <w:r w:rsidRPr="004E2DF5">
              <w:rPr>
                <w:rFonts w:ascii="Times New Roman" w:eastAsia="Times New Roman" w:hAnsi="Times New Roman" w:cs="Times New Roman"/>
                <w:b/>
                <w:bCs/>
                <w:sz w:val="20"/>
                <w:szCs w:val="20"/>
                <w:lang w:eastAsia="ru-RU"/>
              </w:rPr>
              <w:t>4 259,55</w:t>
            </w:r>
          </w:p>
        </w:tc>
        <w:tc>
          <w:tcPr>
            <w:tcW w:w="139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b/>
                <w:bCs/>
                <w:sz w:val="20"/>
                <w:szCs w:val="20"/>
                <w:lang w:eastAsia="ru-RU"/>
              </w:rPr>
            </w:pPr>
            <w:r w:rsidRPr="004E2DF5">
              <w:rPr>
                <w:rFonts w:ascii="Times New Roman" w:eastAsia="Times New Roman" w:hAnsi="Times New Roman" w:cs="Times New Roman"/>
                <w:b/>
                <w:bCs/>
                <w:sz w:val="20"/>
                <w:szCs w:val="20"/>
                <w:lang w:eastAsia="ru-RU"/>
              </w:rPr>
              <w:t>5 740,45</w:t>
            </w:r>
          </w:p>
        </w:tc>
      </w:tr>
      <w:tr w:rsidR="004E2DF5" w:rsidRPr="004E2DF5" w:rsidTr="004E2DF5">
        <w:tblPrEx>
          <w:tblCellMar>
            <w:top w:w="0" w:type="dxa"/>
            <w:bottom w:w="0" w:type="dxa"/>
          </w:tblCellMar>
          <w:tblLook w:val="04A0" w:firstRow="1" w:lastRow="0" w:firstColumn="1" w:lastColumn="0" w:noHBand="0" w:noVBand="1"/>
        </w:tblPrEx>
        <w:trPr>
          <w:gridAfter w:val="1"/>
          <w:wAfter w:w="22" w:type="dxa"/>
          <w:trHeight w:val="51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854" w:type="dxa"/>
            <w:gridSpan w:val="2"/>
            <w:tcBorders>
              <w:top w:val="nil"/>
              <w:left w:val="nil"/>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200</w:t>
            </w:r>
          </w:p>
        </w:tc>
        <w:tc>
          <w:tcPr>
            <w:tcW w:w="1697"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 xml:space="preserve">000 1100 0000000000 200 </w:t>
            </w:r>
          </w:p>
        </w:tc>
        <w:tc>
          <w:tcPr>
            <w:tcW w:w="155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10 000,00</w:t>
            </w:r>
          </w:p>
        </w:tc>
        <w:tc>
          <w:tcPr>
            <w:tcW w:w="1393"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4 259,55</w:t>
            </w:r>
          </w:p>
        </w:tc>
        <w:tc>
          <w:tcPr>
            <w:tcW w:w="139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5 740,45</w:t>
            </w:r>
          </w:p>
        </w:tc>
      </w:tr>
      <w:tr w:rsidR="004E2DF5" w:rsidRPr="004E2DF5" w:rsidTr="004E2DF5">
        <w:tblPrEx>
          <w:tblCellMar>
            <w:top w:w="0" w:type="dxa"/>
            <w:bottom w:w="0" w:type="dxa"/>
          </w:tblCellMar>
          <w:tblLook w:val="04A0" w:firstRow="1" w:lastRow="0" w:firstColumn="1" w:lastColumn="0" w:noHBand="0" w:noVBand="1"/>
        </w:tblPrEx>
        <w:trPr>
          <w:gridAfter w:val="1"/>
          <w:wAfter w:w="22" w:type="dxa"/>
          <w:trHeight w:val="51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Иные закупки товаров, работ и услуг для обеспечения государственных (муниципальных) нужд</w:t>
            </w:r>
          </w:p>
        </w:tc>
        <w:tc>
          <w:tcPr>
            <w:tcW w:w="854" w:type="dxa"/>
            <w:gridSpan w:val="2"/>
            <w:tcBorders>
              <w:top w:val="nil"/>
              <w:left w:val="nil"/>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200</w:t>
            </w:r>
          </w:p>
        </w:tc>
        <w:tc>
          <w:tcPr>
            <w:tcW w:w="1697"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 xml:space="preserve">000 1100 0000000000 240 </w:t>
            </w:r>
          </w:p>
        </w:tc>
        <w:tc>
          <w:tcPr>
            <w:tcW w:w="155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10 000,00</w:t>
            </w:r>
          </w:p>
        </w:tc>
        <w:tc>
          <w:tcPr>
            <w:tcW w:w="1393"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4 259,55</w:t>
            </w:r>
          </w:p>
        </w:tc>
        <w:tc>
          <w:tcPr>
            <w:tcW w:w="139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5 740,45</w:t>
            </w:r>
          </w:p>
        </w:tc>
      </w:tr>
      <w:tr w:rsidR="004E2DF5" w:rsidRPr="004E2DF5" w:rsidTr="004E2DF5">
        <w:tblPrEx>
          <w:tblCellMar>
            <w:top w:w="0" w:type="dxa"/>
            <w:bottom w:w="0" w:type="dxa"/>
          </w:tblCellMar>
          <w:tblLook w:val="04A0" w:firstRow="1" w:lastRow="0" w:firstColumn="1" w:lastColumn="0" w:noHBand="0" w:noVBand="1"/>
        </w:tblPrEx>
        <w:trPr>
          <w:gridAfter w:val="1"/>
          <w:wAfter w:w="22" w:type="dxa"/>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Прочая закупка товаров, работ и услуг</w:t>
            </w:r>
          </w:p>
        </w:tc>
        <w:tc>
          <w:tcPr>
            <w:tcW w:w="854" w:type="dxa"/>
            <w:gridSpan w:val="2"/>
            <w:tcBorders>
              <w:top w:val="nil"/>
              <w:left w:val="nil"/>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200</w:t>
            </w:r>
          </w:p>
        </w:tc>
        <w:tc>
          <w:tcPr>
            <w:tcW w:w="1697"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 xml:space="preserve">000 1100 0000000000 244 </w:t>
            </w:r>
          </w:p>
        </w:tc>
        <w:tc>
          <w:tcPr>
            <w:tcW w:w="155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10 000,00</w:t>
            </w:r>
          </w:p>
        </w:tc>
        <w:tc>
          <w:tcPr>
            <w:tcW w:w="1393"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4 259,55</w:t>
            </w:r>
          </w:p>
        </w:tc>
        <w:tc>
          <w:tcPr>
            <w:tcW w:w="139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5 740,45</w:t>
            </w:r>
          </w:p>
        </w:tc>
      </w:tr>
      <w:tr w:rsidR="004E2DF5" w:rsidRPr="004E2DF5" w:rsidTr="004E2DF5">
        <w:tblPrEx>
          <w:tblCellMar>
            <w:top w:w="0" w:type="dxa"/>
            <w:bottom w:w="0" w:type="dxa"/>
          </w:tblCellMar>
          <w:tblLook w:val="04A0" w:firstRow="1" w:lastRow="0" w:firstColumn="1" w:lastColumn="0" w:noHBand="0" w:noVBand="1"/>
        </w:tblPrEx>
        <w:trPr>
          <w:gridAfter w:val="1"/>
          <w:wAfter w:w="22" w:type="dxa"/>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rPr>
                <w:rFonts w:ascii="Times New Roman" w:eastAsia="Times New Roman" w:hAnsi="Times New Roman" w:cs="Times New Roman"/>
                <w:b/>
                <w:bCs/>
                <w:sz w:val="20"/>
                <w:szCs w:val="20"/>
                <w:lang w:eastAsia="ru-RU"/>
              </w:rPr>
            </w:pPr>
            <w:r w:rsidRPr="004E2DF5">
              <w:rPr>
                <w:rFonts w:ascii="Times New Roman" w:eastAsia="Times New Roman" w:hAnsi="Times New Roman" w:cs="Times New Roman"/>
                <w:b/>
                <w:bCs/>
                <w:sz w:val="20"/>
                <w:szCs w:val="20"/>
                <w:lang w:eastAsia="ru-RU"/>
              </w:rPr>
              <w:t>Физическая культура</w:t>
            </w:r>
          </w:p>
        </w:tc>
        <w:tc>
          <w:tcPr>
            <w:tcW w:w="854" w:type="dxa"/>
            <w:gridSpan w:val="2"/>
            <w:tcBorders>
              <w:top w:val="nil"/>
              <w:left w:val="nil"/>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jc w:val="center"/>
              <w:rPr>
                <w:rFonts w:ascii="Times New Roman" w:eastAsia="Times New Roman" w:hAnsi="Times New Roman" w:cs="Times New Roman"/>
                <w:b/>
                <w:bCs/>
                <w:sz w:val="20"/>
                <w:szCs w:val="20"/>
                <w:lang w:eastAsia="ru-RU"/>
              </w:rPr>
            </w:pPr>
            <w:r w:rsidRPr="004E2DF5">
              <w:rPr>
                <w:rFonts w:ascii="Times New Roman" w:eastAsia="Times New Roman" w:hAnsi="Times New Roman" w:cs="Times New Roman"/>
                <w:b/>
                <w:bCs/>
                <w:sz w:val="20"/>
                <w:szCs w:val="20"/>
                <w:lang w:eastAsia="ru-RU"/>
              </w:rPr>
              <w:t>200</w:t>
            </w:r>
          </w:p>
        </w:tc>
        <w:tc>
          <w:tcPr>
            <w:tcW w:w="1697"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center"/>
              <w:rPr>
                <w:rFonts w:ascii="Times New Roman" w:eastAsia="Times New Roman" w:hAnsi="Times New Roman" w:cs="Times New Roman"/>
                <w:b/>
                <w:bCs/>
                <w:sz w:val="20"/>
                <w:szCs w:val="20"/>
                <w:lang w:eastAsia="ru-RU"/>
              </w:rPr>
            </w:pPr>
            <w:r w:rsidRPr="004E2DF5">
              <w:rPr>
                <w:rFonts w:ascii="Times New Roman" w:eastAsia="Times New Roman" w:hAnsi="Times New Roman" w:cs="Times New Roman"/>
                <w:b/>
                <w:bCs/>
                <w:sz w:val="20"/>
                <w:szCs w:val="20"/>
                <w:lang w:eastAsia="ru-RU"/>
              </w:rPr>
              <w:t xml:space="preserve">000 1101 0000000000 000 </w:t>
            </w:r>
          </w:p>
        </w:tc>
        <w:tc>
          <w:tcPr>
            <w:tcW w:w="155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b/>
                <w:bCs/>
                <w:sz w:val="20"/>
                <w:szCs w:val="20"/>
                <w:lang w:eastAsia="ru-RU"/>
              </w:rPr>
            </w:pPr>
            <w:r w:rsidRPr="004E2DF5">
              <w:rPr>
                <w:rFonts w:ascii="Times New Roman" w:eastAsia="Times New Roman" w:hAnsi="Times New Roman" w:cs="Times New Roman"/>
                <w:b/>
                <w:bCs/>
                <w:sz w:val="20"/>
                <w:szCs w:val="20"/>
                <w:lang w:eastAsia="ru-RU"/>
              </w:rPr>
              <w:t>10 000,00</w:t>
            </w:r>
          </w:p>
        </w:tc>
        <w:tc>
          <w:tcPr>
            <w:tcW w:w="1393"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b/>
                <w:bCs/>
                <w:sz w:val="20"/>
                <w:szCs w:val="20"/>
                <w:lang w:eastAsia="ru-RU"/>
              </w:rPr>
            </w:pPr>
            <w:r w:rsidRPr="004E2DF5">
              <w:rPr>
                <w:rFonts w:ascii="Times New Roman" w:eastAsia="Times New Roman" w:hAnsi="Times New Roman" w:cs="Times New Roman"/>
                <w:b/>
                <w:bCs/>
                <w:sz w:val="20"/>
                <w:szCs w:val="20"/>
                <w:lang w:eastAsia="ru-RU"/>
              </w:rPr>
              <w:t>4 259,55</w:t>
            </w:r>
          </w:p>
        </w:tc>
        <w:tc>
          <w:tcPr>
            <w:tcW w:w="139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b/>
                <w:bCs/>
                <w:sz w:val="20"/>
                <w:szCs w:val="20"/>
                <w:lang w:eastAsia="ru-RU"/>
              </w:rPr>
            </w:pPr>
            <w:r w:rsidRPr="004E2DF5">
              <w:rPr>
                <w:rFonts w:ascii="Times New Roman" w:eastAsia="Times New Roman" w:hAnsi="Times New Roman" w:cs="Times New Roman"/>
                <w:b/>
                <w:bCs/>
                <w:sz w:val="20"/>
                <w:szCs w:val="20"/>
                <w:lang w:eastAsia="ru-RU"/>
              </w:rPr>
              <w:t>5 740,45</w:t>
            </w:r>
          </w:p>
        </w:tc>
      </w:tr>
      <w:tr w:rsidR="004E2DF5" w:rsidRPr="004E2DF5" w:rsidTr="004E2DF5">
        <w:tblPrEx>
          <w:tblCellMar>
            <w:top w:w="0" w:type="dxa"/>
            <w:bottom w:w="0" w:type="dxa"/>
          </w:tblCellMar>
          <w:tblLook w:val="04A0" w:firstRow="1" w:lastRow="0" w:firstColumn="1" w:lastColumn="0" w:noHBand="0" w:noVBand="1"/>
        </w:tblPrEx>
        <w:trPr>
          <w:gridAfter w:val="1"/>
          <w:wAfter w:w="22" w:type="dxa"/>
          <w:trHeight w:val="51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854" w:type="dxa"/>
            <w:gridSpan w:val="2"/>
            <w:tcBorders>
              <w:top w:val="nil"/>
              <w:left w:val="nil"/>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200</w:t>
            </w:r>
          </w:p>
        </w:tc>
        <w:tc>
          <w:tcPr>
            <w:tcW w:w="1697"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 xml:space="preserve">000 1101 0000000000 200 </w:t>
            </w:r>
          </w:p>
        </w:tc>
        <w:tc>
          <w:tcPr>
            <w:tcW w:w="155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10 000,00</w:t>
            </w:r>
          </w:p>
        </w:tc>
        <w:tc>
          <w:tcPr>
            <w:tcW w:w="1393"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4 259,55</w:t>
            </w:r>
          </w:p>
        </w:tc>
        <w:tc>
          <w:tcPr>
            <w:tcW w:w="139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5 740,45</w:t>
            </w:r>
          </w:p>
        </w:tc>
      </w:tr>
      <w:tr w:rsidR="004E2DF5" w:rsidRPr="004E2DF5" w:rsidTr="004E2DF5">
        <w:tblPrEx>
          <w:tblCellMar>
            <w:top w:w="0" w:type="dxa"/>
            <w:bottom w:w="0" w:type="dxa"/>
          </w:tblCellMar>
          <w:tblLook w:val="04A0" w:firstRow="1" w:lastRow="0" w:firstColumn="1" w:lastColumn="0" w:noHBand="0" w:noVBand="1"/>
        </w:tblPrEx>
        <w:trPr>
          <w:gridAfter w:val="1"/>
          <w:wAfter w:w="22" w:type="dxa"/>
          <w:trHeight w:val="51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Иные закупки товаров, работ и услуг для обеспечения государственных (муниципальных) нужд</w:t>
            </w:r>
          </w:p>
        </w:tc>
        <w:tc>
          <w:tcPr>
            <w:tcW w:w="854" w:type="dxa"/>
            <w:gridSpan w:val="2"/>
            <w:tcBorders>
              <w:top w:val="nil"/>
              <w:left w:val="nil"/>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200</w:t>
            </w:r>
          </w:p>
        </w:tc>
        <w:tc>
          <w:tcPr>
            <w:tcW w:w="1697"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 xml:space="preserve">000 1101 0000000000 240 </w:t>
            </w:r>
          </w:p>
        </w:tc>
        <w:tc>
          <w:tcPr>
            <w:tcW w:w="155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10 000,00</w:t>
            </w:r>
          </w:p>
        </w:tc>
        <w:tc>
          <w:tcPr>
            <w:tcW w:w="1393"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4 259,55</w:t>
            </w:r>
          </w:p>
        </w:tc>
        <w:tc>
          <w:tcPr>
            <w:tcW w:w="139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5 740,45</w:t>
            </w:r>
          </w:p>
        </w:tc>
      </w:tr>
      <w:tr w:rsidR="004E2DF5" w:rsidRPr="004E2DF5" w:rsidTr="004E2DF5">
        <w:tblPrEx>
          <w:tblCellMar>
            <w:top w:w="0" w:type="dxa"/>
            <w:bottom w:w="0" w:type="dxa"/>
          </w:tblCellMar>
          <w:tblLook w:val="04A0" w:firstRow="1" w:lastRow="0" w:firstColumn="1" w:lastColumn="0" w:noHBand="0" w:noVBand="1"/>
        </w:tblPrEx>
        <w:trPr>
          <w:gridAfter w:val="1"/>
          <w:wAfter w:w="22" w:type="dxa"/>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Прочая закупка товаров, работ и услуг</w:t>
            </w:r>
          </w:p>
        </w:tc>
        <w:tc>
          <w:tcPr>
            <w:tcW w:w="854" w:type="dxa"/>
            <w:gridSpan w:val="2"/>
            <w:tcBorders>
              <w:top w:val="nil"/>
              <w:left w:val="nil"/>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200</w:t>
            </w:r>
          </w:p>
        </w:tc>
        <w:tc>
          <w:tcPr>
            <w:tcW w:w="1697"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 xml:space="preserve">000 1101 0000000000 244 </w:t>
            </w:r>
          </w:p>
        </w:tc>
        <w:tc>
          <w:tcPr>
            <w:tcW w:w="155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10 000,00</w:t>
            </w:r>
          </w:p>
        </w:tc>
        <w:tc>
          <w:tcPr>
            <w:tcW w:w="1393"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4 259,55</w:t>
            </w:r>
          </w:p>
        </w:tc>
        <w:tc>
          <w:tcPr>
            <w:tcW w:w="139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5 740,45</w:t>
            </w:r>
          </w:p>
        </w:tc>
      </w:tr>
      <w:tr w:rsidR="004E2DF5" w:rsidRPr="004E2DF5" w:rsidTr="004E2DF5">
        <w:tblPrEx>
          <w:tblCellMar>
            <w:top w:w="0" w:type="dxa"/>
            <w:bottom w:w="0" w:type="dxa"/>
          </w:tblCellMar>
          <w:tblLook w:val="04A0" w:firstRow="1" w:lastRow="0" w:firstColumn="1" w:lastColumn="0" w:noHBand="0" w:noVBand="1"/>
        </w:tblPrEx>
        <w:trPr>
          <w:gridAfter w:val="1"/>
          <w:wAfter w:w="22" w:type="dxa"/>
          <w:trHeight w:val="51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rPr>
                <w:rFonts w:ascii="Times New Roman" w:eastAsia="Times New Roman" w:hAnsi="Times New Roman" w:cs="Times New Roman"/>
                <w:b/>
                <w:bCs/>
                <w:sz w:val="20"/>
                <w:szCs w:val="20"/>
                <w:lang w:eastAsia="ru-RU"/>
              </w:rPr>
            </w:pPr>
            <w:r w:rsidRPr="004E2DF5">
              <w:rPr>
                <w:rFonts w:ascii="Times New Roman" w:eastAsia="Times New Roman" w:hAnsi="Times New Roman" w:cs="Times New Roman"/>
                <w:b/>
                <w:bCs/>
                <w:sz w:val="20"/>
                <w:szCs w:val="20"/>
                <w:lang w:eastAsia="ru-RU"/>
              </w:rPr>
              <w:t>ОБСЛУЖИВАНИЕ ГОСУДАРСТВЕННОГО И МУНИЦИПАЛЬНОГО ДОЛГА</w:t>
            </w:r>
          </w:p>
        </w:tc>
        <w:tc>
          <w:tcPr>
            <w:tcW w:w="854" w:type="dxa"/>
            <w:gridSpan w:val="2"/>
            <w:tcBorders>
              <w:top w:val="nil"/>
              <w:left w:val="nil"/>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jc w:val="center"/>
              <w:rPr>
                <w:rFonts w:ascii="Times New Roman" w:eastAsia="Times New Roman" w:hAnsi="Times New Roman" w:cs="Times New Roman"/>
                <w:b/>
                <w:bCs/>
                <w:sz w:val="20"/>
                <w:szCs w:val="20"/>
                <w:lang w:eastAsia="ru-RU"/>
              </w:rPr>
            </w:pPr>
            <w:r w:rsidRPr="004E2DF5">
              <w:rPr>
                <w:rFonts w:ascii="Times New Roman" w:eastAsia="Times New Roman" w:hAnsi="Times New Roman" w:cs="Times New Roman"/>
                <w:b/>
                <w:bCs/>
                <w:sz w:val="20"/>
                <w:szCs w:val="20"/>
                <w:lang w:eastAsia="ru-RU"/>
              </w:rPr>
              <w:t>200</w:t>
            </w:r>
          </w:p>
        </w:tc>
        <w:tc>
          <w:tcPr>
            <w:tcW w:w="1697"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center"/>
              <w:rPr>
                <w:rFonts w:ascii="Times New Roman" w:eastAsia="Times New Roman" w:hAnsi="Times New Roman" w:cs="Times New Roman"/>
                <w:b/>
                <w:bCs/>
                <w:sz w:val="20"/>
                <w:szCs w:val="20"/>
                <w:lang w:eastAsia="ru-RU"/>
              </w:rPr>
            </w:pPr>
            <w:r w:rsidRPr="004E2DF5">
              <w:rPr>
                <w:rFonts w:ascii="Times New Roman" w:eastAsia="Times New Roman" w:hAnsi="Times New Roman" w:cs="Times New Roman"/>
                <w:b/>
                <w:bCs/>
                <w:sz w:val="20"/>
                <w:szCs w:val="20"/>
                <w:lang w:eastAsia="ru-RU"/>
              </w:rPr>
              <w:t xml:space="preserve">000 1300 0000000000 000 </w:t>
            </w:r>
          </w:p>
        </w:tc>
        <w:tc>
          <w:tcPr>
            <w:tcW w:w="155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b/>
                <w:bCs/>
                <w:sz w:val="20"/>
                <w:szCs w:val="20"/>
                <w:lang w:eastAsia="ru-RU"/>
              </w:rPr>
            </w:pPr>
            <w:r w:rsidRPr="004E2DF5">
              <w:rPr>
                <w:rFonts w:ascii="Times New Roman" w:eastAsia="Times New Roman" w:hAnsi="Times New Roman" w:cs="Times New Roman"/>
                <w:b/>
                <w:bCs/>
                <w:sz w:val="20"/>
                <w:szCs w:val="20"/>
                <w:lang w:eastAsia="ru-RU"/>
              </w:rPr>
              <w:t>2 000,00</w:t>
            </w:r>
          </w:p>
        </w:tc>
        <w:tc>
          <w:tcPr>
            <w:tcW w:w="1393"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b/>
                <w:bCs/>
                <w:sz w:val="20"/>
                <w:szCs w:val="20"/>
                <w:lang w:eastAsia="ru-RU"/>
              </w:rPr>
            </w:pPr>
            <w:r w:rsidRPr="004E2DF5">
              <w:rPr>
                <w:rFonts w:ascii="Times New Roman" w:eastAsia="Times New Roman" w:hAnsi="Times New Roman" w:cs="Times New Roman"/>
                <w:b/>
                <w:bCs/>
                <w:sz w:val="20"/>
                <w:szCs w:val="20"/>
                <w:lang w:eastAsia="ru-RU"/>
              </w:rPr>
              <w:t>-</w:t>
            </w:r>
          </w:p>
        </w:tc>
        <w:tc>
          <w:tcPr>
            <w:tcW w:w="139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b/>
                <w:bCs/>
                <w:sz w:val="20"/>
                <w:szCs w:val="20"/>
                <w:lang w:eastAsia="ru-RU"/>
              </w:rPr>
            </w:pPr>
            <w:r w:rsidRPr="004E2DF5">
              <w:rPr>
                <w:rFonts w:ascii="Times New Roman" w:eastAsia="Times New Roman" w:hAnsi="Times New Roman" w:cs="Times New Roman"/>
                <w:b/>
                <w:bCs/>
                <w:sz w:val="20"/>
                <w:szCs w:val="20"/>
                <w:lang w:eastAsia="ru-RU"/>
              </w:rPr>
              <w:t>2 000,00</w:t>
            </w:r>
          </w:p>
        </w:tc>
      </w:tr>
      <w:tr w:rsidR="004E2DF5" w:rsidRPr="004E2DF5" w:rsidTr="004E2DF5">
        <w:tblPrEx>
          <w:tblCellMar>
            <w:top w:w="0" w:type="dxa"/>
            <w:bottom w:w="0" w:type="dxa"/>
          </w:tblCellMar>
          <w:tblLook w:val="04A0" w:firstRow="1" w:lastRow="0" w:firstColumn="1" w:lastColumn="0" w:noHBand="0" w:noVBand="1"/>
        </w:tblPrEx>
        <w:trPr>
          <w:gridAfter w:val="1"/>
          <w:wAfter w:w="22" w:type="dxa"/>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Обслуживание государственного (муниципального) долга</w:t>
            </w:r>
          </w:p>
        </w:tc>
        <w:tc>
          <w:tcPr>
            <w:tcW w:w="854" w:type="dxa"/>
            <w:gridSpan w:val="2"/>
            <w:tcBorders>
              <w:top w:val="nil"/>
              <w:left w:val="nil"/>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200</w:t>
            </w:r>
          </w:p>
        </w:tc>
        <w:tc>
          <w:tcPr>
            <w:tcW w:w="1697"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 xml:space="preserve">000 1300 0000000000 700 </w:t>
            </w:r>
          </w:p>
        </w:tc>
        <w:tc>
          <w:tcPr>
            <w:tcW w:w="155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2 000,00</w:t>
            </w:r>
          </w:p>
        </w:tc>
        <w:tc>
          <w:tcPr>
            <w:tcW w:w="1393"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w:t>
            </w:r>
          </w:p>
        </w:tc>
        <w:tc>
          <w:tcPr>
            <w:tcW w:w="139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2 000,00</w:t>
            </w:r>
          </w:p>
        </w:tc>
      </w:tr>
      <w:tr w:rsidR="004E2DF5" w:rsidRPr="004E2DF5" w:rsidTr="004E2DF5">
        <w:tblPrEx>
          <w:tblCellMar>
            <w:top w:w="0" w:type="dxa"/>
            <w:bottom w:w="0" w:type="dxa"/>
          </w:tblCellMar>
          <w:tblLook w:val="04A0" w:firstRow="1" w:lastRow="0" w:firstColumn="1" w:lastColumn="0" w:noHBand="0" w:noVBand="1"/>
        </w:tblPrEx>
        <w:trPr>
          <w:gridAfter w:val="1"/>
          <w:wAfter w:w="22" w:type="dxa"/>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Обслуживание муниципального долга</w:t>
            </w:r>
          </w:p>
        </w:tc>
        <w:tc>
          <w:tcPr>
            <w:tcW w:w="854" w:type="dxa"/>
            <w:gridSpan w:val="2"/>
            <w:tcBorders>
              <w:top w:val="nil"/>
              <w:left w:val="nil"/>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200</w:t>
            </w:r>
          </w:p>
        </w:tc>
        <w:tc>
          <w:tcPr>
            <w:tcW w:w="1697"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 xml:space="preserve">000 1300 0000000000 730 </w:t>
            </w:r>
          </w:p>
        </w:tc>
        <w:tc>
          <w:tcPr>
            <w:tcW w:w="155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2 000,00</w:t>
            </w:r>
          </w:p>
        </w:tc>
        <w:tc>
          <w:tcPr>
            <w:tcW w:w="1393"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w:t>
            </w:r>
          </w:p>
        </w:tc>
        <w:tc>
          <w:tcPr>
            <w:tcW w:w="139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2 000,00</w:t>
            </w:r>
          </w:p>
        </w:tc>
      </w:tr>
      <w:tr w:rsidR="004E2DF5" w:rsidRPr="004E2DF5" w:rsidTr="004E2DF5">
        <w:tblPrEx>
          <w:tblCellMar>
            <w:top w:w="0" w:type="dxa"/>
            <w:bottom w:w="0" w:type="dxa"/>
          </w:tblCellMar>
          <w:tblLook w:val="04A0" w:firstRow="1" w:lastRow="0" w:firstColumn="1" w:lastColumn="0" w:noHBand="0" w:noVBand="1"/>
        </w:tblPrEx>
        <w:trPr>
          <w:gridAfter w:val="1"/>
          <w:wAfter w:w="22" w:type="dxa"/>
          <w:trHeight w:val="51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rPr>
                <w:rFonts w:ascii="Times New Roman" w:eastAsia="Times New Roman" w:hAnsi="Times New Roman" w:cs="Times New Roman"/>
                <w:b/>
                <w:bCs/>
                <w:sz w:val="20"/>
                <w:szCs w:val="20"/>
                <w:lang w:eastAsia="ru-RU"/>
              </w:rPr>
            </w:pPr>
            <w:r w:rsidRPr="004E2DF5">
              <w:rPr>
                <w:rFonts w:ascii="Times New Roman" w:eastAsia="Times New Roman" w:hAnsi="Times New Roman" w:cs="Times New Roman"/>
                <w:b/>
                <w:bCs/>
                <w:sz w:val="20"/>
                <w:szCs w:val="20"/>
                <w:lang w:eastAsia="ru-RU"/>
              </w:rPr>
              <w:t>Обслуживание государственного внутреннего и муниципального долга</w:t>
            </w:r>
          </w:p>
        </w:tc>
        <w:tc>
          <w:tcPr>
            <w:tcW w:w="854" w:type="dxa"/>
            <w:gridSpan w:val="2"/>
            <w:tcBorders>
              <w:top w:val="nil"/>
              <w:left w:val="nil"/>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jc w:val="center"/>
              <w:rPr>
                <w:rFonts w:ascii="Times New Roman" w:eastAsia="Times New Roman" w:hAnsi="Times New Roman" w:cs="Times New Roman"/>
                <w:b/>
                <w:bCs/>
                <w:sz w:val="20"/>
                <w:szCs w:val="20"/>
                <w:lang w:eastAsia="ru-RU"/>
              </w:rPr>
            </w:pPr>
            <w:r w:rsidRPr="004E2DF5">
              <w:rPr>
                <w:rFonts w:ascii="Times New Roman" w:eastAsia="Times New Roman" w:hAnsi="Times New Roman" w:cs="Times New Roman"/>
                <w:b/>
                <w:bCs/>
                <w:sz w:val="20"/>
                <w:szCs w:val="20"/>
                <w:lang w:eastAsia="ru-RU"/>
              </w:rPr>
              <w:t>200</w:t>
            </w:r>
          </w:p>
        </w:tc>
        <w:tc>
          <w:tcPr>
            <w:tcW w:w="1697"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center"/>
              <w:rPr>
                <w:rFonts w:ascii="Times New Roman" w:eastAsia="Times New Roman" w:hAnsi="Times New Roman" w:cs="Times New Roman"/>
                <w:b/>
                <w:bCs/>
                <w:sz w:val="20"/>
                <w:szCs w:val="20"/>
                <w:lang w:eastAsia="ru-RU"/>
              </w:rPr>
            </w:pPr>
            <w:r w:rsidRPr="004E2DF5">
              <w:rPr>
                <w:rFonts w:ascii="Times New Roman" w:eastAsia="Times New Roman" w:hAnsi="Times New Roman" w:cs="Times New Roman"/>
                <w:b/>
                <w:bCs/>
                <w:sz w:val="20"/>
                <w:szCs w:val="20"/>
                <w:lang w:eastAsia="ru-RU"/>
              </w:rPr>
              <w:t xml:space="preserve">000 1301 0000000000 000 </w:t>
            </w:r>
          </w:p>
        </w:tc>
        <w:tc>
          <w:tcPr>
            <w:tcW w:w="155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b/>
                <w:bCs/>
                <w:sz w:val="20"/>
                <w:szCs w:val="20"/>
                <w:lang w:eastAsia="ru-RU"/>
              </w:rPr>
            </w:pPr>
            <w:r w:rsidRPr="004E2DF5">
              <w:rPr>
                <w:rFonts w:ascii="Times New Roman" w:eastAsia="Times New Roman" w:hAnsi="Times New Roman" w:cs="Times New Roman"/>
                <w:b/>
                <w:bCs/>
                <w:sz w:val="20"/>
                <w:szCs w:val="20"/>
                <w:lang w:eastAsia="ru-RU"/>
              </w:rPr>
              <w:t>2 000,00</w:t>
            </w:r>
          </w:p>
        </w:tc>
        <w:tc>
          <w:tcPr>
            <w:tcW w:w="1393"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b/>
                <w:bCs/>
                <w:sz w:val="20"/>
                <w:szCs w:val="20"/>
                <w:lang w:eastAsia="ru-RU"/>
              </w:rPr>
            </w:pPr>
            <w:r w:rsidRPr="004E2DF5">
              <w:rPr>
                <w:rFonts w:ascii="Times New Roman" w:eastAsia="Times New Roman" w:hAnsi="Times New Roman" w:cs="Times New Roman"/>
                <w:b/>
                <w:bCs/>
                <w:sz w:val="20"/>
                <w:szCs w:val="20"/>
                <w:lang w:eastAsia="ru-RU"/>
              </w:rPr>
              <w:t>-</w:t>
            </w:r>
          </w:p>
        </w:tc>
        <w:tc>
          <w:tcPr>
            <w:tcW w:w="139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b/>
                <w:bCs/>
                <w:sz w:val="20"/>
                <w:szCs w:val="20"/>
                <w:lang w:eastAsia="ru-RU"/>
              </w:rPr>
            </w:pPr>
            <w:r w:rsidRPr="004E2DF5">
              <w:rPr>
                <w:rFonts w:ascii="Times New Roman" w:eastAsia="Times New Roman" w:hAnsi="Times New Roman" w:cs="Times New Roman"/>
                <w:b/>
                <w:bCs/>
                <w:sz w:val="20"/>
                <w:szCs w:val="20"/>
                <w:lang w:eastAsia="ru-RU"/>
              </w:rPr>
              <w:t>2 000,00</w:t>
            </w:r>
          </w:p>
        </w:tc>
      </w:tr>
      <w:tr w:rsidR="004E2DF5" w:rsidRPr="004E2DF5" w:rsidTr="004E2DF5">
        <w:tblPrEx>
          <w:tblCellMar>
            <w:top w:w="0" w:type="dxa"/>
            <w:bottom w:w="0" w:type="dxa"/>
          </w:tblCellMar>
          <w:tblLook w:val="04A0" w:firstRow="1" w:lastRow="0" w:firstColumn="1" w:lastColumn="0" w:noHBand="0" w:noVBand="1"/>
        </w:tblPrEx>
        <w:trPr>
          <w:gridAfter w:val="1"/>
          <w:wAfter w:w="22" w:type="dxa"/>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Обслуживание государственного (муниципального) долга</w:t>
            </w:r>
          </w:p>
        </w:tc>
        <w:tc>
          <w:tcPr>
            <w:tcW w:w="854" w:type="dxa"/>
            <w:gridSpan w:val="2"/>
            <w:tcBorders>
              <w:top w:val="nil"/>
              <w:left w:val="nil"/>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200</w:t>
            </w:r>
          </w:p>
        </w:tc>
        <w:tc>
          <w:tcPr>
            <w:tcW w:w="1697"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 xml:space="preserve">000 1301 0000000000 700 </w:t>
            </w:r>
          </w:p>
        </w:tc>
        <w:tc>
          <w:tcPr>
            <w:tcW w:w="155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2 000,00</w:t>
            </w:r>
          </w:p>
        </w:tc>
        <w:tc>
          <w:tcPr>
            <w:tcW w:w="1393"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w:t>
            </w:r>
          </w:p>
        </w:tc>
        <w:tc>
          <w:tcPr>
            <w:tcW w:w="139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2 000,00</w:t>
            </w:r>
          </w:p>
        </w:tc>
      </w:tr>
      <w:tr w:rsidR="004E2DF5" w:rsidRPr="004E2DF5" w:rsidTr="004E2DF5">
        <w:tblPrEx>
          <w:tblCellMar>
            <w:top w:w="0" w:type="dxa"/>
            <w:bottom w:w="0" w:type="dxa"/>
          </w:tblCellMar>
          <w:tblLook w:val="04A0" w:firstRow="1" w:lastRow="0" w:firstColumn="1" w:lastColumn="0" w:noHBand="0" w:noVBand="1"/>
        </w:tblPrEx>
        <w:trPr>
          <w:gridAfter w:val="1"/>
          <w:wAfter w:w="22" w:type="dxa"/>
          <w:trHeight w:val="252"/>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Обслуживание муниципального долга</w:t>
            </w:r>
          </w:p>
        </w:tc>
        <w:tc>
          <w:tcPr>
            <w:tcW w:w="854" w:type="dxa"/>
            <w:gridSpan w:val="2"/>
            <w:tcBorders>
              <w:top w:val="nil"/>
              <w:left w:val="nil"/>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200</w:t>
            </w:r>
          </w:p>
        </w:tc>
        <w:tc>
          <w:tcPr>
            <w:tcW w:w="1697"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 xml:space="preserve">000 1301 0000000000 730 </w:t>
            </w:r>
          </w:p>
        </w:tc>
        <w:tc>
          <w:tcPr>
            <w:tcW w:w="155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2 000,00</w:t>
            </w:r>
          </w:p>
        </w:tc>
        <w:tc>
          <w:tcPr>
            <w:tcW w:w="1393"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w:t>
            </w:r>
          </w:p>
        </w:tc>
        <w:tc>
          <w:tcPr>
            <w:tcW w:w="139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2 000,00</w:t>
            </w:r>
          </w:p>
        </w:tc>
      </w:tr>
      <w:tr w:rsidR="004E2DF5" w:rsidRPr="004E2DF5" w:rsidTr="004E2DF5">
        <w:tblPrEx>
          <w:tblCellMar>
            <w:top w:w="0" w:type="dxa"/>
            <w:bottom w:w="0" w:type="dxa"/>
          </w:tblCellMar>
          <w:tblLook w:val="04A0" w:firstRow="1" w:lastRow="0" w:firstColumn="1" w:lastColumn="0" w:noHBand="0" w:noVBand="1"/>
        </w:tblPrEx>
        <w:trPr>
          <w:gridAfter w:val="1"/>
          <w:wAfter w:w="22" w:type="dxa"/>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rPr>
                <w:rFonts w:ascii="Times New Roman" w:eastAsia="Times New Roman" w:hAnsi="Times New Roman" w:cs="Times New Roman"/>
                <w:b/>
                <w:bCs/>
                <w:sz w:val="20"/>
                <w:szCs w:val="20"/>
                <w:lang w:eastAsia="ru-RU"/>
              </w:rPr>
            </w:pPr>
            <w:r w:rsidRPr="004E2DF5">
              <w:rPr>
                <w:rFonts w:ascii="Times New Roman" w:eastAsia="Times New Roman" w:hAnsi="Times New Roman" w:cs="Times New Roman"/>
                <w:b/>
                <w:bCs/>
                <w:sz w:val="20"/>
                <w:szCs w:val="20"/>
                <w:lang w:eastAsia="ru-RU"/>
              </w:rPr>
              <w:t xml:space="preserve">МЕЖБЮДЖЕТНЫЕ ТРАНСФЕРТЫ ОБЩЕГО ХАРАКТЕРА БЮДЖЕТАМ </w:t>
            </w:r>
            <w:r w:rsidRPr="004E2DF5">
              <w:rPr>
                <w:rFonts w:ascii="Times New Roman" w:eastAsia="Times New Roman" w:hAnsi="Times New Roman" w:cs="Times New Roman"/>
                <w:b/>
                <w:bCs/>
                <w:sz w:val="20"/>
                <w:szCs w:val="20"/>
                <w:lang w:eastAsia="ru-RU"/>
              </w:rPr>
              <w:lastRenderedPageBreak/>
              <w:t>БЮДЖЕТНОЙ СИСТЕМЫ РОССИЙСКОЙ ФЕДЕРАЦИИ</w:t>
            </w:r>
          </w:p>
        </w:tc>
        <w:tc>
          <w:tcPr>
            <w:tcW w:w="854" w:type="dxa"/>
            <w:gridSpan w:val="2"/>
            <w:tcBorders>
              <w:top w:val="nil"/>
              <w:left w:val="nil"/>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jc w:val="center"/>
              <w:rPr>
                <w:rFonts w:ascii="Times New Roman" w:eastAsia="Times New Roman" w:hAnsi="Times New Roman" w:cs="Times New Roman"/>
                <w:b/>
                <w:bCs/>
                <w:sz w:val="20"/>
                <w:szCs w:val="20"/>
                <w:lang w:eastAsia="ru-RU"/>
              </w:rPr>
            </w:pPr>
            <w:r w:rsidRPr="004E2DF5">
              <w:rPr>
                <w:rFonts w:ascii="Times New Roman" w:eastAsia="Times New Roman" w:hAnsi="Times New Roman" w:cs="Times New Roman"/>
                <w:b/>
                <w:bCs/>
                <w:sz w:val="20"/>
                <w:szCs w:val="20"/>
                <w:lang w:eastAsia="ru-RU"/>
              </w:rPr>
              <w:lastRenderedPageBreak/>
              <w:t>200</w:t>
            </w:r>
          </w:p>
        </w:tc>
        <w:tc>
          <w:tcPr>
            <w:tcW w:w="1697"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center"/>
              <w:rPr>
                <w:rFonts w:ascii="Times New Roman" w:eastAsia="Times New Roman" w:hAnsi="Times New Roman" w:cs="Times New Roman"/>
                <w:b/>
                <w:bCs/>
                <w:sz w:val="20"/>
                <w:szCs w:val="20"/>
                <w:lang w:eastAsia="ru-RU"/>
              </w:rPr>
            </w:pPr>
            <w:r w:rsidRPr="004E2DF5">
              <w:rPr>
                <w:rFonts w:ascii="Times New Roman" w:eastAsia="Times New Roman" w:hAnsi="Times New Roman" w:cs="Times New Roman"/>
                <w:b/>
                <w:bCs/>
                <w:sz w:val="20"/>
                <w:szCs w:val="20"/>
                <w:lang w:eastAsia="ru-RU"/>
              </w:rPr>
              <w:t xml:space="preserve">000 1400 0000000000 000 </w:t>
            </w:r>
          </w:p>
        </w:tc>
        <w:tc>
          <w:tcPr>
            <w:tcW w:w="155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b/>
                <w:bCs/>
                <w:sz w:val="20"/>
                <w:szCs w:val="20"/>
                <w:lang w:eastAsia="ru-RU"/>
              </w:rPr>
            </w:pPr>
            <w:r w:rsidRPr="004E2DF5">
              <w:rPr>
                <w:rFonts w:ascii="Times New Roman" w:eastAsia="Times New Roman" w:hAnsi="Times New Roman" w:cs="Times New Roman"/>
                <w:b/>
                <w:bCs/>
                <w:sz w:val="20"/>
                <w:szCs w:val="20"/>
                <w:lang w:eastAsia="ru-RU"/>
              </w:rPr>
              <w:t>1 465 980,00</w:t>
            </w:r>
          </w:p>
        </w:tc>
        <w:tc>
          <w:tcPr>
            <w:tcW w:w="1393"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b/>
                <w:bCs/>
                <w:sz w:val="20"/>
                <w:szCs w:val="20"/>
                <w:lang w:eastAsia="ru-RU"/>
              </w:rPr>
            </w:pPr>
            <w:r w:rsidRPr="004E2DF5">
              <w:rPr>
                <w:rFonts w:ascii="Times New Roman" w:eastAsia="Times New Roman" w:hAnsi="Times New Roman" w:cs="Times New Roman"/>
                <w:b/>
                <w:bCs/>
                <w:sz w:val="20"/>
                <w:szCs w:val="20"/>
                <w:lang w:eastAsia="ru-RU"/>
              </w:rPr>
              <w:t>130 000,00</w:t>
            </w:r>
          </w:p>
        </w:tc>
        <w:tc>
          <w:tcPr>
            <w:tcW w:w="139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b/>
                <w:bCs/>
                <w:sz w:val="20"/>
                <w:szCs w:val="20"/>
                <w:lang w:eastAsia="ru-RU"/>
              </w:rPr>
            </w:pPr>
            <w:r w:rsidRPr="004E2DF5">
              <w:rPr>
                <w:rFonts w:ascii="Times New Roman" w:eastAsia="Times New Roman" w:hAnsi="Times New Roman" w:cs="Times New Roman"/>
                <w:b/>
                <w:bCs/>
                <w:sz w:val="20"/>
                <w:szCs w:val="20"/>
                <w:lang w:eastAsia="ru-RU"/>
              </w:rPr>
              <w:t>1 335 980,00</w:t>
            </w:r>
          </w:p>
        </w:tc>
      </w:tr>
      <w:tr w:rsidR="004E2DF5" w:rsidRPr="004E2DF5" w:rsidTr="004E2DF5">
        <w:tblPrEx>
          <w:tblCellMar>
            <w:top w:w="0" w:type="dxa"/>
            <w:bottom w:w="0" w:type="dxa"/>
          </w:tblCellMar>
          <w:tblLook w:val="04A0" w:firstRow="1" w:lastRow="0" w:firstColumn="1" w:lastColumn="0" w:noHBand="0" w:noVBand="1"/>
        </w:tblPrEx>
        <w:trPr>
          <w:gridAfter w:val="1"/>
          <w:wAfter w:w="22" w:type="dxa"/>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Межбюджетные трансферты</w:t>
            </w:r>
          </w:p>
        </w:tc>
        <w:tc>
          <w:tcPr>
            <w:tcW w:w="854" w:type="dxa"/>
            <w:gridSpan w:val="2"/>
            <w:tcBorders>
              <w:top w:val="nil"/>
              <w:left w:val="nil"/>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200</w:t>
            </w:r>
          </w:p>
        </w:tc>
        <w:tc>
          <w:tcPr>
            <w:tcW w:w="1697"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 xml:space="preserve">000 1400 0000000000 500 </w:t>
            </w:r>
          </w:p>
        </w:tc>
        <w:tc>
          <w:tcPr>
            <w:tcW w:w="155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1 465 980,00</w:t>
            </w:r>
          </w:p>
        </w:tc>
        <w:tc>
          <w:tcPr>
            <w:tcW w:w="1393"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130 000,00</w:t>
            </w:r>
          </w:p>
        </w:tc>
        <w:tc>
          <w:tcPr>
            <w:tcW w:w="139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1 335 980,00</w:t>
            </w:r>
          </w:p>
        </w:tc>
      </w:tr>
      <w:tr w:rsidR="004E2DF5" w:rsidRPr="004E2DF5" w:rsidTr="004E2DF5">
        <w:tblPrEx>
          <w:tblCellMar>
            <w:top w:w="0" w:type="dxa"/>
            <w:bottom w:w="0" w:type="dxa"/>
          </w:tblCellMar>
          <w:tblLook w:val="04A0" w:firstRow="1" w:lastRow="0" w:firstColumn="1" w:lastColumn="0" w:noHBand="0" w:noVBand="1"/>
        </w:tblPrEx>
        <w:trPr>
          <w:gridAfter w:val="1"/>
          <w:wAfter w:w="22" w:type="dxa"/>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Иные межбюджетные трансферты</w:t>
            </w:r>
          </w:p>
        </w:tc>
        <w:tc>
          <w:tcPr>
            <w:tcW w:w="854" w:type="dxa"/>
            <w:gridSpan w:val="2"/>
            <w:tcBorders>
              <w:top w:val="nil"/>
              <w:left w:val="nil"/>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200</w:t>
            </w:r>
          </w:p>
        </w:tc>
        <w:tc>
          <w:tcPr>
            <w:tcW w:w="1697"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 xml:space="preserve">000 1400 0000000000 540 </w:t>
            </w:r>
          </w:p>
        </w:tc>
        <w:tc>
          <w:tcPr>
            <w:tcW w:w="155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1 465 980,00</w:t>
            </w:r>
          </w:p>
        </w:tc>
        <w:tc>
          <w:tcPr>
            <w:tcW w:w="1393"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130 000,00</w:t>
            </w:r>
          </w:p>
        </w:tc>
        <w:tc>
          <w:tcPr>
            <w:tcW w:w="139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1 335 980,00</w:t>
            </w:r>
          </w:p>
        </w:tc>
      </w:tr>
      <w:tr w:rsidR="004E2DF5" w:rsidRPr="004E2DF5" w:rsidTr="004E2DF5">
        <w:tblPrEx>
          <w:tblCellMar>
            <w:top w:w="0" w:type="dxa"/>
            <w:bottom w:w="0" w:type="dxa"/>
          </w:tblCellMar>
          <w:tblLook w:val="04A0" w:firstRow="1" w:lastRow="0" w:firstColumn="1" w:lastColumn="0" w:noHBand="0" w:noVBand="1"/>
        </w:tblPrEx>
        <w:trPr>
          <w:gridAfter w:val="1"/>
          <w:wAfter w:w="22" w:type="dxa"/>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rPr>
                <w:rFonts w:ascii="Times New Roman" w:eastAsia="Times New Roman" w:hAnsi="Times New Roman" w:cs="Times New Roman"/>
                <w:b/>
                <w:bCs/>
                <w:sz w:val="20"/>
                <w:szCs w:val="20"/>
                <w:lang w:eastAsia="ru-RU"/>
              </w:rPr>
            </w:pPr>
            <w:r w:rsidRPr="004E2DF5">
              <w:rPr>
                <w:rFonts w:ascii="Times New Roman" w:eastAsia="Times New Roman" w:hAnsi="Times New Roman" w:cs="Times New Roman"/>
                <w:b/>
                <w:bCs/>
                <w:sz w:val="20"/>
                <w:szCs w:val="20"/>
                <w:lang w:eastAsia="ru-RU"/>
              </w:rPr>
              <w:t>Прочие межбюджетные трансферты общего характера</w:t>
            </w:r>
          </w:p>
        </w:tc>
        <w:tc>
          <w:tcPr>
            <w:tcW w:w="854" w:type="dxa"/>
            <w:gridSpan w:val="2"/>
            <w:tcBorders>
              <w:top w:val="nil"/>
              <w:left w:val="nil"/>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jc w:val="center"/>
              <w:rPr>
                <w:rFonts w:ascii="Times New Roman" w:eastAsia="Times New Roman" w:hAnsi="Times New Roman" w:cs="Times New Roman"/>
                <w:b/>
                <w:bCs/>
                <w:sz w:val="20"/>
                <w:szCs w:val="20"/>
                <w:lang w:eastAsia="ru-RU"/>
              </w:rPr>
            </w:pPr>
            <w:r w:rsidRPr="004E2DF5">
              <w:rPr>
                <w:rFonts w:ascii="Times New Roman" w:eastAsia="Times New Roman" w:hAnsi="Times New Roman" w:cs="Times New Roman"/>
                <w:b/>
                <w:bCs/>
                <w:sz w:val="20"/>
                <w:szCs w:val="20"/>
                <w:lang w:eastAsia="ru-RU"/>
              </w:rPr>
              <w:t>200</w:t>
            </w:r>
          </w:p>
        </w:tc>
        <w:tc>
          <w:tcPr>
            <w:tcW w:w="1697"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center"/>
              <w:rPr>
                <w:rFonts w:ascii="Times New Roman" w:eastAsia="Times New Roman" w:hAnsi="Times New Roman" w:cs="Times New Roman"/>
                <w:b/>
                <w:bCs/>
                <w:sz w:val="20"/>
                <w:szCs w:val="20"/>
                <w:lang w:eastAsia="ru-RU"/>
              </w:rPr>
            </w:pPr>
            <w:r w:rsidRPr="004E2DF5">
              <w:rPr>
                <w:rFonts w:ascii="Times New Roman" w:eastAsia="Times New Roman" w:hAnsi="Times New Roman" w:cs="Times New Roman"/>
                <w:b/>
                <w:bCs/>
                <w:sz w:val="20"/>
                <w:szCs w:val="20"/>
                <w:lang w:eastAsia="ru-RU"/>
              </w:rPr>
              <w:t xml:space="preserve">000 1403 0000000000 000 </w:t>
            </w:r>
          </w:p>
        </w:tc>
        <w:tc>
          <w:tcPr>
            <w:tcW w:w="155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b/>
                <w:bCs/>
                <w:sz w:val="20"/>
                <w:szCs w:val="20"/>
                <w:lang w:eastAsia="ru-RU"/>
              </w:rPr>
            </w:pPr>
            <w:r w:rsidRPr="004E2DF5">
              <w:rPr>
                <w:rFonts w:ascii="Times New Roman" w:eastAsia="Times New Roman" w:hAnsi="Times New Roman" w:cs="Times New Roman"/>
                <w:b/>
                <w:bCs/>
                <w:sz w:val="20"/>
                <w:szCs w:val="20"/>
                <w:lang w:eastAsia="ru-RU"/>
              </w:rPr>
              <w:t>1 465 980,00</w:t>
            </w:r>
          </w:p>
        </w:tc>
        <w:tc>
          <w:tcPr>
            <w:tcW w:w="1393"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b/>
                <w:bCs/>
                <w:sz w:val="20"/>
                <w:szCs w:val="20"/>
                <w:lang w:eastAsia="ru-RU"/>
              </w:rPr>
            </w:pPr>
            <w:r w:rsidRPr="004E2DF5">
              <w:rPr>
                <w:rFonts w:ascii="Times New Roman" w:eastAsia="Times New Roman" w:hAnsi="Times New Roman" w:cs="Times New Roman"/>
                <w:b/>
                <w:bCs/>
                <w:sz w:val="20"/>
                <w:szCs w:val="20"/>
                <w:lang w:eastAsia="ru-RU"/>
              </w:rPr>
              <w:t>130 000,00</w:t>
            </w:r>
          </w:p>
        </w:tc>
        <w:tc>
          <w:tcPr>
            <w:tcW w:w="139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b/>
                <w:bCs/>
                <w:sz w:val="20"/>
                <w:szCs w:val="20"/>
                <w:lang w:eastAsia="ru-RU"/>
              </w:rPr>
            </w:pPr>
            <w:r w:rsidRPr="004E2DF5">
              <w:rPr>
                <w:rFonts w:ascii="Times New Roman" w:eastAsia="Times New Roman" w:hAnsi="Times New Roman" w:cs="Times New Roman"/>
                <w:b/>
                <w:bCs/>
                <w:sz w:val="20"/>
                <w:szCs w:val="20"/>
                <w:lang w:eastAsia="ru-RU"/>
              </w:rPr>
              <w:t>1 335 980,00</w:t>
            </w:r>
          </w:p>
        </w:tc>
      </w:tr>
      <w:tr w:rsidR="004E2DF5" w:rsidRPr="004E2DF5" w:rsidTr="004E2DF5">
        <w:tblPrEx>
          <w:tblCellMar>
            <w:top w:w="0" w:type="dxa"/>
            <w:bottom w:w="0" w:type="dxa"/>
          </w:tblCellMar>
          <w:tblLook w:val="04A0" w:firstRow="1" w:lastRow="0" w:firstColumn="1" w:lastColumn="0" w:noHBand="0" w:noVBand="1"/>
        </w:tblPrEx>
        <w:trPr>
          <w:gridAfter w:val="1"/>
          <w:wAfter w:w="22" w:type="dxa"/>
          <w:trHeight w:val="4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Межбюджетные трансферты</w:t>
            </w:r>
          </w:p>
        </w:tc>
        <w:tc>
          <w:tcPr>
            <w:tcW w:w="854" w:type="dxa"/>
            <w:gridSpan w:val="2"/>
            <w:tcBorders>
              <w:top w:val="nil"/>
              <w:left w:val="nil"/>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200</w:t>
            </w:r>
          </w:p>
        </w:tc>
        <w:tc>
          <w:tcPr>
            <w:tcW w:w="1697"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 xml:space="preserve">000 1403 0000000000 500 </w:t>
            </w:r>
          </w:p>
        </w:tc>
        <w:tc>
          <w:tcPr>
            <w:tcW w:w="155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1 465 980,00</w:t>
            </w:r>
          </w:p>
        </w:tc>
        <w:tc>
          <w:tcPr>
            <w:tcW w:w="1393"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130 000,00</w:t>
            </w:r>
          </w:p>
        </w:tc>
        <w:tc>
          <w:tcPr>
            <w:tcW w:w="139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1 335 980,00</w:t>
            </w:r>
          </w:p>
        </w:tc>
      </w:tr>
      <w:tr w:rsidR="004E2DF5" w:rsidRPr="004E2DF5" w:rsidTr="004E2DF5">
        <w:tblPrEx>
          <w:tblCellMar>
            <w:top w:w="0" w:type="dxa"/>
            <w:bottom w:w="0" w:type="dxa"/>
          </w:tblCellMar>
          <w:tblLook w:val="04A0" w:firstRow="1" w:lastRow="0" w:firstColumn="1" w:lastColumn="0" w:noHBand="0" w:noVBand="1"/>
        </w:tblPrEx>
        <w:trPr>
          <w:gridAfter w:val="1"/>
          <w:wAfter w:w="22" w:type="dxa"/>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Результат исполнения бюджета (дефицит / профицит)</w:t>
            </w:r>
          </w:p>
        </w:tc>
        <w:tc>
          <w:tcPr>
            <w:tcW w:w="854" w:type="dxa"/>
            <w:gridSpan w:val="2"/>
            <w:tcBorders>
              <w:top w:val="nil"/>
              <w:left w:val="nil"/>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450</w:t>
            </w:r>
          </w:p>
        </w:tc>
        <w:tc>
          <w:tcPr>
            <w:tcW w:w="1697"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x</w:t>
            </w:r>
          </w:p>
        </w:tc>
        <w:tc>
          <w:tcPr>
            <w:tcW w:w="155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-46 000,00</w:t>
            </w:r>
          </w:p>
        </w:tc>
        <w:tc>
          <w:tcPr>
            <w:tcW w:w="1393"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-1 752,44</w:t>
            </w:r>
          </w:p>
        </w:tc>
        <w:tc>
          <w:tcPr>
            <w:tcW w:w="139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 xml:space="preserve">x                    </w:t>
            </w:r>
          </w:p>
        </w:tc>
      </w:tr>
      <w:tr w:rsidR="004E2DF5" w:rsidRPr="004E2DF5" w:rsidTr="004E2DF5">
        <w:tblPrEx>
          <w:tblCellMar>
            <w:top w:w="0" w:type="dxa"/>
            <w:bottom w:w="0" w:type="dxa"/>
          </w:tblCellMar>
          <w:tblLook w:val="04A0" w:firstRow="1" w:lastRow="0" w:firstColumn="1" w:lastColumn="0" w:noHBand="0" w:noVBand="1"/>
        </w:tblPrEx>
        <w:trPr>
          <w:trHeight w:val="255"/>
        </w:trPr>
        <w:tc>
          <w:tcPr>
            <w:tcW w:w="10752" w:type="dxa"/>
            <w:gridSpan w:val="8"/>
            <w:tcBorders>
              <w:top w:val="nil"/>
              <w:left w:val="nil"/>
              <w:bottom w:val="nil"/>
              <w:right w:val="nil"/>
            </w:tcBorders>
            <w:shd w:val="clear" w:color="auto" w:fill="auto"/>
            <w:noWrap/>
            <w:vAlign w:val="bottom"/>
            <w:hideMark/>
          </w:tcPr>
          <w:p w:rsidR="004E2DF5" w:rsidRPr="004E2DF5" w:rsidRDefault="004E2DF5" w:rsidP="004E2DF5">
            <w:pPr>
              <w:spacing w:after="0" w:line="240" w:lineRule="auto"/>
              <w:jc w:val="center"/>
              <w:rPr>
                <w:rFonts w:ascii="Times New Roman" w:eastAsia="Times New Roman" w:hAnsi="Times New Roman" w:cs="Times New Roman"/>
                <w:b/>
                <w:bCs/>
                <w:sz w:val="20"/>
                <w:szCs w:val="20"/>
                <w:lang w:eastAsia="ru-RU"/>
              </w:rPr>
            </w:pPr>
          </w:p>
          <w:p w:rsidR="004E2DF5" w:rsidRPr="004E2DF5" w:rsidRDefault="004E2DF5" w:rsidP="004E2DF5">
            <w:pPr>
              <w:spacing w:after="0" w:line="240" w:lineRule="auto"/>
              <w:jc w:val="center"/>
              <w:rPr>
                <w:rFonts w:ascii="Times New Roman" w:eastAsia="Times New Roman" w:hAnsi="Times New Roman" w:cs="Times New Roman"/>
                <w:b/>
                <w:bCs/>
                <w:sz w:val="20"/>
                <w:szCs w:val="20"/>
                <w:lang w:eastAsia="ru-RU"/>
              </w:rPr>
            </w:pPr>
            <w:r w:rsidRPr="004E2DF5">
              <w:rPr>
                <w:rFonts w:ascii="Times New Roman" w:eastAsia="Times New Roman" w:hAnsi="Times New Roman" w:cs="Times New Roman"/>
                <w:b/>
                <w:bCs/>
                <w:sz w:val="20"/>
                <w:szCs w:val="20"/>
                <w:lang w:eastAsia="ru-RU"/>
              </w:rPr>
              <w:t>3. Источники финансирования дефицита бюджета</w:t>
            </w:r>
          </w:p>
          <w:p w:rsidR="004E2DF5" w:rsidRPr="004E2DF5" w:rsidRDefault="004E2DF5" w:rsidP="004E2DF5">
            <w:pPr>
              <w:spacing w:after="0" w:line="240" w:lineRule="auto"/>
              <w:jc w:val="center"/>
              <w:rPr>
                <w:rFonts w:ascii="Times New Roman" w:eastAsia="Times New Roman" w:hAnsi="Times New Roman" w:cs="Times New Roman"/>
                <w:b/>
                <w:bCs/>
                <w:sz w:val="20"/>
                <w:szCs w:val="20"/>
                <w:lang w:eastAsia="ru-RU"/>
              </w:rPr>
            </w:pPr>
          </w:p>
        </w:tc>
      </w:tr>
      <w:tr w:rsidR="004E2DF5" w:rsidRPr="004E2DF5" w:rsidTr="004E2DF5">
        <w:tblPrEx>
          <w:tblCellMar>
            <w:top w:w="0" w:type="dxa"/>
            <w:bottom w:w="0" w:type="dxa"/>
          </w:tblCellMar>
          <w:tblLook w:val="04A0" w:firstRow="1" w:lastRow="0" w:firstColumn="1" w:lastColumn="0" w:noHBand="0" w:noVBand="1"/>
        </w:tblPrEx>
        <w:trPr>
          <w:gridAfter w:val="1"/>
          <w:wAfter w:w="22" w:type="dxa"/>
          <w:trHeight w:val="263"/>
        </w:trPr>
        <w:tc>
          <w:tcPr>
            <w:tcW w:w="3828" w:type="dxa"/>
            <w:vMerge w:val="restart"/>
            <w:tcBorders>
              <w:top w:val="single" w:sz="8" w:space="0" w:color="auto"/>
              <w:left w:val="single" w:sz="8" w:space="0" w:color="auto"/>
              <w:bottom w:val="single" w:sz="4" w:space="0" w:color="000000"/>
              <w:right w:val="single" w:sz="4" w:space="0" w:color="auto"/>
            </w:tcBorders>
            <w:shd w:val="clear" w:color="auto" w:fill="auto"/>
            <w:vAlign w:val="center"/>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 xml:space="preserve"> Наименование показателя</w:t>
            </w:r>
          </w:p>
        </w:tc>
        <w:tc>
          <w:tcPr>
            <w:tcW w:w="854" w:type="dxa"/>
            <w:gridSpan w:val="2"/>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Код строки</w:t>
            </w:r>
          </w:p>
        </w:tc>
        <w:tc>
          <w:tcPr>
            <w:tcW w:w="1697" w:type="dxa"/>
            <w:vMerge w:val="restart"/>
            <w:tcBorders>
              <w:top w:val="single" w:sz="8" w:space="0" w:color="auto"/>
              <w:left w:val="single" w:sz="4" w:space="0" w:color="auto"/>
              <w:bottom w:val="single" w:sz="4" w:space="0" w:color="000000"/>
              <w:right w:val="nil"/>
            </w:tcBorders>
            <w:shd w:val="clear" w:color="auto" w:fill="auto"/>
            <w:vAlign w:val="center"/>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Код источника финансирования дефицита бюджета по бюджетной классификации</w:t>
            </w:r>
          </w:p>
        </w:tc>
        <w:tc>
          <w:tcPr>
            <w:tcW w:w="1559" w:type="dxa"/>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Утвержденные бюджетные назначения</w:t>
            </w:r>
          </w:p>
        </w:tc>
        <w:tc>
          <w:tcPr>
            <w:tcW w:w="1393" w:type="dxa"/>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Исполнено</w:t>
            </w:r>
          </w:p>
        </w:tc>
        <w:tc>
          <w:tcPr>
            <w:tcW w:w="1399" w:type="dxa"/>
            <w:vMerge w:val="restart"/>
            <w:tcBorders>
              <w:top w:val="single" w:sz="8" w:space="0" w:color="auto"/>
              <w:left w:val="single" w:sz="4" w:space="0" w:color="auto"/>
              <w:bottom w:val="single" w:sz="4" w:space="0" w:color="000000"/>
              <w:right w:val="single" w:sz="8" w:space="0" w:color="auto"/>
            </w:tcBorders>
            <w:shd w:val="clear" w:color="auto" w:fill="auto"/>
            <w:vAlign w:val="center"/>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Неисполненные назначения</w:t>
            </w:r>
          </w:p>
        </w:tc>
      </w:tr>
      <w:tr w:rsidR="004E2DF5" w:rsidRPr="004E2DF5" w:rsidTr="004E2DF5">
        <w:tblPrEx>
          <w:tblCellMar>
            <w:top w:w="0" w:type="dxa"/>
            <w:bottom w:w="0" w:type="dxa"/>
          </w:tblCellMar>
          <w:tblLook w:val="04A0" w:firstRow="1" w:lastRow="0" w:firstColumn="1" w:lastColumn="0" w:noHBand="0" w:noVBand="1"/>
        </w:tblPrEx>
        <w:trPr>
          <w:gridAfter w:val="1"/>
          <w:wAfter w:w="22" w:type="dxa"/>
          <w:trHeight w:val="433"/>
        </w:trPr>
        <w:tc>
          <w:tcPr>
            <w:tcW w:w="3828" w:type="dxa"/>
            <w:vMerge/>
            <w:tcBorders>
              <w:top w:val="single" w:sz="8" w:space="0" w:color="auto"/>
              <w:left w:val="single" w:sz="8" w:space="0" w:color="auto"/>
              <w:bottom w:val="single" w:sz="4" w:space="0" w:color="000000"/>
              <w:right w:val="single" w:sz="4" w:space="0" w:color="auto"/>
            </w:tcBorders>
            <w:vAlign w:val="center"/>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p>
        </w:tc>
        <w:tc>
          <w:tcPr>
            <w:tcW w:w="854" w:type="dxa"/>
            <w:gridSpan w:val="2"/>
            <w:vMerge/>
            <w:tcBorders>
              <w:top w:val="single" w:sz="8" w:space="0" w:color="auto"/>
              <w:left w:val="single" w:sz="4" w:space="0" w:color="auto"/>
              <w:bottom w:val="single" w:sz="4" w:space="0" w:color="000000"/>
              <w:right w:val="single" w:sz="4" w:space="0" w:color="auto"/>
            </w:tcBorders>
            <w:vAlign w:val="center"/>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p>
        </w:tc>
        <w:tc>
          <w:tcPr>
            <w:tcW w:w="1697" w:type="dxa"/>
            <w:vMerge/>
            <w:tcBorders>
              <w:top w:val="single" w:sz="8" w:space="0" w:color="auto"/>
              <w:left w:val="single" w:sz="4" w:space="0" w:color="auto"/>
              <w:bottom w:val="single" w:sz="4" w:space="0" w:color="000000"/>
              <w:right w:val="nil"/>
            </w:tcBorders>
            <w:vAlign w:val="center"/>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p>
        </w:tc>
        <w:tc>
          <w:tcPr>
            <w:tcW w:w="1559" w:type="dxa"/>
            <w:vMerge/>
            <w:tcBorders>
              <w:top w:val="single" w:sz="8" w:space="0" w:color="auto"/>
              <w:left w:val="single" w:sz="4" w:space="0" w:color="auto"/>
              <w:bottom w:val="single" w:sz="4" w:space="0" w:color="000000"/>
              <w:right w:val="single" w:sz="4" w:space="0" w:color="auto"/>
            </w:tcBorders>
            <w:vAlign w:val="center"/>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p>
        </w:tc>
        <w:tc>
          <w:tcPr>
            <w:tcW w:w="1393" w:type="dxa"/>
            <w:vMerge/>
            <w:tcBorders>
              <w:top w:val="single" w:sz="8" w:space="0" w:color="auto"/>
              <w:left w:val="single" w:sz="4" w:space="0" w:color="auto"/>
              <w:bottom w:val="single" w:sz="4" w:space="0" w:color="000000"/>
              <w:right w:val="single" w:sz="4" w:space="0" w:color="auto"/>
            </w:tcBorders>
            <w:vAlign w:val="center"/>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p>
        </w:tc>
        <w:tc>
          <w:tcPr>
            <w:tcW w:w="1399" w:type="dxa"/>
            <w:vMerge/>
            <w:tcBorders>
              <w:top w:val="single" w:sz="8" w:space="0" w:color="auto"/>
              <w:left w:val="single" w:sz="4" w:space="0" w:color="auto"/>
              <w:bottom w:val="single" w:sz="4" w:space="0" w:color="000000"/>
              <w:right w:val="single" w:sz="8" w:space="0" w:color="auto"/>
            </w:tcBorders>
            <w:vAlign w:val="center"/>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p>
        </w:tc>
      </w:tr>
      <w:tr w:rsidR="004E2DF5" w:rsidRPr="004E2DF5" w:rsidTr="004E2DF5">
        <w:tblPrEx>
          <w:tblCellMar>
            <w:top w:w="0" w:type="dxa"/>
            <w:bottom w:w="0" w:type="dxa"/>
          </w:tblCellMar>
          <w:tblLook w:val="04A0" w:firstRow="1" w:lastRow="0" w:firstColumn="1" w:lastColumn="0" w:noHBand="0" w:noVBand="1"/>
        </w:tblPrEx>
        <w:trPr>
          <w:gridAfter w:val="1"/>
          <w:wAfter w:w="22" w:type="dxa"/>
          <w:trHeight w:val="433"/>
        </w:trPr>
        <w:tc>
          <w:tcPr>
            <w:tcW w:w="3828" w:type="dxa"/>
            <w:vMerge/>
            <w:tcBorders>
              <w:top w:val="single" w:sz="8" w:space="0" w:color="auto"/>
              <w:left w:val="single" w:sz="8" w:space="0" w:color="auto"/>
              <w:bottom w:val="single" w:sz="4" w:space="0" w:color="000000"/>
              <w:right w:val="single" w:sz="4" w:space="0" w:color="auto"/>
            </w:tcBorders>
            <w:vAlign w:val="center"/>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p>
        </w:tc>
        <w:tc>
          <w:tcPr>
            <w:tcW w:w="854" w:type="dxa"/>
            <w:gridSpan w:val="2"/>
            <w:vMerge/>
            <w:tcBorders>
              <w:top w:val="single" w:sz="8" w:space="0" w:color="auto"/>
              <w:left w:val="single" w:sz="4" w:space="0" w:color="auto"/>
              <w:bottom w:val="single" w:sz="4" w:space="0" w:color="000000"/>
              <w:right w:val="single" w:sz="4" w:space="0" w:color="auto"/>
            </w:tcBorders>
            <w:vAlign w:val="center"/>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p>
        </w:tc>
        <w:tc>
          <w:tcPr>
            <w:tcW w:w="1697" w:type="dxa"/>
            <w:vMerge/>
            <w:tcBorders>
              <w:top w:val="single" w:sz="8" w:space="0" w:color="auto"/>
              <w:left w:val="single" w:sz="4" w:space="0" w:color="auto"/>
              <w:bottom w:val="single" w:sz="4" w:space="0" w:color="000000"/>
              <w:right w:val="nil"/>
            </w:tcBorders>
            <w:vAlign w:val="center"/>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p>
        </w:tc>
        <w:tc>
          <w:tcPr>
            <w:tcW w:w="1559" w:type="dxa"/>
            <w:vMerge/>
            <w:tcBorders>
              <w:top w:val="single" w:sz="8" w:space="0" w:color="auto"/>
              <w:left w:val="single" w:sz="4" w:space="0" w:color="auto"/>
              <w:bottom w:val="single" w:sz="4" w:space="0" w:color="000000"/>
              <w:right w:val="single" w:sz="4" w:space="0" w:color="auto"/>
            </w:tcBorders>
            <w:vAlign w:val="center"/>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p>
        </w:tc>
        <w:tc>
          <w:tcPr>
            <w:tcW w:w="1393" w:type="dxa"/>
            <w:vMerge/>
            <w:tcBorders>
              <w:top w:val="single" w:sz="8" w:space="0" w:color="auto"/>
              <w:left w:val="single" w:sz="4" w:space="0" w:color="auto"/>
              <w:bottom w:val="single" w:sz="4" w:space="0" w:color="000000"/>
              <w:right w:val="single" w:sz="4" w:space="0" w:color="auto"/>
            </w:tcBorders>
            <w:vAlign w:val="center"/>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p>
        </w:tc>
        <w:tc>
          <w:tcPr>
            <w:tcW w:w="1399" w:type="dxa"/>
            <w:vMerge/>
            <w:tcBorders>
              <w:top w:val="single" w:sz="8" w:space="0" w:color="auto"/>
              <w:left w:val="single" w:sz="4" w:space="0" w:color="auto"/>
              <w:bottom w:val="single" w:sz="4" w:space="0" w:color="000000"/>
              <w:right w:val="single" w:sz="8" w:space="0" w:color="auto"/>
            </w:tcBorders>
            <w:vAlign w:val="center"/>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p>
        </w:tc>
      </w:tr>
      <w:tr w:rsidR="004E2DF5" w:rsidRPr="004E2DF5" w:rsidTr="004E2DF5">
        <w:tblPrEx>
          <w:tblCellMar>
            <w:top w:w="0" w:type="dxa"/>
            <w:bottom w:w="0" w:type="dxa"/>
          </w:tblCellMar>
          <w:tblLook w:val="04A0" w:firstRow="1" w:lastRow="0" w:firstColumn="1" w:lastColumn="0" w:noHBand="0" w:noVBand="1"/>
        </w:tblPrEx>
        <w:trPr>
          <w:gridAfter w:val="1"/>
          <w:wAfter w:w="22" w:type="dxa"/>
          <w:trHeight w:val="433"/>
        </w:trPr>
        <w:tc>
          <w:tcPr>
            <w:tcW w:w="3828" w:type="dxa"/>
            <w:vMerge/>
            <w:tcBorders>
              <w:top w:val="single" w:sz="8" w:space="0" w:color="auto"/>
              <w:left w:val="single" w:sz="8" w:space="0" w:color="auto"/>
              <w:bottom w:val="single" w:sz="4" w:space="0" w:color="000000"/>
              <w:right w:val="single" w:sz="4" w:space="0" w:color="auto"/>
            </w:tcBorders>
            <w:vAlign w:val="center"/>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p>
        </w:tc>
        <w:tc>
          <w:tcPr>
            <w:tcW w:w="854" w:type="dxa"/>
            <w:gridSpan w:val="2"/>
            <w:vMerge/>
            <w:tcBorders>
              <w:top w:val="single" w:sz="8" w:space="0" w:color="auto"/>
              <w:left w:val="single" w:sz="4" w:space="0" w:color="auto"/>
              <w:bottom w:val="single" w:sz="4" w:space="0" w:color="000000"/>
              <w:right w:val="single" w:sz="4" w:space="0" w:color="auto"/>
            </w:tcBorders>
            <w:vAlign w:val="center"/>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p>
        </w:tc>
        <w:tc>
          <w:tcPr>
            <w:tcW w:w="1697" w:type="dxa"/>
            <w:vMerge/>
            <w:tcBorders>
              <w:top w:val="single" w:sz="8" w:space="0" w:color="auto"/>
              <w:left w:val="single" w:sz="4" w:space="0" w:color="auto"/>
              <w:bottom w:val="single" w:sz="4" w:space="0" w:color="000000"/>
              <w:right w:val="nil"/>
            </w:tcBorders>
            <w:vAlign w:val="center"/>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p>
        </w:tc>
        <w:tc>
          <w:tcPr>
            <w:tcW w:w="1559" w:type="dxa"/>
            <w:vMerge/>
            <w:tcBorders>
              <w:top w:val="single" w:sz="8" w:space="0" w:color="auto"/>
              <w:left w:val="single" w:sz="4" w:space="0" w:color="auto"/>
              <w:bottom w:val="single" w:sz="4" w:space="0" w:color="000000"/>
              <w:right w:val="single" w:sz="4" w:space="0" w:color="auto"/>
            </w:tcBorders>
            <w:vAlign w:val="center"/>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p>
        </w:tc>
        <w:tc>
          <w:tcPr>
            <w:tcW w:w="1393" w:type="dxa"/>
            <w:vMerge/>
            <w:tcBorders>
              <w:top w:val="single" w:sz="8" w:space="0" w:color="auto"/>
              <w:left w:val="single" w:sz="4" w:space="0" w:color="auto"/>
              <w:bottom w:val="single" w:sz="4" w:space="0" w:color="000000"/>
              <w:right w:val="single" w:sz="4" w:space="0" w:color="auto"/>
            </w:tcBorders>
            <w:vAlign w:val="center"/>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p>
        </w:tc>
        <w:tc>
          <w:tcPr>
            <w:tcW w:w="1399" w:type="dxa"/>
            <w:vMerge/>
            <w:tcBorders>
              <w:top w:val="single" w:sz="8" w:space="0" w:color="auto"/>
              <w:left w:val="single" w:sz="4" w:space="0" w:color="auto"/>
              <w:bottom w:val="single" w:sz="4" w:space="0" w:color="000000"/>
              <w:right w:val="single" w:sz="8" w:space="0" w:color="auto"/>
            </w:tcBorders>
            <w:vAlign w:val="center"/>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p>
        </w:tc>
      </w:tr>
      <w:tr w:rsidR="004E2DF5" w:rsidRPr="004E2DF5" w:rsidTr="004E2DF5">
        <w:tblPrEx>
          <w:tblCellMar>
            <w:top w:w="0" w:type="dxa"/>
            <w:bottom w:w="0" w:type="dxa"/>
          </w:tblCellMar>
          <w:tblLook w:val="04A0" w:firstRow="1" w:lastRow="0" w:firstColumn="1" w:lastColumn="0" w:noHBand="0" w:noVBand="1"/>
        </w:tblPrEx>
        <w:trPr>
          <w:gridAfter w:val="1"/>
          <w:wAfter w:w="22" w:type="dxa"/>
          <w:trHeight w:val="433"/>
        </w:trPr>
        <w:tc>
          <w:tcPr>
            <w:tcW w:w="3828" w:type="dxa"/>
            <w:vMerge/>
            <w:tcBorders>
              <w:top w:val="single" w:sz="8" w:space="0" w:color="auto"/>
              <w:left w:val="single" w:sz="8" w:space="0" w:color="auto"/>
              <w:bottom w:val="single" w:sz="4" w:space="0" w:color="000000"/>
              <w:right w:val="single" w:sz="4" w:space="0" w:color="auto"/>
            </w:tcBorders>
            <w:vAlign w:val="center"/>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p>
        </w:tc>
        <w:tc>
          <w:tcPr>
            <w:tcW w:w="854" w:type="dxa"/>
            <w:gridSpan w:val="2"/>
            <w:vMerge/>
            <w:tcBorders>
              <w:top w:val="single" w:sz="8" w:space="0" w:color="auto"/>
              <w:left w:val="single" w:sz="4" w:space="0" w:color="auto"/>
              <w:bottom w:val="single" w:sz="4" w:space="0" w:color="000000"/>
              <w:right w:val="single" w:sz="4" w:space="0" w:color="auto"/>
            </w:tcBorders>
            <w:vAlign w:val="center"/>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p>
        </w:tc>
        <w:tc>
          <w:tcPr>
            <w:tcW w:w="1697" w:type="dxa"/>
            <w:vMerge/>
            <w:tcBorders>
              <w:top w:val="single" w:sz="8" w:space="0" w:color="auto"/>
              <w:left w:val="single" w:sz="4" w:space="0" w:color="auto"/>
              <w:bottom w:val="single" w:sz="4" w:space="0" w:color="000000"/>
              <w:right w:val="nil"/>
            </w:tcBorders>
            <w:vAlign w:val="center"/>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p>
        </w:tc>
        <w:tc>
          <w:tcPr>
            <w:tcW w:w="1559" w:type="dxa"/>
            <w:vMerge/>
            <w:tcBorders>
              <w:top w:val="single" w:sz="8" w:space="0" w:color="auto"/>
              <w:left w:val="single" w:sz="4" w:space="0" w:color="auto"/>
              <w:bottom w:val="single" w:sz="4" w:space="0" w:color="000000"/>
              <w:right w:val="single" w:sz="4" w:space="0" w:color="auto"/>
            </w:tcBorders>
            <w:vAlign w:val="center"/>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p>
        </w:tc>
        <w:tc>
          <w:tcPr>
            <w:tcW w:w="1393" w:type="dxa"/>
            <w:vMerge/>
            <w:tcBorders>
              <w:top w:val="single" w:sz="8" w:space="0" w:color="auto"/>
              <w:left w:val="single" w:sz="4" w:space="0" w:color="auto"/>
              <w:bottom w:val="single" w:sz="4" w:space="0" w:color="000000"/>
              <w:right w:val="single" w:sz="4" w:space="0" w:color="auto"/>
            </w:tcBorders>
            <w:vAlign w:val="center"/>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p>
        </w:tc>
        <w:tc>
          <w:tcPr>
            <w:tcW w:w="1399" w:type="dxa"/>
            <w:vMerge/>
            <w:tcBorders>
              <w:top w:val="single" w:sz="8" w:space="0" w:color="auto"/>
              <w:left w:val="single" w:sz="4" w:space="0" w:color="auto"/>
              <w:bottom w:val="single" w:sz="4" w:space="0" w:color="000000"/>
              <w:right w:val="single" w:sz="8" w:space="0" w:color="auto"/>
            </w:tcBorders>
            <w:vAlign w:val="center"/>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p>
        </w:tc>
      </w:tr>
      <w:tr w:rsidR="004E2DF5" w:rsidRPr="004E2DF5" w:rsidTr="004E2DF5">
        <w:tblPrEx>
          <w:tblCellMar>
            <w:top w:w="0" w:type="dxa"/>
            <w:bottom w:w="0" w:type="dxa"/>
          </w:tblCellMar>
          <w:tblLook w:val="04A0" w:firstRow="1" w:lastRow="0" w:firstColumn="1" w:lastColumn="0" w:noHBand="0" w:noVBand="1"/>
        </w:tblPrEx>
        <w:trPr>
          <w:gridAfter w:val="1"/>
          <w:wAfter w:w="22" w:type="dxa"/>
          <w:trHeight w:val="433"/>
        </w:trPr>
        <w:tc>
          <w:tcPr>
            <w:tcW w:w="3828" w:type="dxa"/>
            <w:vMerge/>
            <w:tcBorders>
              <w:top w:val="single" w:sz="8" w:space="0" w:color="auto"/>
              <w:left w:val="single" w:sz="8" w:space="0" w:color="auto"/>
              <w:bottom w:val="single" w:sz="4" w:space="0" w:color="000000"/>
              <w:right w:val="single" w:sz="4" w:space="0" w:color="auto"/>
            </w:tcBorders>
            <w:vAlign w:val="center"/>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p>
        </w:tc>
        <w:tc>
          <w:tcPr>
            <w:tcW w:w="854" w:type="dxa"/>
            <w:gridSpan w:val="2"/>
            <w:vMerge/>
            <w:tcBorders>
              <w:top w:val="single" w:sz="8" w:space="0" w:color="auto"/>
              <w:left w:val="single" w:sz="4" w:space="0" w:color="auto"/>
              <w:bottom w:val="single" w:sz="4" w:space="0" w:color="000000"/>
              <w:right w:val="single" w:sz="4" w:space="0" w:color="auto"/>
            </w:tcBorders>
            <w:vAlign w:val="center"/>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p>
        </w:tc>
        <w:tc>
          <w:tcPr>
            <w:tcW w:w="1697" w:type="dxa"/>
            <w:vMerge/>
            <w:tcBorders>
              <w:top w:val="single" w:sz="8" w:space="0" w:color="auto"/>
              <w:left w:val="single" w:sz="4" w:space="0" w:color="auto"/>
              <w:bottom w:val="single" w:sz="4" w:space="0" w:color="000000"/>
              <w:right w:val="nil"/>
            </w:tcBorders>
            <w:vAlign w:val="center"/>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p>
        </w:tc>
        <w:tc>
          <w:tcPr>
            <w:tcW w:w="1559" w:type="dxa"/>
            <w:vMerge/>
            <w:tcBorders>
              <w:top w:val="single" w:sz="8" w:space="0" w:color="auto"/>
              <w:left w:val="single" w:sz="4" w:space="0" w:color="auto"/>
              <w:bottom w:val="single" w:sz="4" w:space="0" w:color="000000"/>
              <w:right w:val="single" w:sz="4" w:space="0" w:color="auto"/>
            </w:tcBorders>
            <w:vAlign w:val="center"/>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p>
        </w:tc>
        <w:tc>
          <w:tcPr>
            <w:tcW w:w="1393" w:type="dxa"/>
            <w:vMerge/>
            <w:tcBorders>
              <w:top w:val="single" w:sz="8" w:space="0" w:color="auto"/>
              <w:left w:val="single" w:sz="4" w:space="0" w:color="auto"/>
              <w:bottom w:val="single" w:sz="4" w:space="0" w:color="000000"/>
              <w:right w:val="single" w:sz="4" w:space="0" w:color="auto"/>
            </w:tcBorders>
            <w:vAlign w:val="center"/>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p>
        </w:tc>
        <w:tc>
          <w:tcPr>
            <w:tcW w:w="1399" w:type="dxa"/>
            <w:vMerge/>
            <w:tcBorders>
              <w:top w:val="single" w:sz="8" w:space="0" w:color="auto"/>
              <w:left w:val="single" w:sz="4" w:space="0" w:color="auto"/>
              <w:bottom w:val="single" w:sz="4" w:space="0" w:color="000000"/>
              <w:right w:val="single" w:sz="8" w:space="0" w:color="auto"/>
            </w:tcBorders>
            <w:vAlign w:val="center"/>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p>
        </w:tc>
      </w:tr>
      <w:tr w:rsidR="004E2DF5" w:rsidRPr="004E2DF5" w:rsidTr="004E2DF5">
        <w:tblPrEx>
          <w:tblCellMar>
            <w:top w:w="0" w:type="dxa"/>
            <w:bottom w:w="0" w:type="dxa"/>
          </w:tblCellMar>
          <w:tblLook w:val="04A0" w:firstRow="1" w:lastRow="0" w:firstColumn="1" w:lastColumn="0" w:noHBand="0" w:noVBand="1"/>
        </w:tblPrEx>
        <w:trPr>
          <w:gridAfter w:val="1"/>
          <w:wAfter w:w="22" w:type="dxa"/>
          <w:trHeight w:val="433"/>
        </w:trPr>
        <w:tc>
          <w:tcPr>
            <w:tcW w:w="3828" w:type="dxa"/>
            <w:vMerge/>
            <w:tcBorders>
              <w:top w:val="single" w:sz="8" w:space="0" w:color="auto"/>
              <w:left w:val="single" w:sz="8" w:space="0" w:color="auto"/>
              <w:bottom w:val="single" w:sz="4" w:space="0" w:color="000000"/>
              <w:right w:val="single" w:sz="4" w:space="0" w:color="auto"/>
            </w:tcBorders>
            <w:vAlign w:val="center"/>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p>
        </w:tc>
        <w:tc>
          <w:tcPr>
            <w:tcW w:w="854" w:type="dxa"/>
            <w:gridSpan w:val="2"/>
            <w:vMerge/>
            <w:tcBorders>
              <w:top w:val="single" w:sz="8" w:space="0" w:color="auto"/>
              <w:left w:val="single" w:sz="4" w:space="0" w:color="auto"/>
              <w:bottom w:val="single" w:sz="4" w:space="0" w:color="000000"/>
              <w:right w:val="single" w:sz="4" w:space="0" w:color="auto"/>
            </w:tcBorders>
            <w:vAlign w:val="center"/>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p>
        </w:tc>
        <w:tc>
          <w:tcPr>
            <w:tcW w:w="1697" w:type="dxa"/>
            <w:vMerge/>
            <w:tcBorders>
              <w:top w:val="single" w:sz="8" w:space="0" w:color="auto"/>
              <w:left w:val="single" w:sz="4" w:space="0" w:color="auto"/>
              <w:bottom w:val="single" w:sz="4" w:space="0" w:color="000000"/>
              <w:right w:val="nil"/>
            </w:tcBorders>
            <w:vAlign w:val="center"/>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p>
        </w:tc>
        <w:tc>
          <w:tcPr>
            <w:tcW w:w="1559" w:type="dxa"/>
            <w:vMerge/>
            <w:tcBorders>
              <w:top w:val="single" w:sz="8" w:space="0" w:color="auto"/>
              <w:left w:val="single" w:sz="4" w:space="0" w:color="auto"/>
              <w:bottom w:val="single" w:sz="4" w:space="0" w:color="000000"/>
              <w:right w:val="single" w:sz="4" w:space="0" w:color="auto"/>
            </w:tcBorders>
            <w:vAlign w:val="center"/>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p>
        </w:tc>
        <w:tc>
          <w:tcPr>
            <w:tcW w:w="1393" w:type="dxa"/>
            <w:vMerge/>
            <w:tcBorders>
              <w:top w:val="single" w:sz="8" w:space="0" w:color="auto"/>
              <w:left w:val="single" w:sz="4" w:space="0" w:color="auto"/>
              <w:bottom w:val="single" w:sz="4" w:space="0" w:color="000000"/>
              <w:right w:val="single" w:sz="4" w:space="0" w:color="auto"/>
            </w:tcBorders>
            <w:vAlign w:val="center"/>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p>
        </w:tc>
        <w:tc>
          <w:tcPr>
            <w:tcW w:w="1399" w:type="dxa"/>
            <w:vMerge/>
            <w:tcBorders>
              <w:top w:val="single" w:sz="8" w:space="0" w:color="auto"/>
              <w:left w:val="single" w:sz="4" w:space="0" w:color="auto"/>
              <w:bottom w:val="single" w:sz="4" w:space="0" w:color="000000"/>
              <w:right w:val="single" w:sz="8" w:space="0" w:color="auto"/>
            </w:tcBorders>
            <w:vAlign w:val="center"/>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p>
        </w:tc>
      </w:tr>
      <w:tr w:rsidR="004E2DF5" w:rsidRPr="004E2DF5" w:rsidTr="004E2DF5">
        <w:tblPrEx>
          <w:tblCellMar>
            <w:top w:w="0" w:type="dxa"/>
            <w:bottom w:w="0" w:type="dxa"/>
          </w:tblCellMar>
          <w:tblLook w:val="04A0" w:firstRow="1" w:lastRow="0" w:firstColumn="1" w:lastColumn="0" w:noHBand="0" w:noVBand="1"/>
        </w:tblPrEx>
        <w:trPr>
          <w:gridAfter w:val="1"/>
          <w:wAfter w:w="22" w:type="dxa"/>
          <w:trHeight w:val="255"/>
        </w:trPr>
        <w:tc>
          <w:tcPr>
            <w:tcW w:w="3828" w:type="dxa"/>
            <w:tcBorders>
              <w:top w:val="nil"/>
              <w:left w:val="single" w:sz="8" w:space="0" w:color="auto"/>
              <w:bottom w:val="nil"/>
              <w:right w:val="single" w:sz="4" w:space="0" w:color="auto"/>
            </w:tcBorders>
            <w:shd w:val="clear" w:color="auto" w:fill="auto"/>
            <w:noWrap/>
            <w:vAlign w:val="center"/>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1</w:t>
            </w:r>
          </w:p>
        </w:tc>
        <w:tc>
          <w:tcPr>
            <w:tcW w:w="854" w:type="dxa"/>
            <w:gridSpan w:val="2"/>
            <w:tcBorders>
              <w:top w:val="nil"/>
              <w:left w:val="nil"/>
              <w:bottom w:val="nil"/>
              <w:right w:val="single" w:sz="4" w:space="0" w:color="auto"/>
            </w:tcBorders>
            <w:shd w:val="clear" w:color="auto" w:fill="auto"/>
            <w:noWrap/>
            <w:vAlign w:val="center"/>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2</w:t>
            </w:r>
          </w:p>
        </w:tc>
        <w:tc>
          <w:tcPr>
            <w:tcW w:w="1697" w:type="dxa"/>
            <w:tcBorders>
              <w:top w:val="nil"/>
              <w:left w:val="nil"/>
              <w:bottom w:val="nil"/>
              <w:right w:val="nil"/>
            </w:tcBorders>
            <w:shd w:val="clear" w:color="auto" w:fill="auto"/>
            <w:noWrap/>
            <w:vAlign w:val="center"/>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3</w:t>
            </w:r>
          </w:p>
        </w:tc>
        <w:tc>
          <w:tcPr>
            <w:tcW w:w="1559" w:type="dxa"/>
            <w:tcBorders>
              <w:top w:val="nil"/>
              <w:left w:val="single" w:sz="4" w:space="0" w:color="auto"/>
              <w:bottom w:val="nil"/>
              <w:right w:val="single" w:sz="4" w:space="0" w:color="auto"/>
            </w:tcBorders>
            <w:shd w:val="clear" w:color="auto" w:fill="auto"/>
            <w:noWrap/>
            <w:vAlign w:val="center"/>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4</w:t>
            </w:r>
          </w:p>
        </w:tc>
        <w:tc>
          <w:tcPr>
            <w:tcW w:w="1393" w:type="dxa"/>
            <w:tcBorders>
              <w:top w:val="nil"/>
              <w:left w:val="nil"/>
              <w:bottom w:val="nil"/>
              <w:right w:val="nil"/>
            </w:tcBorders>
            <w:shd w:val="clear" w:color="auto" w:fill="auto"/>
            <w:noWrap/>
            <w:vAlign w:val="center"/>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5</w:t>
            </w:r>
          </w:p>
        </w:tc>
        <w:tc>
          <w:tcPr>
            <w:tcW w:w="1399" w:type="dxa"/>
            <w:tcBorders>
              <w:top w:val="nil"/>
              <w:left w:val="single" w:sz="4" w:space="0" w:color="auto"/>
              <w:bottom w:val="nil"/>
              <w:right w:val="single" w:sz="8" w:space="0" w:color="auto"/>
            </w:tcBorders>
            <w:shd w:val="clear" w:color="auto" w:fill="auto"/>
            <w:noWrap/>
            <w:vAlign w:val="center"/>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6</w:t>
            </w:r>
          </w:p>
        </w:tc>
      </w:tr>
      <w:tr w:rsidR="004E2DF5" w:rsidRPr="004E2DF5" w:rsidTr="004E2DF5">
        <w:tblPrEx>
          <w:tblCellMar>
            <w:top w:w="0" w:type="dxa"/>
            <w:bottom w:w="0" w:type="dxa"/>
          </w:tblCellMar>
          <w:tblLook w:val="04A0" w:firstRow="1" w:lastRow="0" w:firstColumn="1" w:lastColumn="0" w:noHBand="0" w:noVBand="1"/>
        </w:tblPrEx>
        <w:trPr>
          <w:gridAfter w:val="1"/>
          <w:wAfter w:w="22" w:type="dxa"/>
          <w:trHeight w:val="255"/>
        </w:trPr>
        <w:tc>
          <w:tcPr>
            <w:tcW w:w="3828" w:type="dxa"/>
            <w:tcBorders>
              <w:top w:val="single" w:sz="4" w:space="0" w:color="auto"/>
              <w:left w:val="single" w:sz="4" w:space="0" w:color="auto"/>
              <w:bottom w:val="single" w:sz="4" w:space="0" w:color="auto"/>
              <w:right w:val="nil"/>
            </w:tcBorders>
            <w:shd w:val="clear" w:color="auto" w:fill="auto"/>
            <w:vAlign w:val="bottom"/>
            <w:hideMark/>
          </w:tcPr>
          <w:p w:rsidR="004E2DF5" w:rsidRPr="004E2DF5" w:rsidRDefault="004E2DF5" w:rsidP="004E2DF5">
            <w:pPr>
              <w:spacing w:after="0" w:line="240" w:lineRule="auto"/>
              <w:rPr>
                <w:rFonts w:ascii="Times New Roman" w:eastAsia="Times New Roman" w:hAnsi="Times New Roman" w:cs="Times New Roman"/>
                <w:b/>
                <w:bCs/>
                <w:sz w:val="20"/>
                <w:szCs w:val="20"/>
                <w:lang w:eastAsia="ru-RU"/>
              </w:rPr>
            </w:pPr>
            <w:r w:rsidRPr="004E2DF5">
              <w:rPr>
                <w:rFonts w:ascii="Times New Roman" w:eastAsia="Times New Roman" w:hAnsi="Times New Roman" w:cs="Times New Roman"/>
                <w:b/>
                <w:bCs/>
                <w:sz w:val="20"/>
                <w:szCs w:val="20"/>
                <w:lang w:eastAsia="ru-RU"/>
              </w:rPr>
              <w:t>Источники финансирования дефицита бюджета - всего</w:t>
            </w:r>
          </w:p>
        </w:tc>
        <w:tc>
          <w:tcPr>
            <w:tcW w:w="854" w:type="dxa"/>
            <w:gridSpan w:val="2"/>
            <w:tcBorders>
              <w:top w:val="single" w:sz="4" w:space="0" w:color="auto"/>
              <w:left w:val="single" w:sz="8" w:space="0" w:color="auto"/>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jc w:val="center"/>
              <w:rPr>
                <w:rFonts w:ascii="Times New Roman" w:eastAsia="Times New Roman" w:hAnsi="Times New Roman" w:cs="Times New Roman"/>
                <w:b/>
                <w:bCs/>
                <w:sz w:val="20"/>
                <w:szCs w:val="20"/>
                <w:lang w:eastAsia="ru-RU"/>
              </w:rPr>
            </w:pPr>
            <w:r w:rsidRPr="004E2DF5">
              <w:rPr>
                <w:rFonts w:ascii="Times New Roman" w:eastAsia="Times New Roman" w:hAnsi="Times New Roman" w:cs="Times New Roman"/>
                <w:b/>
                <w:bCs/>
                <w:sz w:val="20"/>
                <w:szCs w:val="20"/>
                <w:lang w:eastAsia="ru-RU"/>
              </w:rPr>
              <w:t>500</w:t>
            </w:r>
          </w:p>
        </w:tc>
        <w:tc>
          <w:tcPr>
            <w:tcW w:w="1697" w:type="dxa"/>
            <w:tcBorders>
              <w:top w:val="single" w:sz="4" w:space="0" w:color="auto"/>
              <w:left w:val="nil"/>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jc w:val="center"/>
              <w:rPr>
                <w:rFonts w:ascii="Times New Roman" w:eastAsia="Times New Roman" w:hAnsi="Times New Roman" w:cs="Times New Roman"/>
                <w:b/>
                <w:bCs/>
                <w:sz w:val="20"/>
                <w:szCs w:val="20"/>
                <w:lang w:eastAsia="ru-RU"/>
              </w:rPr>
            </w:pPr>
            <w:r w:rsidRPr="004E2DF5">
              <w:rPr>
                <w:rFonts w:ascii="Times New Roman" w:eastAsia="Times New Roman" w:hAnsi="Times New Roman" w:cs="Times New Roman"/>
                <w:b/>
                <w:bCs/>
                <w:sz w:val="20"/>
                <w:szCs w:val="20"/>
                <w:lang w:eastAsia="ru-RU"/>
              </w:rPr>
              <w:t>x</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b/>
                <w:bCs/>
                <w:sz w:val="20"/>
                <w:szCs w:val="20"/>
                <w:lang w:eastAsia="ru-RU"/>
              </w:rPr>
            </w:pPr>
            <w:r w:rsidRPr="004E2DF5">
              <w:rPr>
                <w:rFonts w:ascii="Times New Roman" w:eastAsia="Times New Roman" w:hAnsi="Times New Roman" w:cs="Times New Roman"/>
                <w:b/>
                <w:bCs/>
                <w:sz w:val="20"/>
                <w:szCs w:val="20"/>
                <w:lang w:eastAsia="ru-RU"/>
              </w:rPr>
              <w:t>46 000,00</w:t>
            </w:r>
          </w:p>
        </w:tc>
        <w:tc>
          <w:tcPr>
            <w:tcW w:w="1393" w:type="dxa"/>
            <w:tcBorders>
              <w:top w:val="single" w:sz="4" w:space="0" w:color="auto"/>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b/>
                <w:bCs/>
                <w:sz w:val="20"/>
                <w:szCs w:val="20"/>
                <w:lang w:eastAsia="ru-RU"/>
              </w:rPr>
            </w:pPr>
            <w:r w:rsidRPr="004E2DF5">
              <w:rPr>
                <w:rFonts w:ascii="Times New Roman" w:eastAsia="Times New Roman" w:hAnsi="Times New Roman" w:cs="Times New Roman"/>
                <w:b/>
                <w:bCs/>
                <w:sz w:val="20"/>
                <w:szCs w:val="20"/>
                <w:lang w:eastAsia="ru-RU"/>
              </w:rPr>
              <w:t>1 752,44</w:t>
            </w:r>
          </w:p>
        </w:tc>
        <w:tc>
          <w:tcPr>
            <w:tcW w:w="1399" w:type="dxa"/>
            <w:tcBorders>
              <w:top w:val="single" w:sz="4" w:space="0" w:color="auto"/>
              <w:left w:val="nil"/>
              <w:bottom w:val="single" w:sz="4" w:space="0" w:color="auto"/>
              <w:right w:val="single" w:sz="8"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b/>
                <w:bCs/>
                <w:sz w:val="20"/>
                <w:szCs w:val="20"/>
                <w:lang w:eastAsia="ru-RU"/>
              </w:rPr>
            </w:pPr>
            <w:r w:rsidRPr="004E2DF5">
              <w:rPr>
                <w:rFonts w:ascii="Times New Roman" w:eastAsia="Times New Roman" w:hAnsi="Times New Roman" w:cs="Times New Roman"/>
                <w:b/>
                <w:bCs/>
                <w:sz w:val="20"/>
                <w:szCs w:val="20"/>
                <w:lang w:eastAsia="ru-RU"/>
              </w:rPr>
              <w:t>x</w:t>
            </w:r>
          </w:p>
        </w:tc>
      </w:tr>
      <w:tr w:rsidR="004E2DF5" w:rsidRPr="004E2DF5" w:rsidTr="004E2DF5">
        <w:tblPrEx>
          <w:tblCellMar>
            <w:top w:w="0" w:type="dxa"/>
            <w:bottom w:w="0" w:type="dxa"/>
          </w:tblCellMar>
          <w:tblLook w:val="04A0" w:firstRow="1" w:lastRow="0" w:firstColumn="1" w:lastColumn="0" w:noHBand="0" w:noVBand="1"/>
        </w:tblPrEx>
        <w:trPr>
          <w:gridAfter w:val="1"/>
          <w:wAfter w:w="22" w:type="dxa"/>
          <w:trHeight w:val="255"/>
        </w:trPr>
        <w:tc>
          <w:tcPr>
            <w:tcW w:w="3828" w:type="dxa"/>
            <w:tcBorders>
              <w:top w:val="nil"/>
              <w:left w:val="single" w:sz="4" w:space="0" w:color="auto"/>
              <w:bottom w:val="nil"/>
              <w:right w:val="nil"/>
            </w:tcBorders>
            <w:shd w:val="clear" w:color="auto" w:fill="auto"/>
            <w:noWrap/>
            <w:vAlign w:val="bottom"/>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в том числе:</w:t>
            </w:r>
          </w:p>
        </w:tc>
        <w:tc>
          <w:tcPr>
            <w:tcW w:w="854" w:type="dxa"/>
            <w:gridSpan w:val="2"/>
            <w:tcBorders>
              <w:top w:val="nil"/>
              <w:left w:val="single" w:sz="8" w:space="0" w:color="auto"/>
              <w:bottom w:val="nil"/>
              <w:right w:val="single" w:sz="4" w:space="0" w:color="auto"/>
            </w:tcBorders>
            <w:shd w:val="clear" w:color="auto" w:fill="auto"/>
            <w:noWrap/>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p>
        </w:tc>
        <w:tc>
          <w:tcPr>
            <w:tcW w:w="1697" w:type="dxa"/>
            <w:tcBorders>
              <w:top w:val="nil"/>
              <w:left w:val="nil"/>
              <w:bottom w:val="nil"/>
              <w:right w:val="single" w:sz="4" w:space="0" w:color="auto"/>
            </w:tcBorders>
            <w:shd w:val="clear" w:color="auto" w:fill="auto"/>
            <w:noWrap/>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p>
        </w:tc>
        <w:tc>
          <w:tcPr>
            <w:tcW w:w="1559" w:type="dxa"/>
            <w:tcBorders>
              <w:top w:val="nil"/>
              <w:left w:val="nil"/>
              <w:bottom w:val="nil"/>
              <w:right w:val="single" w:sz="4" w:space="0" w:color="auto"/>
            </w:tcBorders>
            <w:shd w:val="clear" w:color="auto" w:fill="auto"/>
            <w:noWrap/>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p>
        </w:tc>
        <w:tc>
          <w:tcPr>
            <w:tcW w:w="1393" w:type="dxa"/>
            <w:tcBorders>
              <w:top w:val="nil"/>
              <w:left w:val="nil"/>
              <w:bottom w:val="nil"/>
              <w:right w:val="single" w:sz="4" w:space="0" w:color="auto"/>
            </w:tcBorders>
            <w:shd w:val="clear" w:color="auto" w:fill="auto"/>
            <w:noWrap/>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p>
        </w:tc>
        <w:tc>
          <w:tcPr>
            <w:tcW w:w="1399" w:type="dxa"/>
            <w:tcBorders>
              <w:top w:val="nil"/>
              <w:left w:val="nil"/>
              <w:bottom w:val="nil"/>
              <w:right w:val="single" w:sz="8" w:space="0" w:color="auto"/>
            </w:tcBorders>
            <w:shd w:val="clear" w:color="auto" w:fill="auto"/>
            <w:noWrap/>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p>
        </w:tc>
      </w:tr>
      <w:tr w:rsidR="004E2DF5" w:rsidRPr="004E2DF5" w:rsidTr="004E2DF5">
        <w:tblPrEx>
          <w:tblCellMar>
            <w:top w:w="0" w:type="dxa"/>
            <w:bottom w:w="0" w:type="dxa"/>
          </w:tblCellMar>
          <w:tblLook w:val="04A0" w:firstRow="1" w:lastRow="0" w:firstColumn="1" w:lastColumn="0" w:noHBand="0" w:noVBand="1"/>
        </w:tblPrEx>
        <w:trPr>
          <w:gridAfter w:val="1"/>
          <w:wAfter w:w="22" w:type="dxa"/>
          <w:trHeight w:val="255"/>
        </w:trPr>
        <w:tc>
          <w:tcPr>
            <w:tcW w:w="3828" w:type="dxa"/>
            <w:tcBorders>
              <w:top w:val="nil"/>
              <w:left w:val="single" w:sz="4" w:space="0" w:color="auto"/>
              <w:bottom w:val="single" w:sz="4" w:space="0" w:color="auto"/>
              <w:right w:val="single" w:sz="8" w:space="0" w:color="auto"/>
            </w:tcBorders>
            <w:shd w:val="clear" w:color="auto" w:fill="auto"/>
            <w:vAlign w:val="bottom"/>
            <w:hideMark/>
          </w:tcPr>
          <w:p w:rsidR="004E2DF5" w:rsidRPr="004E2DF5" w:rsidRDefault="004E2DF5" w:rsidP="004E2DF5">
            <w:pPr>
              <w:spacing w:after="0" w:line="240" w:lineRule="auto"/>
              <w:rPr>
                <w:rFonts w:ascii="Times New Roman" w:eastAsia="Times New Roman" w:hAnsi="Times New Roman" w:cs="Times New Roman"/>
                <w:b/>
                <w:bCs/>
                <w:sz w:val="20"/>
                <w:szCs w:val="20"/>
                <w:lang w:eastAsia="ru-RU"/>
              </w:rPr>
            </w:pPr>
            <w:r w:rsidRPr="004E2DF5">
              <w:rPr>
                <w:rFonts w:ascii="Times New Roman" w:eastAsia="Times New Roman" w:hAnsi="Times New Roman" w:cs="Times New Roman"/>
                <w:b/>
                <w:bCs/>
                <w:sz w:val="20"/>
                <w:szCs w:val="20"/>
                <w:lang w:eastAsia="ru-RU"/>
              </w:rPr>
              <w:t>источники внутреннего финансирования бюджета</w:t>
            </w:r>
          </w:p>
        </w:tc>
        <w:tc>
          <w:tcPr>
            <w:tcW w:w="854" w:type="dxa"/>
            <w:gridSpan w:val="2"/>
            <w:tcBorders>
              <w:top w:val="nil"/>
              <w:left w:val="nil"/>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jc w:val="center"/>
              <w:rPr>
                <w:rFonts w:ascii="Times New Roman" w:eastAsia="Times New Roman" w:hAnsi="Times New Roman" w:cs="Times New Roman"/>
                <w:b/>
                <w:bCs/>
                <w:sz w:val="20"/>
                <w:szCs w:val="20"/>
                <w:lang w:eastAsia="ru-RU"/>
              </w:rPr>
            </w:pPr>
            <w:r w:rsidRPr="004E2DF5">
              <w:rPr>
                <w:rFonts w:ascii="Times New Roman" w:eastAsia="Times New Roman" w:hAnsi="Times New Roman" w:cs="Times New Roman"/>
                <w:b/>
                <w:bCs/>
                <w:sz w:val="20"/>
                <w:szCs w:val="20"/>
                <w:lang w:eastAsia="ru-RU"/>
              </w:rPr>
              <w:t>520</w:t>
            </w:r>
          </w:p>
        </w:tc>
        <w:tc>
          <w:tcPr>
            <w:tcW w:w="1697" w:type="dxa"/>
            <w:tcBorders>
              <w:top w:val="nil"/>
              <w:left w:val="nil"/>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jc w:val="center"/>
              <w:rPr>
                <w:rFonts w:ascii="Times New Roman" w:eastAsia="Times New Roman" w:hAnsi="Times New Roman" w:cs="Times New Roman"/>
                <w:b/>
                <w:bCs/>
                <w:sz w:val="20"/>
                <w:szCs w:val="20"/>
                <w:lang w:eastAsia="ru-RU"/>
              </w:rPr>
            </w:pPr>
            <w:r w:rsidRPr="004E2DF5">
              <w:rPr>
                <w:rFonts w:ascii="Times New Roman" w:eastAsia="Times New Roman" w:hAnsi="Times New Roman" w:cs="Times New Roman"/>
                <w:b/>
                <w:bCs/>
                <w:sz w:val="20"/>
                <w:szCs w:val="20"/>
                <w:lang w:eastAsia="ru-RU"/>
              </w:rPr>
              <w:t>x</w:t>
            </w:r>
          </w:p>
        </w:tc>
        <w:tc>
          <w:tcPr>
            <w:tcW w:w="155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b/>
                <w:bCs/>
                <w:sz w:val="20"/>
                <w:szCs w:val="20"/>
                <w:lang w:eastAsia="ru-RU"/>
              </w:rPr>
            </w:pPr>
            <w:r w:rsidRPr="004E2DF5">
              <w:rPr>
                <w:rFonts w:ascii="Times New Roman" w:eastAsia="Times New Roman" w:hAnsi="Times New Roman" w:cs="Times New Roman"/>
                <w:b/>
                <w:bCs/>
                <w:sz w:val="20"/>
                <w:szCs w:val="20"/>
                <w:lang w:eastAsia="ru-RU"/>
              </w:rPr>
              <w:t>46 000,00</w:t>
            </w:r>
          </w:p>
        </w:tc>
        <w:tc>
          <w:tcPr>
            <w:tcW w:w="1393"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b/>
                <w:bCs/>
                <w:sz w:val="20"/>
                <w:szCs w:val="20"/>
                <w:lang w:eastAsia="ru-RU"/>
              </w:rPr>
            </w:pPr>
            <w:r w:rsidRPr="004E2DF5">
              <w:rPr>
                <w:rFonts w:ascii="Times New Roman" w:eastAsia="Times New Roman" w:hAnsi="Times New Roman" w:cs="Times New Roman"/>
                <w:b/>
                <w:bCs/>
                <w:sz w:val="20"/>
                <w:szCs w:val="20"/>
                <w:lang w:eastAsia="ru-RU"/>
              </w:rPr>
              <w:t>-</w:t>
            </w:r>
          </w:p>
        </w:tc>
        <w:tc>
          <w:tcPr>
            <w:tcW w:w="1399" w:type="dxa"/>
            <w:tcBorders>
              <w:top w:val="nil"/>
              <w:left w:val="nil"/>
              <w:bottom w:val="single" w:sz="4" w:space="0" w:color="auto"/>
              <w:right w:val="single" w:sz="8"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b/>
                <w:bCs/>
                <w:sz w:val="20"/>
                <w:szCs w:val="20"/>
                <w:lang w:eastAsia="ru-RU"/>
              </w:rPr>
            </w:pPr>
            <w:r w:rsidRPr="004E2DF5">
              <w:rPr>
                <w:rFonts w:ascii="Times New Roman" w:eastAsia="Times New Roman" w:hAnsi="Times New Roman" w:cs="Times New Roman"/>
                <w:b/>
                <w:bCs/>
                <w:sz w:val="20"/>
                <w:szCs w:val="20"/>
                <w:lang w:eastAsia="ru-RU"/>
              </w:rPr>
              <w:t>46 000,00</w:t>
            </w:r>
          </w:p>
        </w:tc>
      </w:tr>
      <w:tr w:rsidR="004E2DF5" w:rsidRPr="004E2DF5" w:rsidTr="004E2DF5">
        <w:tblPrEx>
          <w:tblCellMar>
            <w:top w:w="0" w:type="dxa"/>
            <w:bottom w:w="0" w:type="dxa"/>
          </w:tblCellMar>
          <w:tblLook w:val="04A0" w:firstRow="1" w:lastRow="0" w:firstColumn="1" w:lastColumn="0" w:noHBand="0" w:noVBand="1"/>
        </w:tblPrEx>
        <w:trPr>
          <w:gridAfter w:val="1"/>
          <w:wAfter w:w="22" w:type="dxa"/>
          <w:trHeight w:val="255"/>
        </w:trPr>
        <w:tc>
          <w:tcPr>
            <w:tcW w:w="3828" w:type="dxa"/>
            <w:tcBorders>
              <w:top w:val="nil"/>
              <w:left w:val="single" w:sz="4" w:space="0" w:color="auto"/>
              <w:bottom w:val="nil"/>
              <w:right w:val="nil"/>
            </w:tcBorders>
            <w:shd w:val="clear" w:color="auto" w:fill="auto"/>
            <w:noWrap/>
            <w:vAlign w:val="bottom"/>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из них:</w:t>
            </w:r>
          </w:p>
        </w:tc>
        <w:tc>
          <w:tcPr>
            <w:tcW w:w="854" w:type="dxa"/>
            <w:gridSpan w:val="2"/>
            <w:tcBorders>
              <w:top w:val="nil"/>
              <w:left w:val="single" w:sz="8" w:space="0" w:color="auto"/>
              <w:bottom w:val="nil"/>
              <w:right w:val="single" w:sz="4" w:space="0" w:color="auto"/>
            </w:tcBorders>
            <w:shd w:val="clear" w:color="auto" w:fill="auto"/>
            <w:noWrap/>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p>
        </w:tc>
        <w:tc>
          <w:tcPr>
            <w:tcW w:w="1697" w:type="dxa"/>
            <w:tcBorders>
              <w:top w:val="nil"/>
              <w:left w:val="nil"/>
              <w:bottom w:val="nil"/>
              <w:right w:val="single" w:sz="4" w:space="0" w:color="auto"/>
            </w:tcBorders>
            <w:shd w:val="clear" w:color="auto" w:fill="auto"/>
            <w:noWrap/>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p>
        </w:tc>
        <w:tc>
          <w:tcPr>
            <w:tcW w:w="1559" w:type="dxa"/>
            <w:tcBorders>
              <w:top w:val="nil"/>
              <w:left w:val="nil"/>
              <w:bottom w:val="nil"/>
              <w:right w:val="single" w:sz="4" w:space="0" w:color="auto"/>
            </w:tcBorders>
            <w:shd w:val="clear" w:color="auto" w:fill="auto"/>
            <w:noWrap/>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p>
        </w:tc>
        <w:tc>
          <w:tcPr>
            <w:tcW w:w="1393" w:type="dxa"/>
            <w:tcBorders>
              <w:top w:val="nil"/>
              <w:left w:val="nil"/>
              <w:bottom w:val="nil"/>
              <w:right w:val="single" w:sz="4" w:space="0" w:color="auto"/>
            </w:tcBorders>
            <w:shd w:val="clear" w:color="auto" w:fill="auto"/>
            <w:noWrap/>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p>
        </w:tc>
        <w:tc>
          <w:tcPr>
            <w:tcW w:w="1399" w:type="dxa"/>
            <w:tcBorders>
              <w:top w:val="nil"/>
              <w:left w:val="nil"/>
              <w:bottom w:val="nil"/>
              <w:right w:val="single" w:sz="8" w:space="0" w:color="auto"/>
            </w:tcBorders>
            <w:shd w:val="clear" w:color="auto" w:fill="auto"/>
            <w:noWrap/>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p>
        </w:tc>
      </w:tr>
      <w:tr w:rsidR="004E2DF5" w:rsidRPr="004E2DF5" w:rsidTr="004E2DF5">
        <w:tblPrEx>
          <w:tblCellMar>
            <w:top w:w="0" w:type="dxa"/>
            <w:bottom w:w="0" w:type="dxa"/>
          </w:tblCellMar>
          <w:tblLook w:val="04A0" w:firstRow="1" w:lastRow="0" w:firstColumn="1" w:lastColumn="0" w:noHBand="0" w:noVBand="1"/>
        </w:tblPrEx>
        <w:trPr>
          <w:gridAfter w:val="1"/>
          <w:wAfter w:w="22" w:type="dxa"/>
          <w:trHeight w:val="450"/>
        </w:trPr>
        <w:tc>
          <w:tcPr>
            <w:tcW w:w="3828" w:type="dxa"/>
            <w:tcBorders>
              <w:top w:val="nil"/>
              <w:left w:val="single" w:sz="4" w:space="0" w:color="auto"/>
              <w:bottom w:val="single" w:sz="4" w:space="0" w:color="auto"/>
              <w:right w:val="single" w:sz="8" w:space="0" w:color="auto"/>
            </w:tcBorders>
            <w:shd w:val="clear" w:color="auto" w:fill="auto"/>
            <w:vAlign w:val="bottom"/>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Привлечение сельскими поселениями кредитов от кредитных организаций в валюте Российской Федерации</w:t>
            </w:r>
          </w:p>
        </w:tc>
        <w:tc>
          <w:tcPr>
            <w:tcW w:w="854" w:type="dxa"/>
            <w:gridSpan w:val="2"/>
            <w:tcBorders>
              <w:top w:val="nil"/>
              <w:left w:val="nil"/>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520</w:t>
            </w:r>
          </w:p>
        </w:tc>
        <w:tc>
          <w:tcPr>
            <w:tcW w:w="1697" w:type="dxa"/>
            <w:tcBorders>
              <w:top w:val="nil"/>
              <w:left w:val="nil"/>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932 01020000100000710</w:t>
            </w:r>
          </w:p>
        </w:tc>
        <w:tc>
          <w:tcPr>
            <w:tcW w:w="155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46 000,00</w:t>
            </w:r>
          </w:p>
        </w:tc>
        <w:tc>
          <w:tcPr>
            <w:tcW w:w="1393"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w:t>
            </w:r>
          </w:p>
        </w:tc>
        <w:tc>
          <w:tcPr>
            <w:tcW w:w="1399" w:type="dxa"/>
            <w:tcBorders>
              <w:top w:val="nil"/>
              <w:left w:val="nil"/>
              <w:bottom w:val="single" w:sz="4" w:space="0" w:color="auto"/>
              <w:right w:val="single" w:sz="8"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46 000,00</w:t>
            </w:r>
          </w:p>
        </w:tc>
      </w:tr>
      <w:tr w:rsidR="004E2DF5" w:rsidRPr="004E2DF5" w:rsidTr="004E2DF5">
        <w:tblPrEx>
          <w:tblCellMar>
            <w:top w:w="0" w:type="dxa"/>
            <w:bottom w:w="0" w:type="dxa"/>
          </w:tblCellMar>
          <w:tblLook w:val="04A0" w:firstRow="1" w:lastRow="0" w:firstColumn="1" w:lastColumn="0" w:noHBand="0" w:noVBand="1"/>
        </w:tblPrEx>
        <w:trPr>
          <w:gridAfter w:val="1"/>
          <w:wAfter w:w="22" w:type="dxa"/>
          <w:trHeight w:val="255"/>
        </w:trPr>
        <w:tc>
          <w:tcPr>
            <w:tcW w:w="3828" w:type="dxa"/>
            <w:tcBorders>
              <w:top w:val="nil"/>
              <w:left w:val="single" w:sz="4" w:space="0" w:color="auto"/>
              <w:bottom w:val="single" w:sz="4" w:space="0" w:color="auto"/>
              <w:right w:val="single" w:sz="8" w:space="0" w:color="auto"/>
            </w:tcBorders>
            <w:shd w:val="clear" w:color="auto" w:fill="auto"/>
            <w:vAlign w:val="bottom"/>
            <w:hideMark/>
          </w:tcPr>
          <w:p w:rsidR="004E2DF5" w:rsidRPr="004E2DF5" w:rsidRDefault="004E2DF5" w:rsidP="004E2DF5">
            <w:pPr>
              <w:spacing w:after="0" w:line="240" w:lineRule="auto"/>
              <w:rPr>
                <w:rFonts w:ascii="Times New Roman" w:eastAsia="Times New Roman" w:hAnsi="Times New Roman" w:cs="Times New Roman"/>
                <w:b/>
                <w:bCs/>
                <w:sz w:val="20"/>
                <w:szCs w:val="20"/>
                <w:lang w:eastAsia="ru-RU"/>
              </w:rPr>
            </w:pPr>
            <w:r w:rsidRPr="004E2DF5">
              <w:rPr>
                <w:rFonts w:ascii="Times New Roman" w:eastAsia="Times New Roman" w:hAnsi="Times New Roman" w:cs="Times New Roman"/>
                <w:b/>
                <w:bCs/>
                <w:sz w:val="20"/>
                <w:szCs w:val="20"/>
                <w:lang w:eastAsia="ru-RU"/>
              </w:rPr>
              <w:t>источники внешнего финансирования бюджета</w:t>
            </w:r>
          </w:p>
        </w:tc>
        <w:tc>
          <w:tcPr>
            <w:tcW w:w="854" w:type="dxa"/>
            <w:gridSpan w:val="2"/>
            <w:tcBorders>
              <w:top w:val="nil"/>
              <w:left w:val="nil"/>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jc w:val="center"/>
              <w:rPr>
                <w:rFonts w:ascii="Times New Roman" w:eastAsia="Times New Roman" w:hAnsi="Times New Roman" w:cs="Times New Roman"/>
                <w:b/>
                <w:bCs/>
                <w:sz w:val="20"/>
                <w:szCs w:val="20"/>
                <w:lang w:eastAsia="ru-RU"/>
              </w:rPr>
            </w:pPr>
            <w:r w:rsidRPr="004E2DF5">
              <w:rPr>
                <w:rFonts w:ascii="Times New Roman" w:eastAsia="Times New Roman" w:hAnsi="Times New Roman" w:cs="Times New Roman"/>
                <w:b/>
                <w:bCs/>
                <w:sz w:val="20"/>
                <w:szCs w:val="20"/>
                <w:lang w:eastAsia="ru-RU"/>
              </w:rPr>
              <w:t>620</w:t>
            </w:r>
          </w:p>
        </w:tc>
        <w:tc>
          <w:tcPr>
            <w:tcW w:w="1697" w:type="dxa"/>
            <w:tcBorders>
              <w:top w:val="nil"/>
              <w:left w:val="nil"/>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jc w:val="center"/>
              <w:rPr>
                <w:rFonts w:ascii="Times New Roman" w:eastAsia="Times New Roman" w:hAnsi="Times New Roman" w:cs="Times New Roman"/>
                <w:b/>
                <w:bCs/>
                <w:sz w:val="20"/>
                <w:szCs w:val="20"/>
                <w:lang w:eastAsia="ru-RU"/>
              </w:rPr>
            </w:pPr>
            <w:r w:rsidRPr="004E2DF5">
              <w:rPr>
                <w:rFonts w:ascii="Times New Roman" w:eastAsia="Times New Roman" w:hAnsi="Times New Roman" w:cs="Times New Roman"/>
                <w:b/>
                <w:bCs/>
                <w:sz w:val="20"/>
                <w:szCs w:val="20"/>
                <w:lang w:eastAsia="ru-RU"/>
              </w:rPr>
              <w:t>x</w:t>
            </w:r>
          </w:p>
        </w:tc>
        <w:tc>
          <w:tcPr>
            <w:tcW w:w="155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b/>
                <w:bCs/>
                <w:sz w:val="20"/>
                <w:szCs w:val="20"/>
                <w:lang w:eastAsia="ru-RU"/>
              </w:rPr>
            </w:pPr>
            <w:r w:rsidRPr="004E2DF5">
              <w:rPr>
                <w:rFonts w:ascii="Times New Roman" w:eastAsia="Times New Roman" w:hAnsi="Times New Roman" w:cs="Times New Roman"/>
                <w:b/>
                <w:bCs/>
                <w:sz w:val="20"/>
                <w:szCs w:val="20"/>
                <w:lang w:eastAsia="ru-RU"/>
              </w:rPr>
              <w:t>-</w:t>
            </w:r>
          </w:p>
        </w:tc>
        <w:tc>
          <w:tcPr>
            <w:tcW w:w="1393"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b/>
                <w:bCs/>
                <w:sz w:val="20"/>
                <w:szCs w:val="20"/>
                <w:lang w:eastAsia="ru-RU"/>
              </w:rPr>
            </w:pPr>
            <w:r w:rsidRPr="004E2DF5">
              <w:rPr>
                <w:rFonts w:ascii="Times New Roman" w:eastAsia="Times New Roman" w:hAnsi="Times New Roman" w:cs="Times New Roman"/>
                <w:b/>
                <w:bCs/>
                <w:sz w:val="20"/>
                <w:szCs w:val="20"/>
                <w:lang w:eastAsia="ru-RU"/>
              </w:rPr>
              <w:t>-</w:t>
            </w:r>
          </w:p>
        </w:tc>
        <w:tc>
          <w:tcPr>
            <w:tcW w:w="1399" w:type="dxa"/>
            <w:tcBorders>
              <w:top w:val="nil"/>
              <w:left w:val="nil"/>
              <w:bottom w:val="single" w:sz="4" w:space="0" w:color="auto"/>
              <w:right w:val="single" w:sz="8"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b/>
                <w:bCs/>
                <w:sz w:val="20"/>
                <w:szCs w:val="20"/>
                <w:lang w:eastAsia="ru-RU"/>
              </w:rPr>
            </w:pPr>
            <w:r w:rsidRPr="004E2DF5">
              <w:rPr>
                <w:rFonts w:ascii="Times New Roman" w:eastAsia="Times New Roman" w:hAnsi="Times New Roman" w:cs="Times New Roman"/>
                <w:b/>
                <w:bCs/>
                <w:sz w:val="20"/>
                <w:szCs w:val="20"/>
                <w:lang w:eastAsia="ru-RU"/>
              </w:rPr>
              <w:t>-</w:t>
            </w:r>
          </w:p>
        </w:tc>
      </w:tr>
      <w:tr w:rsidR="004E2DF5" w:rsidRPr="004E2DF5" w:rsidTr="004E2DF5">
        <w:tblPrEx>
          <w:tblCellMar>
            <w:top w:w="0" w:type="dxa"/>
            <w:bottom w:w="0" w:type="dxa"/>
          </w:tblCellMar>
          <w:tblLook w:val="04A0" w:firstRow="1" w:lastRow="0" w:firstColumn="1" w:lastColumn="0" w:noHBand="0" w:noVBand="1"/>
        </w:tblPrEx>
        <w:trPr>
          <w:gridAfter w:val="1"/>
          <w:wAfter w:w="22" w:type="dxa"/>
          <w:trHeight w:val="255"/>
        </w:trPr>
        <w:tc>
          <w:tcPr>
            <w:tcW w:w="3828" w:type="dxa"/>
            <w:tcBorders>
              <w:top w:val="nil"/>
              <w:left w:val="single" w:sz="4" w:space="0" w:color="auto"/>
              <w:bottom w:val="nil"/>
              <w:right w:val="nil"/>
            </w:tcBorders>
            <w:shd w:val="clear" w:color="auto" w:fill="auto"/>
            <w:noWrap/>
            <w:vAlign w:val="bottom"/>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из них:</w:t>
            </w:r>
          </w:p>
        </w:tc>
        <w:tc>
          <w:tcPr>
            <w:tcW w:w="854" w:type="dxa"/>
            <w:gridSpan w:val="2"/>
            <w:tcBorders>
              <w:top w:val="nil"/>
              <w:left w:val="single" w:sz="8" w:space="0" w:color="auto"/>
              <w:bottom w:val="nil"/>
              <w:right w:val="single" w:sz="4" w:space="0" w:color="auto"/>
            </w:tcBorders>
            <w:shd w:val="clear" w:color="auto" w:fill="auto"/>
            <w:noWrap/>
            <w:vAlign w:val="bottom"/>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p>
        </w:tc>
        <w:tc>
          <w:tcPr>
            <w:tcW w:w="1697" w:type="dxa"/>
            <w:tcBorders>
              <w:top w:val="nil"/>
              <w:left w:val="nil"/>
              <w:bottom w:val="nil"/>
              <w:right w:val="single" w:sz="4" w:space="0" w:color="auto"/>
            </w:tcBorders>
            <w:shd w:val="clear" w:color="auto" w:fill="auto"/>
            <w:noWrap/>
            <w:vAlign w:val="bottom"/>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p>
        </w:tc>
        <w:tc>
          <w:tcPr>
            <w:tcW w:w="1559" w:type="dxa"/>
            <w:tcBorders>
              <w:top w:val="nil"/>
              <w:left w:val="nil"/>
              <w:bottom w:val="nil"/>
              <w:right w:val="single" w:sz="4" w:space="0" w:color="auto"/>
            </w:tcBorders>
            <w:shd w:val="clear" w:color="auto" w:fill="auto"/>
            <w:noWrap/>
            <w:vAlign w:val="bottom"/>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p>
        </w:tc>
        <w:tc>
          <w:tcPr>
            <w:tcW w:w="1393" w:type="dxa"/>
            <w:tcBorders>
              <w:top w:val="nil"/>
              <w:left w:val="nil"/>
              <w:bottom w:val="nil"/>
              <w:right w:val="single" w:sz="4" w:space="0" w:color="auto"/>
            </w:tcBorders>
            <w:shd w:val="clear" w:color="auto" w:fill="auto"/>
            <w:noWrap/>
            <w:vAlign w:val="bottom"/>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p>
        </w:tc>
        <w:tc>
          <w:tcPr>
            <w:tcW w:w="1399" w:type="dxa"/>
            <w:tcBorders>
              <w:top w:val="nil"/>
              <w:left w:val="nil"/>
              <w:bottom w:val="nil"/>
              <w:right w:val="single" w:sz="8" w:space="0" w:color="auto"/>
            </w:tcBorders>
            <w:shd w:val="clear" w:color="auto" w:fill="auto"/>
            <w:noWrap/>
            <w:vAlign w:val="bottom"/>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p>
        </w:tc>
      </w:tr>
      <w:tr w:rsidR="004E2DF5" w:rsidRPr="004E2DF5" w:rsidTr="004E2DF5">
        <w:tblPrEx>
          <w:tblCellMar>
            <w:top w:w="0" w:type="dxa"/>
            <w:bottom w:w="0" w:type="dxa"/>
          </w:tblCellMar>
          <w:tblLook w:val="04A0" w:firstRow="1" w:lastRow="0" w:firstColumn="1" w:lastColumn="0" w:noHBand="0" w:noVBand="1"/>
        </w:tblPrEx>
        <w:trPr>
          <w:gridAfter w:val="1"/>
          <w:wAfter w:w="22" w:type="dxa"/>
          <w:trHeight w:val="255"/>
        </w:trPr>
        <w:tc>
          <w:tcPr>
            <w:tcW w:w="3828" w:type="dxa"/>
            <w:tcBorders>
              <w:top w:val="single" w:sz="4" w:space="0" w:color="auto"/>
              <w:left w:val="single" w:sz="4" w:space="0" w:color="auto"/>
              <w:bottom w:val="single" w:sz="4" w:space="0" w:color="auto"/>
              <w:right w:val="nil"/>
            </w:tcBorders>
            <w:shd w:val="clear" w:color="auto" w:fill="auto"/>
            <w:vAlign w:val="bottom"/>
            <w:hideMark/>
          </w:tcPr>
          <w:p w:rsidR="004E2DF5" w:rsidRPr="004E2DF5" w:rsidRDefault="004E2DF5" w:rsidP="004E2DF5">
            <w:pPr>
              <w:spacing w:after="0" w:line="240" w:lineRule="auto"/>
              <w:rPr>
                <w:rFonts w:ascii="Times New Roman" w:eastAsia="Times New Roman" w:hAnsi="Times New Roman" w:cs="Times New Roman"/>
                <w:b/>
                <w:bCs/>
                <w:sz w:val="20"/>
                <w:szCs w:val="20"/>
                <w:lang w:eastAsia="ru-RU"/>
              </w:rPr>
            </w:pPr>
            <w:r w:rsidRPr="004E2DF5">
              <w:rPr>
                <w:rFonts w:ascii="Times New Roman" w:eastAsia="Times New Roman" w:hAnsi="Times New Roman" w:cs="Times New Roman"/>
                <w:b/>
                <w:bCs/>
                <w:sz w:val="20"/>
                <w:szCs w:val="20"/>
                <w:lang w:eastAsia="ru-RU"/>
              </w:rPr>
              <w:t>Изменение остатков средств</w:t>
            </w:r>
          </w:p>
        </w:tc>
        <w:tc>
          <w:tcPr>
            <w:tcW w:w="854" w:type="dxa"/>
            <w:gridSpan w:val="2"/>
            <w:tcBorders>
              <w:top w:val="single" w:sz="4" w:space="0" w:color="auto"/>
              <w:left w:val="single" w:sz="8" w:space="0" w:color="auto"/>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jc w:val="center"/>
              <w:rPr>
                <w:rFonts w:ascii="Times New Roman" w:eastAsia="Times New Roman" w:hAnsi="Times New Roman" w:cs="Times New Roman"/>
                <w:b/>
                <w:bCs/>
                <w:sz w:val="20"/>
                <w:szCs w:val="20"/>
                <w:lang w:eastAsia="ru-RU"/>
              </w:rPr>
            </w:pPr>
            <w:r w:rsidRPr="004E2DF5">
              <w:rPr>
                <w:rFonts w:ascii="Times New Roman" w:eastAsia="Times New Roman" w:hAnsi="Times New Roman" w:cs="Times New Roman"/>
                <w:b/>
                <w:bCs/>
                <w:sz w:val="20"/>
                <w:szCs w:val="20"/>
                <w:lang w:eastAsia="ru-RU"/>
              </w:rPr>
              <w:t>700</w:t>
            </w:r>
          </w:p>
        </w:tc>
        <w:tc>
          <w:tcPr>
            <w:tcW w:w="1697" w:type="dxa"/>
            <w:tcBorders>
              <w:top w:val="single" w:sz="4" w:space="0" w:color="auto"/>
              <w:left w:val="nil"/>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jc w:val="center"/>
              <w:rPr>
                <w:rFonts w:ascii="Times New Roman" w:eastAsia="Times New Roman" w:hAnsi="Times New Roman" w:cs="Times New Roman"/>
                <w:b/>
                <w:bCs/>
                <w:sz w:val="20"/>
                <w:szCs w:val="20"/>
                <w:lang w:eastAsia="ru-RU"/>
              </w:rPr>
            </w:pPr>
            <w:r w:rsidRPr="004E2DF5">
              <w:rPr>
                <w:rFonts w:ascii="Times New Roman" w:eastAsia="Times New Roman" w:hAnsi="Times New Roman" w:cs="Times New Roman"/>
                <w:b/>
                <w:bCs/>
                <w:sz w:val="20"/>
                <w:szCs w:val="20"/>
                <w:lang w:eastAsia="ru-RU"/>
              </w:rPr>
              <w:t>01000000000000000</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b/>
                <w:bCs/>
                <w:sz w:val="20"/>
                <w:szCs w:val="20"/>
                <w:lang w:eastAsia="ru-RU"/>
              </w:rPr>
            </w:pPr>
            <w:r w:rsidRPr="004E2DF5">
              <w:rPr>
                <w:rFonts w:ascii="Times New Roman" w:eastAsia="Times New Roman" w:hAnsi="Times New Roman" w:cs="Times New Roman"/>
                <w:b/>
                <w:bCs/>
                <w:sz w:val="20"/>
                <w:szCs w:val="20"/>
                <w:lang w:eastAsia="ru-RU"/>
              </w:rPr>
              <w:t>-</w:t>
            </w:r>
          </w:p>
        </w:tc>
        <w:tc>
          <w:tcPr>
            <w:tcW w:w="1393" w:type="dxa"/>
            <w:tcBorders>
              <w:top w:val="single" w:sz="4" w:space="0" w:color="auto"/>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b/>
                <w:bCs/>
                <w:sz w:val="20"/>
                <w:szCs w:val="20"/>
                <w:lang w:eastAsia="ru-RU"/>
              </w:rPr>
            </w:pPr>
            <w:r w:rsidRPr="004E2DF5">
              <w:rPr>
                <w:rFonts w:ascii="Times New Roman" w:eastAsia="Times New Roman" w:hAnsi="Times New Roman" w:cs="Times New Roman"/>
                <w:b/>
                <w:bCs/>
                <w:sz w:val="20"/>
                <w:szCs w:val="20"/>
                <w:lang w:eastAsia="ru-RU"/>
              </w:rPr>
              <w:t>1 752,44</w:t>
            </w:r>
          </w:p>
        </w:tc>
        <w:tc>
          <w:tcPr>
            <w:tcW w:w="1399" w:type="dxa"/>
            <w:tcBorders>
              <w:top w:val="single" w:sz="4" w:space="0" w:color="auto"/>
              <w:left w:val="nil"/>
              <w:bottom w:val="single" w:sz="4" w:space="0" w:color="auto"/>
              <w:right w:val="single" w:sz="8"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b/>
                <w:bCs/>
                <w:sz w:val="20"/>
                <w:szCs w:val="20"/>
                <w:lang w:eastAsia="ru-RU"/>
              </w:rPr>
            </w:pPr>
            <w:r w:rsidRPr="004E2DF5">
              <w:rPr>
                <w:rFonts w:ascii="Times New Roman" w:eastAsia="Times New Roman" w:hAnsi="Times New Roman" w:cs="Times New Roman"/>
                <w:b/>
                <w:bCs/>
                <w:sz w:val="20"/>
                <w:szCs w:val="20"/>
                <w:lang w:eastAsia="ru-RU"/>
              </w:rPr>
              <w:t>-</w:t>
            </w:r>
          </w:p>
        </w:tc>
      </w:tr>
      <w:tr w:rsidR="004E2DF5" w:rsidRPr="004E2DF5" w:rsidTr="004E2DF5">
        <w:tblPrEx>
          <w:tblCellMar>
            <w:top w:w="0" w:type="dxa"/>
            <w:bottom w:w="0" w:type="dxa"/>
          </w:tblCellMar>
          <w:tblLook w:val="04A0" w:firstRow="1" w:lastRow="0" w:firstColumn="1" w:lastColumn="0" w:noHBand="0" w:noVBand="1"/>
        </w:tblPrEx>
        <w:trPr>
          <w:gridAfter w:val="1"/>
          <w:wAfter w:w="22" w:type="dxa"/>
          <w:trHeight w:val="255"/>
        </w:trPr>
        <w:tc>
          <w:tcPr>
            <w:tcW w:w="3828" w:type="dxa"/>
            <w:tcBorders>
              <w:top w:val="nil"/>
              <w:left w:val="single" w:sz="4" w:space="0" w:color="auto"/>
              <w:bottom w:val="single" w:sz="4" w:space="0" w:color="auto"/>
              <w:right w:val="nil"/>
            </w:tcBorders>
            <w:shd w:val="clear" w:color="auto" w:fill="auto"/>
            <w:vAlign w:val="bottom"/>
            <w:hideMark/>
          </w:tcPr>
          <w:p w:rsidR="004E2DF5" w:rsidRPr="004E2DF5" w:rsidRDefault="004E2DF5" w:rsidP="004E2DF5">
            <w:pPr>
              <w:spacing w:after="0" w:line="240" w:lineRule="auto"/>
              <w:rPr>
                <w:rFonts w:ascii="Times New Roman" w:eastAsia="Times New Roman" w:hAnsi="Times New Roman" w:cs="Times New Roman"/>
                <w:b/>
                <w:bCs/>
                <w:sz w:val="20"/>
                <w:szCs w:val="20"/>
                <w:lang w:eastAsia="ru-RU"/>
              </w:rPr>
            </w:pPr>
            <w:r w:rsidRPr="004E2DF5">
              <w:rPr>
                <w:rFonts w:ascii="Times New Roman" w:eastAsia="Times New Roman" w:hAnsi="Times New Roman" w:cs="Times New Roman"/>
                <w:b/>
                <w:bCs/>
                <w:sz w:val="20"/>
                <w:szCs w:val="20"/>
                <w:lang w:eastAsia="ru-RU"/>
              </w:rPr>
              <w:t>Изменение остатков средств на счетах по учету средств бюджета</w:t>
            </w:r>
          </w:p>
        </w:tc>
        <w:tc>
          <w:tcPr>
            <w:tcW w:w="854" w:type="dxa"/>
            <w:gridSpan w:val="2"/>
            <w:tcBorders>
              <w:top w:val="nil"/>
              <w:left w:val="single" w:sz="8" w:space="0" w:color="auto"/>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jc w:val="center"/>
              <w:rPr>
                <w:rFonts w:ascii="Times New Roman" w:eastAsia="Times New Roman" w:hAnsi="Times New Roman" w:cs="Times New Roman"/>
                <w:b/>
                <w:bCs/>
                <w:sz w:val="20"/>
                <w:szCs w:val="20"/>
                <w:lang w:eastAsia="ru-RU"/>
              </w:rPr>
            </w:pPr>
            <w:r w:rsidRPr="004E2DF5">
              <w:rPr>
                <w:rFonts w:ascii="Times New Roman" w:eastAsia="Times New Roman" w:hAnsi="Times New Roman" w:cs="Times New Roman"/>
                <w:b/>
                <w:bCs/>
                <w:sz w:val="20"/>
                <w:szCs w:val="20"/>
                <w:lang w:eastAsia="ru-RU"/>
              </w:rPr>
              <w:t>700</w:t>
            </w:r>
          </w:p>
        </w:tc>
        <w:tc>
          <w:tcPr>
            <w:tcW w:w="1697" w:type="dxa"/>
            <w:tcBorders>
              <w:top w:val="nil"/>
              <w:left w:val="nil"/>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jc w:val="center"/>
              <w:rPr>
                <w:rFonts w:ascii="Times New Roman" w:eastAsia="Times New Roman" w:hAnsi="Times New Roman" w:cs="Times New Roman"/>
                <w:b/>
                <w:bCs/>
                <w:sz w:val="20"/>
                <w:szCs w:val="20"/>
                <w:lang w:eastAsia="ru-RU"/>
              </w:rPr>
            </w:pPr>
            <w:r w:rsidRPr="004E2DF5">
              <w:rPr>
                <w:rFonts w:ascii="Times New Roman" w:eastAsia="Times New Roman" w:hAnsi="Times New Roman" w:cs="Times New Roman"/>
                <w:b/>
                <w:bCs/>
                <w:sz w:val="20"/>
                <w:szCs w:val="20"/>
                <w:lang w:eastAsia="ru-RU"/>
              </w:rPr>
              <w:t>01050000000000000</w:t>
            </w:r>
          </w:p>
        </w:tc>
        <w:tc>
          <w:tcPr>
            <w:tcW w:w="155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b/>
                <w:bCs/>
                <w:sz w:val="20"/>
                <w:szCs w:val="20"/>
                <w:lang w:eastAsia="ru-RU"/>
              </w:rPr>
            </w:pPr>
            <w:r w:rsidRPr="004E2DF5">
              <w:rPr>
                <w:rFonts w:ascii="Times New Roman" w:eastAsia="Times New Roman" w:hAnsi="Times New Roman" w:cs="Times New Roman"/>
                <w:b/>
                <w:bCs/>
                <w:sz w:val="20"/>
                <w:szCs w:val="20"/>
                <w:lang w:eastAsia="ru-RU"/>
              </w:rPr>
              <w:t>-</w:t>
            </w:r>
          </w:p>
        </w:tc>
        <w:tc>
          <w:tcPr>
            <w:tcW w:w="1393"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b/>
                <w:bCs/>
                <w:sz w:val="20"/>
                <w:szCs w:val="20"/>
                <w:lang w:eastAsia="ru-RU"/>
              </w:rPr>
            </w:pPr>
            <w:r w:rsidRPr="004E2DF5">
              <w:rPr>
                <w:rFonts w:ascii="Times New Roman" w:eastAsia="Times New Roman" w:hAnsi="Times New Roman" w:cs="Times New Roman"/>
                <w:b/>
                <w:bCs/>
                <w:sz w:val="20"/>
                <w:szCs w:val="20"/>
                <w:lang w:eastAsia="ru-RU"/>
              </w:rPr>
              <w:t>1 752,44</w:t>
            </w:r>
          </w:p>
        </w:tc>
        <w:tc>
          <w:tcPr>
            <w:tcW w:w="1399" w:type="dxa"/>
            <w:tcBorders>
              <w:top w:val="nil"/>
              <w:left w:val="nil"/>
              <w:bottom w:val="single" w:sz="4" w:space="0" w:color="auto"/>
              <w:right w:val="single" w:sz="8"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b/>
                <w:bCs/>
                <w:sz w:val="20"/>
                <w:szCs w:val="20"/>
                <w:lang w:eastAsia="ru-RU"/>
              </w:rPr>
            </w:pPr>
            <w:r w:rsidRPr="004E2DF5">
              <w:rPr>
                <w:rFonts w:ascii="Times New Roman" w:eastAsia="Times New Roman" w:hAnsi="Times New Roman" w:cs="Times New Roman"/>
                <w:b/>
                <w:bCs/>
                <w:sz w:val="20"/>
                <w:szCs w:val="20"/>
                <w:lang w:eastAsia="ru-RU"/>
              </w:rPr>
              <w:t>-</w:t>
            </w:r>
          </w:p>
        </w:tc>
      </w:tr>
      <w:tr w:rsidR="004E2DF5" w:rsidRPr="004E2DF5" w:rsidTr="004E2DF5">
        <w:tblPrEx>
          <w:tblCellMar>
            <w:top w:w="0" w:type="dxa"/>
            <w:bottom w:w="0" w:type="dxa"/>
          </w:tblCellMar>
          <w:tblLook w:val="04A0" w:firstRow="1" w:lastRow="0" w:firstColumn="1" w:lastColumn="0" w:noHBand="0" w:noVBand="1"/>
        </w:tblPrEx>
        <w:trPr>
          <w:gridAfter w:val="1"/>
          <w:wAfter w:w="22" w:type="dxa"/>
          <w:trHeight w:val="255"/>
        </w:trPr>
        <w:tc>
          <w:tcPr>
            <w:tcW w:w="3828" w:type="dxa"/>
            <w:tcBorders>
              <w:top w:val="nil"/>
              <w:left w:val="single" w:sz="4" w:space="0" w:color="auto"/>
              <w:bottom w:val="single" w:sz="4" w:space="0" w:color="auto"/>
              <w:right w:val="nil"/>
            </w:tcBorders>
            <w:shd w:val="clear" w:color="auto" w:fill="auto"/>
            <w:vAlign w:val="bottom"/>
            <w:hideMark/>
          </w:tcPr>
          <w:p w:rsidR="004E2DF5" w:rsidRPr="004E2DF5" w:rsidRDefault="004E2DF5" w:rsidP="004E2DF5">
            <w:pPr>
              <w:spacing w:after="0" w:line="240" w:lineRule="auto"/>
              <w:rPr>
                <w:rFonts w:ascii="Times New Roman" w:eastAsia="Times New Roman" w:hAnsi="Times New Roman" w:cs="Times New Roman"/>
                <w:b/>
                <w:bCs/>
                <w:sz w:val="20"/>
                <w:szCs w:val="20"/>
                <w:lang w:eastAsia="ru-RU"/>
              </w:rPr>
            </w:pPr>
            <w:r w:rsidRPr="004E2DF5">
              <w:rPr>
                <w:rFonts w:ascii="Times New Roman" w:eastAsia="Times New Roman" w:hAnsi="Times New Roman" w:cs="Times New Roman"/>
                <w:b/>
                <w:bCs/>
                <w:sz w:val="20"/>
                <w:szCs w:val="20"/>
                <w:lang w:eastAsia="ru-RU"/>
              </w:rPr>
              <w:t>увеличение остатков средств, всего</w:t>
            </w:r>
          </w:p>
        </w:tc>
        <w:tc>
          <w:tcPr>
            <w:tcW w:w="854" w:type="dxa"/>
            <w:gridSpan w:val="2"/>
            <w:tcBorders>
              <w:top w:val="nil"/>
              <w:left w:val="single" w:sz="8" w:space="0" w:color="auto"/>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jc w:val="center"/>
              <w:rPr>
                <w:rFonts w:ascii="Times New Roman" w:eastAsia="Times New Roman" w:hAnsi="Times New Roman" w:cs="Times New Roman"/>
                <w:b/>
                <w:bCs/>
                <w:sz w:val="20"/>
                <w:szCs w:val="20"/>
                <w:lang w:eastAsia="ru-RU"/>
              </w:rPr>
            </w:pPr>
            <w:r w:rsidRPr="004E2DF5">
              <w:rPr>
                <w:rFonts w:ascii="Times New Roman" w:eastAsia="Times New Roman" w:hAnsi="Times New Roman" w:cs="Times New Roman"/>
                <w:b/>
                <w:bCs/>
                <w:sz w:val="20"/>
                <w:szCs w:val="20"/>
                <w:lang w:eastAsia="ru-RU"/>
              </w:rPr>
              <w:t>710</w:t>
            </w:r>
          </w:p>
        </w:tc>
        <w:tc>
          <w:tcPr>
            <w:tcW w:w="1697" w:type="dxa"/>
            <w:tcBorders>
              <w:top w:val="nil"/>
              <w:left w:val="nil"/>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jc w:val="center"/>
              <w:rPr>
                <w:rFonts w:ascii="Times New Roman" w:eastAsia="Times New Roman" w:hAnsi="Times New Roman" w:cs="Times New Roman"/>
                <w:b/>
                <w:bCs/>
                <w:sz w:val="20"/>
                <w:szCs w:val="20"/>
                <w:lang w:eastAsia="ru-RU"/>
              </w:rPr>
            </w:pPr>
            <w:r w:rsidRPr="004E2DF5">
              <w:rPr>
                <w:rFonts w:ascii="Times New Roman" w:eastAsia="Times New Roman" w:hAnsi="Times New Roman" w:cs="Times New Roman"/>
                <w:b/>
                <w:bCs/>
                <w:sz w:val="20"/>
                <w:szCs w:val="20"/>
                <w:lang w:eastAsia="ru-RU"/>
              </w:rPr>
              <w:t>932 01050000000000500</w:t>
            </w:r>
          </w:p>
        </w:tc>
        <w:tc>
          <w:tcPr>
            <w:tcW w:w="155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b/>
                <w:bCs/>
                <w:sz w:val="20"/>
                <w:szCs w:val="20"/>
                <w:lang w:eastAsia="ru-RU"/>
              </w:rPr>
            </w:pPr>
            <w:r w:rsidRPr="004E2DF5">
              <w:rPr>
                <w:rFonts w:ascii="Times New Roman" w:eastAsia="Times New Roman" w:hAnsi="Times New Roman" w:cs="Times New Roman"/>
                <w:b/>
                <w:bCs/>
                <w:sz w:val="20"/>
                <w:szCs w:val="20"/>
                <w:lang w:eastAsia="ru-RU"/>
              </w:rPr>
              <w:t>-10 238 104,00</w:t>
            </w:r>
          </w:p>
        </w:tc>
        <w:tc>
          <w:tcPr>
            <w:tcW w:w="1393"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b/>
                <w:bCs/>
                <w:sz w:val="20"/>
                <w:szCs w:val="20"/>
                <w:lang w:eastAsia="ru-RU"/>
              </w:rPr>
            </w:pPr>
            <w:r w:rsidRPr="004E2DF5">
              <w:rPr>
                <w:rFonts w:ascii="Times New Roman" w:eastAsia="Times New Roman" w:hAnsi="Times New Roman" w:cs="Times New Roman"/>
                <w:b/>
                <w:bCs/>
                <w:sz w:val="20"/>
                <w:szCs w:val="20"/>
                <w:lang w:eastAsia="ru-RU"/>
              </w:rPr>
              <w:t>-2 825 015,62</w:t>
            </w:r>
          </w:p>
        </w:tc>
        <w:tc>
          <w:tcPr>
            <w:tcW w:w="1399" w:type="dxa"/>
            <w:tcBorders>
              <w:top w:val="nil"/>
              <w:left w:val="nil"/>
              <w:bottom w:val="single" w:sz="4" w:space="0" w:color="auto"/>
              <w:right w:val="single" w:sz="8"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b/>
                <w:bCs/>
                <w:sz w:val="20"/>
                <w:szCs w:val="20"/>
                <w:lang w:eastAsia="ru-RU"/>
              </w:rPr>
            </w:pPr>
            <w:r w:rsidRPr="004E2DF5">
              <w:rPr>
                <w:rFonts w:ascii="Times New Roman" w:eastAsia="Times New Roman" w:hAnsi="Times New Roman" w:cs="Times New Roman"/>
                <w:b/>
                <w:bCs/>
                <w:sz w:val="20"/>
                <w:szCs w:val="20"/>
                <w:lang w:eastAsia="ru-RU"/>
              </w:rPr>
              <w:t xml:space="preserve">x                    </w:t>
            </w:r>
          </w:p>
        </w:tc>
      </w:tr>
      <w:tr w:rsidR="004E2DF5" w:rsidRPr="004E2DF5" w:rsidTr="004E2DF5">
        <w:tblPrEx>
          <w:tblCellMar>
            <w:top w:w="0" w:type="dxa"/>
            <w:bottom w:w="0" w:type="dxa"/>
          </w:tblCellMar>
          <w:tblLook w:val="04A0" w:firstRow="1" w:lastRow="0" w:firstColumn="1" w:lastColumn="0" w:noHBand="0" w:noVBand="1"/>
        </w:tblPrEx>
        <w:trPr>
          <w:gridAfter w:val="1"/>
          <w:wAfter w:w="22" w:type="dxa"/>
          <w:trHeight w:val="450"/>
        </w:trPr>
        <w:tc>
          <w:tcPr>
            <w:tcW w:w="3828" w:type="dxa"/>
            <w:tcBorders>
              <w:top w:val="nil"/>
              <w:left w:val="single" w:sz="4" w:space="0" w:color="auto"/>
              <w:bottom w:val="single" w:sz="4" w:space="0" w:color="auto"/>
              <w:right w:val="single" w:sz="8" w:space="0" w:color="auto"/>
            </w:tcBorders>
            <w:shd w:val="clear" w:color="auto" w:fill="auto"/>
            <w:vAlign w:val="bottom"/>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Увеличение прочих остатков денежных средств бюджетов сельских поселений</w:t>
            </w:r>
          </w:p>
        </w:tc>
        <w:tc>
          <w:tcPr>
            <w:tcW w:w="854" w:type="dxa"/>
            <w:gridSpan w:val="2"/>
            <w:tcBorders>
              <w:top w:val="nil"/>
              <w:left w:val="nil"/>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710</w:t>
            </w:r>
          </w:p>
        </w:tc>
        <w:tc>
          <w:tcPr>
            <w:tcW w:w="1697" w:type="dxa"/>
            <w:tcBorders>
              <w:top w:val="nil"/>
              <w:left w:val="nil"/>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932 01050201100000510</w:t>
            </w:r>
          </w:p>
        </w:tc>
        <w:tc>
          <w:tcPr>
            <w:tcW w:w="155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-10 238 104,00</w:t>
            </w:r>
          </w:p>
        </w:tc>
        <w:tc>
          <w:tcPr>
            <w:tcW w:w="1393"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-2 825 015,62</w:t>
            </w:r>
          </w:p>
        </w:tc>
        <w:tc>
          <w:tcPr>
            <w:tcW w:w="1399" w:type="dxa"/>
            <w:tcBorders>
              <w:top w:val="nil"/>
              <w:left w:val="nil"/>
              <w:bottom w:val="single" w:sz="4" w:space="0" w:color="auto"/>
              <w:right w:val="single" w:sz="8"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 xml:space="preserve">x                    </w:t>
            </w:r>
          </w:p>
        </w:tc>
      </w:tr>
      <w:tr w:rsidR="004E2DF5" w:rsidRPr="004E2DF5" w:rsidTr="004E2DF5">
        <w:tblPrEx>
          <w:tblCellMar>
            <w:top w:w="0" w:type="dxa"/>
            <w:bottom w:w="0" w:type="dxa"/>
          </w:tblCellMar>
          <w:tblLook w:val="04A0" w:firstRow="1" w:lastRow="0" w:firstColumn="1" w:lastColumn="0" w:noHBand="0" w:noVBand="1"/>
        </w:tblPrEx>
        <w:trPr>
          <w:gridAfter w:val="1"/>
          <w:wAfter w:w="22" w:type="dxa"/>
          <w:trHeight w:val="255"/>
        </w:trPr>
        <w:tc>
          <w:tcPr>
            <w:tcW w:w="3828" w:type="dxa"/>
            <w:tcBorders>
              <w:top w:val="nil"/>
              <w:left w:val="single" w:sz="4" w:space="0" w:color="auto"/>
              <w:bottom w:val="single" w:sz="4" w:space="0" w:color="auto"/>
              <w:right w:val="nil"/>
            </w:tcBorders>
            <w:shd w:val="clear" w:color="auto" w:fill="auto"/>
            <w:vAlign w:val="bottom"/>
            <w:hideMark/>
          </w:tcPr>
          <w:p w:rsidR="004E2DF5" w:rsidRPr="004E2DF5" w:rsidRDefault="004E2DF5" w:rsidP="004E2DF5">
            <w:pPr>
              <w:spacing w:after="0" w:line="240" w:lineRule="auto"/>
              <w:rPr>
                <w:rFonts w:ascii="Times New Roman" w:eastAsia="Times New Roman" w:hAnsi="Times New Roman" w:cs="Times New Roman"/>
                <w:b/>
                <w:bCs/>
                <w:sz w:val="20"/>
                <w:szCs w:val="20"/>
                <w:lang w:eastAsia="ru-RU"/>
              </w:rPr>
            </w:pPr>
            <w:r w:rsidRPr="004E2DF5">
              <w:rPr>
                <w:rFonts w:ascii="Times New Roman" w:eastAsia="Times New Roman" w:hAnsi="Times New Roman" w:cs="Times New Roman"/>
                <w:b/>
                <w:bCs/>
                <w:sz w:val="20"/>
                <w:szCs w:val="20"/>
                <w:lang w:eastAsia="ru-RU"/>
              </w:rPr>
              <w:t>уменьшение остатков средств, всего</w:t>
            </w:r>
          </w:p>
        </w:tc>
        <w:tc>
          <w:tcPr>
            <w:tcW w:w="854" w:type="dxa"/>
            <w:gridSpan w:val="2"/>
            <w:tcBorders>
              <w:top w:val="nil"/>
              <w:left w:val="single" w:sz="8" w:space="0" w:color="auto"/>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jc w:val="center"/>
              <w:rPr>
                <w:rFonts w:ascii="Times New Roman" w:eastAsia="Times New Roman" w:hAnsi="Times New Roman" w:cs="Times New Roman"/>
                <w:b/>
                <w:bCs/>
                <w:sz w:val="20"/>
                <w:szCs w:val="20"/>
                <w:lang w:eastAsia="ru-RU"/>
              </w:rPr>
            </w:pPr>
            <w:r w:rsidRPr="004E2DF5">
              <w:rPr>
                <w:rFonts w:ascii="Times New Roman" w:eastAsia="Times New Roman" w:hAnsi="Times New Roman" w:cs="Times New Roman"/>
                <w:b/>
                <w:bCs/>
                <w:sz w:val="20"/>
                <w:szCs w:val="20"/>
                <w:lang w:eastAsia="ru-RU"/>
              </w:rPr>
              <w:t>720</w:t>
            </w:r>
          </w:p>
        </w:tc>
        <w:tc>
          <w:tcPr>
            <w:tcW w:w="1697" w:type="dxa"/>
            <w:tcBorders>
              <w:top w:val="nil"/>
              <w:left w:val="nil"/>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jc w:val="center"/>
              <w:rPr>
                <w:rFonts w:ascii="Times New Roman" w:eastAsia="Times New Roman" w:hAnsi="Times New Roman" w:cs="Times New Roman"/>
                <w:b/>
                <w:bCs/>
                <w:sz w:val="20"/>
                <w:szCs w:val="20"/>
                <w:lang w:eastAsia="ru-RU"/>
              </w:rPr>
            </w:pPr>
            <w:r w:rsidRPr="004E2DF5">
              <w:rPr>
                <w:rFonts w:ascii="Times New Roman" w:eastAsia="Times New Roman" w:hAnsi="Times New Roman" w:cs="Times New Roman"/>
                <w:b/>
                <w:bCs/>
                <w:sz w:val="20"/>
                <w:szCs w:val="20"/>
                <w:lang w:eastAsia="ru-RU"/>
              </w:rPr>
              <w:t>932 01050000000000600</w:t>
            </w:r>
          </w:p>
        </w:tc>
        <w:tc>
          <w:tcPr>
            <w:tcW w:w="155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b/>
                <w:bCs/>
                <w:sz w:val="20"/>
                <w:szCs w:val="20"/>
                <w:lang w:eastAsia="ru-RU"/>
              </w:rPr>
            </w:pPr>
            <w:r w:rsidRPr="004E2DF5">
              <w:rPr>
                <w:rFonts w:ascii="Times New Roman" w:eastAsia="Times New Roman" w:hAnsi="Times New Roman" w:cs="Times New Roman"/>
                <w:b/>
                <w:bCs/>
                <w:sz w:val="20"/>
                <w:szCs w:val="20"/>
                <w:lang w:eastAsia="ru-RU"/>
              </w:rPr>
              <w:t>10 238 104,00</w:t>
            </w:r>
          </w:p>
        </w:tc>
        <w:tc>
          <w:tcPr>
            <w:tcW w:w="1393"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b/>
                <w:bCs/>
                <w:sz w:val="20"/>
                <w:szCs w:val="20"/>
                <w:lang w:eastAsia="ru-RU"/>
              </w:rPr>
            </w:pPr>
            <w:r w:rsidRPr="004E2DF5">
              <w:rPr>
                <w:rFonts w:ascii="Times New Roman" w:eastAsia="Times New Roman" w:hAnsi="Times New Roman" w:cs="Times New Roman"/>
                <w:b/>
                <w:bCs/>
                <w:sz w:val="20"/>
                <w:szCs w:val="20"/>
                <w:lang w:eastAsia="ru-RU"/>
              </w:rPr>
              <w:t>2 826 768,06</w:t>
            </w:r>
          </w:p>
        </w:tc>
        <w:tc>
          <w:tcPr>
            <w:tcW w:w="1399" w:type="dxa"/>
            <w:tcBorders>
              <w:top w:val="nil"/>
              <w:left w:val="nil"/>
              <w:bottom w:val="single" w:sz="4" w:space="0" w:color="auto"/>
              <w:right w:val="single" w:sz="8"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b/>
                <w:bCs/>
                <w:sz w:val="20"/>
                <w:szCs w:val="20"/>
                <w:lang w:eastAsia="ru-RU"/>
              </w:rPr>
            </w:pPr>
            <w:r w:rsidRPr="004E2DF5">
              <w:rPr>
                <w:rFonts w:ascii="Times New Roman" w:eastAsia="Times New Roman" w:hAnsi="Times New Roman" w:cs="Times New Roman"/>
                <w:b/>
                <w:bCs/>
                <w:sz w:val="20"/>
                <w:szCs w:val="20"/>
                <w:lang w:eastAsia="ru-RU"/>
              </w:rPr>
              <w:t xml:space="preserve">x                    </w:t>
            </w:r>
          </w:p>
        </w:tc>
      </w:tr>
      <w:tr w:rsidR="004E2DF5" w:rsidRPr="004E2DF5" w:rsidTr="004E2DF5">
        <w:tblPrEx>
          <w:tblCellMar>
            <w:top w:w="0" w:type="dxa"/>
            <w:bottom w:w="0" w:type="dxa"/>
          </w:tblCellMar>
          <w:tblLook w:val="04A0" w:firstRow="1" w:lastRow="0" w:firstColumn="1" w:lastColumn="0" w:noHBand="0" w:noVBand="1"/>
        </w:tblPrEx>
        <w:trPr>
          <w:gridAfter w:val="1"/>
          <w:wAfter w:w="22" w:type="dxa"/>
          <w:trHeight w:val="450"/>
        </w:trPr>
        <w:tc>
          <w:tcPr>
            <w:tcW w:w="3828" w:type="dxa"/>
            <w:tcBorders>
              <w:top w:val="nil"/>
              <w:left w:val="single" w:sz="4" w:space="0" w:color="auto"/>
              <w:bottom w:val="single" w:sz="4" w:space="0" w:color="auto"/>
              <w:right w:val="single" w:sz="8" w:space="0" w:color="auto"/>
            </w:tcBorders>
            <w:shd w:val="clear" w:color="auto" w:fill="auto"/>
            <w:vAlign w:val="bottom"/>
            <w:hideMark/>
          </w:tcPr>
          <w:p w:rsidR="004E2DF5" w:rsidRPr="004E2DF5" w:rsidRDefault="004E2DF5" w:rsidP="004E2DF5">
            <w:pPr>
              <w:spacing w:after="0" w:line="240" w:lineRule="auto"/>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Уменьшение прочих остатков денежных средств бюджетов сельских поселений</w:t>
            </w:r>
          </w:p>
        </w:tc>
        <w:tc>
          <w:tcPr>
            <w:tcW w:w="854" w:type="dxa"/>
            <w:gridSpan w:val="2"/>
            <w:tcBorders>
              <w:top w:val="nil"/>
              <w:left w:val="nil"/>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720</w:t>
            </w:r>
          </w:p>
        </w:tc>
        <w:tc>
          <w:tcPr>
            <w:tcW w:w="1697" w:type="dxa"/>
            <w:tcBorders>
              <w:top w:val="nil"/>
              <w:left w:val="nil"/>
              <w:bottom w:val="single" w:sz="4" w:space="0" w:color="auto"/>
              <w:right w:val="single" w:sz="4" w:space="0" w:color="auto"/>
            </w:tcBorders>
            <w:shd w:val="clear" w:color="auto" w:fill="auto"/>
            <w:vAlign w:val="bottom"/>
            <w:hideMark/>
          </w:tcPr>
          <w:p w:rsidR="004E2DF5" w:rsidRPr="004E2DF5" w:rsidRDefault="004E2DF5" w:rsidP="004E2DF5">
            <w:pPr>
              <w:spacing w:after="0" w:line="240" w:lineRule="auto"/>
              <w:jc w:val="center"/>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932 01050201100000610</w:t>
            </w:r>
          </w:p>
        </w:tc>
        <w:tc>
          <w:tcPr>
            <w:tcW w:w="1559"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10 238 104,00</w:t>
            </w:r>
          </w:p>
        </w:tc>
        <w:tc>
          <w:tcPr>
            <w:tcW w:w="1393" w:type="dxa"/>
            <w:tcBorders>
              <w:top w:val="nil"/>
              <w:left w:val="nil"/>
              <w:bottom w:val="single" w:sz="4" w:space="0" w:color="auto"/>
              <w:right w:val="single" w:sz="4"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2 826 768,06</w:t>
            </w:r>
          </w:p>
        </w:tc>
        <w:tc>
          <w:tcPr>
            <w:tcW w:w="1399" w:type="dxa"/>
            <w:tcBorders>
              <w:top w:val="nil"/>
              <w:left w:val="nil"/>
              <w:bottom w:val="single" w:sz="4" w:space="0" w:color="auto"/>
              <w:right w:val="single" w:sz="8" w:space="0" w:color="auto"/>
            </w:tcBorders>
            <w:shd w:val="clear" w:color="auto" w:fill="auto"/>
            <w:noWrap/>
            <w:vAlign w:val="bottom"/>
            <w:hideMark/>
          </w:tcPr>
          <w:p w:rsidR="004E2DF5" w:rsidRPr="004E2DF5" w:rsidRDefault="004E2DF5" w:rsidP="004E2DF5">
            <w:pPr>
              <w:spacing w:after="0" w:line="240" w:lineRule="auto"/>
              <w:jc w:val="right"/>
              <w:rPr>
                <w:rFonts w:ascii="Times New Roman" w:eastAsia="Times New Roman" w:hAnsi="Times New Roman" w:cs="Times New Roman"/>
                <w:sz w:val="20"/>
                <w:szCs w:val="20"/>
                <w:lang w:eastAsia="ru-RU"/>
              </w:rPr>
            </w:pPr>
            <w:r w:rsidRPr="004E2DF5">
              <w:rPr>
                <w:rFonts w:ascii="Times New Roman" w:eastAsia="Times New Roman" w:hAnsi="Times New Roman" w:cs="Times New Roman"/>
                <w:sz w:val="20"/>
                <w:szCs w:val="20"/>
                <w:lang w:eastAsia="ru-RU"/>
              </w:rPr>
              <w:t xml:space="preserve">x                    </w:t>
            </w:r>
          </w:p>
        </w:tc>
      </w:tr>
    </w:tbl>
    <w:p w:rsidR="009746C2" w:rsidRPr="004E2DF5" w:rsidRDefault="009746C2" w:rsidP="0063246E">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p w:rsidR="009746C2" w:rsidRPr="004E2DF5" w:rsidRDefault="009746C2" w:rsidP="0063246E">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p w:rsidR="00B96D83" w:rsidRPr="00B96D83" w:rsidRDefault="00B96D83" w:rsidP="00B96D83">
      <w:pPr>
        <w:tabs>
          <w:tab w:val="left" w:pos="3945"/>
        </w:tabs>
        <w:spacing w:after="0" w:line="240" w:lineRule="auto"/>
        <w:jc w:val="center"/>
        <w:rPr>
          <w:rFonts w:ascii="Times New Roman" w:eastAsia="Times New Roman" w:hAnsi="Times New Roman" w:cs="Times New Roman"/>
          <w:b/>
          <w:sz w:val="20"/>
          <w:szCs w:val="20"/>
          <w:lang w:eastAsia="ru-RU"/>
        </w:rPr>
      </w:pPr>
      <w:r w:rsidRPr="00B96D83">
        <w:rPr>
          <w:rFonts w:ascii="Times New Roman" w:eastAsia="Times New Roman" w:hAnsi="Times New Roman" w:cs="Times New Roman"/>
          <w:b/>
          <w:sz w:val="20"/>
          <w:szCs w:val="20"/>
          <w:lang w:eastAsia="ru-RU"/>
        </w:rPr>
        <w:t>Иркутская область</w:t>
      </w:r>
    </w:p>
    <w:p w:rsidR="00B96D83" w:rsidRPr="00B96D83" w:rsidRDefault="00B96D83" w:rsidP="00B96D83">
      <w:pPr>
        <w:spacing w:after="0" w:line="240" w:lineRule="auto"/>
        <w:jc w:val="center"/>
        <w:rPr>
          <w:rFonts w:ascii="Times New Roman" w:eastAsia="Times New Roman" w:hAnsi="Times New Roman" w:cs="Times New Roman"/>
          <w:b/>
          <w:sz w:val="20"/>
          <w:szCs w:val="20"/>
          <w:lang w:eastAsia="ru-RU"/>
        </w:rPr>
      </w:pPr>
      <w:r w:rsidRPr="00B96D83">
        <w:rPr>
          <w:rFonts w:ascii="Times New Roman" w:eastAsia="Times New Roman" w:hAnsi="Times New Roman" w:cs="Times New Roman"/>
          <w:b/>
          <w:sz w:val="20"/>
          <w:szCs w:val="20"/>
          <w:lang w:eastAsia="ru-RU"/>
        </w:rPr>
        <w:t>Тулунский район</w:t>
      </w:r>
    </w:p>
    <w:p w:rsidR="00B96D83" w:rsidRPr="00B96D83" w:rsidRDefault="00B96D83" w:rsidP="00B96D83">
      <w:pPr>
        <w:spacing w:after="0" w:line="240" w:lineRule="auto"/>
        <w:jc w:val="center"/>
        <w:rPr>
          <w:rFonts w:ascii="Times New Roman" w:eastAsia="Times New Roman" w:hAnsi="Times New Roman" w:cs="Times New Roman"/>
          <w:b/>
          <w:sz w:val="20"/>
          <w:szCs w:val="20"/>
          <w:lang w:eastAsia="ru-RU"/>
        </w:rPr>
      </w:pPr>
    </w:p>
    <w:p w:rsidR="00B96D83" w:rsidRPr="00B96D83" w:rsidRDefault="00B96D83" w:rsidP="00B96D83">
      <w:pPr>
        <w:keepNext/>
        <w:spacing w:after="0" w:line="240" w:lineRule="auto"/>
        <w:jc w:val="center"/>
        <w:outlineLvl w:val="1"/>
        <w:rPr>
          <w:rFonts w:ascii="Times New Roman" w:eastAsia="Times New Roman" w:hAnsi="Times New Roman" w:cs="Times New Roman"/>
          <w:b/>
          <w:sz w:val="20"/>
          <w:szCs w:val="20"/>
          <w:lang w:eastAsia="ru-RU"/>
        </w:rPr>
      </w:pPr>
      <w:r w:rsidRPr="00B96D83">
        <w:rPr>
          <w:rFonts w:ascii="Times New Roman" w:eastAsia="Times New Roman" w:hAnsi="Times New Roman" w:cs="Times New Roman"/>
          <w:b/>
          <w:sz w:val="20"/>
          <w:szCs w:val="20"/>
          <w:lang w:eastAsia="ru-RU"/>
        </w:rPr>
        <w:lastRenderedPageBreak/>
        <w:t xml:space="preserve"> ДУМА УМЫГАНСКОГО СЕЛЬСКОГО ПОСЕЛЕНИЯ</w:t>
      </w:r>
    </w:p>
    <w:p w:rsidR="00B96D83" w:rsidRPr="00B96D83" w:rsidRDefault="00B96D83" w:rsidP="00B96D83">
      <w:pPr>
        <w:spacing w:after="0" w:line="240" w:lineRule="auto"/>
        <w:rPr>
          <w:rFonts w:ascii="Times New Roman" w:eastAsia="Times New Roman" w:hAnsi="Times New Roman" w:cs="Times New Roman"/>
          <w:b/>
          <w:sz w:val="20"/>
          <w:szCs w:val="20"/>
          <w:lang w:eastAsia="ru-RU"/>
        </w:rPr>
      </w:pPr>
    </w:p>
    <w:p w:rsidR="00B96D83" w:rsidRPr="00B96D83" w:rsidRDefault="00B96D83" w:rsidP="00B96D83">
      <w:pPr>
        <w:spacing w:after="0" w:line="240" w:lineRule="auto"/>
        <w:jc w:val="center"/>
        <w:rPr>
          <w:rFonts w:ascii="Times New Roman" w:eastAsia="Times New Roman" w:hAnsi="Times New Roman" w:cs="Times New Roman"/>
          <w:b/>
          <w:sz w:val="20"/>
          <w:szCs w:val="20"/>
          <w:lang w:eastAsia="ru-RU"/>
        </w:rPr>
      </w:pPr>
      <w:r w:rsidRPr="00B96D83">
        <w:rPr>
          <w:rFonts w:ascii="Times New Roman" w:eastAsia="Times New Roman" w:hAnsi="Times New Roman" w:cs="Times New Roman"/>
          <w:b/>
          <w:sz w:val="20"/>
          <w:szCs w:val="20"/>
          <w:lang w:eastAsia="ru-RU"/>
        </w:rPr>
        <w:t>Р Е Ш Е Н И Е</w:t>
      </w:r>
    </w:p>
    <w:p w:rsidR="00B96D83" w:rsidRPr="00B96D83" w:rsidRDefault="00B96D83" w:rsidP="00B96D83">
      <w:pPr>
        <w:spacing w:after="0" w:line="240" w:lineRule="auto"/>
        <w:jc w:val="center"/>
        <w:rPr>
          <w:rFonts w:ascii="Times New Roman" w:eastAsia="Times New Roman" w:hAnsi="Times New Roman" w:cs="Times New Roman"/>
          <w:b/>
          <w:sz w:val="20"/>
          <w:szCs w:val="20"/>
          <w:lang w:eastAsia="ru-RU"/>
        </w:rPr>
      </w:pPr>
    </w:p>
    <w:p w:rsidR="00B96D83" w:rsidRPr="00B96D83" w:rsidRDefault="00B96D83" w:rsidP="00B96D83">
      <w:pPr>
        <w:spacing w:after="0" w:line="240" w:lineRule="auto"/>
        <w:jc w:val="center"/>
        <w:rPr>
          <w:rFonts w:ascii="Times New Roman" w:eastAsia="Times New Roman" w:hAnsi="Times New Roman" w:cs="Times New Roman"/>
          <w:b/>
          <w:sz w:val="20"/>
          <w:szCs w:val="20"/>
          <w:lang w:eastAsia="ru-RU"/>
        </w:rPr>
      </w:pPr>
      <w:r w:rsidRPr="00B96D83">
        <w:rPr>
          <w:rFonts w:ascii="Times New Roman" w:eastAsia="Times New Roman" w:hAnsi="Times New Roman" w:cs="Times New Roman"/>
          <w:b/>
          <w:sz w:val="20"/>
          <w:szCs w:val="20"/>
          <w:lang w:eastAsia="ru-RU"/>
        </w:rPr>
        <w:t>«17» мая 2023 г.                                                                   №26</w:t>
      </w:r>
    </w:p>
    <w:p w:rsidR="00B96D83" w:rsidRPr="00B96D83" w:rsidRDefault="00B96D83" w:rsidP="00B96D83">
      <w:pPr>
        <w:suppressAutoHyphens/>
        <w:spacing w:after="0" w:line="240" w:lineRule="auto"/>
        <w:jc w:val="center"/>
        <w:rPr>
          <w:rFonts w:ascii="Times New Roman" w:eastAsia="Times New Roman" w:hAnsi="Times New Roman" w:cs="Times New Roman"/>
          <w:b/>
          <w:kern w:val="2"/>
          <w:sz w:val="20"/>
          <w:szCs w:val="20"/>
          <w:lang w:eastAsia="ru-RU"/>
        </w:rPr>
      </w:pPr>
      <w:r w:rsidRPr="00B96D83">
        <w:rPr>
          <w:rFonts w:ascii="Times New Roman" w:eastAsia="Times New Roman" w:hAnsi="Times New Roman" w:cs="Times New Roman"/>
          <w:sz w:val="20"/>
          <w:szCs w:val="20"/>
          <w:lang w:eastAsia="ru-RU"/>
        </w:rPr>
        <w:t>с. Умыган</w:t>
      </w:r>
    </w:p>
    <w:p w:rsidR="00B96D83" w:rsidRPr="00B96D83" w:rsidRDefault="00B96D83" w:rsidP="00B96D83">
      <w:pPr>
        <w:suppressAutoHyphens/>
        <w:spacing w:after="0" w:line="240" w:lineRule="auto"/>
        <w:rPr>
          <w:rFonts w:ascii="Times New Roman" w:eastAsia="Times New Roman" w:hAnsi="Times New Roman" w:cs="Times New Roman"/>
          <w:i/>
          <w:sz w:val="20"/>
          <w:szCs w:val="20"/>
          <w:lang w:eastAsia="ru-RU"/>
        </w:rPr>
      </w:pPr>
    </w:p>
    <w:p w:rsidR="00B96D83" w:rsidRPr="00B96D83" w:rsidRDefault="00B96D83" w:rsidP="00B96D83">
      <w:pPr>
        <w:suppressAutoHyphens/>
        <w:spacing w:after="0" w:line="240" w:lineRule="auto"/>
        <w:rPr>
          <w:rFonts w:ascii="Times New Roman" w:eastAsia="Calibri" w:hAnsi="Times New Roman" w:cs="Times New Roman"/>
          <w:b/>
          <w:i/>
          <w:sz w:val="20"/>
          <w:szCs w:val="20"/>
          <w:lang w:eastAsia="ru-RU"/>
        </w:rPr>
      </w:pPr>
      <w:r w:rsidRPr="00B96D83">
        <w:rPr>
          <w:rFonts w:ascii="Times New Roman" w:eastAsia="Times New Roman" w:hAnsi="Times New Roman" w:cs="Times New Roman"/>
          <w:i/>
          <w:sz w:val="20"/>
          <w:szCs w:val="20"/>
          <w:lang w:eastAsia="ru-RU"/>
        </w:rPr>
        <w:t xml:space="preserve">Об утверждении </w:t>
      </w:r>
      <w:r w:rsidRPr="00B96D83">
        <w:rPr>
          <w:rFonts w:ascii="Times New Roman" w:eastAsia="Times New Roman" w:hAnsi="Times New Roman" w:cs="Times New Roman"/>
          <w:i/>
          <w:iCs/>
          <w:sz w:val="20"/>
          <w:szCs w:val="20"/>
          <w:lang w:eastAsia="ru-RU"/>
        </w:rPr>
        <w:t xml:space="preserve">Порядка </w:t>
      </w:r>
      <w:r w:rsidRPr="00B96D83">
        <w:rPr>
          <w:rFonts w:ascii="Times New Roman" w:eastAsia="Calibri" w:hAnsi="Times New Roman" w:cs="Times New Roman"/>
          <w:i/>
          <w:sz w:val="20"/>
          <w:szCs w:val="20"/>
          <w:lang w:eastAsia="ru-RU"/>
        </w:rPr>
        <w:t xml:space="preserve">проведения осмотра зданий, </w:t>
      </w:r>
    </w:p>
    <w:p w:rsidR="00B96D83" w:rsidRPr="00B96D83" w:rsidRDefault="00B96D83" w:rsidP="00B96D83">
      <w:pPr>
        <w:suppressAutoHyphens/>
        <w:spacing w:after="0" w:line="240" w:lineRule="auto"/>
        <w:rPr>
          <w:rFonts w:ascii="Times New Roman" w:eastAsia="Calibri" w:hAnsi="Times New Roman" w:cs="Times New Roman"/>
          <w:b/>
          <w:i/>
          <w:sz w:val="20"/>
          <w:szCs w:val="20"/>
          <w:lang w:eastAsia="ru-RU"/>
        </w:rPr>
      </w:pPr>
      <w:r w:rsidRPr="00B96D83">
        <w:rPr>
          <w:rFonts w:ascii="Times New Roman" w:eastAsia="Calibri" w:hAnsi="Times New Roman" w:cs="Times New Roman"/>
          <w:i/>
          <w:sz w:val="20"/>
          <w:szCs w:val="20"/>
          <w:lang w:eastAsia="ru-RU"/>
        </w:rPr>
        <w:t xml:space="preserve">сооружений на предмет их технического состояния </w:t>
      </w:r>
    </w:p>
    <w:p w:rsidR="00B96D83" w:rsidRPr="00B96D83" w:rsidRDefault="00B96D83" w:rsidP="00B96D83">
      <w:pPr>
        <w:suppressAutoHyphens/>
        <w:spacing w:after="0" w:line="240" w:lineRule="auto"/>
        <w:rPr>
          <w:rFonts w:ascii="Times New Roman" w:eastAsia="Calibri" w:hAnsi="Times New Roman" w:cs="Times New Roman"/>
          <w:b/>
          <w:i/>
          <w:sz w:val="20"/>
          <w:szCs w:val="20"/>
          <w:lang w:eastAsia="ru-RU"/>
        </w:rPr>
      </w:pPr>
      <w:r w:rsidRPr="00B96D83">
        <w:rPr>
          <w:rFonts w:ascii="Times New Roman" w:eastAsia="Calibri" w:hAnsi="Times New Roman" w:cs="Times New Roman"/>
          <w:i/>
          <w:sz w:val="20"/>
          <w:szCs w:val="20"/>
          <w:lang w:eastAsia="ru-RU"/>
        </w:rPr>
        <w:t xml:space="preserve">и надлежащего технического обслуживания </w:t>
      </w:r>
    </w:p>
    <w:p w:rsidR="00B96D83" w:rsidRPr="00B96D83" w:rsidRDefault="00B96D83" w:rsidP="00B96D83">
      <w:pPr>
        <w:suppressAutoHyphens/>
        <w:spacing w:after="0" w:line="240" w:lineRule="auto"/>
        <w:rPr>
          <w:rFonts w:ascii="Times New Roman" w:eastAsia="Times New Roman" w:hAnsi="Times New Roman" w:cs="Times New Roman"/>
          <w:bCs/>
          <w:i/>
          <w:sz w:val="20"/>
          <w:szCs w:val="20"/>
          <w:lang w:eastAsia="ru-RU"/>
        </w:rPr>
      </w:pPr>
      <w:r w:rsidRPr="00B96D83">
        <w:rPr>
          <w:rFonts w:ascii="Times New Roman" w:eastAsia="Times New Roman" w:hAnsi="Times New Roman" w:cs="Times New Roman"/>
          <w:bCs/>
          <w:i/>
          <w:sz w:val="20"/>
          <w:szCs w:val="20"/>
          <w:lang w:eastAsia="ru-RU"/>
        </w:rPr>
        <w:t>в со</w:t>
      </w:r>
      <w:r w:rsidRPr="00B96D83">
        <w:rPr>
          <w:rFonts w:ascii="Times New Roman" w:eastAsia="Times New Roman" w:hAnsi="Times New Roman" w:cs="Times New Roman"/>
          <w:bCs/>
          <w:i/>
          <w:spacing w:val="-3"/>
          <w:sz w:val="20"/>
          <w:szCs w:val="20"/>
          <w:lang w:eastAsia="ru-RU"/>
        </w:rPr>
        <w:t>о</w:t>
      </w:r>
      <w:r w:rsidRPr="00B96D83">
        <w:rPr>
          <w:rFonts w:ascii="Times New Roman" w:eastAsia="Times New Roman" w:hAnsi="Times New Roman" w:cs="Times New Roman"/>
          <w:bCs/>
          <w:i/>
          <w:sz w:val="20"/>
          <w:szCs w:val="20"/>
          <w:lang w:eastAsia="ru-RU"/>
        </w:rPr>
        <w:t>тв</w:t>
      </w:r>
      <w:r w:rsidRPr="00B96D83">
        <w:rPr>
          <w:rFonts w:ascii="Times New Roman" w:eastAsia="Times New Roman" w:hAnsi="Times New Roman" w:cs="Times New Roman"/>
          <w:bCs/>
          <w:i/>
          <w:spacing w:val="-2"/>
          <w:sz w:val="20"/>
          <w:szCs w:val="20"/>
          <w:lang w:eastAsia="ru-RU"/>
        </w:rPr>
        <w:t>е</w:t>
      </w:r>
      <w:r w:rsidRPr="00B96D83">
        <w:rPr>
          <w:rFonts w:ascii="Times New Roman" w:eastAsia="Times New Roman" w:hAnsi="Times New Roman" w:cs="Times New Roman"/>
          <w:bCs/>
          <w:i/>
          <w:sz w:val="20"/>
          <w:szCs w:val="20"/>
          <w:lang w:eastAsia="ru-RU"/>
        </w:rPr>
        <w:t>тств</w:t>
      </w:r>
      <w:r w:rsidRPr="00B96D83">
        <w:rPr>
          <w:rFonts w:ascii="Times New Roman" w:eastAsia="Times New Roman" w:hAnsi="Times New Roman" w:cs="Times New Roman"/>
          <w:bCs/>
          <w:i/>
          <w:spacing w:val="-2"/>
          <w:sz w:val="20"/>
          <w:szCs w:val="20"/>
          <w:lang w:eastAsia="ru-RU"/>
        </w:rPr>
        <w:t>и</w:t>
      </w:r>
      <w:r w:rsidRPr="00B96D83">
        <w:rPr>
          <w:rFonts w:ascii="Times New Roman" w:eastAsia="Times New Roman" w:hAnsi="Times New Roman" w:cs="Times New Roman"/>
          <w:bCs/>
          <w:i/>
          <w:sz w:val="20"/>
          <w:szCs w:val="20"/>
          <w:lang w:eastAsia="ru-RU"/>
        </w:rPr>
        <w:t>и с требованиями тех</w:t>
      </w:r>
      <w:r w:rsidRPr="00B96D83">
        <w:rPr>
          <w:rFonts w:ascii="Times New Roman" w:eastAsia="Times New Roman" w:hAnsi="Times New Roman" w:cs="Times New Roman"/>
          <w:bCs/>
          <w:i/>
          <w:spacing w:val="-2"/>
          <w:sz w:val="20"/>
          <w:szCs w:val="20"/>
          <w:lang w:eastAsia="ru-RU"/>
        </w:rPr>
        <w:t>н</w:t>
      </w:r>
      <w:r w:rsidRPr="00B96D83">
        <w:rPr>
          <w:rFonts w:ascii="Times New Roman" w:eastAsia="Times New Roman" w:hAnsi="Times New Roman" w:cs="Times New Roman"/>
          <w:bCs/>
          <w:i/>
          <w:sz w:val="20"/>
          <w:szCs w:val="20"/>
          <w:lang w:eastAsia="ru-RU"/>
        </w:rPr>
        <w:t xml:space="preserve">ических  </w:t>
      </w:r>
    </w:p>
    <w:p w:rsidR="00B96D83" w:rsidRPr="00B96D83" w:rsidRDefault="00B96D83" w:rsidP="00B96D83">
      <w:pPr>
        <w:suppressAutoHyphens/>
        <w:spacing w:after="0" w:line="240" w:lineRule="auto"/>
        <w:rPr>
          <w:rFonts w:ascii="Times New Roman" w:eastAsia="Times New Roman" w:hAnsi="Times New Roman" w:cs="Times New Roman"/>
          <w:i/>
          <w:color w:val="010302"/>
          <w:sz w:val="20"/>
          <w:szCs w:val="20"/>
          <w:lang w:eastAsia="ru-RU"/>
        </w:rPr>
      </w:pPr>
      <w:r w:rsidRPr="00B96D83">
        <w:rPr>
          <w:rFonts w:ascii="Times New Roman" w:eastAsia="Times New Roman" w:hAnsi="Times New Roman" w:cs="Times New Roman"/>
          <w:bCs/>
          <w:i/>
          <w:sz w:val="20"/>
          <w:szCs w:val="20"/>
          <w:lang w:eastAsia="ru-RU"/>
        </w:rPr>
        <w:t>регламе</w:t>
      </w:r>
      <w:r w:rsidRPr="00B96D83">
        <w:rPr>
          <w:rFonts w:ascii="Times New Roman" w:eastAsia="Times New Roman" w:hAnsi="Times New Roman" w:cs="Times New Roman"/>
          <w:bCs/>
          <w:i/>
          <w:spacing w:val="-2"/>
          <w:sz w:val="20"/>
          <w:szCs w:val="20"/>
          <w:lang w:eastAsia="ru-RU"/>
        </w:rPr>
        <w:t>н</w:t>
      </w:r>
      <w:r w:rsidRPr="00B96D83">
        <w:rPr>
          <w:rFonts w:ascii="Times New Roman" w:eastAsia="Times New Roman" w:hAnsi="Times New Roman" w:cs="Times New Roman"/>
          <w:bCs/>
          <w:i/>
          <w:sz w:val="20"/>
          <w:szCs w:val="20"/>
          <w:lang w:eastAsia="ru-RU"/>
        </w:rPr>
        <w:t>тов к конст</w:t>
      </w:r>
      <w:r w:rsidRPr="00B96D83">
        <w:rPr>
          <w:rFonts w:ascii="Times New Roman" w:eastAsia="Times New Roman" w:hAnsi="Times New Roman" w:cs="Times New Roman"/>
          <w:bCs/>
          <w:i/>
          <w:spacing w:val="-2"/>
          <w:sz w:val="20"/>
          <w:szCs w:val="20"/>
          <w:lang w:eastAsia="ru-RU"/>
        </w:rPr>
        <w:t>р</w:t>
      </w:r>
      <w:r w:rsidRPr="00B96D83">
        <w:rPr>
          <w:rFonts w:ascii="Times New Roman" w:eastAsia="Times New Roman" w:hAnsi="Times New Roman" w:cs="Times New Roman"/>
          <w:bCs/>
          <w:i/>
          <w:sz w:val="20"/>
          <w:szCs w:val="20"/>
          <w:lang w:eastAsia="ru-RU"/>
        </w:rPr>
        <w:t>укт</w:t>
      </w:r>
      <w:r w:rsidRPr="00B96D83">
        <w:rPr>
          <w:rFonts w:ascii="Times New Roman" w:eastAsia="Times New Roman" w:hAnsi="Times New Roman" w:cs="Times New Roman"/>
          <w:bCs/>
          <w:i/>
          <w:spacing w:val="-2"/>
          <w:sz w:val="20"/>
          <w:szCs w:val="20"/>
          <w:lang w:eastAsia="ru-RU"/>
        </w:rPr>
        <w:t>и</w:t>
      </w:r>
      <w:r w:rsidRPr="00B96D83">
        <w:rPr>
          <w:rFonts w:ascii="Times New Roman" w:eastAsia="Times New Roman" w:hAnsi="Times New Roman" w:cs="Times New Roman"/>
          <w:bCs/>
          <w:i/>
          <w:sz w:val="20"/>
          <w:szCs w:val="20"/>
          <w:lang w:eastAsia="ru-RU"/>
        </w:rPr>
        <w:t>вным и другим характ</w:t>
      </w:r>
      <w:r w:rsidRPr="00B96D83">
        <w:rPr>
          <w:rFonts w:ascii="Times New Roman" w:eastAsia="Times New Roman" w:hAnsi="Times New Roman" w:cs="Times New Roman"/>
          <w:bCs/>
          <w:i/>
          <w:spacing w:val="-2"/>
          <w:sz w:val="20"/>
          <w:szCs w:val="20"/>
          <w:lang w:eastAsia="ru-RU"/>
        </w:rPr>
        <w:t>е</w:t>
      </w:r>
      <w:r w:rsidRPr="00B96D83">
        <w:rPr>
          <w:rFonts w:ascii="Times New Roman" w:eastAsia="Times New Roman" w:hAnsi="Times New Roman" w:cs="Times New Roman"/>
          <w:bCs/>
          <w:i/>
          <w:sz w:val="20"/>
          <w:szCs w:val="20"/>
          <w:lang w:eastAsia="ru-RU"/>
        </w:rPr>
        <w:t>рист</w:t>
      </w:r>
      <w:r w:rsidRPr="00B96D83">
        <w:rPr>
          <w:rFonts w:ascii="Times New Roman" w:eastAsia="Times New Roman" w:hAnsi="Times New Roman" w:cs="Times New Roman"/>
          <w:bCs/>
          <w:i/>
          <w:spacing w:val="-2"/>
          <w:sz w:val="20"/>
          <w:szCs w:val="20"/>
          <w:lang w:eastAsia="ru-RU"/>
        </w:rPr>
        <w:t>и</w:t>
      </w:r>
      <w:r w:rsidRPr="00B96D83">
        <w:rPr>
          <w:rFonts w:ascii="Times New Roman" w:eastAsia="Times New Roman" w:hAnsi="Times New Roman" w:cs="Times New Roman"/>
          <w:bCs/>
          <w:i/>
          <w:sz w:val="20"/>
          <w:szCs w:val="20"/>
          <w:lang w:eastAsia="ru-RU"/>
        </w:rPr>
        <w:t xml:space="preserve">кам  </w:t>
      </w:r>
      <w:r w:rsidRPr="00B96D83">
        <w:rPr>
          <w:rFonts w:ascii="Times New Roman" w:eastAsia="Times New Roman" w:hAnsi="Times New Roman" w:cs="Times New Roman"/>
          <w:i/>
          <w:sz w:val="20"/>
          <w:szCs w:val="20"/>
          <w:lang w:eastAsia="ru-RU"/>
        </w:rPr>
        <w:br/>
      </w:r>
      <w:r w:rsidRPr="00B96D83">
        <w:rPr>
          <w:rFonts w:ascii="Times New Roman" w:eastAsia="Times New Roman" w:hAnsi="Times New Roman" w:cs="Times New Roman"/>
          <w:bCs/>
          <w:i/>
          <w:sz w:val="20"/>
          <w:szCs w:val="20"/>
          <w:lang w:eastAsia="ru-RU"/>
        </w:rPr>
        <w:t>над</w:t>
      </w:r>
      <w:r w:rsidRPr="00B96D83">
        <w:rPr>
          <w:rFonts w:ascii="Times New Roman" w:eastAsia="Times New Roman" w:hAnsi="Times New Roman" w:cs="Times New Roman"/>
          <w:bCs/>
          <w:i/>
          <w:spacing w:val="-2"/>
          <w:sz w:val="20"/>
          <w:szCs w:val="20"/>
          <w:lang w:eastAsia="ru-RU"/>
        </w:rPr>
        <w:t>е</w:t>
      </w:r>
      <w:r w:rsidRPr="00B96D83">
        <w:rPr>
          <w:rFonts w:ascii="Times New Roman" w:eastAsia="Times New Roman" w:hAnsi="Times New Roman" w:cs="Times New Roman"/>
          <w:bCs/>
          <w:i/>
          <w:sz w:val="20"/>
          <w:szCs w:val="20"/>
          <w:lang w:eastAsia="ru-RU"/>
        </w:rPr>
        <w:t>жн</w:t>
      </w:r>
      <w:r w:rsidRPr="00B96D83">
        <w:rPr>
          <w:rFonts w:ascii="Times New Roman" w:eastAsia="Times New Roman" w:hAnsi="Times New Roman" w:cs="Times New Roman"/>
          <w:bCs/>
          <w:i/>
          <w:spacing w:val="-3"/>
          <w:sz w:val="20"/>
          <w:szCs w:val="20"/>
          <w:lang w:eastAsia="ru-RU"/>
        </w:rPr>
        <w:t>о</w:t>
      </w:r>
      <w:r w:rsidRPr="00B96D83">
        <w:rPr>
          <w:rFonts w:ascii="Times New Roman" w:eastAsia="Times New Roman" w:hAnsi="Times New Roman" w:cs="Times New Roman"/>
          <w:bCs/>
          <w:i/>
          <w:sz w:val="20"/>
          <w:szCs w:val="20"/>
          <w:lang w:eastAsia="ru-RU"/>
        </w:rPr>
        <w:t>ст</w:t>
      </w:r>
      <w:r w:rsidRPr="00B96D83">
        <w:rPr>
          <w:rFonts w:ascii="Times New Roman" w:eastAsia="Times New Roman" w:hAnsi="Times New Roman" w:cs="Times New Roman"/>
          <w:bCs/>
          <w:i/>
          <w:spacing w:val="-2"/>
          <w:sz w:val="20"/>
          <w:szCs w:val="20"/>
          <w:lang w:eastAsia="ru-RU"/>
        </w:rPr>
        <w:t>и</w:t>
      </w:r>
      <w:r w:rsidRPr="00B96D83">
        <w:rPr>
          <w:rFonts w:ascii="Times New Roman" w:eastAsia="Times New Roman" w:hAnsi="Times New Roman" w:cs="Times New Roman"/>
          <w:bCs/>
          <w:i/>
          <w:sz w:val="20"/>
          <w:szCs w:val="20"/>
          <w:lang w:eastAsia="ru-RU"/>
        </w:rPr>
        <w:t xml:space="preserve"> и </w:t>
      </w:r>
      <w:r w:rsidRPr="00B96D83">
        <w:rPr>
          <w:rFonts w:ascii="Times New Roman" w:eastAsia="Times New Roman" w:hAnsi="Times New Roman" w:cs="Times New Roman"/>
          <w:bCs/>
          <w:i/>
          <w:spacing w:val="-2"/>
          <w:sz w:val="20"/>
          <w:szCs w:val="20"/>
          <w:lang w:eastAsia="ru-RU"/>
        </w:rPr>
        <w:t>б</w:t>
      </w:r>
      <w:r w:rsidRPr="00B96D83">
        <w:rPr>
          <w:rFonts w:ascii="Times New Roman" w:eastAsia="Times New Roman" w:hAnsi="Times New Roman" w:cs="Times New Roman"/>
          <w:bCs/>
          <w:i/>
          <w:sz w:val="20"/>
          <w:szCs w:val="20"/>
          <w:lang w:eastAsia="ru-RU"/>
        </w:rPr>
        <w:t>езопасно</w:t>
      </w:r>
      <w:r w:rsidRPr="00B96D83">
        <w:rPr>
          <w:rFonts w:ascii="Times New Roman" w:eastAsia="Times New Roman" w:hAnsi="Times New Roman" w:cs="Times New Roman"/>
          <w:bCs/>
          <w:i/>
          <w:spacing w:val="-2"/>
          <w:sz w:val="20"/>
          <w:szCs w:val="20"/>
          <w:lang w:eastAsia="ru-RU"/>
        </w:rPr>
        <w:t>с</w:t>
      </w:r>
      <w:r w:rsidRPr="00B96D83">
        <w:rPr>
          <w:rFonts w:ascii="Times New Roman" w:eastAsia="Times New Roman" w:hAnsi="Times New Roman" w:cs="Times New Roman"/>
          <w:bCs/>
          <w:i/>
          <w:sz w:val="20"/>
          <w:szCs w:val="20"/>
          <w:lang w:eastAsia="ru-RU"/>
        </w:rPr>
        <w:t>ти о</w:t>
      </w:r>
      <w:r w:rsidRPr="00B96D83">
        <w:rPr>
          <w:rFonts w:ascii="Times New Roman" w:eastAsia="Times New Roman" w:hAnsi="Times New Roman" w:cs="Times New Roman"/>
          <w:bCs/>
          <w:i/>
          <w:spacing w:val="-2"/>
          <w:sz w:val="20"/>
          <w:szCs w:val="20"/>
          <w:lang w:eastAsia="ru-RU"/>
        </w:rPr>
        <w:t>б</w:t>
      </w:r>
      <w:r w:rsidRPr="00B96D83">
        <w:rPr>
          <w:rFonts w:ascii="Times New Roman" w:eastAsia="Times New Roman" w:hAnsi="Times New Roman" w:cs="Times New Roman"/>
          <w:bCs/>
          <w:i/>
          <w:sz w:val="20"/>
          <w:szCs w:val="20"/>
          <w:lang w:eastAsia="ru-RU"/>
        </w:rPr>
        <w:t>ъект</w:t>
      </w:r>
      <w:r w:rsidRPr="00B96D83">
        <w:rPr>
          <w:rFonts w:ascii="Times New Roman" w:eastAsia="Times New Roman" w:hAnsi="Times New Roman" w:cs="Times New Roman"/>
          <w:bCs/>
          <w:i/>
          <w:spacing w:val="-2"/>
          <w:sz w:val="20"/>
          <w:szCs w:val="20"/>
          <w:lang w:eastAsia="ru-RU"/>
        </w:rPr>
        <w:t>о</w:t>
      </w:r>
      <w:r w:rsidRPr="00B96D83">
        <w:rPr>
          <w:rFonts w:ascii="Times New Roman" w:eastAsia="Times New Roman" w:hAnsi="Times New Roman" w:cs="Times New Roman"/>
          <w:bCs/>
          <w:i/>
          <w:sz w:val="20"/>
          <w:szCs w:val="20"/>
          <w:lang w:eastAsia="ru-RU"/>
        </w:rPr>
        <w:t>в, тре</w:t>
      </w:r>
      <w:r w:rsidRPr="00B96D83">
        <w:rPr>
          <w:rFonts w:ascii="Times New Roman" w:eastAsia="Times New Roman" w:hAnsi="Times New Roman" w:cs="Times New Roman"/>
          <w:bCs/>
          <w:i/>
          <w:spacing w:val="-2"/>
          <w:sz w:val="20"/>
          <w:szCs w:val="20"/>
          <w:lang w:eastAsia="ru-RU"/>
        </w:rPr>
        <w:t>б</w:t>
      </w:r>
      <w:r w:rsidRPr="00B96D83">
        <w:rPr>
          <w:rFonts w:ascii="Times New Roman" w:eastAsia="Times New Roman" w:hAnsi="Times New Roman" w:cs="Times New Roman"/>
          <w:bCs/>
          <w:i/>
          <w:sz w:val="20"/>
          <w:szCs w:val="20"/>
          <w:lang w:eastAsia="ru-RU"/>
        </w:rPr>
        <w:t>ован</w:t>
      </w:r>
      <w:r w:rsidRPr="00B96D83">
        <w:rPr>
          <w:rFonts w:ascii="Times New Roman" w:eastAsia="Times New Roman" w:hAnsi="Times New Roman" w:cs="Times New Roman"/>
          <w:bCs/>
          <w:i/>
          <w:spacing w:val="-2"/>
          <w:sz w:val="20"/>
          <w:szCs w:val="20"/>
          <w:lang w:eastAsia="ru-RU"/>
        </w:rPr>
        <w:t>и</w:t>
      </w:r>
      <w:r w:rsidRPr="00B96D83">
        <w:rPr>
          <w:rFonts w:ascii="Times New Roman" w:eastAsia="Times New Roman" w:hAnsi="Times New Roman" w:cs="Times New Roman"/>
          <w:bCs/>
          <w:i/>
          <w:sz w:val="20"/>
          <w:szCs w:val="20"/>
          <w:lang w:eastAsia="ru-RU"/>
        </w:rPr>
        <w:t xml:space="preserve">ями  </w:t>
      </w:r>
    </w:p>
    <w:p w:rsidR="00B96D83" w:rsidRPr="00B96D83" w:rsidRDefault="00B96D83" w:rsidP="00B96D83">
      <w:pPr>
        <w:suppressAutoHyphens/>
        <w:spacing w:after="0" w:line="240" w:lineRule="auto"/>
        <w:rPr>
          <w:rFonts w:ascii="Times New Roman" w:eastAsia="Times New Roman" w:hAnsi="Times New Roman" w:cs="Times New Roman"/>
          <w:bCs/>
          <w:i/>
          <w:sz w:val="20"/>
          <w:szCs w:val="20"/>
          <w:lang w:eastAsia="ru-RU"/>
        </w:rPr>
      </w:pPr>
      <w:r w:rsidRPr="00B96D83">
        <w:rPr>
          <w:rFonts w:ascii="Times New Roman" w:eastAsia="Times New Roman" w:hAnsi="Times New Roman" w:cs="Times New Roman"/>
          <w:bCs/>
          <w:i/>
          <w:sz w:val="20"/>
          <w:szCs w:val="20"/>
          <w:lang w:eastAsia="ru-RU"/>
        </w:rPr>
        <w:t>проектной</w:t>
      </w:r>
      <w:r w:rsidRPr="00B96D83">
        <w:rPr>
          <w:rFonts w:ascii="Times New Roman" w:eastAsia="Times New Roman" w:hAnsi="Times New Roman" w:cs="Times New Roman"/>
          <w:bCs/>
          <w:i/>
          <w:spacing w:val="-2"/>
          <w:sz w:val="20"/>
          <w:szCs w:val="20"/>
          <w:lang w:eastAsia="ru-RU"/>
        </w:rPr>
        <w:t xml:space="preserve"> </w:t>
      </w:r>
      <w:r w:rsidRPr="00B96D83">
        <w:rPr>
          <w:rFonts w:ascii="Times New Roman" w:eastAsia="Times New Roman" w:hAnsi="Times New Roman" w:cs="Times New Roman"/>
          <w:bCs/>
          <w:i/>
          <w:sz w:val="20"/>
          <w:szCs w:val="20"/>
          <w:lang w:eastAsia="ru-RU"/>
        </w:rPr>
        <w:t>докуме</w:t>
      </w:r>
      <w:r w:rsidRPr="00B96D83">
        <w:rPr>
          <w:rFonts w:ascii="Times New Roman" w:eastAsia="Times New Roman" w:hAnsi="Times New Roman" w:cs="Times New Roman"/>
          <w:bCs/>
          <w:i/>
          <w:spacing w:val="-2"/>
          <w:sz w:val="20"/>
          <w:szCs w:val="20"/>
          <w:lang w:eastAsia="ru-RU"/>
        </w:rPr>
        <w:t>н</w:t>
      </w:r>
      <w:r w:rsidRPr="00B96D83">
        <w:rPr>
          <w:rFonts w:ascii="Times New Roman" w:eastAsia="Times New Roman" w:hAnsi="Times New Roman" w:cs="Times New Roman"/>
          <w:bCs/>
          <w:i/>
          <w:sz w:val="20"/>
          <w:szCs w:val="20"/>
          <w:lang w:eastAsia="ru-RU"/>
        </w:rPr>
        <w:t xml:space="preserve">тации </w:t>
      </w:r>
      <w:r w:rsidRPr="00B96D83">
        <w:rPr>
          <w:rFonts w:ascii="Times New Roman" w:eastAsia="Times New Roman" w:hAnsi="Times New Roman" w:cs="Times New Roman"/>
          <w:bCs/>
          <w:i/>
          <w:spacing w:val="-2"/>
          <w:sz w:val="20"/>
          <w:szCs w:val="20"/>
          <w:lang w:eastAsia="ru-RU"/>
        </w:rPr>
        <w:t>у</w:t>
      </w:r>
      <w:r w:rsidRPr="00B96D83">
        <w:rPr>
          <w:rFonts w:ascii="Times New Roman" w:eastAsia="Times New Roman" w:hAnsi="Times New Roman" w:cs="Times New Roman"/>
          <w:bCs/>
          <w:i/>
          <w:sz w:val="20"/>
          <w:szCs w:val="20"/>
          <w:lang w:eastAsia="ru-RU"/>
        </w:rPr>
        <w:t>казанных о</w:t>
      </w:r>
      <w:r w:rsidRPr="00B96D83">
        <w:rPr>
          <w:rFonts w:ascii="Times New Roman" w:eastAsia="Times New Roman" w:hAnsi="Times New Roman" w:cs="Times New Roman"/>
          <w:bCs/>
          <w:i/>
          <w:spacing w:val="-2"/>
          <w:sz w:val="20"/>
          <w:szCs w:val="20"/>
          <w:lang w:eastAsia="ru-RU"/>
        </w:rPr>
        <w:t>б</w:t>
      </w:r>
      <w:r w:rsidRPr="00B96D83">
        <w:rPr>
          <w:rFonts w:ascii="Times New Roman" w:eastAsia="Times New Roman" w:hAnsi="Times New Roman" w:cs="Times New Roman"/>
          <w:bCs/>
          <w:i/>
          <w:sz w:val="20"/>
          <w:szCs w:val="20"/>
          <w:lang w:eastAsia="ru-RU"/>
        </w:rPr>
        <w:t xml:space="preserve">ъектов  </w:t>
      </w:r>
    </w:p>
    <w:p w:rsidR="00B96D83" w:rsidRPr="00B96D83" w:rsidRDefault="00B96D83" w:rsidP="00B96D83">
      <w:pPr>
        <w:suppressAutoHyphens/>
        <w:spacing w:after="0" w:line="240" w:lineRule="auto"/>
        <w:rPr>
          <w:rFonts w:ascii="Times New Roman" w:eastAsia="Times New Roman" w:hAnsi="Times New Roman" w:cs="Times New Roman"/>
          <w:i/>
          <w:color w:val="010302"/>
          <w:sz w:val="20"/>
          <w:szCs w:val="20"/>
          <w:lang w:eastAsia="ru-RU"/>
        </w:rPr>
      </w:pPr>
      <w:r w:rsidRPr="00B96D83">
        <w:rPr>
          <w:rFonts w:ascii="Times New Roman" w:eastAsia="Times New Roman" w:hAnsi="Times New Roman" w:cs="Times New Roman"/>
          <w:bCs/>
          <w:i/>
          <w:sz w:val="20"/>
          <w:szCs w:val="20"/>
          <w:lang w:eastAsia="ru-RU"/>
        </w:rPr>
        <w:t>на территории Умыганского сельского поселения</w:t>
      </w:r>
    </w:p>
    <w:p w:rsidR="00B96D83" w:rsidRPr="00B96D83" w:rsidRDefault="00B96D83" w:rsidP="00B96D83">
      <w:pPr>
        <w:suppressAutoHyphens/>
        <w:spacing w:after="0" w:line="240" w:lineRule="auto"/>
        <w:ind w:firstLine="709"/>
        <w:jc w:val="both"/>
        <w:rPr>
          <w:rFonts w:ascii="Times New Roman" w:eastAsia="Times New Roman" w:hAnsi="Times New Roman" w:cs="Times New Roman"/>
          <w:bCs/>
          <w:color w:val="000000"/>
          <w:sz w:val="20"/>
          <w:szCs w:val="20"/>
          <w:lang w:eastAsia="ru-RU"/>
        </w:rPr>
      </w:pPr>
    </w:p>
    <w:p w:rsidR="00B96D83" w:rsidRPr="00B96D83" w:rsidRDefault="00B96D83" w:rsidP="00B96D83">
      <w:pPr>
        <w:suppressAutoHyphens/>
        <w:spacing w:after="0" w:line="240" w:lineRule="auto"/>
        <w:ind w:firstLine="709"/>
        <w:jc w:val="both"/>
        <w:rPr>
          <w:rFonts w:ascii="Times New Roman" w:eastAsia="Times New Roman" w:hAnsi="Times New Roman" w:cs="Times New Roman"/>
          <w:bCs/>
          <w:color w:val="000000"/>
          <w:sz w:val="20"/>
          <w:szCs w:val="20"/>
          <w:lang w:eastAsia="ru-RU"/>
        </w:rPr>
      </w:pPr>
      <w:r w:rsidRPr="00B96D83">
        <w:rPr>
          <w:rFonts w:ascii="Times New Roman" w:eastAsia="Times New Roman" w:hAnsi="Times New Roman" w:cs="Times New Roman"/>
          <w:bCs/>
          <w:color w:val="000000"/>
          <w:sz w:val="20"/>
          <w:szCs w:val="20"/>
          <w:lang w:eastAsia="ru-RU"/>
        </w:rPr>
        <w:t xml:space="preserve">В соответствии </w:t>
      </w:r>
      <w:r w:rsidRPr="00B96D83">
        <w:rPr>
          <w:rFonts w:ascii="Times New Roman" w:eastAsia="Times New Roman" w:hAnsi="Times New Roman" w:cs="Times New Roman"/>
          <w:bCs/>
          <w:sz w:val="20"/>
          <w:szCs w:val="20"/>
          <w:lang w:eastAsia="ru-RU"/>
        </w:rPr>
        <w:t xml:space="preserve">с Федеральным законом от 06.10.2003 № 131-ФЗ «Об общих принципах организации местного самоуправления в Российской Федерации», </w:t>
      </w:r>
      <w:r w:rsidRPr="00B96D83">
        <w:rPr>
          <w:rFonts w:ascii="Times New Roman" w:eastAsia="Times New Roman" w:hAnsi="Times New Roman" w:cs="Times New Roman"/>
          <w:bCs/>
          <w:color w:val="000000"/>
          <w:sz w:val="20"/>
          <w:szCs w:val="20"/>
          <w:lang w:eastAsia="ru-RU"/>
        </w:rPr>
        <w:t>частью 11 статьи 55.24 Градостроительного кодекса РФ, руководствуясь Уставом Умыганского сельского поселения:</w:t>
      </w:r>
    </w:p>
    <w:p w:rsidR="00B96D83" w:rsidRPr="00B96D83" w:rsidRDefault="00B96D83" w:rsidP="00B96D83">
      <w:pPr>
        <w:suppressAutoHyphens/>
        <w:spacing w:after="0" w:line="240" w:lineRule="auto"/>
        <w:ind w:firstLine="567"/>
        <w:jc w:val="both"/>
        <w:rPr>
          <w:rFonts w:ascii="Times New Roman" w:eastAsia="Times New Roman" w:hAnsi="Times New Roman" w:cs="Times New Roman"/>
          <w:color w:val="000000"/>
          <w:sz w:val="20"/>
          <w:szCs w:val="20"/>
          <w:lang w:eastAsia="ru-RU"/>
        </w:rPr>
      </w:pPr>
      <w:r w:rsidRPr="00B96D83">
        <w:rPr>
          <w:rFonts w:ascii="Times New Roman" w:eastAsia="Times New Roman" w:hAnsi="Times New Roman" w:cs="Times New Roman"/>
          <w:color w:val="000000"/>
          <w:sz w:val="20"/>
          <w:szCs w:val="20"/>
          <w:lang w:eastAsia="ru-RU"/>
        </w:rPr>
        <w:t xml:space="preserve">1. Утвердить </w:t>
      </w:r>
      <w:r w:rsidRPr="00B96D83">
        <w:rPr>
          <w:rFonts w:ascii="Times New Roman" w:eastAsia="Times New Roman" w:hAnsi="Times New Roman" w:cs="Times New Roman"/>
          <w:iCs/>
          <w:color w:val="000000"/>
          <w:sz w:val="20"/>
          <w:szCs w:val="20"/>
          <w:lang w:eastAsia="ru-RU"/>
        </w:rPr>
        <w:t xml:space="preserve">Порядок </w:t>
      </w:r>
      <w:r w:rsidRPr="00B96D83">
        <w:rPr>
          <w:rFonts w:ascii="Times New Roman" w:eastAsia="Calibri" w:hAnsi="Times New Roman" w:cs="Times New Roman"/>
          <w:sz w:val="20"/>
          <w:szCs w:val="20"/>
          <w:lang w:eastAsia="ru-RU"/>
        </w:rPr>
        <w:t xml:space="preserve">проведения осмотра зданий, сооружений на предмет их технического состояния и надлежащего технического обслуживания </w:t>
      </w:r>
      <w:r w:rsidRPr="00B96D83">
        <w:rPr>
          <w:rFonts w:ascii="Times New Roman" w:eastAsia="Times New Roman" w:hAnsi="Times New Roman" w:cs="Times New Roman"/>
          <w:bCs/>
          <w:sz w:val="20"/>
          <w:szCs w:val="20"/>
          <w:lang w:eastAsia="ru-RU"/>
        </w:rPr>
        <w:t>в со</w:t>
      </w:r>
      <w:r w:rsidRPr="00B96D83">
        <w:rPr>
          <w:rFonts w:ascii="Times New Roman" w:eastAsia="Times New Roman" w:hAnsi="Times New Roman" w:cs="Times New Roman"/>
          <w:bCs/>
          <w:spacing w:val="-3"/>
          <w:sz w:val="20"/>
          <w:szCs w:val="20"/>
          <w:lang w:eastAsia="ru-RU"/>
        </w:rPr>
        <w:t>о</w:t>
      </w:r>
      <w:r w:rsidRPr="00B96D83">
        <w:rPr>
          <w:rFonts w:ascii="Times New Roman" w:eastAsia="Times New Roman" w:hAnsi="Times New Roman" w:cs="Times New Roman"/>
          <w:bCs/>
          <w:sz w:val="20"/>
          <w:szCs w:val="20"/>
          <w:lang w:eastAsia="ru-RU"/>
        </w:rPr>
        <w:t>тв</w:t>
      </w:r>
      <w:r w:rsidRPr="00B96D83">
        <w:rPr>
          <w:rFonts w:ascii="Times New Roman" w:eastAsia="Times New Roman" w:hAnsi="Times New Roman" w:cs="Times New Roman"/>
          <w:bCs/>
          <w:spacing w:val="-2"/>
          <w:sz w:val="20"/>
          <w:szCs w:val="20"/>
          <w:lang w:eastAsia="ru-RU"/>
        </w:rPr>
        <w:t>е</w:t>
      </w:r>
      <w:r w:rsidRPr="00B96D83">
        <w:rPr>
          <w:rFonts w:ascii="Times New Roman" w:eastAsia="Times New Roman" w:hAnsi="Times New Roman" w:cs="Times New Roman"/>
          <w:bCs/>
          <w:sz w:val="20"/>
          <w:szCs w:val="20"/>
          <w:lang w:eastAsia="ru-RU"/>
        </w:rPr>
        <w:t>тств</w:t>
      </w:r>
      <w:r w:rsidRPr="00B96D83">
        <w:rPr>
          <w:rFonts w:ascii="Times New Roman" w:eastAsia="Times New Roman" w:hAnsi="Times New Roman" w:cs="Times New Roman"/>
          <w:bCs/>
          <w:spacing w:val="-2"/>
          <w:sz w:val="20"/>
          <w:szCs w:val="20"/>
          <w:lang w:eastAsia="ru-RU"/>
        </w:rPr>
        <w:t>и</w:t>
      </w:r>
      <w:r w:rsidRPr="00B96D83">
        <w:rPr>
          <w:rFonts w:ascii="Times New Roman" w:eastAsia="Times New Roman" w:hAnsi="Times New Roman" w:cs="Times New Roman"/>
          <w:bCs/>
          <w:sz w:val="20"/>
          <w:szCs w:val="20"/>
          <w:lang w:eastAsia="ru-RU"/>
        </w:rPr>
        <w:t>и с требованиями тех</w:t>
      </w:r>
      <w:r w:rsidRPr="00B96D83">
        <w:rPr>
          <w:rFonts w:ascii="Times New Roman" w:eastAsia="Times New Roman" w:hAnsi="Times New Roman" w:cs="Times New Roman"/>
          <w:bCs/>
          <w:spacing w:val="-2"/>
          <w:sz w:val="20"/>
          <w:szCs w:val="20"/>
          <w:lang w:eastAsia="ru-RU"/>
        </w:rPr>
        <w:t>н</w:t>
      </w:r>
      <w:r w:rsidRPr="00B96D83">
        <w:rPr>
          <w:rFonts w:ascii="Times New Roman" w:eastAsia="Times New Roman" w:hAnsi="Times New Roman" w:cs="Times New Roman"/>
          <w:bCs/>
          <w:sz w:val="20"/>
          <w:szCs w:val="20"/>
          <w:lang w:eastAsia="ru-RU"/>
        </w:rPr>
        <w:t>ических регламентов к конст</w:t>
      </w:r>
      <w:r w:rsidRPr="00B96D83">
        <w:rPr>
          <w:rFonts w:ascii="Times New Roman" w:eastAsia="Times New Roman" w:hAnsi="Times New Roman" w:cs="Times New Roman"/>
          <w:bCs/>
          <w:spacing w:val="-2"/>
          <w:sz w:val="20"/>
          <w:szCs w:val="20"/>
          <w:lang w:eastAsia="ru-RU"/>
        </w:rPr>
        <w:t>р</w:t>
      </w:r>
      <w:r w:rsidRPr="00B96D83">
        <w:rPr>
          <w:rFonts w:ascii="Times New Roman" w:eastAsia="Times New Roman" w:hAnsi="Times New Roman" w:cs="Times New Roman"/>
          <w:bCs/>
          <w:sz w:val="20"/>
          <w:szCs w:val="20"/>
          <w:lang w:eastAsia="ru-RU"/>
        </w:rPr>
        <w:t>укт</w:t>
      </w:r>
      <w:r w:rsidRPr="00B96D83">
        <w:rPr>
          <w:rFonts w:ascii="Times New Roman" w:eastAsia="Times New Roman" w:hAnsi="Times New Roman" w:cs="Times New Roman"/>
          <w:bCs/>
          <w:spacing w:val="-2"/>
          <w:sz w:val="20"/>
          <w:szCs w:val="20"/>
          <w:lang w:eastAsia="ru-RU"/>
        </w:rPr>
        <w:t>и</w:t>
      </w:r>
      <w:r w:rsidRPr="00B96D83">
        <w:rPr>
          <w:rFonts w:ascii="Times New Roman" w:eastAsia="Times New Roman" w:hAnsi="Times New Roman" w:cs="Times New Roman"/>
          <w:bCs/>
          <w:sz w:val="20"/>
          <w:szCs w:val="20"/>
          <w:lang w:eastAsia="ru-RU"/>
        </w:rPr>
        <w:t>вным и другим характ</w:t>
      </w:r>
      <w:r w:rsidRPr="00B96D83">
        <w:rPr>
          <w:rFonts w:ascii="Times New Roman" w:eastAsia="Times New Roman" w:hAnsi="Times New Roman" w:cs="Times New Roman"/>
          <w:bCs/>
          <w:spacing w:val="-2"/>
          <w:sz w:val="20"/>
          <w:szCs w:val="20"/>
          <w:lang w:eastAsia="ru-RU"/>
        </w:rPr>
        <w:t>е</w:t>
      </w:r>
      <w:r w:rsidRPr="00B96D83">
        <w:rPr>
          <w:rFonts w:ascii="Times New Roman" w:eastAsia="Times New Roman" w:hAnsi="Times New Roman" w:cs="Times New Roman"/>
          <w:bCs/>
          <w:sz w:val="20"/>
          <w:szCs w:val="20"/>
          <w:lang w:eastAsia="ru-RU"/>
        </w:rPr>
        <w:t>рист</w:t>
      </w:r>
      <w:r w:rsidRPr="00B96D83">
        <w:rPr>
          <w:rFonts w:ascii="Times New Roman" w:eastAsia="Times New Roman" w:hAnsi="Times New Roman" w:cs="Times New Roman"/>
          <w:bCs/>
          <w:spacing w:val="-2"/>
          <w:sz w:val="20"/>
          <w:szCs w:val="20"/>
          <w:lang w:eastAsia="ru-RU"/>
        </w:rPr>
        <w:t>и</w:t>
      </w:r>
      <w:r w:rsidRPr="00B96D83">
        <w:rPr>
          <w:rFonts w:ascii="Times New Roman" w:eastAsia="Times New Roman" w:hAnsi="Times New Roman" w:cs="Times New Roman"/>
          <w:bCs/>
          <w:sz w:val="20"/>
          <w:szCs w:val="20"/>
          <w:lang w:eastAsia="ru-RU"/>
        </w:rPr>
        <w:t xml:space="preserve">кам надежности и </w:t>
      </w:r>
      <w:r w:rsidRPr="00B96D83">
        <w:rPr>
          <w:rFonts w:ascii="Times New Roman" w:eastAsia="Times New Roman" w:hAnsi="Times New Roman" w:cs="Times New Roman"/>
          <w:bCs/>
          <w:spacing w:val="-2"/>
          <w:sz w:val="20"/>
          <w:szCs w:val="20"/>
          <w:lang w:eastAsia="ru-RU"/>
        </w:rPr>
        <w:t>б</w:t>
      </w:r>
      <w:r w:rsidRPr="00B96D83">
        <w:rPr>
          <w:rFonts w:ascii="Times New Roman" w:eastAsia="Times New Roman" w:hAnsi="Times New Roman" w:cs="Times New Roman"/>
          <w:bCs/>
          <w:sz w:val="20"/>
          <w:szCs w:val="20"/>
          <w:lang w:eastAsia="ru-RU"/>
        </w:rPr>
        <w:t>езопасно</w:t>
      </w:r>
      <w:r w:rsidRPr="00B96D83">
        <w:rPr>
          <w:rFonts w:ascii="Times New Roman" w:eastAsia="Times New Roman" w:hAnsi="Times New Roman" w:cs="Times New Roman"/>
          <w:bCs/>
          <w:spacing w:val="-2"/>
          <w:sz w:val="20"/>
          <w:szCs w:val="20"/>
          <w:lang w:eastAsia="ru-RU"/>
        </w:rPr>
        <w:t>с</w:t>
      </w:r>
      <w:r w:rsidRPr="00B96D83">
        <w:rPr>
          <w:rFonts w:ascii="Times New Roman" w:eastAsia="Times New Roman" w:hAnsi="Times New Roman" w:cs="Times New Roman"/>
          <w:bCs/>
          <w:sz w:val="20"/>
          <w:szCs w:val="20"/>
          <w:lang w:eastAsia="ru-RU"/>
        </w:rPr>
        <w:t>ти о</w:t>
      </w:r>
      <w:r w:rsidRPr="00B96D83">
        <w:rPr>
          <w:rFonts w:ascii="Times New Roman" w:eastAsia="Times New Roman" w:hAnsi="Times New Roman" w:cs="Times New Roman"/>
          <w:bCs/>
          <w:spacing w:val="-2"/>
          <w:sz w:val="20"/>
          <w:szCs w:val="20"/>
          <w:lang w:eastAsia="ru-RU"/>
        </w:rPr>
        <w:t>б</w:t>
      </w:r>
      <w:r w:rsidRPr="00B96D83">
        <w:rPr>
          <w:rFonts w:ascii="Times New Roman" w:eastAsia="Times New Roman" w:hAnsi="Times New Roman" w:cs="Times New Roman"/>
          <w:bCs/>
          <w:sz w:val="20"/>
          <w:szCs w:val="20"/>
          <w:lang w:eastAsia="ru-RU"/>
        </w:rPr>
        <w:t>ъект</w:t>
      </w:r>
      <w:r w:rsidRPr="00B96D83">
        <w:rPr>
          <w:rFonts w:ascii="Times New Roman" w:eastAsia="Times New Roman" w:hAnsi="Times New Roman" w:cs="Times New Roman"/>
          <w:bCs/>
          <w:spacing w:val="-2"/>
          <w:sz w:val="20"/>
          <w:szCs w:val="20"/>
          <w:lang w:eastAsia="ru-RU"/>
        </w:rPr>
        <w:t>о</w:t>
      </w:r>
      <w:r w:rsidRPr="00B96D83">
        <w:rPr>
          <w:rFonts w:ascii="Times New Roman" w:eastAsia="Times New Roman" w:hAnsi="Times New Roman" w:cs="Times New Roman"/>
          <w:bCs/>
          <w:sz w:val="20"/>
          <w:szCs w:val="20"/>
          <w:lang w:eastAsia="ru-RU"/>
        </w:rPr>
        <w:t>в, тре</w:t>
      </w:r>
      <w:r w:rsidRPr="00B96D83">
        <w:rPr>
          <w:rFonts w:ascii="Times New Roman" w:eastAsia="Times New Roman" w:hAnsi="Times New Roman" w:cs="Times New Roman"/>
          <w:bCs/>
          <w:spacing w:val="-2"/>
          <w:sz w:val="20"/>
          <w:szCs w:val="20"/>
          <w:lang w:eastAsia="ru-RU"/>
        </w:rPr>
        <w:t>б</w:t>
      </w:r>
      <w:r w:rsidRPr="00B96D83">
        <w:rPr>
          <w:rFonts w:ascii="Times New Roman" w:eastAsia="Times New Roman" w:hAnsi="Times New Roman" w:cs="Times New Roman"/>
          <w:bCs/>
          <w:sz w:val="20"/>
          <w:szCs w:val="20"/>
          <w:lang w:eastAsia="ru-RU"/>
        </w:rPr>
        <w:t>ован</w:t>
      </w:r>
      <w:r w:rsidRPr="00B96D83">
        <w:rPr>
          <w:rFonts w:ascii="Times New Roman" w:eastAsia="Times New Roman" w:hAnsi="Times New Roman" w:cs="Times New Roman"/>
          <w:bCs/>
          <w:spacing w:val="-2"/>
          <w:sz w:val="20"/>
          <w:szCs w:val="20"/>
          <w:lang w:eastAsia="ru-RU"/>
        </w:rPr>
        <w:t>и</w:t>
      </w:r>
      <w:r w:rsidRPr="00B96D83">
        <w:rPr>
          <w:rFonts w:ascii="Times New Roman" w:eastAsia="Times New Roman" w:hAnsi="Times New Roman" w:cs="Times New Roman"/>
          <w:bCs/>
          <w:sz w:val="20"/>
          <w:szCs w:val="20"/>
          <w:lang w:eastAsia="ru-RU"/>
        </w:rPr>
        <w:t>ями проектной</w:t>
      </w:r>
      <w:r w:rsidRPr="00B96D83">
        <w:rPr>
          <w:rFonts w:ascii="Times New Roman" w:eastAsia="Times New Roman" w:hAnsi="Times New Roman" w:cs="Times New Roman"/>
          <w:bCs/>
          <w:spacing w:val="-2"/>
          <w:sz w:val="20"/>
          <w:szCs w:val="20"/>
          <w:lang w:eastAsia="ru-RU"/>
        </w:rPr>
        <w:t xml:space="preserve"> </w:t>
      </w:r>
      <w:r w:rsidRPr="00B96D83">
        <w:rPr>
          <w:rFonts w:ascii="Times New Roman" w:eastAsia="Times New Roman" w:hAnsi="Times New Roman" w:cs="Times New Roman"/>
          <w:bCs/>
          <w:sz w:val="20"/>
          <w:szCs w:val="20"/>
          <w:lang w:eastAsia="ru-RU"/>
        </w:rPr>
        <w:t>докуме</w:t>
      </w:r>
      <w:r w:rsidRPr="00B96D83">
        <w:rPr>
          <w:rFonts w:ascii="Times New Roman" w:eastAsia="Times New Roman" w:hAnsi="Times New Roman" w:cs="Times New Roman"/>
          <w:bCs/>
          <w:spacing w:val="-2"/>
          <w:sz w:val="20"/>
          <w:szCs w:val="20"/>
          <w:lang w:eastAsia="ru-RU"/>
        </w:rPr>
        <w:t>н</w:t>
      </w:r>
      <w:r w:rsidRPr="00B96D83">
        <w:rPr>
          <w:rFonts w:ascii="Times New Roman" w:eastAsia="Times New Roman" w:hAnsi="Times New Roman" w:cs="Times New Roman"/>
          <w:bCs/>
          <w:sz w:val="20"/>
          <w:szCs w:val="20"/>
          <w:lang w:eastAsia="ru-RU"/>
        </w:rPr>
        <w:t xml:space="preserve">тации </w:t>
      </w:r>
      <w:r w:rsidRPr="00B96D83">
        <w:rPr>
          <w:rFonts w:ascii="Times New Roman" w:eastAsia="Times New Roman" w:hAnsi="Times New Roman" w:cs="Times New Roman"/>
          <w:bCs/>
          <w:spacing w:val="-2"/>
          <w:sz w:val="20"/>
          <w:szCs w:val="20"/>
          <w:lang w:eastAsia="ru-RU"/>
        </w:rPr>
        <w:t>у</w:t>
      </w:r>
      <w:r w:rsidRPr="00B96D83">
        <w:rPr>
          <w:rFonts w:ascii="Times New Roman" w:eastAsia="Times New Roman" w:hAnsi="Times New Roman" w:cs="Times New Roman"/>
          <w:bCs/>
          <w:sz w:val="20"/>
          <w:szCs w:val="20"/>
          <w:lang w:eastAsia="ru-RU"/>
        </w:rPr>
        <w:t>казанных о</w:t>
      </w:r>
      <w:r w:rsidRPr="00B96D83">
        <w:rPr>
          <w:rFonts w:ascii="Times New Roman" w:eastAsia="Times New Roman" w:hAnsi="Times New Roman" w:cs="Times New Roman"/>
          <w:bCs/>
          <w:spacing w:val="-2"/>
          <w:sz w:val="20"/>
          <w:szCs w:val="20"/>
          <w:lang w:eastAsia="ru-RU"/>
        </w:rPr>
        <w:t>б</w:t>
      </w:r>
      <w:r w:rsidRPr="00B96D83">
        <w:rPr>
          <w:rFonts w:ascii="Times New Roman" w:eastAsia="Times New Roman" w:hAnsi="Times New Roman" w:cs="Times New Roman"/>
          <w:bCs/>
          <w:sz w:val="20"/>
          <w:szCs w:val="20"/>
          <w:lang w:eastAsia="ru-RU"/>
        </w:rPr>
        <w:t>ъектов на территории Умыганского сельского поселения</w:t>
      </w:r>
      <w:r w:rsidRPr="00B96D83">
        <w:rPr>
          <w:rFonts w:ascii="Times New Roman" w:eastAsia="Calibri" w:hAnsi="Times New Roman" w:cs="Times New Roman"/>
          <w:iCs/>
          <w:color w:val="000000"/>
          <w:sz w:val="20"/>
          <w:szCs w:val="20"/>
          <w:lang w:eastAsia="ru-RU"/>
        </w:rPr>
        <w:t xml:space="preserve"> </w:t>
      </w:r>
      <w:r w:rsidRPr="00B96D83">
        <w:rPr>
          <w:rFonts w:ascii="Times New Roman" w:eastAsia="Times New Roman" w:hAnsi="Times New Roman" w:cs="Times New Roman"/>
          <w:color w:val="000000"/>
          <w:sz w:val="20"/>
          <w:szCs w:val="20"/>
          <w:lang w:eastAsia="ru-RU"/>
        </w:rPr>
        <w:t>согласно Приложению.</w:t>
      </w:r>
    </w:p>
    <w:p w:rsidR="00B96D83" w:rsidRPr="00B96D83" w:rsidRDefault="00B96D83" w:rsidP="00B96D83">
      <w:pPr>
        <w:tabs>
          <w:tab w:val="left" w:pos="10490"/>
        </w:tabs>
        <w:suppressAutoHyphens/>
        <w:spacing w:after="0" w:line="240" w:lineRule="auto"/>
        <w:ind w:firstLine="709"/>
        <w:jc w:val="both"/>
        <w:rPr>
          <w:rFonts w:ascii="Times New Roman" w:eastAsia="Times New Roman" w:hAnsi="Times New Roman" w:cs="Times New Roman"/>
          <w:color w:val="000000"/>
          <w:sz w:val="20"/>
          <w:szCs w:val="20"/>
        </w:rPr>
      </w:pPr>
      <w:r w:rsidRPr="00B96D83">
        <w:rPr>
          <w:rFonts w:ascii="Times New Roman" w:eastAsia="Times New Roman" w:hAnsi="Times New Roman" w:cs="Times New Roman"/>
          <w:color w:val="000000"/>
          <w:sz w:val="20"/>
          <w:szCs w:val="20"/>
        </w:rPr>
        <w:t>2. Опубликовать настоящее постановление в газете «Умыганская панорама» и разместить на официальном сайте администрации Умыганского сельского поселения в информационно – телекоммуникационной сети «Интернет».</w:t>
      </w:r>
    </w:p>
    <w:p w:rsidR="00B96D83" w:rsidRPr="00B96D83" w:rsidRDefault="00B96D83" w:rsidP="00B96D83">
      <w:pPr>
        <w:tabs>
          <w:tab w:val="left" w:pos="10490"/>
        </w:tabs>
        <w:suppressAutoHyphens/>
        <w:spacing w:after="0" w:line="240" w:lineRule="auto"/>
        <w:ind w:firstLine="709"/>
        <w:jc w:val="both"/>
        <w:rPr>
          <w:rFonts w:ascii="Calibri" w:eastAsia="Times New Roman" w:hAnsi="Calibri" w:cs="Calibri"/>
          <w:color w:val="000000"/>
          <w:sz w:val="20"/>
          <w:szCs w:val="20"/>
        </w:rPr>
      </w:pPr>
      <w:r w:rsidRPr="00B96D83">
        <w:rPr>
          <w:rFonts w:ascii="Times New Roman" w:eastAsia="Times New Roman" w:hAnsi="Times New Roman" w:cs="Calibri"/>
          <w:color w:val="000000"/>
          <w:sz w:val="20"/>
          <w:szCs w:val="20"/>
        </w:rPr>
        <w:t>3. Контроль за исполнением настоящего постановления возложить на Главу Умыганского сельского поселения.</w:t>
      </w:r>
    </w:p>
    <w:p w:rsidR="00B96D83" w:rsidRPr="00B96D83" w:rsidRDefault="00B96D83" w:rsidP="00B96D83">
      <w:pPr>
        <w:suppressAutoHyphens/>
        <w:autoSpaceDE w:val="0"/>
        <w:autoSpaceDN w:val="0"/>
        <w:adjustRightInd w:val="0"/>
        <w:spacing w:after="0" w:line="240" w:lineRule="auto"/>
        <w:ind w:firstLine="700"/>
        <w:jc w:val="both"/>
        <w:outlineLvl w:val="2"/>
        <w:rPr>
          <w:rFonts w:ascii="Times New Roman" w:eastAsia="Times New Roman" w:hAnsi="Times New Roman" w:cs="Times New Roman"/>
          <w:sz w:val="20"/>
          <w:szCs w:val="20"/>
          <w:lang w:eastAsia="ru-RU"/>
        </w:rPr>
      </w:pPr>
    </w:p>
    <w:p w:rsidR="00B96D83" w:rsidRPr="00B96D83" w:rsidRDefault="00B96D83" w:rsidP="00B96D83">
      <w:pPr>
        <w:suppressAutoHyphens/>
        <w:autoSpaceDE w:val="0"/>
        <w:autoSpaceDN w:val="0"/>
        <w:adjustRightInd w:val="0"/>
        <w:spacing w:after="0" w:line="240" w:lineRule="auto"/>
        <w:ind w:firstLine="700"/>
        <w:jc w:val="both"/>
        <w:outlineLvl w:val="2"/>
        <w:rPr>
          <w:rFonts w:ascii="Times New Roman" w:eastAsia="Times New Roman" w:hAnsi="Times New Roman" w:cs="Times New Roman"/>
          <w:sz w:val="20"/>
          <w:szCs w:val="20"/>
          <w:lang w:eastAsia="ru-RU"/>
        </w:rPr>
      </w:pPr>
    </w:p>
    <w:p w:rsidR="00B96D83" w:rsidRPr="00B96D83" w:rsidRDefault="00B96D83" w:rsidP="00B96D83">
      <w:pPr>
        <w:tabs>
          <w:tab w:val="left" w:pos="10348"/>
          <w:tab w:val="left" w:pos="10490"/>
        </w:tabs>
        <w:suppressAutoHyphens/>
        <w:spacing w:after="0" w:line="240" w:lineRule="auto"/>
        <w:ind w:firstLine="709"/>
        <w:contextualSpacing/>
        <w:jc w:val="both"/>
        <w:rPr>
          <w:rFonts w:ascii="Times New Roman" w:eastAsia="Times New Roman" w:hAnsi="Times New Roman" w:cs="Times New Roman"/>
          <w:b/>
          <w:color w:val="000000"/>
          <w:sz w:val="20"/>
          <w:szCs w:val="20"/>
          <w:lang w:eastAsia="ru-RU"/>
        </w:rPr>
      </w:pPr>
    </w:p>
    <w:p w:rsidR="00B96D83" w:rsidRPr="00B96D83" w:rsidRDefault="00B96D83" w:rsidP="00B96D83">
      <w:pPr>
        <w:tabs>
          <w:tab w:val="left" w:pos="10348"/>
          <w:tab w:val="left" w:pos="10490"/>
        </w:tabs>
        <w:suppressAutoHyphens/>
        <w:spacing w:after="0" w:line="240" w:lineRule="auto"/>
        <w:ind w:firstLine="709"/>
        <w:contextualSpacing/>
        <w:jc w:val="both"/>
        <w:rPr>
          <w:rFonts w:ascii="Times New Roman" w:eastAsia="Times New Roman" w:hAnsi="Times New Roman" w:cs="Times New Roman"/>
          <w:b/>
          <w:color w:val="000000"/>
          <w:sz w:val="20"/>
          <w:szCs w:val="20"/>
          <w:lang w:eastAsia="ru-RU"/>
        </w:rPr>
      </w:pPr>
    </w:p>
    <w:p w:rsidR="00B96D83" w:rsidRPr="00B96D83" w:rsidRDefault="00B96D83" w:rsidP="00B96D83">
      <w:pPr>
        <w:tabs>
          <w:tab w:val="left" w:pos="10348"/>
          <w:tab w:val="left" w:pos="10490"/>
        </w:tabs>
        <w:suppressAutoHyphens/>
        <w:spacing w:after="0" w:line="240" w:lineRule="auto"/>
        <w:ind w:firstLine="709"/>
        <w:contextualSpacing/>
        <w:jc w:val="both"/>
        <w:rPr>
          <w:rFonts w:ascii="Times New Roman" w:eastAsia="Times New Roman" w:hAnsi="Times New Roman" w:cs="Times New Roman"/>
          <w:color w:val="000000"/>
          <w:sz w:val="20"/>
          <w:szCs w:val="20"/>
          <w:lang w:eastAsia="ru-RU"/>
        </w:rPr>
      </w:pPr>
      <w:r w:rsidRPr="00B96D83">
        <w:rPr>
          <w:rFonts w:ascii="Times New Roman" w:eastAsia="Times New Roman" w:hAnsi="Times New Roman" w:cs="Times New Roman"/>
          <w:color w:val="000000"/>
          <w:sz w:val="20"/>
          <w:szCs w:val="20"/>
          <w:lang w:eastAsia="ru-RU"/>
        </w:rPr>
        <w:t xml:space="preserve">Глава Умыганского </w:t>
      </w:r>
    </w:p>
    <w:p w:rsidR="00B96D83" w:rsidRPr="00B96D83" w:rsidRDefault="00B96D83" w:rsidP="00B96D83">
      <w:pPr>
        <w:tabs>
          <w:tab w:val="left" w:pos="10348"/>
          <w:tab w:val="left" w:pos="10490"/>
        </w:tabs>
        <w:suppressAutoHyphens/>
        <w:spacing w:after="0" w:line="240" w:lineRule="auto"/>
        <w:ind w:firstLine="709"/>
        <w:contextualSpacing/>
        <w:jc w:val="both"/>
        <w:rPr>
          <w:rFonts w:ascii="Times New Roman" w:eastAsia="Times New Roman" w:hAnsi="Times New Roman" w:cs="Times New Roman"/>
          <w:color w:val="000000"/>
          <w:sz w:val="20"/>
          <w:szCs w:val="20"/>
          <w:lang w:eastAsia="ru-RU"/>
        </w:rPr>
      </w:pPr>
      <w:r w:rsidRPr="00B96D83">
        <w:rPr>
          <w:rFonts w:ascii="Times New Roman" w:eastAsia="Times New Roman" w:hAnsi="Times New Roman" w:cs="Times New Roman"/>
          <w:color w:val="000000"/>
          <w:sz w:val="20"/>
          <w:szCs w:val="20"/>
          <w:lang w:eastAsia="ru-RU"/>
        </w:rPr>
        <w:t>сельского поселения:                                        В.Н.Савицкий.</w:t>
      </w:r>
    </w:p>
    <w:p w:rsidR="00B96D83" w:rsidRPr="00B96D83" w:rsidRDefault="00B96D83" w:rsidP="00B96D83">
      <w:pPr>
        <w:tabs>
          <w:tab w:val="left" w:pos="10348"/>
          <w:tab w:val="left" w:pos="10490"/>
        </w:tabs>
        <w:suppressAutoHyphens/>
        <w:spacing w:after="0" w:line="240" w:lineRule="auto"/>
        <w:ind w:firstLine="709"/>
        <w:contextualSpacing/>
        <w:jc w:val="both"/>
        <w:rPr>
          <w:rFonts w:ascii="Times New Roman" w:eastAsia="Times New Roman" w:hAnsi="Times New Roman" w:cs="Times New Roman"/>
          <w:b/>
          <w:color w:val="000000"/>
          <w:sz w:val="20"/>
          <w:szCs w:val="20"/>
          <w:lang w:eastAsia="ru-RU"/>
        </w:rPr>
      </w:pPr>
    </w:p>
    <w:p w:rsidR="00B96D83" w:rsidRPr="00B96D83" w:rsidRDefault="00B96D83" w:rsidP="00B96D83">
      <w:pPr>
        <w:suppressAutoHyphens/>
        <w:spacing w:after="0" w:line="240" w:lineRule="auto"/>
        <w:rPr>
          <w:rFonts w:ascii="Times New Roman" w:eastAsia="Times New Roman" w:hAnsi="Times New Roman" w:cs="Times New Roman"/>
          <w:bCs/>
          <w:color w:val="000000"/>
          <w:sz w:val="20"/>
          <w:szCs w:val="20"/>
          <w:lang w:eastAsia="ru-RU"/>
        </w:rPr>
      </w:pPr>
    </w:p>
    <w:p w:rsidR="00B96D83" w:rsidRPr="00B96D83" w:rsidRDefault="00B96D83" w:rsidP="00B96D83">
      <w:pPr>
        <w:suppressAutoHyphens/>
        <w:spacing w:after="0" w:line="240" w:lineRule="auto"/>
        <w:rPr>
          <w:rFonts w:ascii="Times New Roman" w:eastAsia="Times New Roman" w:hAnsi="Times New Roman" w:cs="Times New Roman"/>
          <w:bCs/>
          <w:color w:val="000000"/>
          <w:sz w:val="20"/>
          <w:szCs w:val="20"/>
          <w:lang w:eastAsia="ru-RU"/>
        </w:rPr>
      </w:pPr>
    </w:p>
    <w:p w:rsidR="00B96D83" w:rsidRPr="00B96D83" w:rsidRDefault="00B96D83" w:rsidP="00B96D83">
      <w:pPr>
        <w:suppressAutoHyphens/>
        <w:spacing w:after="0" w:line="240" w:lineRule="auto"/>
        <w:rPr>
          <w:rFonts w:ascii="Times New Roman" w:eastAsia="Times New Roman" w:hAnsi="Times New Roman" w:cs="Times New Roman"/>
          <w:bCs/>
          <w:color w:val="000000"/>
          <w:sz w:val="20"/>
          <w:szCs w:val="20"/>
          <w:lang w:eastAsia="ru-RU"/>
        </w:rPr>
      </w:pPr>
    </w:p>
    <w:p w:rsidR="00B96D83" w:rsidRPr="00B96D83" w:rsidRDefault="00B96D83" w:rsidP="00B96D83">
      <w:pPr>
        <w:suppressAutoHyphens/>
        <w:spacing w:after="0" w:line="240" w:lineRule="auto"/>
        <w:ind w:left="5954"/>
        <w:jc w:val="right"/>
        <w:rPr>
          <w:rFonts w:ascii="Times New Roman" w:eastAsia="Times New Roman" w:hAnsi="Times New Roman" w:cs="Times New Roman"/>
          <w:bCs/>
          <w:color w:val="000000"/>
          <w:sz w:val="20"/>
          <w:szCs w:val="20"/>
          <w:lang w:eastAsia="ru-RU"/>
        </w:rPr>
      </w:pPr>
      <w:r w:rsidRPr="00B96D83">
        <w:rPr>
          <w:rFonts w:ascii="Times New Roman" w:eastAsia="Times New Roman" w:hAnsi="Times New Roman" w:cs="Times New Roman"/>
          <w:bCs/>
          <w:color w:val="000000"/>
          <w:sz w:val="20"/>
          <w:szCs w:val="20"/>
          <w:lang w:eastAsia="ru-RU"/>
        </w:rPr>
        <w:t xml:space="preserve">Приложение </w:t>
      </w:r>
    </w:p>
    <w:p w:rsidR="00B96D83" w:rsidRPr="00B96D83" w:rsidRDefault="00B96D83" w:rsidP="00B96D83">
      <w:pPr>
        <w:suppressAutoHyphens/>
        <w:spacing w:after="0" w:line="240" w:lineRule="auto"/>
        <w:ind w:left="4536"/>
        <w:jc w:val="right"/>
        <w:rPr>
          <w:rFonts w:ascii="Times New Roman" w:eastAsia="Times New Roman" w:hAnsi="Times New Roman" w:cs="Times New Roman"/>
          <w:bCs/>
          <w:color w:val="000000"/>
          <w:sz w:val="20"/>
          <w:szCs w:val="20"/>
          <w:lang w:eastAsia="ru-RU"/>
        </w:rPr>
      </w:pPr>
      <w:r w:rsidRPr="00B96D83">
        <w:rPr>
          <w:rFonts w:ascii="Times New Roman" w:eastAsia="Times New Roman" w:hAnsi="Times New Roman" w:cs="Times New Roman"/>
          <w:bCs/>
          <w:color w:val="000000"/>
          <w:sz w:val="20"/>
          <w:szCs w:val="20"/>
          <w:lang w:eastAsia="ru-RU"/>
        </w:rPr>
        <w:t>к постановлению</w:t>
      </w:r>
      <w:r w:rsidRPr="00B96D83">
        <w:rPr>
          <w:rFonts w:ascii="Times New Roman" w:eastAsia="Times New Roman" w:hAnsi="Times New Roman" w:cs="Times New Roman"/>
          <w:bCs/>
          <w:color w:val="000000"/>
          <w:sz w:val="28"/>
          <w:szCs w:val="28"/>
          <w:lang w:eastAsia="ru-RU"/>
        </w:rPr>
        <w:t xml:space="preserve"> </w:t>
      </w:r>
      <w:r w:rsidRPr="00B96D83">
        <w:rPr>
          <w:rFonts w:ascii="Times New Roman" w:eastAsia="Times New Roman" w:hAnsi="Times New Roman" w:cs="Times New Roman"/>
          <w:bCs/>
          <w:color w:val="000000"/>
          <w:sz w:val="20"/>
          <w:szCs w:val="20"/>
          <w:lang w:eastAsia="ru-RU"/>
        </w:rPr>
        <w:t>администрации</w:t>
      </w:r>
    </w:p>
    <w:p w:rsidR="00B96D83" w:rsidRPr="00B96D83" w:rsidRDefault="00B96D83" w:rsidP="00B96D83">
      <w:pPr>
        <w:suppressAutoHyphens/>
        <w:spacing w:after="0" w:line="240" w:lineRule="auto"/>
        <w:ind w:left="4536"/>
        <w:jc w:val="right"/>
        <w:rPr>
          <w:rFonts w:ascii="Times New Roman" w:eastAsia="Times New Roman" w:hAnsi="Times New Roman" w:cs="Times New Roman"/>
          <w:bCs/>
          <w:color w:val="000000"/>
          <w:sz w:val="20"/>
          <w:szCs w:val="20"/>
          <w:lang w:eastAsia="ru-RU"/>
        </w:rPr>
      </w:pPr>
      <w:r w:rsidRPr="00B96D83">
        <w:rPr>
          <w:rFonts w:ascii="Times New Roman" w:eastAsia="Times New Roman" w:hAnsi="Times New Roman" w:cs="Times New Roman"/>
          <w:bCs/>
          <w:color w:val="000000"/>
          <w:sz w:val="20"/>
          <w:szCs w:val="20"/>
          <w:lang w:eastAsia="ru-RU"/>
        </w:rPr>
        <w:t>Умыганского сельского поселения</w:t>
      </w:r>
    </w:p>
    <w:p w:rsidR="00B96D83" w:rsidRPr="00B96D83" w:rsidRDefault="00B96D83" w:rsidP="00B96D83">
      <w:pPr>
        <w:suppressAutoHyphens/>
        <w:spacing w:after="0" w:line="240" w:lineRule="auto"/>
        <w:ind w:left="5954"/>
        <w:rPr>
          <w:rFonts w:ascii="Times New Roman" w:eastAsia="Times New Roman" w:hAnsi="Times New Roman" w:cs="Times New Roman"/>
          <w:bCs/>
          <w:color w:val="000000"/>
          <w:sz w:val="20"/>
          <w:szCs w:val="20"/>
          <w:lang w:eastAsia="ru-RU"/>
        </w:rPr>
      </w:pPr>
      <w:r w:rsidRPr="00B96D83">
        <w:rPr>
          <w:rFonts w:ascii="Times New Roman" w:eastAsia="Times New Roman" w:hAnsi="Times New Roman" w:cs="Times New Roman"/>
          <w:bCs/>
          <w:color w:val="000000"/>
          <w:sz w:val="20"/>
          <w:szCs w:val="20"/>
          <w:lang w:eastAsia="ru-RU"/>
        </w:rPr>
        <w:t>от _________ 2023 г. №____</w:t>
      </w:r>
    </w:p>
    <w:p w:rsidR="00B96D83" w:rsidRPr="00B96D83" w:rsidRDefault="00B96D83" w:rsidP="00B96D83">
      <w:pPr>
        <w:suppressAutoHyphens/>
        <w:spacing w:after="0" w:line="240" w:lineRule="auto"/>
        <w:ind w:firstLine="709"/>
        <w:jc w:val="both"/>
        <w:rPr>
          <w:rFonts w:ascii="Times New Roman" w:eastAsia="Times New Roman" w:hAnsi="Times New Roman" w:cs="Times New Roman"/>
          <w:b/>
          <w:bCs/>
          <w:color w:val="000000"/>
          <w:sz w:val="20"/>
          <w:szCs w:val="20"/>
          <w:lang w:eastAsia="ru-RU"/>
        </w:rPr>
      </w:pPr>
    </w:p>
    <w:p w:rsidR="00B96D83" w:rsidRPr="00B96D83" w:rsidRDefault="00B96D83" w:rsidP="00B96D83">
      <w:pPr>
        <w:suppressAutoHyphens/>
        <w:spacing w:after="0" w:line="240" w:lineRule="auto"/>
        <w:jc w:val="center"/>
        <w:rPr>
          <w:rFonts w:ascii="Times New Roman" w:eastAsia="Calibri" w:hAnsi="Times New Roman" w:cs="Times New Roman"/>
          <w:b/>
          <w:sz w:val="20"/>
          <w:szCs w:val="20"/>
          <w:lang w:eastAsia="ru-RU"/>
        </w:rPr>
      </w:pPr>
      <w:r w:rsidRPr="00B96D83">
        <w:rPr>
          <w:rFonts w:ascii="Times New Roman" w:eastAsia="Times New Roman" w:hAnsi="Times New Roman" w:cs="Times New Roman"/>
          <w:iCs/>
          <w:color w:val="000000"/>
          <w:sz w:val="20"/>
          <w:szCs w:val="20"/>
          <w:lang w:eastAsia="ru-RU"/>
        </w:rPr>
        <w:t xml:space="preserve">Порядок </w:t>
      </w:r>
      <w:r w:rsidRPr="00B96D83">
        <w:rPr>
          <w:rFonts w:ascii="Times New Roman" w:eastAsia="Calibri" w:hAnsi="Times New Roman" w:cs="Times New Roman"/>
          <w:sz w:val="20"/>
          <w:szCs w:val="20"/>
          <w:lang w:eastAsia="ru-RU"/>
        </w:rPr>
        <w:t>проведения осмотра зданий, сооружений на предмет их технического состояния и надлежащего технического обслуживания</w:t>
      </w:r>
    </w:p>
    <w:p w:rsidR="00B96D83" w:rsidRPr="00B96D83" w:rsidRDefault="00B96D83" w:rsidP="00B96D83">
      <w:pPr>
        <w:suppressAutoHyphens/>
        <w:spacing w:after="0" w:line="240" w:lineRule="auto"/>
        <w:jc w:val="center"/>
        <w:rPr>
          <w:rFonts w:ascii="Times New Roman" w:eastAsia="Times New Roman" w:hAnsi="Times New Roman" w:cs="Times New Roman"/>
          <w:bCs/>
          <w:sz w:val="20"/>
          <w:szCs w:val="20"/>
          <w:lang w:eastAsia="ru-RU"/>
        </w:rPr>
      </w:pPr>
      <w:r w:rsidRPr="00B96D83">
        <w:rPr>
          <w:rFonts w:ascii="Times New Roman" w:eastAsia="Times New Roman" w:hAnsi="Times New Roman" w:cs="Times New Roman"/>
          <w:bCs/>
          <w:sz w:val="20"/>
          <w:szCs w:val="20"/>
          <w:lang w:eastAsia="ru-RU"/>
        </w:rPr>
        <w:t>в со</w:t>
      </w:r>
      <w:r w:rsidRPr="00B96D83">
        <w:rPr>
          <w:rFonts w:ascii="Times New Roman" w:eastAsia="Times New Roman" w:hAnsi="Times New Roman" w:cs="Times New Roman"/>
          <w:bCs/>
          <w:spacing w:val="-3"/>
          <w:sz w:val="20"/>
          <w:szCs w:val="20"/>
          <w:lang w:eastAsia="ru-RU"/>
        </w:rPr>
        <w:t>о</w:t>
      </w:r>
      <w:r w:rsidRPr="00B96D83">
        <w:rPr>
          <w:rFonts w:ascii="Times New Roman" w:eastAsia="Times New Roman" w:hAnsi="Times New Roman" w:cs="Times New Roman"/>
          <w:bCs/>
          <w:sz w:val="20"/>
          <w:szCs w:val="20"/>
          <w:lang w:eastAsia="ru-RU"/>
        </w:rPr>
        <w:t>тв</w:t>
      </w:r>
      <w:r w:rsidRPr="00B96D83">
        <w:rPr>
          <w:rFonts w:ascii="Times New Roman" w:eastAsia="Times New Roman" w:hAnsi="Times New Roman" w:cs="Times New Roman"/>
          <w:bCs/>
          <w:spacing w:val="-2"/>
          <w:sz w:val="20"/>
          <w:szCs w:val="20"/>
          <w:lang w:eastAsia="ru-RU"/>
        </w:rPr>
        <w:t>е</w:t>
      </w:r>
      <w:r w:rsidRPr="00B96D83">
        <w:rPr>
          <w:rFonts w:ascii="Times New Roman" w:eastAsia="Times New Roman" w:hAnsi="Times New Roman" w:cs="Times New Roman"/>
          <w:bCs/>
          <w:sz w:val="20"/>
          <w:szCs w:val="20"/>
          <w:lang w:eastAsia="ru-RU"/>
        </w:rPr>
        <w:t>тств</w:t>
      </w:r>
      <w:r w:rsidRPr="00B96D83">
        <w:rPr>
          <w:rFonts w:ascii="Times New Roman" w:eastAsia="Times New Roman" w:hAnsi="Times New Roman" w:cs="Times New Roman"/>
          <w:bCs/>
          <w:spacing w:val="-2"/>
          <w:sz w:val="20"/>
          <w:szCs w:val="20"/>
          <w:lang w:eastAsia="ru-RU"/>
        </w:rPr>
        <w:t>и</w:t>
      </w:r>
      <w:r w:rsidRPr="00B96D83">
        <w:rPr>
          <w:rFonts w:ascii="Times New Roman" w:eastAsia="Times New Roman" w:hAnsi="Times New Roman" w:cs="Times New Roman"/>
          <w:bCs/>
          <w:sz w:val="20"/>
          <w:szCs w:val="20"/>
          <w:lang w:eastAsia="ru-RU"/>
        </w:rPr>
        <w:t>и с требованиями тех</w:t>
      </w:r>
      <w:r w:rsidRPr="00B96D83">
        <w:rPr>
          <w:rFonts w:ascii="Times New Roman" w:eastAsia="Times New Roman" w:hAnsi="Times New Roman" w:cs="Times New Roman"/>
          <w:bCs/>
          <w:spacing w:val="-2"/>
          <w:sz w:val="20"/>
          <w:szCs w:val="20"/>
          <w:lang w:eastAsia="ru-RU"/>
        </w:rPr>
        <w:t>н</w:t>
      </w:r>
      <w:r w:rsidRPr="00B96D83">
        <w:rPr>
          <w:rFonts w:ascii="Times New Roman" w:eastAsia="Times New Roman" w:hAnsi="Times New Roman" w:cs="Times New Roman"/>
          <w:bCs/>
          <w:sz w:val="20"/>
          <w:szCs w:val="20"/>
          <w:lang w:eastAsia="ru-RU"/>
        </w:rPr>
        <w:t>ических   регламе</w:t>
      </w:r>
      <w:r w:rsidRPr="00B96D83">
        <w:rPr>
          <w:rFonts w:ascii="Times New Roman" w:eastAsia="Times New Roman" w:hAnsi="Times New Roman" w:cs="Times New Roman"/>
          <w:bCs/>
          <w:spacing w:val="-2"/>
          <w:sz w:val="20"/>
          <w:szCs w:val="20"/>
          <w:lang w:eastAsia="ru-RU"/>
        </w:rPr>
        <w:t>н</w:t>
      </w:r>
      <w:r w:rsidRPr="00B96D83">
        <w:rPr>
          <w:rFonts w:ascii="Times New Roman" w:eastAsia="Times New Roman" w:hAnsi="Times New Roman" w:cs="Times New Roman"/>
          <w:bCs/>
          <w:sz w:val="20"/>
          <w:szCs w:val="20"/>
          <w:lang w:eastAsia="ru-RU"/>
        </w:rPr>
        <w:t>тов к конст</w:t>
      </w:r>
      <w:r w:rsidRPr="00B96D83">
        <w:rPr>
          <w:rFonts w:ascii="Times New Roman" w:eastAsia="Times New Roman" w:hAnsi="Times New Roman" w:cs="Times New Roman"/>
          <w:bCs/>
          <w:spacing w:val="-2"/>
          <w:sz w:val="20"/>
          <w:szCs w:val="20"/>
          <w:lang w:eastAsia="ru-RU"/>
        </w:rPr>
        <w:t>р</w:t>
      </w:r>
      <w:r w:rsidRPr="00B96D83">
        <w:rPr>
          <w:rFonts w:ascii="Times New Roman" w:eastAsia="Times New Roman" w:hAnsi="Times New Roman" w:cs="Times New Roman"/>
          <w:bCs/>
          <w:sz w:val="20"/>
          <w:szCs w:val="20"/>
          <w:lang w:eastAsia="ru-RU"/>
        </w:rPr>
        <w:t>укт</w:t>
      </w:r>
      <w:r w:rsidRPr="00B96D83">
        <w:rPr>
          <w:rFonts w:ascii="Times New Roman" w:eastAsia="Times New Roman" w:hAnsi="Times New Roman" w:cs="Times New Roman"/>
          <w:bCs/>
          <w:spacing w:val="-2"/>
          <w:sz w:val="20"/>
          <w:szCs w:val="20"/>
          <w:lang w:eastAsia="ru-RU"/>
        </w:rPr>
        <w:t>и</w:t>
      </w:r>
      <w:r w:rsidRPr="00B96D83">
        <w:rPr>
          <w:rFonts w:ascii="Times New Roman" w:eastAsia="Times New Roman" w:hAnsi="Times New Roman" w:cs="Times New Roman"/>
          <w:bCs/>
          <w:sz w:val="20"/>
          <w:szCs w:val="20"/>
          <w:lang w:eastAsia="ru-RU"/>
        </w:rPr>
        <w:t>вным и другим характ</w:t>
      </w:r>
      <w:r w:rsidRPr="00B96D83">
        <w:rPr>
          <w:rFonts w:ascii="Times New Roman" w:eastAsia="Times New Roman" w:hAnsi="Times New Roman" w:cs="Times New Roman"/>
          <w:bCs/>
          <w:spacing w:val="-2"/>
          <w:sz w:val="20"/>
          <w:szCs w:val="20"/>
          <w:lang w:eastAsia="ru-RU"/>
        </w:rPr>
        <w:t>е</w:t>
      </w:r>
      <w:r w:rsidRPr="00B96D83">
        <w:rPr>
          <w:rFonts w:ascii="Times New Roman" w:eastAsia="Times New Roman" w:hAnsi="Times New Roman" w:cs="Times New Roman"/>
          <w:bCs/>
          <w:sz w:val="20"/>
          <w:szCs w:val="20"/>
          <w:lang w:eastAsia="ru-RU"/>
        </w:rPr>
        <w:t>рист</w:t>
      </w:r>
      <w:r w:rsidRPr="00B96D83">
        <w:rPr>
          <w:rFonts w:ascii="Times New Roman" w:eastAsia="Times New Roman" w:hAnsi="Times New Roman" w:cs="Times New Roman"/>
          <w:bCs/>
          <w:spacing w:val="-2"/>
          <w:sz w:val="20"/>
          <w:szCs w:val="20"/>
          <w:lang w:eastAsia="ru-RU"/>
        </w:rPr>
        <w:t>и</w:t>
      </w:r>
      <w:r w:rsidRPr="00B96D83">
        <w:rPr>
          <w:rFonts w:ascii="Times New Roman" w:eastAsia="Times New Roman" w:hAnsi="Times New Roman" w:cs="Times New Roman"/>
          <w:bCs/>
          <w:sz w:val="20"/>
          <w:szCs w:val="20"/>
          <w:lang w:eastAsia="ru-RU"/>
        </w:rPr>
        <w:t>кам над</w:t>
      </w:r>
      <w:r w:rsidRPr="00B96D83">
        <w:rPr>
          <w:rFonts w:ascii="Times New Roman" w:eastAsia="Times New Roman" w:hAnsi="Times New Roman" w:cs="Times New Roman"/>
          <w:bCs/>
          <w:spacing w:val="-2"/>
          <w:sz w:val="20"/>
          <w:szCs w:val="20"/>
          <w:lang w:eastAsia="ru-RU"/>
        </w:rPr>
        <w:t>е</w:t>
      </w:r>
      <w:r w:rsidRPr="00B96D83">
        <w:rPr>
          <w:rFonts w:ascii="Times New Roman" w:eastAsia="Times New Roman" w:hAnsi="Times New Roman" w:cs="Times New Roman"/>
          <w:bCs/>
          <w:sz w:val="20"/>
          <w:szCs w:val="20"/>
          <w:lang w:eastAsia="ru-RU"/>
        </w:rPr>
        <w:t>жн</w:t>
      </w:r>
      <w:r w:rsidRPr="00B96D83">
        <w:rPr>
          <w:rFonts w:ascii="Times New Roman" w:eastAsia="Times New Roman" w:hAnsi="Times New Roman" w:cs="Times New Roman"/>
          <w:bCs/>
          <w:spacing w:val="-3"/>
          <w:sz w:val="20"/>
          <w:szCs w:val="20"/>
          <w:lang w:eastAsia="ru-RU"/>
        </w:rPr>
        <w:t>о</w:t>
      </w:r>
      <w:r w:rsidRPr="00B96D83">
        <w:rPr>
          <w:rFonts w:ascii="Times New Roman" w:eastAsia="Times New Roman" w:hAnsi="Times New Roman" w:cs="Times New Roman"/>
          <w:bCs/>
          <w:sz w:val="20"/>
          <w:szCs w:val="20"/>
          <w:lang w:eastAsia="ru-RU"/>
        </w:rPr>
        <w:t>ст</w:t>
      </w:r>
      <w:r w:rsidRPr="00B96D83">
        <w:rPr>
          <w:rFonts w:ascii="Times New Roman" w:eastAsia="Times New Roman" w:hAnsi="Times New Roman" w:cs="Times New Roman"/>
          <w:bCs/>
          <w:spacing w:val="-2"/>
          <w:sz w:val="20"/>
          <w:szCs w:val="20"/>
          <w:lang w:eastAsia="ru-RU"/>
        </w:rPr>
        <w:t>и</w:t>
      </w:r>
      <w:r w:rsidRPr="00B96D83">
        <w:rPr>
          <w:rFonts w:ascii="Times New Roman" w:eastAsia="Times New Roman" w:hAnsi="Times New Roman" w:cs="Times New Roman"/>
          <w:bCs/>
          <w:sz w:val="20"/>
          <w:szCs w:val="20"/>
          <w:lang w:eastAsia="ru-RU"/>
        </w:rPr>
        <w:t xml:space="preserve"> и </w:t>
      </w:r>
      <w:r w:rsidRPr="00B96D83">
        <w:rPr>
          <w:rFonts w:ascii="Times New Roman" w:eastAsia="Times New Roman" w:hAnsi="Times New Roman" w:cs="Times New Roman"/>
          <w:bCs/>
          <w:spacing w:val="-2"/>
          <w:sz w:val="20"/>
          <w:szCs w:val="20"/>
          <w:lang w:eastAsia="ru-RU"/>
        </w:rPr>
        <w:t>б</w:t>
      </w:r>
      <w:r w:rsidRPr="00B96D83">
        <w:rPr>
          <w:rFonts w:ascii="Times New Roman" w:eastAsia="Times New Roman" w:hAnsi="Times New Roman" w:cs="Times New Roman"/>
          <w:bCs/>
          <w:sz w:val="20"/>
          <w:szCs w:val="20"/>
          <w:lang w:eastAsia="ru-RU"/>
        </w:rPr>
        <w:t>езопасно</w:t>
      </w:r>
      <w:r w:rsidRPr="00B96D83">
        <w:rPr>
          <w:rFonts w:ascii="Times New Roman" w:eastAsia="Times New Roman" w:hAnsi="Times New Roman" w:cs="Times New Roman"/>
          <w:bCs/>
          <w:spacing w:val="-2"/>
          <w:sz w:val="20"/>
          <w:szCs w:val="20"/>
          <w:lang w:eastAsia="ru-RU"/>
        </w:rPr>
        <w:t>с</w:t>
      </w:r>
      <w:r w:rsidRPr="00B96D83">
        <w:rPr>
          <w:rFonts w:ascii="Times New Roman" w:eastAsia="Times New Roman" w:hAnsi="Times New Roman" w:cs="Times New Roman"/>
          <w:bCs/>
          <w:sz w:val="20"/>
          <w:szCs w:val="20"/>
          <w:lang w:eastAsia="ru-RU"/>
        </w:rPr>
        <w:t>ти о</w:t>
      </w:r>
      <w:r w:rsidRPr="00B96D83">
        <w:rPr>
          <w:rFonts w:ascii="Times New Roman" w:eastAsia="Times New Roman" w:hAnsi="Times New Roman" w:cs="Times New Roman"/>
          <w:bCs/>
          <w:spacing w:val="-2"/>
          <w:sz w:val="20"/>
          <w:szCs w:val="20"/>
          <w:lang w:eastAsia="ru-RU"/>
        </w:rPr>
        <w:t>б</w:t>
      </w:r>
      <w:r w:rsidRPr="00B96D83">
        <w:rPr>
          <w:rFonts w:ascii="Times New Roman" w:eastAsia="Times New Roman" w:hAnsi="Times New Roman" w:cs="Times New Roman"/>
          <w:bCs/>
          <w:sz w:val="20"/>
          <w:szCs w:val="20"/>
          <w:lang w:eastAsia="ru-RU"/>
        </w:rPr>
        <w:t>ъект</w:t>
      </w:r>
      <w:r w:rsidRPr="00B96D83">
        <w:rPr>
          <w:rFonts w:ascii="Times New Roman" w:eastAsia="Times New Roman" w:hAnsi="Times New Roman" w:cs="Times New Roman"/>
          <w:bCs/>
          <w:spacing w:val="-2"/>
          <w:sz w:val="20"/>
          <w:szCs w:val="20"/>
          <w:lang w:eastAsia="ru-RU"/>
        </w:rPr>
        <w:t>о</w:t>
      </w:r>
      <w:r w:rsidRPr="00B96D83">
        <w:rPr>
          <w:rFonts w:ascii="Times New Roman" w:eastAsia="Times New Roman" w:hAnsi="Times New Roman" w:cs="Times New Roman"/>
          <w:bCs/>
          <w:sz w:val="20"/>
          <w:szCs w:val="20"/>
          <w:lang w:eastAsia="ru-RU"/>
        </w:rPr>
        <w:t>в, тре</w:t>
      </w:r>
      <w:r w:rsidRPr="00B96D83">
        <w:rPr>
          <w:rFonts w:ascii="Times New Roman" w:eastAsia="Times New Roman" w:hAnsi="Times New Roman" w:cs="Times New Roman"/>
          <w:bCs/>
          <w:spacing w:val="-2"/>
          <w:sz w:val="20"/>
          <w:szCs w:val="20"/>
          <w:lang w:eastAsia="ru-RU"/>
        </w:rPr>
        <w:t>б</w:t>
      </w:r>
      <w:r w:rsidRPr="00B96D83">
        <w:rPr>
          <w:rFonts w:ascii="Times New Roman" w:eastAsia="Times New Roman" w:hAnsi="Times New Roman" w:cs="Times New Roman"/>
          <w:bCs/>
          <w:sz w:val="20"/>
          <w:szCs w:val="20"/>
          <w:lang w:eastAsia="ru-RU"/>
        </w:rPr>
        <w:t>ован</w:t>
      </w:r>
      <w:r w:rsidRPr="00B96D83">
        <w:rPr>
          <w:rFonts w:ascii="Times New Roman" w:eastAsia="Times New Roman" w:hAnsi="Times New Roman" w:cs="Times New Roman"/>
          <w:bCs/>
          <w:spacing w:val="-2"/>
          <w:sz w:val="20"/>
          <w:szCs w:val="20"/>
          <w:lang w:eastAsia="ru-RU"/>
        </w:rPr>
        <w:t>и</w:t>
      </w:r>
      <w:r w:rsidRPr="00B96D83">
        <w:rPr>
          <w:rFonts w:ascii="Times New Roman" w:eastAsia="Times New Roman" w:hAnsi="Times New Roman" w:cs="Times New Roman"/>
          <w:bCs/>
          <w:sz w:val="20"/>
          <w:szCs w:val="20"/>
          <w:lang w:eastAsia="ru-RU"/>
        </w:rPr>
        <w:t>ями проектной</w:t>
      </w:r>
      <w:r w:rsidRPr="00B96D83">
        <w:rPr>
          <w:rFonts w:ascii="Times New Roman" w:eastAsia="Times New Roman" w:hAnsi="Times New Roman" w:cs="Times New Roman"/>
          <w:bCs/>
          <w:spacing w:val="-2"/>
          <w:sz w:val="20"/>
          <w:szCs w:val="20"/>
          <w:lang w:eastAsia="ru-RU"/>
        </w:rPr>
        <w:t xml:space="preserve"> </w:t>
      </w:r>
      <w:r w:rsidRPr="00B96D83">
        <w:rPr>
          <w:rFonts w:ascii="Times New Roman" w:eastAsia="Times New Roman" w:hAnsi="Times New Roman" w:cs="Times New Roman"/>
          <w:bCs/>
          <w:sz w:val="20"/>
          <w:szCs w:val="20"/>
          <w:lang w:eastAsia="ru-RU"/>
        </w:rPr>
        <w:t>докуме</w:t>
      </w:r>
      <w:r w:rsidRPr="00B96D83">
        <w:rPr>
          <w:rFonts w:ascii="Times New Roman" w:eastAsia="Times New Roman" w:hAnsi="Times New Roman" w:cs="Times New Roman"/>
          <w:bCs/>
          <w:spacing w:val="-2"/>
          <w:sz w:val="20"/>
          <w:szCs w:val="20"/>
          <w:lang w:eastAsia="ru-RU"/>
        </w:rPr>
        <w:t>н</w:t>
      </w:r>
      <w:r w:rsidRPr="00B96D83">
        <w:rPr>
          <w:rFonts w:ascii="Times New Roman" w:eastAsia="Times New Roman" w:hAnsi="Times New Roman" w:cs="Times New Roman"/>
          <w:bCs/>
          <w:sz w:val="20"/>
          <w:szCs w:val="20"/>
          <w:lang w:eastAsia="ru-RU"/>
        </w:rPr>
        <w:t xml:space="preserve">тации </w:t>
      </w:r>
      <w:r w:rsidRPr="00B96D83">
        <w:rPr>
          <w:rFonts w:ascii="Times New Roman" w:eastAsia="Times New Roman" w:hAnsi="Times New Roman" w:cs="Times New Roman"/>
          <w:bCs/>
          <w:spacing w:val="-2"/>
          <w:sz w:val="20"/>
          <w:szCs w:val="20"/>
          <w:lang w:eastAsia="ru-RU"/>
        </w:rPr>
        <w:t>у</w:t>
      </w:r>
      <w:r w:rsidRPr="00B96D83">
        <w:rPr>
          <w:rFonts w:ascii="Times New Roman" w:eastAsia="Times New Roman" w:hAnsi="Times New Roman" w:cs="Times New Roman"/>
          <w:bCs/>
          <w:sz w:val="20"/>
          <w:szCs w:val="20"/>
          <w:lang w:eastAsia="ru-RU"/>
        </w:rPr>
        <w:t>казанных о</w:t>
      </w:r>
      <w:r w:rsidRPr="00B96D83">
        <w:rPr>
          <w:rFonts w:ascii="Times New Roman" w:eastAsia="Times New Roman" w:hAnsi="Times New Roman" w:cs="Times New Roman"/>
          <w:bCs/>
          <w:spacing w:val="-2"/>
          <w:sz w:val="20"/>
          <w:szCs w:val="20"/>
          <w:lang w:eastAsia="ru-RU"/>
        </w:rPr>
        <w:t>б</w:t>
      </w:r>
      <w:r w:rsidRPr="00B96D83">
        <w:rPr>
          <w:rFonts w:ascii="Times New Roman" w:eastAsia="Times New Roman" w:hAnsi="Times New Roman" w:cs="Times New Roman"/>
          <w:bCs/>
          <w:sz w:val="20"/>
          <w:szCs w:val="20"/>
          <w:lang w:eastAsia="ru-RU"/>
        </w:rPr>
        <w:t>ъектов</w:t>
      </w:r>
    </w:p>
    <w:p w:rsidR="00B96D83" w:rsidRPr="00B96D83" w:rsidRDefault="00B96D83" w:rsidP="00B96D83">
      <w:pPr>
        <w:suppressAutoHyphens/>
        <w:spacing w:after="0" w:line="240" w:lineRule="auto"/>
        <w:jc w:val="center"/>
        <w:rPr>
          <w:rFonts w:ascii="Times New Roman" w:eastAsia="Times New Roman" w:hAnsi="Times New Roman" w:cs="Times New Roman"/>
          <w:color w:val="010302"/>
          <w:sz w:val="20"/>
          <w:szCs w:val="20"/>
          <w:lang w:eastAsia="ru-RU"/>
        </w:rPr>
      </w:pPr>
      <w:r w:rsidRPr="00B96D83">
        <w:rPr>
          <w:rFonts w:ascii="Times New Roman" w:eastAsia="Times New Roman" w:hAnsi="Times New Roman" w:cs="Times New Roman"/>
          <w:bCs/>
          <w:sz w:val="20"/>
          <w:szCs w:val="20"/>
          <w:lang w:eastAsia="ru-RU"/>
        </w:rPr>
        <w:t>на территории Умыганского сельского поселения</w:t>
      </w:r>
    </w:p>
    <w:p w:rsidR="00B96D83" w:rsidRPr="00B96D83" w:rsidRDefault="00B96D83" w:rsidP="00B96D83">
      <w:pPr>
        <w:suppressAutoHyphens/>
        <w:spacing w:after="0" w:line="240" w:lineRule="auto"/>
        <w:ind w:firstLine="709"/>
        <w:jc w:val="both"/>
        <w:rPr>
          <w:rFonts w:ascii="Times New Roman" w:eastAsia="Times New Roman" w:hAnsi="Times New Roman" w:cs="Times New Roman"/>
          <w:b/>
          <w:bCs/>
          <w:color w:val="000000"/>
          <w:sz w:val="20"/>
          <w:szCs w:val="20"/>
          <w:lang w:eastAsia="ru-RU"/>
        </w:rPr>
      </w:pPr>
    </w:p>
    <w:p w:rsidR="00B96D83" w:rsidRPr="00B96D83" w:rsidRDefault="00B96D83" w:rsidP="00B96D83">
      <w:pPr>
        <w:suppressAutoHyphens/>
        <w:spacing w:after="0" w:line="240" w:lineRule="auto"/>
        <w:ind w:firstLine="709"/>
        <w:contextualSpacing/>
        <w:jc w:val="center"/>
        <w:outlineLvl w:val="1"/>
        <w:rPr>
          <w:rFonts w:ascii="Times New Roman" w:eastAsia="Times New Roman" w:hAnsi="Times New Roman" w:cs="Times New Roman"/>
          <w:color w:val="000000"/>
          <w:sz w:val="20"/>
          <w:szCs w:val="20"/>
          <w:lang w:eastAsia="ru-RU"/>
        </w:rPr>
      </w:pPr>
      <w:r w:rsidRPr="00B96D83">
        <w:rPr>
          <w:rFonts w:ascii="Times New Roman" w:eastAsia="Times New Roman" w:hAnsi="Times New Roman" w:cs="Times New Roman"/>
          <w:color w:val="000000"/>
          <w:sz w:val="20"/>
          <w:szCs w:val="20"/>
          <w:lang w:eastAsia="ru-RU"/>
        </w:rPr>
        <w:t>1. ОБЩИЕ ПОЛОЖЕНИЯ</w:t>
      </w:r>
    </w:p>
    <w:p w:rsidR="00B96D83" w:rsidRPr="00B96D83" w:rsidRDefault="00B96D83" w:rsidP="00B96D83">
      <w:pPr>
        <w:widowControl w:val="0"/>
        <w:suppressAutoHyphens/>
        <w:spacing w:after="0" w:line="240" w:lineRule="auto"/>
        <w:ind w:firstLine="709"/>
        <w:contextualSpacing/>
        <w:jc w:val="both"/>
        <w:rPr>
          <w:rFonts w:ascii="Times New Roman" w:eastAsia="Calibri" w:hAnsi="Times New Roman" w:cs="Times New Roman"/>
          <w:color w:val="000000"/>
          <w:sz w:val="20"/>
          <w:szCs w:val="20"/>
        </w:rPr>
      </w:pPr>
    </w:p>
    <w:p w:rsidR="00B96D83" w:rsidRPr="00B96D83" w:rsidRDefault="00B96D83" w:rsidP="00B96D83">
      <w:pPr>
        <w:suppressAutoHyphens/>
        <w:spacing w:after="0" w:line="240" w:lineRule="auto"/>
        <w:ind w:firstLine="709"/>
        <w:jc w:val="both"/>
        <w:rPr>
          <w:rFonts w:ascii="Times New Roman" w:eastAsia="Times New Roman" w:hAnsi="Times New Roman" w:cs="Times New Roman"/>
          <w:color w:val="000000"/>
          <w:sz w:val="20"/>
          <w:szCs w:val="20"/>
          <w:lang w:eastAsia="ru-RU"/>
        </w:rPr>
      </w:pPr>
      <w:r w:rsidRPr="00B96D83">
        <w:rPr>
          <w:rFonts w:ascii="Times New Roman" w:eastAsia="Times New Roman" w:hAnsi="Times New Roman" w:cs="Times New Roman"/>
          <w:sz w:val="20"/>
          <w:szCs w:val="20"/>
          <w:lang w:eastAsia="ru-RU"/>
        </w:rPr>
        <w:t xml:space="preserve">1.1. Порядок </w:t>
      </w:r>
      <w:r w:rsidRPr="00B96D83">
        <w:rPr>
          <w:rFonts w:ascii="Times New Roman" w:eastAsia="Calibri" w:hAnsi="Times New Roman" w:cs="Times New Roman"/>
          <w:sz w:val="20"/>
          <w:szCs w:val="20"/>
          <w:lang w:eastAsia="ru-RU"/>
        </w:rPr>
        <w:t xml:space="preserve">проведения осмотра зданий, сооружений на предмет их технического состояния и надлежащего технического обслуживания </w:t>
      </w:r>
      <w:r w:rsidRPr="00B96D83">
        <w:rPr>
          <w:rFonts w:ascii="Times New Roman" w:eastAsia="Times New Roman" w:hAnsi="Times New Roman" w:cs="Times New Roman"/>
          <w:bCs/>
          <w:sz w:val="20"/>
          <w:szCs w:val="20"/>
          <w:lang w:eastAsia="ru-RU"/>
        </w:rPr>
        <w:t>в со</w:t>
      </w:r>
      <w:r w:rsidRPr="00B96D83">
        <w:rPr>
          <w:rFonts w:ascii="Times New Roman" w:eastAsia="Times New Roman" w:hAnsi="Times New Roman" w:cs="Times New Roman"/>
          <w:bCs/>
          <w:spacing w:val="-3"/>
          <w:sz w:val="20"/>
          <w:szCs w:val="20"/>
          <w:lang w:eastAsia="ru-RU"/>
        </w:rPr>
        <w:t>о</w:t>
      </w:r>
      <w:r w:rsidRPr="00B96D83">
        <w:rPr>
          <w:rFonts w:ascii="Times New Roman" w:eastAsia="Times New Roman" w:hAnsi="Times New Roman" w:cs="Times New Roman"/>
          <w:bCs/>
          <w:sz w:val="20"/>
          <w:szCs w:val="20"/>
          <w:lang w:eastAsia="ru-RU"/>
        </w:rPr>
        <w:t>тв</w:t>
      </w:r>
      <w:r w:rsidRPr="00B96D83">
        <w:rPr>
          <w:rFonts w:ascii="Times New Roman" w:eastAsia="Times New Roman" w:hAnsi="Times New Roman" w:cs="Times New Roman"/>
          <w:bCs/>
          <w:spacing w:val="-2"/>
          <w:sz w:val="20"/>
          <w:szCs w:val="20"/>
          <w:lang w:eastAsia="ru-RU"/>
        </w:rPr>
        <w:t>е</w:t>
      </w:r>
      <w:r w:rsidRPr="00B96D83">
        <w:rPr>
          <w:rFonts w:ascii="Times New Roman" w:eastAsia="Times New Roman" w:hAnsi="Times New Roman" w:cs="Times New Roman"/>
          <w:bCs/>
          <w:sz w:val="20"/>
          <w:szCs w:val="20"/>
          <w:lang w:eastAsia="ru-RU"/>
        </w:rPr>
        <w:t>тств</w:t>
      </w:r>
      <w:r w:rsidRPr="00B96D83">
        <w:rPr>
          <w:rFonts w:ascii="Times New Roman" w:eastAsia="Times New Roman" w:hAnsi="Times New Roman" w:cs="Times New Roman"/>
          <w:bCs/>
          <w:spacing w:val="-2"/>
          <w:sz w:val="20"/>
          <w:szCs w:val="20"/>
          <w:lang w:eastAsia="ru-RU"/>
        </w:rPr>
        <w:t>и</w:t>
      </w:r>
      <w:r w:rsidRPr="00B96D83">
        <w:rPr>
          <w:rFonts w:ascii="Times New Roman" w:eastAsia="Times New Roman" w:hAnsi="Times New Roman" w:cs="Times New Roman"/>
          <w:bCs/>
          <w:sz w:val="20"/>
          <w:szCs w:val="20"/>
          <w:lang w:eastAsia="ru-RU"/>
        </w:rPr>
        <w:t>и с требованиями тех</w:t>
      </w:r>
      <w:r w:rsidRPr="00B96D83">
        <w:rPr>
          <w:rFonts w:ascii="Times New Roman" w:eastAsia="Times New Roman" w:hAnsi="Times New Roman" w:cs="Times New Roman"/>
          <w:bCs/>
          <w:spacing w:val="-2"/>
          <w:sz w:val="20"/>
          <w:szCs w:val="20"/>
          <w:lang w:eastAsia="ru-RU"/>
        </w:rPr>
        <w:t>н</w:t>
      </w:r>
      <w:r w:rsidRPr="00B96D83">
        <w:rPr>
          <w:rFonts w:ascii="Times New Roman" w:eastAsia="Times New Roman" w:hAnsi="Times New Roman" w:cs="Times New Roman"/>
          <w:bCs/>
          <w:sz w:val="20"/>
          <w:szCs w:val="20"/>
          <w:lang w:eastAsia="ru-RU"/>
        </w:rPr>
        <w:t>ических   регламе</w:t>
      </w:r>
      <w:r w:rsidRPr="00B96D83">
        <w:rPr>
          <w:rFonts w:ascii="Times New Roman" w:eastAsia="Times New Roman" w:hAnsi="Times New Roman" w:cs="Times New Roman"/>
          <w:bCs/>
          <w:spacing w:val="-2"/>
          <w:sz w:val="20"/>
          <w:szCs w:val="20"/>
          <w:lang w:eastAsia="ru-RU"/>
        </w:rPr>
        <w:t>н</w:t>
      </w:r>
      <w:r w:rsidRPr="00B96D83">
        <w:rPr>
          <w:rFonts w:ascii="Times New Roman" w:eastAsia="Times New Roman" w:hAnsi="Times New Roman" w:cs="Times New Roman"/>
          <w:bCs/>
          <w:sz w:val="20"/>
          <w:szCs w:val="20"/>
          <w:lang w:eastAsia="ru-RU"/>
        </w:rPr>
        <w:t>тов к конст</w:t>
      </w:r>
      <w:r w:rsidRPr="00B96D83">
        <w:rPr>
          <w:rFonts w:ascii="Times New Roman" w:eastAsia="Times New Roman" w:hAnsi="Times New Roman" w:cs="Times New Roman"/>
          <w:bCs/>
          <w:spacing w:val="-2"/>
          <w:sz w:val="20"/>
          <w:szCs w:val="20"/>
          <w:lang w:eastAsia="ru-RU"/>
        </w:rPr>
        <w:t>р</w:t>
      </w:r>
      <w:r w:rsidRPr="00B96D83">
        <w:rPr>
          <w:rFonts w:ascii="Times New Roman" w:eastAsia="Times New Roman" w:hAnsi="Times New Roman" w:cs="Times New Roman"/>
          <w:bCs/>
          <w:sz w:val="20"/>
          <w:szCs w:val="20"/>
          <w:lang w:eastAsia="ru-RU"/>
        </w:rPr>
        <w:t>укт</w:t>
      </w:r>
      <w:r w:rsidRPr="00B96D83">
        <w:rPr>
          <w:rFonts w:ascii="Times New Roman" w:eastAsia="Times New Roman" w:hAnsi="Times New Roman" w:cs="Times New Roman"/>
          <w:bCs/>
          <w:spacing w:val="-2"/>
          <w:sz w:val="20"/>
          <w:szCs w:val="20"/>
          <w:lang w:eastAsia="ru-RU"/>
        </w:rPr>
        <w:t>и</w:t>
      </w:r>
      <w:r w:rsidRPr="00B96D83">
        <w:rPr>
          <w:rFonts w:ascii="Times New Roman" w:eastAsia="Times New Roman" w:hAnsi="Times New Roman" w:cs="Times New Roman"/>
          <w:bCs/>
          <w:sz w:val="20"/>
          <w:szCs w:val="20"/>
          <w:lang w:eastAsia="ru-RU"/>
        </w:rPr>
        <w:t>вным и другим характ</w:t>
      </w:r>
      <w:r w:rsidRPr="00B96D83">
        <w:rPr>
          <w:rFonts w:ascii="Times New Roman" w:eastAsia="Times New Roman" w:hAnsi="Times New Roman" w:cs="Times New Roman"/>
          <w:bCs/>
          <w:spacing w:val="-2"/>
          <w:sz w:val="20"/>
          <w:szCs w:val="20"/>
          <w:lang w:eastAsia="ru-RU"/>
        </w:rPr>
        <w:t>е</w:t>
      </w:r>
      <w:r w:rsidRPr="00B96D83">
        <w:rPr>
          <w:rFonts w:ascii="Times New Roman" w:eastAsia="Times New Roman" w:hAnsi="Times New Roman" w:cs="Times New Roman"/>
          <w:bCs/>
          <w:sz w:val="20"/>
          <w:szCs w:val="20"/>
          <w:lang w:eastAsia="ru-RU"/>
        </w:rPr>
        <w:t>рист</w:t>
      </w:r>
      <w:r w:rsidRPr="00B96D83">
        <w:rPr>
          <w:rFonts w:ascii="Times New Roman" w:eastAsia="Times New Roman" w:hAnsi="Times New Roman" w:cs="Times New Roman"/>
          <w:bCs/>
          <w:spacing w:val="-2"/>
          <w:sz w:val="20"/>
          <w:szCs w:val="20"/>
          <w:lang w:eastAsia="ru-RU"/>
        </w:rPr>
        <w:t>и</w:t>
      </w:r>
      <w:r w:rsidRPr="00B96D83">
        <w:rPr>
          <w:rFonts w:ascii="Times New Roman" w:eastAsia="Times New Roman" w:hAnsi="Times New Roman" w:cs="Times New Roman"/>
          <w:bCs/>
          <w:sz w:val="20"/>
          <w:szCs w:val="20"/>
          <w:lang w:eastAsia="ru-RU"/>
        </w:rPr>
        <w:t>кам над</w:t>
      </w:r>
      <w:r w:rsidRPr="00B96D83">
        <w:rPr>
          <w:rFonts w:ascii="Times New Roman" w:eastAsia="Times New Roman" w:hAnsi="Times New Roman" w:cs="Times New Roman"/>
          <w:bCs/>
          <w:spacing w:val="-2"/>
          <w:sz w:val="20"/>
          <w:szCs w:val="20"/>
          <w:lang w:eastAsia="ru-RU"/>
        </w:rPr>
        <w:t>е</w:t>
      </w:r>
      <w:r w:rsidRPr="00B96D83">
        <w:rPr>
          <w:rFonts w:ascii="Times New Roman" w:eastAsia="Times New Roman" w:hAnsi="Times New Roman" w:cs="Times New Roman"/>
          <w:bCs/>
          <w:sz w:val="20"/>
          <w:szCs w:val="20"/>
          <w:lang w:eastAsia="ru-RU"/>
        </w:rPr>
        <w:t>жн</w:t>
      </w:r>
      <w:r w:rsidRPr="00B96D83">
        <w:rPr>
          <w:rFonts w:ascii="Times New Roman" w:eastAsia="Times New Roman" w:hAnsi="Times New Roman" w:cs="Times New Roman"/>
          <w:bCs/>
          <w:spacing w:val="-3"/>
          <w:sz w:val="20"/>
          <w:szCs w:val="20"/>
          <w:lang w:eastAsia="ru-RU"/>
        </w:rPr>
        <w:t>о</w:t>
      </w:r>
      <w:r w:rsidRPr="00B96D83">
        <w:rPr>
          <w:rFonts w:ascii="Times New Roman" w:eastAsia="Times New Roman" w:hAnsi="Times New Roman" w:cs="Times New Roman"/>
          <w:bCs/>
          <w:sz w:val="20"/>
          <w:szCs w:val="20"/>
          <w:lang w:eastAsia="ru-RU"/>
        </w:rPr>
        <w:t>ст</w:t>
      </w:r>
      <w:r w:rsidRPr="00B96D83">
        <w:rPr>
          <w:rFonts w:ascii="Times New Roman" w:eastAsia="Times New Roman" w:hAnsi="Times New Roman" w:cs="Times New Roman"/>
          <w:bCs/>
          <w:spacing w:val="-2"/>
          <w:sz w:val="20"/>
          <w:szCs w:val="20"/>
          <w:lang w:eastAsia="ru-RU"/>
        </w:rPr>
        <w:t>и</w:t>
      </w:r>
      <w:r w:rsidRPr="00B96D83">
        <w:rPr>
          <w:rFonts w:ascii="Times New Roman" w:eastAsia="Times New Roman" w:hAnsi="Times New Roman" w:cs="Times New Roman"/>
          <w:bCs/>
          <w:sz w:val="20"/>
          <w:szCs w:val="20"/>
          <w:lang w:eastAsia="ru-RU"/>
        </w:rPr>
        <w:t xml:space="preserve"> и </w:t>
      </w:r>
      <w:r w:rsidRPr="00B96D83">
        <w:rPr>
          <w:rFonts w:ascii="Times New Roman" w:eastAsia="Times New Roman" w:hAnsi="Times New Roman" w:cs="Times New Roman"/>
          <w:bCs/>
          <w:spacing w:val="-2"/>
          <w:sz w:val="20"/>
          <w:szCs w:val="20"/>
          <w:lang w:eastAsia="ru-RU"/>
        </w:rPr>
        <w:t>б</w:t>
      </w:r>
      <w:r w:rsidRPr="00B96D83">
        <w:rPr>
          <w:rFonts w:ascii="Times New Roman" w:eastAsia="Times New Roman" w:hAnsi="Times New Roman" w:cs="Times New Roman"/>
          <w:bCs/>
          <w:sz w:val="20"/>
          <w:szCs w:val="20"/>
          <w:lang w:eastAsia="ru-RU"/>
        </w:rPr>
        <w:t>езопасно</w:t>
      </w:r>
      <w:r w:rsidRPr="00B96D83">
        <w:rPr>
          <w:rFonts w:ascii="Times New Roman" w:eastAsia="Times New Roman" w:hAnsi="Times New Roman" w:cs="Times New Roman"/>
          <w:bCs/>
          <w:spacing w:val="-2"/>
          <w:sz w:val="20"/>
          <w:szCs w:val="20"/>
          <w:lang w:eastAsia="ru-RU"/>
        </w:rPr>
        <w:t>с</w:t>
      </w:r>
      <w:r w:rsidRPr="00B96D83">
        <w:rPr>
          <w:rFonts w:ascii="Times New Roman" w:eastAsia="Times New Roman" w:hAnsi="Times New Roman" w:cs="Times New Roman"/>
          <w:bCs/>
          <w:sz w:val="20"/>
          <w:szCs w:val="20"/>
          <w:lang w:eastAsia="ru-RU"/>
        </w:rPr>
        <w:t>ти о</w:t>
      </w:r>
      <w:r w:rsidRPr="00B96D83">
        <w:rPr>
          <w:rFonts w:ascii="Times New Roman" w:eastAsia="Times New Roman" w:hAnsi="Times New Roman" w:cs="Times New Roman"/>
          <w:bCs/>
          <w:spacing w:val="-2"/>
          <w:sz w:val="20"/>
          <w:szCs w:val="20"/>
          <w:lang w:eastAsia="ru-RU"/>
        </w:rPr>
        <w:t>б</w:t>
      </w:r>
      <w:r w:rsidRPr="00B96D83">
        <w:rPr>
          <w:rFonts w:ascii="Times New Roman" w:eastAsia="Times New Roman" w:hAnsi="Times New Roman" w:cs="Times New Roman"/>
          <w:bCs/>
          <w:sz w:val="20"/>
          <w:szCs w:val="20"/>
          <w:lang w:eastAsia="ru-RU"/>
        </w:rPr>
        <w:t>ъект</w:t>
      </w:r>
      <w:r w:rsidRPr="00B96D83">
        <w:rPr>
          <w:rFonts w:ascii="Times New Roman" w:eastAsia="Times New Roman" w:hAnsi="Times New Roman" w:cs="Times New Roman"/>
          <w:bCs/>
          <w:spacing w:val="-2"/>
          <w:sz w:val="20"/>
          <w:szCs w:val="20"/>
          <w:lang w:eastAsia="ru-RU"/>
        </w:rPr>
        <w:t>о</w:t>
      </w:r>
      <w:r w:rsidRPr="00B96D83">
        <w:rPr>
          <w:rFonts w:ascii="Times New Roman" w:eastAsia="Times New Roman" w:hAnsi="Times New Roman" w:cs="Times New Roman"/>
          <w:bCs/>
          <w:sz w:val="20"/>
          <w:szCs w:val="20"/>
          <w:lang w:eastAsia="ru-RU"/>
        </w:rPr>
        <w:t>в, тре</w:t>
      </w:r>
      <w:r w:rsidRPr="00B96D83">
        <w:rPr>
          <w:rFonts w:ascii="Times New Roman" w:eastAsia="Times New Roman" w:hAnsi="Times New Roman" w:cs="Times New Roman"/>
          <w:bCs/>
          <w:spacing w:val="-2"/>
          <w:sz w:val="20"/>
          <w:szCs w:val="20"/>
          <w:lang w:eastAsia="ru-RU"/>
        </w:rPr>
        <w:t>б</w:t>
      </w:r>
      <w:r w:rsidRPr="00B96D83">
        <w:rPr>
          <w:rFonts w:ascii="Times New Roman" w:eastAsia="Times New Roman" w:hAnsi="Times New Roman" w:cs="Times New Roman"/>
          <w:bCs/>
          <w:sz w:val="20"/>
          <w:szCs w:val="20"/>
          <w:lang w:eastAsia="ru-RU"/>
        </w:rPr>
        <w:t>ован</w:t>
      </w:r>
      <w:r w:rsidRPr="00B96D83">
        <w:rPr>
          <w:rFonts w:ascii="Times New Roman" w:eastAsia="Times New Roman" w:hAnsi="Times New Roman" w:cs="Times New Roman"/>
          <w:bCs/>
          <w:spacing w:val="-2"/>
          <w:sz w:val="20"/>
          <w:szCs w:val="20"/>
          <w:lang w:eastAsia="ru-RU"/>
        </w:rPr>
        <w:t>и</w:t>
      </w:r>
      <w:r w:rsidRPr="00B96D83">
        <w:rPr>
          <w:rFonts w:ascii="Times New Roman" w:eastAsia="Times New Roman" w:hAnsi="Times New Roman" w:cs="Times New Roman"/>
          <w:bCs/>
          <w:sz w:val="20"/>
          <w:szCs w:val="20"/>
          <w:lang w:eastAsia="ru-RU"/>
        </w:rPr>
        <w:t>ями проектной</w:t>
      </w:r>
      <w:r w:rsidRPr="00B96D83">
        <w:rPr>
          <w:rFonts w:ascii="Times New Roman" w:eastAsia="Times New Roman" w:hAnsi="Times New Roman" w:cs="Times New Roman"/>
          <w:bCs/>
          <w:spacing w:val="-2"/>
          <w:sz w:val="20"/>
          <w:szCs w:val="20"/>
          <w:lang w:eastAsia="ru-RU"/>
        </w:rPr>
        <w:t xml:space="preserve"> </w:t>
      </w:r>
      <w:r w:rsidRPr="00B96D83">
        <w:rPr>
          <w:rFonts w:ascii="Times New Roman" w:eastAsia="Times New Roman" w:hAnsi="Times New Roman" w:cs="Times New Roman"/>
          <w:bCs/>
          <w:sz w:val="20"/>
          <w:szCs w:val="20"/>
          <w:lang w:eastAsia="ru-RU"/>
        </w:rPr>
        <w:t>докуме</w:t>
      </w:r>
      <w:r w:rsidRPr="00B96D83">
        <w:rPr>
          <w:rFonts w:ascii="Times New Roman" w:eastAsia="Times New Roman" w:hAnsi="Times New Roman" w:cs="Times New Roman"/>
          <w:bCs/>
          <w:spacing w:val="-2"/>
          <w:sz w:val="20"/>
          <w:szCs w:val="20"/>
          <w:lang w:eastAsia="ru-RU"/>
        </w:rPr>
        <w:t>н</w:t>
      </w:r>
      <w:r w:rsidRPr="00B96D83">
        <w:rPr>
          <w:rFonts w:ascii="Times New Roman" w:eastAsia="Times New Roman" w:hAnsi="Times New Roman" w:cs="Times New Roman"/>
          <w:bCs/>
          <w:sz w:val="20"/>
          <w:szCs w:val="20"/>
          <w:lang w:eastAsia="ru-RU"/>
        </w:rPr>
        <w:t xml:space="preserve">тации </w:t>
      </w:r>
      <w:r w:rsidRPr="00B96D83">
        <w:rPr>
          <w:rFonts w:ascii="Times New Roman" w:eastAsia="Times New Roman" w:hAnsi="Times New Roman" w:cs="Times New Roman"/>
          <w:bCs/>
          <w:spacing w:val="-2"/>
          <w:sz w:val="20"/>
          <w:szCs w:val="20"/>
          <w:lang w:eastAsia="ru-RU"/>
        </w:rPr>
        <w:t>у</w:t>
      </w:r>
      <w:r w:rsidRPr="00B96D83">
        <w:rPr>
          <w:rFonts w:ascii="Times New Roman" w:eastAsia="Times New Roman" w:hAnsi="Times New Roman" w:cs="Times New Roman"/>
          <w:bCs/>
          <w:sz w:val="20"/>
          <w:szCs w:val="20"/>
          <w:lang w:eastAsia="ru-RU"/>
        </w:rPr>
        <w:t>казанных о</w:t>
      </w:r>
      <w:r w:rsidRPr="00B96D83">
        <w:rPr>
          <w:rFonts w:ascii="Times New Roman" w:eastAsia="Times New Roman" w:hAnsi="Times New Roman" w:cs="Times New Roman"/>
          <w:bCs/>
          <w:spacing w:val="-2"/>
          <w:sz w:val="20"/>
          <w:szCs w:val="20"/>
          <w:lang w:eastAsia="ru-RU"/>
        </w:rPr>
        <w:t>б</w:t>
      </w:r>
      <w:r w:rsidRPr="00B96D83">
        <w:rPr>
          <w:rFonts w:ascii="Times New Roman" w:eastAsia="Times New Roman" w:hAnsi="Times New Roman" w:cs="Times New Roman"/>
          <w:bCs/>
          <w:sz w:val="20"/>
          <w:szCs w:val="20"/>
          <w:lang w:eastAsia="ru-RU"/>
        </w:rPr>
        <w:t>ъектов на территории Умыганского сельского поселения</w:t>
      </w:r>
      <w:r w:rsidRPr="00B96D83">
        <w:rPr>
          <w:rFonts w:ascii="Times New Roman" w:eastAsia="Times New Roman" w:hAnsi="Times New Roman" w:cs="Times New Roman"/>
          <w:color w:val="000000"/>
          <w:sz w:val="20"/>
          <w:szCs w:val="20"/>
          <w:lang w:eastAsia="ru-RU"/>
        </w:rPr>
        <w:t xml:space="preserve"> (далее - Порядок) регламентирует проведение осмотра зданий, сооружений независимо от формы собственности, расположенных на территории </w:t>
      </w:r>
      <w:r w:rsidRPr="00B96D83">
        <w:rPr>
          <w:rFonts w:ascii="Times New Roman" w:eastAsia="Calibri" w:hAnsi="Times New Roman" w:cs="Times New Roman"/>
          <w:iCs/>
          <w:color w:val="000000"/>
          <w:sz w:val="20"/>
          <w:szCs w:val="20"/>
          <w:lang w:eastAsia="ru-RU"/>
        </w:rPr>
        <w:t>Умыганского сельского поселения</w:t>
      </w:r>
      <w:r w:rsidRPr="00B96D83">
        <w:rPr>
          <w:rFonts w:ascii="Times New Roman" w:eastAsia="Times New Roman" w:hAnsi="Times New Roman" w:cs="Times New Roman"/>
          <w:color w:val="000000"/>
          <w:sz w:val="20"/>
          <w:szCs w:val="20"/>
          <w:lang w:eastAsia="ru-RU"/>
        </w:rPr>
        <w:t>, за исключением случаев, если при эксплуатации зданий, сооружений осуществляется государственный контроль (надзор) в соответствии с федеральными законами.</w:t>
      </w:r>
    </w:p>
    <w:p w:rsidR="00B96D83" w:rsidRPr="00B96D83" w:rsidRDefault="00B96D83" w:rsidP="00B96D83">
      <w:pPr>
        <w:widowControl w:val="0"/>
        <w:suppressAutoHyphens/>
        <w:spacing w:after="0" w:line="240" w:lineRule="auto"/>
        <w:ind w:firstLine="709"/>
        <w:contextualSpacing/>
        <w:jc w:val="both"/>
        <w:rPr>
          <w:rFonts w:ascii="Times New Roman" w:eastAsia="Calibri" w:hAnsi="Times New Roman" w:cs="Times New Roman"/>
          <w:color w:val="000000"/>
          <w:sz w:val="20"/>
          <w:szCs w:val="20"/>
        </w:rPr>
      </w:pPr>
      <w:r w:rsidRPr="00B96D83">
        <w:rPr>
          <w:rFonts w:ascii="Times New Roman" w:eastAsia="Calibri" w:hAnsi="Times New Roman" w:cs="Times New Roman"/>
          <w:color w:val="000000"/>
          <w:sz w:val="20"/>
          <w:szCs w:val="20"/>
        </w:rPr>
        <w:t>1.2. Целью проведения осмотра зданий, сооружений является оценка технического состояния и надлежащего технического обслуживания зданий, сооружений в соответствии с требованиями технических регламентов к конструктивным и другим характеристикам надежности и безопасности зданий, сооружений, требованиями проектной документации указанных объектов.</w:t>
      </w:r>
    </w:p>
    <w:p w:rsidR="00B96D83" w:rsidRPr="00B96D83" w:rsidRDefault="00B96D83" w:rsidP="00B96D83">
      <w:pPr>
        <w:widowControl w:val="0"/>
        <w:suppressAutoHyphens/>
        <w:spacing w:after="0" w:line="240" w:lineRule="auto"/>
        <w:ind w:firstLine="709"/>
        <w:contextualSpacing/>
        <w:jc w:val="center"/>
        <w:rPr>
          <w:rFonts w:ascii="Times New Roman" w:eastAsia="Calibri" w:hAnsi="Times New Roman" w:cs="Times New Roman"/>
          <w:color w:val="000000"/>
          <w:sz w:val="20"/>
          <w:szCs w:val="20"/>
        </w:rPr>
      </w:pPr>
    </w:p>
    <w:p w:rsidR="00B96D83" w:rsidRPr="00B96D83" w:rsidRDefault="00B96D83" w:rsidP="00B96D83">
      <w:pPr>
        <w:suppressAutoHyphens/>
        <w:spacing w:after="0" w:line="240" w:lineRule="auto"/>
        <w:contextualSpacing/>
        <w:jc w:val="center"/>
        <w:outlineLvl w:val="1"/>
        <w:rPr>
          <w:rFonts w:ascii="Times New Roman" w:eastAsia="Times New Roman" w:hAnsi="Times New Roman" w:cs="Times New Roman"/>
          <w:bCs/>
          <w:color w:val="000000"/>
          <w:sz w:val="20"/>
          <w:szCs w:val="20"/>
          <w:lang w:eastAsia="ru-RU"/>
        </w:rPr>
      </w:pPr>
      <w:r w:rsidRPr="00B96D83">
        <w:rPr>
          <w:rFonts w:ascii="Times New Roman" w:eastAsia="Times New Roman" w:hAnsi="Times New Roman" w:cs="Times New Roman"/>
          <w:color w:val="000000"/>
          <w:sz w:val="20"/>
          <w:szCs w:val="20"/>
          <w:lang w:eastAsia="ru-RU"/>
        </w:rPr>
        <w:t xml:space="preserve">2. </w:t>
      </w:r>
      <w:r w:rsidRPr="00B96D83">
        <w:rPr>
          <w:rFonts w:ascii="Times New Roman" w:eastAsia="Times New Roman" w:hAnsi="Times New Roman" w:cs="Times New Roman"/>
          <w:bCs/>
          <w:color w:val="000000"/>
          <w:sz w:val="20"/>
          <w:szCs w:val="20"/>
          <w:lang w:eastAsia="ru-RU"/>
        </w:rPr>
        <w:t>ОРГА</w:t>
      </w:r>
      <w:r w:rsidRPr="00B96D83">
        <w:rPr>
          <w:rFonts w:ascii="Times New Roman" w:eastAsia="Times New Roman" w:hAnsi="Times New Roman" w:cs="Times New Roman"/>
          <w:bCs/>
          <w:color w:val="000000"/>
          <w:spacing w:val="-3"/>
          <w:sz w:val="20"/>
          <w:szCs w:val="20"/>
          <w:lang w:eastAsia="ru-RU"/>
        </w:rPr>
        <w:t>Н</w:t>
      </w:r>
      <w:r w:rsidRPr="00B96D83">
        <w:rPr>
          <w:rFonts w:ascii="Times New Roman" w:eastAsia="Times New Roman" w:hAnsi="Times New Roman" w:cs="Times New Roman"/>
          <w:bCs/>
          <w:color w:val="000000"/>
          <w:sz w:val="20"/>
          <w:szCs w:val="20"/>
          <w:lang w:eastAsia="ru-RU"/>
        </w:rPr>
        <w:t>ИЗА</w:t>
      </w:r>
      <w:r w:rsidRPr="00B96D83">
        <w:rPr>
          <w:rFonts w:ascii="Times New Roman" w:eastAsia="Times New Roman" w:hAnsi="Times New Roman" w:cs="Times New Roman"/>
          <w:bCs/>
          <w:color w:val="000000"/>
          <w:spacing w:val="-2"/>
          <w:sz w:val="20"/>
          <w:szCs w:val="20"/>
          <w:lang w:eastAsia="ru-RU"/>
        </w:rPr>
        <w:t>Ц</w:t>
      </w:r>
      <w:r w:rsidRPr="00B96D83">
        <w:rPr>
          <w:rFonts w:ascii="Times New Roman" w:eastAsia="Times New Roman" w:hAnsi="Times New Roman" w:cs="Times New Roman"/>
          <w:bCs/>
          <w:color w:val="000000"/>
          <w:sz w:val="20"/>
          <w:szCs w:val="20"/>
          <w:lang w:eastAsia="ru-RU"/>
        </w:rPr>
        <w:t>ИЯ И ПРО</w:t>
      </w:r>
      <w:r w:rsidRPr="00B96D83">
        <w:rPr>
          <w:rFonts w:ascii="Times New Roman" w:eastAsia="Times New Roman" w:hAnsi="Times New Roman" w:cs="Times New Roman"/>
          <w:bCs/>
          <w:color w:val="000000"/>
          <w:spacing w:val="-2"/>
          <w:sz w:val="20"/>
          <w:szCs w:val="20"/>
          <w:lang w:eastAsia="ru-RU"/>
        </w:rPr>
        <w:t>В</w:t>
      </w:r>
      <w:r w:rsidRPr="00B96D83">
        <w:rPr>
          <w:rFonts w:ascii="Times New Roman" w:eastAsia="Times New Roman" w:hAnsi="Times New Roman" w:cs="Times New Roman"/>
          <w:bCs/>
          <w:color w:val="000000"/>
          <w:sz w:val="20"/>
          <w:szCs w:val="20"/>
          <w:lang w:eastAsia="ru-RU"/>
        </w:rPr>
        <w:t>ЕД</w:t>
      </w:r>
      <w:r w:rsidRPr="00B96D83">
        <w:rPr>
          <w:rFonts w:ascii="Times New Roman" w:eastAsia="Times New Roman" w:hAnsi="Times New Roman" w:cs="Times New Roman"/>
          <w:bCs/>
          <w:color w:val="000000"/>
          <w:spacing w:val="-2"/>
          <w:sz w:val="20"/>
          <w:szCs w:val="20"/>
          <w:lang w:eastAsia="ru-RU"/>
        </w:rPr>
        <w:t>Е</w:t>
      </w:r>
      <w:r w:rsidRPr="00B96D83">
        <w:rPr>
          <w:rFonts w:ascii="Times New Roman" w:eastAsia="Times New Roman" w:hAnsi="Times New Roman" w:cs="Times New Roman"/>
          <w:bCs/>
          <w:color w:val="000000"/>
          <w:sz w:val="20"/>
          <w:szCs w:val="20"/>
          <w:lang w:eastAsia="ru-RU"/>
        </w:rPr>
        <w:t>НИЕ ОС</w:t>
      </w:r>
      <w:r w:rsidRPr="00B96D83">
        <w:rPr>
          <w:rFonts w:ascii="Times New Roman" w:eastAsia="Times New Roman" w:hAnsi="Times New Roman" w:cs="Times New Roman"/>
          <w:bCs/>
          <w:color w:val="000000"/>
          <w:spacing w:val="-2"/>
          <w:sz w:val="20"/>
          <w:szCs w:val="20"/>
          <w:lang w:eastAsia="ru-RU"/>
        </w:rPr>
        <w:t>М</w:t>
      </w:r>
      <w:r w:rsidRPr="00B96D83">
        <w:rPr>
          <w:rFonts w:ascii="Times New Roman" w:eastAsia="Times New Roman" w:hAnsi="Times New Roman" w:cs="Times New Roman"/>
          <w:bCs/>
          <w:color w:val="000000"/>
          <w:sz w:val="20"/>
          <w:szCs w:val="20"/>
          <w:lang w:eastAsia="ru-RU"/>
        </w:rPr>
        <w:t>ОТРА ЗДАНИЙ, СОО</w:t>
      </w:r>
      <w:r w:rsidRPr="00B96D83">
        <w:rPr>
          <w:rFonts w:ascii="Times New Roman" w:eastAsia="Times New Roman" w:hAnsi="Times New Roman" w:cs="Times New Roman"/>
          <w:bCs/>
          <w:color w:val="000000"/>
          <w:spacing w:val="-3"/>
          <w:sz w:val="20"/>
          <w:szCs w:val="20"/>
          <w:lang w:eastAsia="ru-RU"/>
        </w:rPr>
        <w:t>Р</w:t>
      </w:r>
      <w:r w:rsidRPr="00B96D83">
        <w:rPr>
          <w:rFonts w:ascii="Times New Roman" w:eastAsia="Times New Roman" w:hAnsi="Times New Roman" w:cs="Times New Roman"/>
          <w:bCs/>
          <w:color w:val="000000"/>
          <w:sz w:val="20"/>
          <w:szCs w:val="20"/>
          <w:lang w:eastAsia="ru-RU"/>
        </w:rPr>
        <w:t>УЖЕНИЙ</w:t>
      </w:r>
    </w:p>
    <w:p w:rsidR="00B96D83" w:rsidRPr="00B96D83" w:rsidRDefault="00B96D83" w:rsidP="00B96D83">
      <w:pPr>
        <w:suppressAutoHyphens/>
        <w:spacing w:after="0" w:line="240" w:lineRule="auto"/>
        <w:ind w:firstLine="709"/>
        <w:contextualSpacing/>
        <w:jc w:val="center"/>
        <w:outlineLvl w:val="1"/>
        <w:rPr>
          <w:rFonts w:ascii="Times New Roman" w:eastAsia="Times New Roman" w:hAnsi="Times New Roman" w:cs="Times New Roman"/>
          <w:bCs/>
          <w:color w:val="000000"/>
          <w:sz w:val="20"/>
          <w:szCs w:val="20"/>
          <w:lang w:eastAsia="ru-RU"/>
        </w:rPr>
      </w:pPr>
    </w:p>
    <w:p w:rsidR="00B96D83" w:rsidRPr="00B96D83" w:rsidRDefault="00B96D83" w:rsidP="00B96D83">
      <w:pPr>
        <w:widowControl w:val="0"/>
        <w:suppressAutoHyphens/>
        <w:spacing w:after="0" w:line="240" w:lineRule="auto"/>
        <w:ind w:firstLine="709"/>
        <w:contextualSpacing/>
        <w:jc w:val="both"/>
        <w:rPr>
          <w:rFonts w:ascii="Times New Roman" w:eastAsia="Calibri" w:hAnsi="Times New Roman" w:cs="Times New Roman"/>
          <w:color w:val="000000"/>
          <w:sz w:val="20"/>
          <w:szCs w:val="20"/>
        </w:rPr>
      </w:pPr>
      <w:r w:rsidRPr="00B96D83">
        <w:rPr>
          <w:rFonts w:ascii="Times New Roman" w:eastAsia="Calibri" w:hAnsi="Times New Roman" w:cs="Times New Roman"/>
          <w:color w:val="000000"/>
          <w:sz w:val="20"/>
          <w:szCs w:val="20"/>
        </w:rPr>
        <w:t xml:space="preserve">2.1. Проведение осмотров зданий, сооружений осуществляется </w:t>
      </w:r>
      <w:r w:rsidRPr="00B96D83">
        <w:rPr>
          <w:rFonts w:ascii="Times New Roman" w:eastAsia="Calibri" w:hAnsi="Times New Roman" w:cs="Times New Roman"/>
          <w:color w:val="000000"/>
          <w:spacing w:val="-2"/>
          <w:sz w:val="20"/>
          <w:szCs w:val="20"/>
        </w:rPr>
        <w:t>в</w:t>
      </w:r>
      <w:r w:rsidRPr="00B96D83">
        <w:rPr>
          <w:rFonts w:ascii="Times New Roman" w:eastAsia="Calibri" w:hAnsi="Times New Roman" w:cs="Times New Roman"/>
          <w:color w:val="000000"/>
          <w:spacing w:val="31"/>
          <w:sz w:val="20"/>
          <w:szCs w:val="20"/>
        </w:rPr>
        <w:t xml:space="preserve"> </w:t>
      </w:r>
      <w:r w:rsidRPr="00B96D83">
        <w:rPr>
          <w:rFonts w:ascii="Times New Roman" w:eastAsia="Calibri" w:hAnsi="Times New Roman" w:cs="Times New Roman"/>
          <w:color w:val="000000"/>
          <w:sz w:val="20"/>
          <w:szCs w:val="20"/>
        </w:rPr>
        <w:t>случае</w:t>
      </w:r>
      <w:r w:rsidRPr="00B96D83">
        <w:rPr>
          <w:rFonts w:ascii="Times New Roman" w:eastAsia="Calibri" w:hAnsi="Times New Roman" w:cs="Times New Roman"/>
          <w:color w:val="000000"/>
          <w:spacing w:val="28"/>
          <w:sz w:val="20"/>
          <w:szCs w:val="20"/>
        </w:rPr>
        <w:t xml:space="preserve"> </w:t>
      </w:r>
      <w:r w:rsidRPr="00B96D83">
        <w:rPr>
          <w:rFonts w:ascii="Times New Roman" w:eastAsia="Calibri" w:hAnsi="Times New Roman" w:cs="Times New Roman"/>
          <w:color w:val="000000"/>
          <w:sz w:val="20"/>
          <w:szCs w:val="20"/>
        </w:rPr>
        <w:t>по</w:t>
      </w:r>
      <w:r w:rsidRPr="00B96D83">
        <w:rPr>
          <w:rFonts w:ascii="Times New Roman" w:eastAsia="Calibri" w:hAnsi="Times New Roman" w:cs="Times New Roman"/>
          <w:color w:val="000000"/>
          <w:spacing w:val="-2"/>
          <w:sz w:val="20"/>
          <w:szCs w:val="20"/>
        </w:rPr>
        <w:t>с</w:t>
      </w:r>
      <w:r w:rsidRPr="00B96D83">
        <w:rPr>
          <w:rFonts w:ascii="Times New Roman" w:eastAsia="Calibri" w:hAnsi="Times New Roman" w:cs="Times New Roman"/>
          <w:color w:val="000000"/>
          <w:sz w:val="20"/>
          <w:szCs w:val="20"/>
        </w:rPr>
        <w:t>тупле</w:t>
      </w:r>
      <w:r w:rsidRPr="00B96D83">
        <w:rPr>
          <w:rFonts w:ascii="Times New Roman" w:eastAsia="Calibri" w:hAnsi="Times New Roman" w:cs="Times New Roman"/>
          <w:color w:val="000000"/>
          <w:spacing w:val="-2"/>
          <w:sz w:val="20"/>
          <w:szCs w:val="20"/>
        </w:rPr>
        <w:t>н</w:t>
      </w:r>
      <w:r w:rsidRPr="00B96D83">
        <w:rPr>
          <w:rFonts w:ascii="Times New Roman" w:eastAsia="Calibri" w:hAnsi="Times New Roman" w:cs="Times New Roman"/>
          <w:color w:val="000000"/>
          <w:sz w:val="20"/>
          <w:szCs w:val="20"/>
        </w:rPr>
        <w:t xml:space="preserve">ия в администрацию Умыганского сельского поселения (далее – Администрация) </w:t>
      </w:r>
      <w:r w:rsidRPr="00B96D83">
        <w:rPr>
          <w:rFonts w:ascii="Times New Roman" w:eastAsia="Calibri" w:hAnsi="Times New Roman" w:cs="Times New Roman"/>
          <w:sz w:val="20"/>
          <w:szCs w:val="20"/>
        </w:rPr>
        <w:t>заявления</w:t>
      </w:r>
      <w:r w:rsidRPr="00B96D83">
        <w:rPr>
          <w:rFonts w:ascii="Times New Roman" w:eastAsia="Calibri" w:hAnsi="Times New Roman" w:cs="Times New Roman"/>
          <w:spacing w:val="31"/>
          <w:sz w:val="20"/>
          <w:szCs w:val="20"/>
        </w:rPr>
        <w:t xml:space="preserve"> </w:t>
      </w:r>
      <w:r w:rsidRPr="00B96D83">
        <w:rPr>
          <w:rFonts w:ascii="Times New Roman" w:eastAsia="Calibri" w:hAnsi="Times New Roman" w:cs="Times New Roman"/>
          <w:sz w:val="20"/>
          <w:szCs w:val="20"/>
        </w:rPr>
        <w:t>физи</w:t>
      </w:r>
      <w:r w:rsidRPr="00B96D83">
        <w:rPr>
          <w:rFonts w:ascii="Times New Roman" w:eastAsia="Calibri" w:hAnsi="Times New Roman" w:cs="Times New Roman"/>
          <w:spacing w:val="-2"/>
          <w:sz w:val="20"/>
          <w:szCs w:val="20"/>
        </w:rPr>
        <w:t>ч</w:t>
      </w:r>
      <w:r w:rsidRPr="00B96D83">
        <w:rPr>
          <w:rFonts w:ascii="Times New Roman" w:eastAsia="Calibri" w:hAnsi="Times New Roman" w:cs="Times New Roman"/>
          <w:sz w:val="20"/>
          <w:szCs w:val="20"/>
        </w:rPr>
        <w:t>еского или</w:t>
      </w:r>
      <w:r w:rsidRPr="00B96D83">
        <w:rPr>
          <w:rFonts w:ascii="Times New Roman" w:eastAsia="Calibri" w:hAnsi="Times New Roman" w:cs="Times New Roman"/>
          <w:spacing w:val="58"/>
          <w:sz w:val="20"/>
          <w:szCs w:val="20"/>
        </w:rPr>
        <w:t xml:space="preserve"> </w:t>
      </w:r>
      <w:r w:rsidRPr="00B96D83">
        <w:rPr>
          <w:rFonts w:ascii="Times New Roman" w:eastAsia="Calibri" w:hAnsi="Times New Roman" w:cs="Times New Roman"/>
          <w:sz w:val="20"/>
          <w:szCs w:val="20"/>
        </w:rPr>
        <w:t>юриди</w:t>
      </w:r>
      <w:r w:rsidRPr="00B96D83">
        <w:rPr>
          <w:rFonts w:ascii="Times New Roman" w:eastAsia="Calibri" w:hAnsi="Times New Roman" w:cs="Times New Roman"/>
          <w:spacing w:val="-2"/>
          <w:sz w:val="20"/>
          <w:szCs w:val="20"/>
        </w:rPr>
        <w:t>ч</w:t>
      </w:r>
      <w:r w:rsidRPr="00B96D83">
        <w:rPr>
          <w:rFonts w:ascii="Times New Roman" w:eastAsia="Calibri" w:hAnsi="Times New Roman" w:cs="Times New Roman"/>
          <w:sz w:val="20"/>
          <w:szCs w:val="20"/>
        </w:rPr>
        <w:t>еского</w:t>
      </w:r>
      <w:r w:rsidRPr="00B96D83">
        <w:rPr>
          <w:rFonts w:ascii="Times New Roman" w:eastAsia="Calibri" w:hAnsi="Times New Roman" w:cs="Times New Roman"/>
          <w:spacing w:val="57"/>
          <w:sz w:val="20"/>
          <w:szCs w:val="20"/>
        </w:rPr>
        <w:t xml:space="preserve"> </w:t>
      </w:r>
      <w:r w:rsidRPr="00B96D83">
        <w:rPr>
          <w:rFonts w:ascii="Times New Roman" w:eastAsia="Calibri" w:hAnsi="Times New Roman" w:cs="Times New Roman"/>
          <w:spacing w:val="-2"/>
          <w:sz w:val="20"/>
          <w:szCs w:val="20"/>
        </w:rPr>
        <w:t>л</w:t>
      </w:r>
      <w:r w:rsidRPr="00B96D83">
        <w:rPr>
          <w:rFonts w:ascii="Times New Roman" w:eastAsia="Calibri" w:hAnsi="Times New Roman" w:cs="Times New Roman"/>
          <w:sz w:val="20"/>
          <w:szCs w:val="20"/>
        </w:rPr>
        <w:t>иц</w:t>
      </w:r>
      <w:r w:rsidRPr="00B96D83">
        <w:rPr>
          <w:rFonts w:ascii="Times New Roman" w:eastAsia="Calibri" w:hAnsi="Times New Roman" w:cs="Times New Roman"/>
          <w:spacing w:val="-2"/>
          <w:sz w:val="20"/>
          <w:szCs w:val="20"/>
        </w:rPr>
        <w:t>а</w:t>
      </w:r>
      <w:r w:rsidRPr="00B96D83">
        <w:rPr>
          <w:rFonts w:ascii="Times New Roman" w:eastAsia="Calibri" w:hAnsi="Times New Roman" w:cs="Times New Roman"/>
          <w:sz w:val="20"/>
          <w:szCs w:val="20"/>
        </w:rPr>
        <w:t xml:space="preserve"> (далее - Заявитель) о н</w:t>
      </w:r>
      <w:r w:rsidRPr="00B96D83">
        <w:rPr>
          <w:rFonts w:ascii="Times New Roman" w:eastAsia="Calibri" w:hAnsi="Times New Roman" w:cs="Times New Roman"/>
          <w:color w:val="000000"/>
          <w:sz w:val="20"/>
          <w:szCs w:val="20"/>
        </w:rPr>
        <w:t>арушении требований законодательства Российской Федерации к эксплуатации зданий, сооружений, о возникновении аварийных ситуаций в зданиях, сооружениях или о возникновении угрозы разрушения зданий, сооружений.</w:t>
      </w:r>
    </w:p>
    <w:p w:rsidR="00B96D83" w:rsidRPr="00B96D83" w:rsidRDefault="00B96D83" w:rsidP="00B96D83">
      <w:pPr>
        <w:widowControl w:val="0"/>
        <w:suppressAutoHyphens/>
        <w:spacing w:after="0" w:line="240" w:lineRule="auto"/>
        <w:ind w:firstLine="709"/>
        <w:contextualSpacing/>
        <w:jc w:val="both"/>
        <w:rPr>
          <w:rFonts w:ascii="Times New Roman" w:eastAsia="Calibri" w:hAnsi="Times New Roman" w:cs="Times New Roman"/>
          <w:color w:val="FF0000"/>
          <w:sz w:val="20"/>
          <w:szCs w:val="20"/>
        </w:rPr>
      </w:pPr>
      <w:r w:rsidRPr="00B96D83">
        <w:rPr>
          <w:rFonts w:ascii="Times New Roman" w:eastAsia="Calibri" w:hAnsi="Times New Roman" w:cs="Times New Roman"/>
          <w:color w:val="000000"/>
          <w:sz w:val="20"/>
          <w:szCs w:val="20"/>
        </w:rPr>
        <w:t>2.2. Осмотр зданий, сооружений и выдача рекомендаций о мерах по устранению выявленных в ходе таких осмотров нарушений в отношении зданий, сооружений независимо от формы собственности, расположенных на территории</w:t>
      </w:r>
      <w:r w:rsidRPr="00B96D83">
        <w:rPr>
          <w:rFonts w:ascii="Times New Roman" w:eastAsia="Calibri" w:hAnsi="Times New Roman" w:cs="Times New Roman"/>
          <w:i/>
          <w:iCs/>
          <w:color w:val="000000"/>
          <w:sz w:val="20"/>
          <w:szCs w:val="20"/>
        </w:rPr>
        <w:t xml:space="preserve"> </w:t>
      </w:r>
      <w:r w:rsidRPr="00B96D83">
        <w:rPr>
          <w:rFonts w:ascii="Times New Roman" w:eastAsia="Calibri" w:hAnsi="Times New Roman" w:cs="Times New Roman"/>
          <w:iCs/>
          <w:color w:val="000000"/>
          <w:sz w:val="20"/>
          <w:szCs w:val="20"/>
        </w:rPr>
        <w:t>Умыганского сельского поселения</w:t>
      </w:r>
      <w:r w:rsidRPr="00B96D83">
        <w:rPr>
          <w:rFonts w:ascii="Times New Roman" w:eastAsia="Calibri" w:hAnsi="Times New Roman" w:cs="Times New Roman"/>
          <w:color w:val="000000"/>
          <w:sz w:val="20"/>
          <w:szCs w:val="20"/>
        </w:rPr>
        <w:t xml:space="preserve">, </w:t>
      </w:r>
      <w:r w:rsidRPr="00B96D83">
        <w:rPr>
          <w:rFonts w:ascii="Times New Roman" w:eastAsia="Calibri" w:hAnsi="Times New Roman" w:cs="Times New Roman"/>
          <w:sz w:val="20"/>
          <w:szCs w:val="20"/>
        </w:rPr>
        <w:t xml:space="preserve">осуществляется Комиссией по оценке технического состояния и надлежащего технического </w:t>
      </w:r>
      <w:r w:rsidRPr="00B96D83">
        <w:rPr>
          <w:rFonts w:ascii="Times New Roman" w:eastAsia="Calibri" w:hAnsi="Times New Roman" w:cs="Times New Roman"/>
          <w:color w:val="000000"/>
          <w:sz w:val="20"/>
          <w:szCs w:val="20"/>
        </w:rPr>
        <w:t>обслуживания зданий, сооружений.</w:t>
      </w:r>
    </w:p>
    <w:p w:rsidR="00B96D83" w:rsidRPr="00B96D83" w:rsidRDefault="00B96D83" w:rsidP="00B96D83">
      <w:pPr>
        <w:shd w:val="clear" w:color="auto" w:fill="FFFFFF"/>
        <w:suppressAutoHyphens/>
        <w:spacing w:after="0" w:line="240" w:lineRule="auto"/>
        <w:ind w:firstLine="709"/>
        <w:jc w:val="both"/>
        <w:rPr>
          <w:rFonts w:ascii="Times New Roman" w:eastAsia="Times New Roman" w:hAnsi="Times New Roman" w:cs="Times New Roman"/>
          <w:color w:val="212121"/>
          <w:sz w:val="20"/>
          <w:szCs w:val="20"/>
          <w:lang w:eastAsia="ru-RU"/>
        </w:rPr>
      </w:pPr>
      <w:r w:rsidRPr="00B96D83">
        <w:rPr>
          <w:rFonts w:ascii="Times New Roman" w:eastAsia="Times New Roman" w:hAnsi="Times New Roman" w:cs="Times New Roman"/>
          <w:color w:val="212121"/>
          <w:sz w:val="20"/>
          <w:szCs w:val="20"/>
          <w:lang w:eastAsia="ru-RU"/>
        </w:rPr>
        <w:t>2.3. Специалист Администрации, ответственный за делопроизводство в день поступления заявления регистрирует его в журнале входящей корреспонденции и передает Главе Умыганского сельского</w:t>
      </w:r>
      <w:r w:rsidRPr="00B96D83">
        <w:rPr>
          <w:rFonts w:ascii="Times New Roman" w:eastAsia="Times New Roman" w:hAnsi="Times New Roman" w:cs="Times New Roman"/>
          <w:b/>
          <w:bCs/>
          <w:color w:val="212121"/>
          <w:sz w:val="20"/>
          <w:szCs w:val="20"/>
          <w:lang w:eastAsia="ru-RU"/>
        </w:rPr>
        <w:t xml:space="preserve"> </w:t>
      </w:r>
      <w:r w:rsidRPr="00B96D83">
        <w:rPr>
          <w:rFonts w:ascii="Times New Roman" w:eastAsia="Times New Roman" w:hAnsi="Times New Roman" w:cs="Times New Roman"/>
          <w:color w:val="212121"/>
          <w:sz w:val="20"/>
          <w:szCs w:val="20"/>
          <w:lang w:eastAsia="ru-RU"/>
        </w:rPr>
        <w:t>поселения.</w:t>
      </w:r>
    </w:p>
    <w:p w:rsidR="00B96D83" w:rsidRPr="00B96D83" w:rsidRDefault="00B96D83" w:rsidP="00B96D83">
      <w:pPr>
        <w:suppressAutoHyphens/>
        <w:spacing w:after="0" w:line="240" w:lineRule="auto"/>
        <w:ind w:firstLine="709"/>
        <w:jc w:val="both"/>
        <w:rPr>
          <w:rFonts w:ascii="Times New Roman" w:eastAsia="Times New Roman" w:hAnsi="Times New Roman" w:cs="Times New Roman"/>
          <w:color w:val="212121"/>
          <w:sz w:val="20"/>
          <w:szCs w:val="20"/>
          <w:lang w:eastAsia="ru-RU"/>
        </w:rPr>
      </w:pPr>
      <w:r w:rsidRPr="00B96D83">
        <w:rPr>
          <w:rFonts w:ascii="Times New Roman" w:eastAsia="Times New Roman" w:hAnsi="Times New Roman" w:cs="Times New Roman"/>
          <w:sz w:val="20"/>
          <w:szCs w:val="20"/>
          <w:lang w:eastAsia="ru-RU"/>
        </w:rPr>
        <w:t>2.4. Решение администрации Умыганского сельского поселения о проведении осмотра зданий, сооружений принимается распоряжением Главы Умыганского сельского поселения о п</w:t>
      </w:r>
      <w:r w:rsidRPr="00B96D83">
        <w:rPr>
          <w:rFonts w:ascii="Times New Roman" w:eastAsia="Times New Roman" w:hAnsi="Times New Roman" w:cs="Times New Roman"/>
          <w:spacing w:val="-2"/>
          <w:sz w:val="20"/>
          <w:szCs w:val="20"/>
          <w:lang w:eastAsia="ru-RU"/>
        </w:rPr>
        <w:t>р</w:t>
      </w:r>
      <w:r w:rsidRPr="00B96D83">
        <w:rPr>
          <w:rFonts w:ascii="Times New Roman" w:eastAsia="Times New Roman" w:hAnsi="Times New Roman" w:cs="Times New Roman"/>
          <w:sz w:val="20"/>
          <w:szCs w:val="20"/>
          <w:lang w:eastAsia="ru-RU"/>
        </w:rPr>
        <w:t>оведе</w:t>
      </w:r>
      <w:r w:rsidRPr="00B96D83">
        <w:rPr>
          <w:rFonts w:ascii="Times New Roman" w:eastAsia="Times New Roman" w:hAnsi="Times New Roman" w:cs="Times New Roman"/>
          <w:spacing w:val="-3"/>
          <w:sz w:val="20"/>
          <w:szCs w:val="20"/>
          <w:lang w:eastAsia="ru-RU"/>
        </w:rPr>
        <w:t>н</w:t>
      </w:r>
      <w:r w:rsidRPr="00B96D83">
        <w:rPr>
          <w:rFonts w:ascii="Times New Roman" w:eastAsia="Times New Roman" w:hAnsi="Times New Roman" w:cs="Times New Roman"/>
          <w:sz w:val="20"/>
          <w:szCs w:val="20"/>
          <w:lang w:eastAsia="ru-RU"/>
        </w:rPr>
        <w:t>ии ос</w:t>
      </w:r>
      <w:r w:rsidRPr="00B96D83">
        <w:rPr>
          <w:rFonts w:ascii="Times New Roman" w:eastAsia="Times New Roman" w:hAnsi="Times New Roman" w:cs="Times New Roman"/>
          <w:spacing w:val="-2"/>
          <w:sz w:val="20"/>
          <w:szCs w:val="20"/>
          <w:lang w:eastAsia="ru-RU"/>
        </w:rPr>
        <w:t>м</w:t>
      </w:r>
      <w:r w:rsidRPr="00B96D83">
        <w:rPr>
          <w:rFonts w:ascii="Times New Roman" w:eastAsia="Times New Roman" w:hAnsi="Times New Roman" w:cs="Times New Roman"/>
          <w:sz w:val="20"/>
          <w:szCs w:val="20"/>
          <w:lang w:eastAsia="ru-RU"/>
        </w:rPr>
        <w:t>отра з</w:t>
      </w:r>
      <w:r w:rsidRPr="00B96D83">
        <w:rPr>
          <w:rFonts w:ascii="Times New Roman" w:eastAsia="Times New Roman" w:hAnsi="Times New Roman" w:cs="Times New Roman"/>
          <w:spacing w:val="-2"/>
          <w:sz w:val="20"/>
          <w:szCs w:val="20"/>
          <w:lang w:eastAsia="ru-RU"/>
        </w:rPr>
        <w:t>д</w:t>
      </w:r>
      <w:r w:rsidRPr="00B96D83">
        <w:rPr>
          <w:rFonts w:ascii="Times New Roman" w:eastAsia="Times New Roman" w:hAnsi="Times New Roman" w:cs="Times New Roman"/>
          <w:sz w:val="20"/>
          <w:szCs w:val="20"/>
          <w:lang w:eastAsia="ru-RU"/>
        </w:rPr>
        <w:t>ания, соору</w:t>
      </w:r>
      <w:r w:rsidRPr="00B96D83">
        <w:rPr>
          <w:rFonts w:ascii="Times New Roman" w:eastAsia="Times New Roman" w:hAnsi="Times New Roman" w:cs="Times New Roman"/>
          <w:spacing w:val="-3"/>
          <w:sz w:val="20"/>
          <w:szCs w:val="20"/>
          <w:lang w:eastAsia="ru-RU"/>
        </w:rPr>
        <w:t>ж</w:t>
      </w:r>
      <w:r w:rsidRPr="00B96D83">
        <w:rPr>
          <w:rFonts w:ascii="Times New Roman" w:eastAsia="Times New Roman" w:hAnsi="Times New Roman" w:cs="Times New Roman"/>
          <w:sz w:val="20"/>
          <w:szCs w:val="20"/>
          <w:lang w:eastAsia="ru-RU"/>
        </w:rPr>
        <w:t xml:space="preserve">ения (далее – </w:t>
      </w:r>
      <w:r w:rsidRPr="00B96D83">
        <w:rPr>
          <w:rFonts w:ascii="Times New Roman" w:eastAsia="Times New Roman" w:hAnsi="Times New Roman" w:cs="Times New Roman"/>
          <w:color w:val="212121"/>
          <w:sz w:val="20"/>
          <w:szCs w:val="20"/>
          <w:lang w:eastAsia="ru-RU"/>
        </w:rPr>
        <w:t>распоряжение).</w:t>
      </w:r>
    </w:p>
    <w:p w:rsidR="00B96D83" w:rsidRPr="00B96D83" w:rsidRDefault="00B96D83" w:rsidP="00B96D83">
      <w:pPr>
        <w:suppressAutoHyphens/>
        <w:spacing w:after="0" w:line="240" w:lineRule="auto"/>
        <w:ind w:firstLine="709"/>
        <w:jc w:val="both"/>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 xml:space="preserve">2.5. Распоряжение утверждается:  </w:t>
      </w:r>
    </w:p>
    <w:p w:rsidR="00B96D83" w:rsidRPr="00B96D83" w:rsidRDefault="00B96D83" w:rsidP="00B96D83">
      <w:pPr>
        <w:suppressAutoHyphens/>
        <w:spacing w:after="0" w:line="240" w:lineRule="auto"/>
        <w:ind w:firstLine="709"/>
        <w:jc w:val="both"/>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 в</w:t>
      </w:r>
      <w:r w:rsidRPr="00B96D83">
        <w:rPr>
          <w:rFonts w:ascii="Times New Roman" w:eastAsia="Times New Roman" w:hAnsi="Times New Roman" w:cs="Times New Roman"/>
          <w:spacing w:val="156"/>
          <w:sz w:val="20"/>
          <w:szCs w:val="20"/>
          <w:lang w:eastAsia="ru-RU"/>
        </w:rPr>
        <w:t xml:space="preserve"> </w:t>
      </w:r>
      <w:r w:rsidRPr="00B96D83">
        <w:rPr>
          <w:rFonts w:ascii="Times New Roman" w:eastAsia="Times New Roman" w:hAnsi="Times New Roman" w:cs="Times New Roman"/>
          <w:sz w:val="20"/>
          <w:szCs w:val="20"/>
          <w:lang w:eastAsia="ru-RU"/>
        </w:rPr>
        <w:t>течение</w:t>
      </w:r>
      <w:r w:rsidRPr="00B96D83">
        <w:rPr>
          <w:rFonts w:ascii="Times New Roman" w:eastAsia="Times New Roman" w:hAnsi="Times New Roman" w:cs="Times New Roman"/>
          <w:spacing w:val="156"/>
          <w:sz w:val="20"/>
          <w:szCs w:val="20"/>
          <w:lang w:eastAsia="ru-RU"/>
        </w:rPr>
        <w:t xml:space="preserve"> </w:t>
      </w:r>
      <w:r w:rsidRPr="00B96D83">
        <w:rPr>
          <w:rFonts w:ascii="Times New Roman" w:eastAsia="Times New Roman" w:hAnsi="Times New Roman" w:cs="Times New Roman"/>
          <w:sz w:val="20"/>
          <w:szCs w:val="20"/>
          <w:lang w:eastAsia="ru-RU"/>
        </w:rPr>
        <w:t>пяти</w:t>
      </w:r>
      <w:r w:rsidRPr="00B96D83">
        <w:rPr>
          <w:rFonts w:ascii="Times New Roman" w:eastAsia="Times New Roman" w:hAnsi="Times New Roman" w:cs="Times New Roman"/>
          <w:spacing w:val="156"/>
          <w:sz w:val="20"/>
          <w:szCs w:val="20"/>
          <w:lang w:eastAsia="ru-RU"/>
        </w:rPr>
        <w:t xml:space="preserve"> </w:t>
      </w:r>
      <w:r w:rsidRPr="00B96D83">
        <w:rPr>
          <w:rFonts w:ascii="Times New Roman" w:eastAsia="Times New Roman" w:hAnsi="Times New Roman" w:cs="Times New Roman"/>
          <w:sz w:val="20"/>
          <w:szCs w:val="20"/>
          <w:lang w:eastAsia="ru-RU"/>
        </w:rPr>
        <w:t>дней</w:t>
      </w:r>
      <w:r w:rsidRPr="00B96D83">
        <w:rPr>
          <w:rFonts w:ascii="Times New Roman" w:eastAsia="Times New Roman" w:hAnsi="Times New Roman" w:cs="Times New Roman"/>
          <w:spacing w:val="156"/>
          <w:sz w:val="20"/>
          <w:szCs w:val="20"/>
          <w:lang w:eastAsia="ru-RU"/>
        </w:rPr>
        <w:t xml:space="preserve"> </w:t>
      </w:r>
      <w:r w:rsidRPr="00B96D83">
        <w:rPr>
          <w:rFonts w:ascii="Times New Roman" w:eastAsia="Times New Roman" w:hAnsi="Times New Roman" w:cs="Times New Roman"/>
          <w:sz w:val="20"/>
          <w:szCs w:val="20"/>
          <w:lang w:eastAsia="ru-RU"/>
        </w:rPr>
        <w:t>со</w:t>
      </w:r>
      <w:r w:rsidRPr="00B96D83">
        <w:rPr>
          <w:rFonts w:ascii="Times New Roman" w:eastAsia="Times New Roman" w:hAnsi="Times New Roman" w:cs="Times New Roman"/>
          <w:spacing w:val="156"/>
          <w:sz w:val="20"/>
          <w:szCs w:val="20"/>
          <w:lang w:eastAsia="ru-RU"/>
        </w:rPr>
        <w:t xml:space="preserve"> </w:t>
      </w:r>
      <w:r w:rsidRPr="00B96D83">
        <w:rPr>
          <w:rFonts w:ascii="Times New Roman" w:eastAsia="Times New Roman" w:hAnsi="Times New Roman" w:cs="Times New Roman"/>
          <w:sz w:val="20"/>
          <w:szCs w:val="20"/>
          <w:lang w:eastAsia="ru-RU"/>
        </w:rPr>
        <w:t>дня</w:t>
      </w:r>
      <w:r w:rsidRPr="00B96D83">
        <w:rPr>
          <w:rFonts w:ascii="Times New Roman" w:eastAsia="Times New Roman" w:hAnsi="Times New Roman" w:cs="Times New Roman"/>
          <w:spacing w:val="156"/>
          <w:sz w:val="20"/>
          <w:szCs w:val="20"/>
          <w:lang w:eastAsia="ru-RU"/>
        </w:rPr>
        <w:t xml:space="preserve"> </w:t>
      </w:r>
      <w:r w:rsidRPr="00B96D83">
        <w:rPr>
          <w:rFonts w:ascii="Times New Roman" w:eastAsia="Times New Roman" w:hAnsi="Times New Roman" w:cs="Times New Roman"/>
          <w:sz w:val="20"/>
          <w:szCs w:val="20"/>
          <w:lang w:eastAsia="ru-RU"/>
        </w:rPr>
        <w:t>регистрации</w:t>
      </w:r>
      <w:r w:rsidRPr="00B96D83">
        <w:rPr>
          <w:rFonts w:ascii="Times New Roman" w:eastAsia="Times New Roman" w:hAnsi="Times New Roman" w:cs="Times New Roman"/>
          <w:spacing w:val="156"/>
          <w:sz w:val="20"/>
          <w:szCs w:val="20"/>
          <w:lang w:eastAsia="ru-RU"/>
        </w:rPr>
        <w:t xml:space="preserve"> </w:t>
      </w:r>
      <w:r w:rsidRPr="00B96D83">
        <w:rPr>
          <w:rFonts w:ascii="Times New Roman" w:eastAsia="Times New Roman" w:hAnsi="Times New Roman" w:cs="Times New Roman"/>
          <w:sz w:val="20"/>
          <w:szCs w:val="20"/>
          <w:lang w:eastAsia="ru-RU"/>
        </w:rPr>
        <w:t>заявле</w:t>
      </w:r>
      <w:r w:rsidRPr="00B96D83">
        <w:rPr>
          <w:rFonts w:ascii="Times New Roman" w:eastAsia="Times New Roman" w:hAnsi="Times New Roman" w:cs="Times New Roman"/>
          <w:spacing w:val="-2"/>
          <w:sz w:val="20"/>
          <w:szCs w:val="20"/>
          <w:lang w:eastAsia="ru-RU"/>
        </w:rPr>
        <w:t>н</w:t>
      </w:r>
      <w:r w:rsidRPr="00B96D83">
        <w:rPr>
          <w:rFonts w:ascii="Times New Roman" w:eastAsia="Times New Roman" w:hAnsi="Times New Roman" w:cs="Times New Roman"/>
          <w:sz w:val="20"/>
          <w:szCs w:val="20"/>
          <w:lang w:eastAsia="ru-RU"/>
        </w:rPr>
        <w:t>ия</w:t>
      </w:r>
      <w:r w:rsidRPr="00B96D83">
        <w:rPr>
          <w:rFonts w:ascii="Times New Roman" w:eastAsia="Times New Roman" w:hAnsi="Times New Roman" w:cs="Times New Roman"/>
          <w:spacing w:val="156"/>
          <w:sz w:val="20"/>
          <w:szCs w:val="20"/>
          <w:lang w:eastAsia="ru-RU"/>
        </w:rPr>
        <w:t xml:space="preserve"> </w:t>
      </w:r>
      <w:r w:rsidRPr="00B96D83">
        <w:rPr>
          <w:rFonts w:ascii="Times New Roman" w:eastAsia="Times New Roman" w:hAnsi="Times New Roman" w:cs="Times New Roman"/>
          <w:sz w:val="20"/>
          <w:szCs w:val="20"/>
          <w:lang w:eastAsia="ru-RU"/>
        </w:rPr>
        <w:t>о</w:t>
      </w:r>
      <w:r w:rsidRPr="00B96D83">
        <w:rPr>
          <w:rFonts w:ascii="Times New Roman" w:eastAsia="Times New Roman" w:hAnsi="Times New Roman" w:cs="Times New Roman"/>
          <w:spacing w:val="156"/>
          <w:sz w:val="20"/>
          <w:szCs w:val="20"/>
          <w:lang w:eastAsia="ru-RU"/>
        </w:rPr>
        <w:t xml:space="preserve"> </w:t>
      </w:r>
      <w:r w:rsidRPr="00B96D83">
        <w:rPr>
          <w:rFonts w:ascii="Times New Roman" w:eastAsia="Times New Roman" w:hAnsi="Times New Roman" w:cs="Times New Roman"/>
          <w:sz w:val="20"/>
          <w:szCs w:val="20"/>
          <w:lang w:eastAsia="ru-RU"/>
        </w:rPr>
        <w:t>нару</w:t>
      </w:r>
      <w:r w:rsidRPr="00B96D83">
        <w:rPr>
          <w:rFonts w:ascii="Times New Roman" w:eastAsia="Times New Roman" w:hAnsi="Times New Roman" w:cs="Times New Roman"/>
          <w:spacing w:val="-2"/>
          <w:sz w:val="20"/>
          <w:szCs w:val="20"/>
          <w:lang w:eastAsia="ru-RU"/>
        </w:rPr>
        <w:t>ш</w:t>
      </w:r>
      <w:r w:rsidRPr="00B96D83">
        <w:rPr>
          <w:rFonts w:ascii="Times New Roman" w:eastAsia="Times New Roman" w:hAnsi="Times New Roman" w:cs="Times New Roman"/>
          <w:sz w:val="20"/>
          <w:szCs w:val="20"/>
          <w:lang w:eastAsia="ru-RU"/>
        </w:rPr>
        <w:t>ении</w:t>
      </w:r>
      <w:r w:rsidRPr="00B96D83">
        <w:rPr>
          <w:rFonts w:ascii="Times New Roman" w:eastAsia="Times New Roman" w:hAnsi="Times New Roman" w:cs="Times New Roman"/>
          <w:spacing w:val="156"/>
          <w:sz w:val="20"/>
          <w:szCs w:val="20"/>
          <w:lang w:eastAsia="ru-RU"/>
        </w:rPr>
        <w:t xml:space="preserve"> </w:t>
      </w:r>
      <w:r w:rsidRPr="00B96D83">
        <w:rPr>
          <w:rFonts w:ascii="Times New Roman" w:eastAsia="Times New Roman" w:hAnsi="Times New Roman" w:cs="Times New Roman"/>
          <w:sz w:val="20"/>
          <w:szCs w:val="20"/>
          <w:lang w:eastAsia="ru-RU"/>
        </w:rPr>
        <w:t>требова</w:t>
      </w:r>
      <w:r w:rsidRPr="00B96D83">
        <w:rPr>
          <w:rFonts w:ascii="Times New Roman" w:eastAsia="Times New Roman" w:hAnsi="Times New Roman" w:cs="Times New Roman"/>
          <w:spacing w:val="-3"/>
          <w:sz w:val="20"/>
          <w:szCs w:val="20"/>
          <w:lang w:eastAsia="ru-RU"/>
        </w:rPr>
        <w:t>н</w:t>
      </w:r>
      <w:r w:rsidRPr="00B96D83">
        <w:rPr>
          <w:rFonts w:ascii="Times New Roman" w:eastAsia="Times New Roman" w:hAnsi="Times New Roman" w:cs="Times New Roman"/>
          <w:sz w:val="20"/>
          <w:szCs w:val="20"/>
          <w:lang w:eastAsia="ru-RU"/>
        </w:rPr>
        <w:t>ий зако</w:t>
      </w:r>
      <w:r w:rsidRPr="00B96D83">
        <w:rPr>
          <w:rFonts w:ascii="Times New Roman" w:eastAsia="Times New Roman" w:hAnsi="Times New Roman" w:cs="Times New Roman"/>
          <w:spacing w:val="-2"/>
          <w:sz w:val="20"/>
          <w:szCs w:val="20"/>
          <w:lang w:eastAsia="ru-RU"/>
        </w:rPr>
        <w:t>н</w:t>
      </w:r>
      <w:r w:rsidRPr="00B96D83">
        <w:rPr>
          <w:rFonts w:ascii="Times New Roman" w:eastAsia="Times New Roman" w:hAnsi="Times New Roman" w:cs="Times New Roman"/>
          <w:sz w:val="20"/>
          <w:szCs w:val="20"/>
          <w:lang w:eastAsia="ru-RU"/>
        </w:rPr>
        <w:t>од</w:t>
      </w:r>
      <w:r w:rsidRPr="00B96D83">
        <w:rPr>
          <w:rFonts w:ascii="Times New Roman" w:eastAsia="Times New Roman" w:hAnsi="Times New Roman" w:cs="Times New Roman"/>
          <w:spacing w:val="-2"/>
          <w:sz w:val="20"/>
          <w:szCs w:val="20"/>
          <w:lang w:eastAsia="ru-RU"/>
        </w:rPr>
        <w:t>а</w:t>
      </w:r>
      <w:r w:rsidRPr="00B96D83">
        <w:rPr>
          <w:rFonts w:ascii="Times New Roman" w:eastAsia="Times New Roman" w:hAnsi="Times New Roman" w:cs="Times New Roman"/>
          <w:sz w:val="20"/>
          <w:szCs w:val="20"/>
          <w:lang w:eastAsia="ru-RU"/>
        </w:rPr>
        <w:t>тель</w:t>
      </w:r>
      <w:r w:rsidRPr="00B96D83">
        <w:rPr>
          <w:rFonts w:ascii="Times New Roman" w:eastAsia="Times New Roman" w:hAnsi="Times New Roman" w:cs="Times New Roman"/>
          <w:spacing w:val="-2"/>
          <w:sz w:val="20"/>
          <w:szCs w:val="20"/>
          <w:lang w:eastAsia="ru-RU"/>
        </w:rPr>
        <w:t>с</w:t>
      </w:r>
      <w:r w:rsidRPr="00B96D83">
        <w:rPr>
          <w:rFonts w:ascii="Times New Roman" w:eastAsia="Times New Roman" w:hAnsi="Times New Roman" w:cs="Times New Roman"/>
          <w:sz w:val="20"/>
          <w:szCs w:val="20"/>
          <w:lang w:eastAsia="ru-RU"/>
        </w:rPr>
        <w:t>тва</w:t>
      </w:r>
      <w:r w:rsidRPr="00B96D83">
        <w:rPr>
          <w:rFonts w:ascii="Times New Roman" w:eastAsia="Times New Roman" w:hAnsi="Times New Roman" w:cs="Times New Roman"/>
          <w:spacing w:val="-2"/>
          <w:sz w:val="20"/>
          <w:szCs w:val="20"/>
          <w:lang w:eastAsia="ru-RU"/>
        </w:rPr>
        <w:t xml:space="preserve"> </w:t>
      </w:r>
      <w:r w:rsidRPr="00B96D83">
        <w:rPr>
          <w:rFonts w:ascii="Times New Roman" w:eastAsia="Times New Roman" w:hAnsi="Times New Roman" w:cs="Times New Roman"/>
          <w:sz w:val="20"/>
          <w:szCs w:val="20"/>
          <w:lang w:eastAsia="ru-RU"/>
        </w:rPr>
        <w:t xml:space="preserve">Российской </w:t>
      </w:r>
      <w:r w:rsidRPr="00B96D83">
        <w:rPr>
          <w:rFonts w:ascii="Times New Roman" w:eastAsia="Times New Roman" w:hAnsi="Times New Roman" w:cs="Times New Roman"/>
          <w:spacing w:val="-2"/>
          <w:sz w:val="20"/>
          <w:szCs w:val="20"/>
          <w:lang w:eastAsia="ru-RU"/>
        </w:rPr>
        <w:t>Ф</w:t>
      </w:r>
      <w:r w:rsidRPr="00B96D83">
        <w:rPr>
          <w:rFonts w:ascii="Times New Roman" w:eastAsia="Times New Roman" w:hAnsi="Times New Roman" w:cs="Times New Roman"/>
          <w:sz w:val="20"/>
          <w:szCs w:val="20"/>
          <w:lang w:eastAsia="ru-RU"/>
        </w:rPr>
        <w:t>едерации к эксплуатации зда</w:t>
      </w:r>
      <w:r w:rsidRPr="00B96D83">
        <w:rPr>
          <w:rFonts w:ascii="Times New Roman" w:eastAsia="Times New Roman" w:hAnsi="Times New Roman" w:cs="Times New Roman"/>
          <w:spacing w:val="-2"/>
          <w:sz w:val="20"/>
          <w:szCs w:val="20"/>
          <w:lang w:eastAsia="ru-RU"/>
        </w:rPr>
        <w:t>н</w:t>
      </w:r>
      <w:r w:rsidRPr="00B96D83">
        <w:rPr>
          <w:rFonts w:ascii="Times New Roman" w:eastAsia="Times New Roman" w:hAnsi="Times New Roman" w:cs="Times New Roman"/>
          <w:sz w:val="20"/>
          <w:szCs w:val="20"/>
          <w:lang w:eastAsia="ru-RU"/>
        </w:rPr>
        <w:t>ий</w:t>
      </w:r>
      <w:r w:rsidRPr="00B96D83">
        <w:rPr>
          <w:rFonts w:ascii="Times New Roman" w:eastAsia="Times New Roman" w:hAnsi="Times New Roman" w:cs="Times New Roman"/>
          <w:spacing w:val="-2"/>
          <w:sz w:val="20"/>
          <w:szCs w:val="20"/>
          <w:lang w:eastAsia="ru-RU"/>
        </w:rPr>
        <w:t>,</w:t>
      </w:r>
      <w:r w:rsidRPr="00B96D83">
        <w:rPr>
          <w:rFonts w:ascii="Times New Roman" w:eastAsia="Times New Roman" w:hAnsi="Times New Roman" w:cs="Times New Roman"/>
          <w:sz w:val="20"/>
          <w:szCs w:val="20"/>
          <w:lang w:eastAsia="ru-RU"/>
        </w:rPr>
        <w:t xml:space="preserve"> соо</w:t>
      </w:r>
      <w:r w:rsidRPr="00B96D83">
        <w:rPr>
          <w:rFonts w:ascii="Times New Roman" w:eastAsia="Times New Roman" w:hAnsi="Times New Roman" w:cs="Times New Roman"/>
          <w:spacing w:val="-3"/>
          <w:sz w:val="20"/>
          <w:szCs w:val="20"/>
          <w:lang w:eastAsia="ru-RU"/>
        </w:rPr>
        <w:t>р</w:t>
      </w:r>
      <w:r w:rsidRPr="00B96D83">
        <w:rPr>
          <w:rFonts w:ascii="Times New Roman" w:eastAsia="Times New Roman" w:hAnsi="Times New Roman" w:cs="Times New Roman"/>
          <w:sz w:val="20"/>
          <w:szCs w:val="20"/>
          <w:lang w:eastAsia="ru-RU"/>
        </w:rPr>
        <w:t>уже</w:t>
      </w:r>
      <w:r w:rsidRPr="00B96D83">
        <w:rPr>
          <w:rFonts w:ascii="Times New Roman" w:eastAsia="Times New Roman" w:hAnsi="Times New Roman" w:cs="Times New Roman"/>
          <w:spacing w:val="-2"/>
          <w:sz w:val="20"/>
          <w:szCs w:val="20"/>
          <w:lang w:eastAsia="ru-RU"/>
        </w:rPr>
        <w:t>н</w:t>
      </w:r>
      <w:r w:rsidRPr="00B96D83">
        <w:rPr>
          <w:rFonts w:ascii="Times New Roman" w:eastAsia="Times New Roman" w:hAnsi="Times New Roman" w:cs="Times New Roman"/>
          <w:sz w:val="20"/>
          <w:szCs w:val="20"/>
          <w:lang w:eastAsia="ru-RU"/>
        </w:rPr>
        <w:t xml:space="preserve">ий;  </w:t>
      </w:r>
    </w:p>
    <w:p w:rsidR="00B96D83" w:rsidRPr="00B96D83" w:rsidRDefault="00B96D83" w:rsidP="00B96D83">
      <w:pPr>
        <w:suppressAutoHyphens/>
        <w:spacing w:after="0" w:line="240" w:lineRule="auto"/>
        <w:ind w:firstLine="709"/>
        <w:jc w:val="both"/>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 в</w:t>
      </w:r>
      <w:r w:rsidRPr="00B96D83">
        <w:rPr>
          <w:rFonts w:ascii="Times New Roman" w:eastAsia="Times New Roman" w:hAnsi="Times New Roman" w:cs="Times New Roman"/>
          <w:spacing w:val="141"/>
          <w:sz w:val="20"/>
          <w:szCs w:val="20"/>
          <w:lang w:eastAsia="ru-RU"/>
        </w:rPr>
        <w:t xml:space="preserve"> </w:t>
      </w:r>
      <w:r w:rsidRPr="00B96D83">
        <w:rPr>
          <w:rFonts w:ascii="Times New Roman" w:eastAsia="Times New Roman" w:hAnsi="Times New Roman" w:cs="Times New Roman"/>
          <w:sz w:val="20"/>
          <w:szCs w:val="20"/>
          <w:lang w:eastAsia="ru-RU"/>
        </w:rPr>
        <w:t>день</w:t>
      </w:r>
      <w:r w:rsidRPr="00B96D83">
        <w:rPr>
          <w:rFonts w:ascii="Times New Roman" w:eastAsia="Times New Roman" w:hAnsi="Times New Roman" w:cs="Times New Roman"/>
          <w:spacing w:val="141"/>
          <w:sz w:val="20"/>
          <w:szCs w:val="20"/>
          <w:lang w:eastAsia="ru-RU"/>
        </w:rPr>
        <w:t xml:space="preserve"> </w:t>
      </w:r>
      <w:r w:rsidRPr="00B96D83">
        <w:rPr>
          <w:rFonts w:ascii="Times New Roman" w:eastAsia="Times New Roman" w:hAnsi="Times New Roman" w:cs="Times New Roman"/>
          <w:sz w:val="20"/>
          <w:szCs w:val="20"/>
          <w:lang w:eastAsia="ru-RU"/>
        </w:rPr>
        <w:t>регистрации</w:t>
      </w:r>
      <w:r w:rsidRPr="00B96D83">
        <w:rPr>
          <w:rFonts w:ascii="Times New Roman" w:eastAsia="Times New Roman" w:hAnsi="Times New Roman" w:cs="Times New Roman"/>
          <w:spacing w:val="142"/>
          <w:sz w:val="20"/>
          <w:szCs w:val="20"/>
          <w:lang w:eastAsia="ru-RU"/>
        </w:rPr>
        <w:t xml:space="preserve"> </w:t>
      </w:r>
      <w:r w:rsidRPr="00B96D83">
        <w:rPr>
          <w:rFonts w:ascii="Times New Roman" w:eastAsia="Times New Roman" w:hAnsi="Times New Roman" w:cs="Times New Roman"/>
          <w:spacing w:val="-2"/>
          <w:sz w:val="20"/>
          <w:szCs w:val="20"/>
          <w:lang w:eastAsia="ru-RU"/>
        </w:rPr>
        <w:t>з</w:t>
      </w:r>
      <w:r w:rsidRPr="00B96D83">
        <w:rPr>
          <w:rFonts w:ascii="Times New Roman" w:eastAsia="Times New Roman" w:hAnsi="Times New Roman" w:cs="Times New Roman"/>
          <w:sz w:val="20"/>
          <w:szCs w:val="20"/>
          <w:lang w:eastAsia="ru-RU"/>
        </w:rPr>
        <w:t>аявле</w:t>
      </w:r>
      <w:r w:rsidRPr="00B96D83">
        <w:rPr>
          <w:rFonts w:ascii="Times New Roman" w:eastAsia="Times New Roman" w:hAnsi="Times New Roman" w:cs="Times New Roman"/>
          <w:spacing w:val="-2"/>
          <w:sz w:val="20"/>
          <w:szCs w:val="20"/>
          <w:lang w:eastAsia="ru-RU"/>
        </w:rPr>
        <w:t>н</w:t>
      </w:r>
      <w:r w:rsidRPr="00B96D83">
        <w:rPr>
          <w:rFonts w:ascii="Times New Roman" w:eastAsia="Times New Roman" w:hAnsi="Times New Roman" w:cs="Times New Roman"/>
          <w:sz w:val="20"/>
          <w:szCs w:val="20"/>
          <w:lang w:eastAsia="ru-RU"/>
        </w:rPr>
        <w:t>ия</w:t>
      </w:r>
      <w:r w:rsidRPr="00B96D83">
        <w:rPr>
          <w:rFonts w:ascii="Times New Roman" w:eastAsia="Times New Roman" w:hAnsi="Times New Roman" w:cs="Times New Roman"/>
          <w:spacing w:val="139"/>
          <w:sz w:val="20"/>
          <w:szCs w:val="20"/>
          <w:lang w:eastAsia="ru-RU"/>
        </w:rPr>
        <w:t xml:space="preserve"> </w:t>
      </w:r>
      <w:r w:rsidRPr="00B96D83">
        <w:rPr>
          <w:rFonts w:ascii="Times New Roman" w:eastAsia="Times New Roman" w:hAnsi="Times New Roman" w:cs="Times New Roman"/>
          <w:sz w:val="20"/>
          <w:szCs w:val="20"/>
          <w:lang w:eastAsia="ru-RU"/>
        </w:rPr>
        <w:t>о</w:t>
      </w:r>
      <w:r w:rsidRPr="00B96D83">
        <w:rPr>
          <w:rFonts w:ascii="Times New Roman" w:eastAsia="Times New Roman" w:hAnsi="Times New Roman" w:cs="Times New Roman"/>
          <w:spacing w:val="141"/>
          <w:sz w:val="20"/>
          <w:szCs w:val="20"/>
          <w:lang w:eastAsia="ru-RU"/>
        </w:rPr>
        <w:t xml:space="preserve"> </w:t>
      </w:r>
      <w:r w:rsidRPr="00B96D83">
        <w:rPr>
          <w:rFonts w:ascii="Times New Roman" w:eastAsia="Times New Roman" w:hAnsi="Times New Roman" w:cs="Times New Roman"/>
          <w:sz w:val="20"/>
          <w:szCs w:val="20"/>
          <w:lang w:eastAsia="ru-RU"/>
        </w:rPr>
        <w:t>возн</w:t>
      </w:r>
      <w:r w:rsidRPr="00B96D83">
        <w:rPr>
          <w:rFonts w:ascii="Times New Roman" w:eastAsia="Times New Roman" w:hAnsi="Times New Roman" w:cs="Times New Roman"/>
          <w:spacing w:val="-2"/>
          <w:sz w:val="20"/>
          <w:szCs w:val="20"/>
          <w:lang w:eastAsia="ru-RU"/>
        </w:rPr>
        <w:t>и</w:t>
      </w:r>
      <w:r w:rsidRPr="00B96D83">
        <w:rPr>
          <w:rFonts w:ascii="Times New Roman" w:eastAsia="Times New Roman" w:hAnsi="Times New Roman" w:cs="Times New Roman"/>
          <w:sz w:val="20"/>
          <w:szCs w:val="20"/>
          <w:lang w:eastAsia="ru-RU"/>
        </w:rPr>
        <w:t>кно</w:t>
      </w:r>
      <w:r w:rsidRPr="00B96D83">
        <w:rPr>
          <w:rFonts w:ascii="Times New Roman" w:eastAsia="Times New Roman" w:hAnsi="Times New Roman" w:cs="Times New Roman"/>
          <w:spacing w:val="-2"/>
          <w:sz w:val="20"/>
          <w:szCs w:val="20"/>
          <w:lang w:eastAsia="ru-RU"/>
        </w:rPr>
        <w:t>в</w:t>
      </w:r>
      <w:r w:rsidRPr="00B96D83">
        <w:rPr>
          <w:rFonts w:ascii="Times New Roman" w:eastAsia="Times New Roman" w:hAnsi="Times New Roman" w:cs="Times New Roman"/>
          <w:sz w:val="20"/>
          <w:szCs w:val="20"/>
          <w:lang w:eastAsia="ru-RU"/>
        </w:rPr>
        <w:t>ении</w:t>
      </w:r>
      <w:r w:rsidRPr="00B96D83">
        <w:rPr>
          <w:rFonts w:ascii="Times New Roman" w:eastAsia="Times New Roman" w:hAnsi="Times New Roman" w:cs="Times New Roman"/>
          <w:spacing w:val="141"/>
          <w:sz w:val="20"/>
          <w:szCs w:val="20"/>
          <w:lang w:eastAsia="ru-RU"/>
        </w:rPr>
        <w:t xml:space="preserve"> </w:t>
      </w:r>
      <w:r w:rsidRPr="00B96D83">
        <w:rPr>
          <w:rFonts w:ascii="Times New Roman" w:eastAsia="Times New Roman" w:hAnsi="Times New Roman" w:cs="Times New Roman"/>
          <w:sz w:val="20"/>
          <w:szCs w:val="20"/>
          <w:lang w:eastAsia="ru-RU"/>
        </w:rPr>
        <w:t>ава</w:t>
      </w:r>
      <w:r w:rsidRPr="00B96D83">
        <w:rPr>
          <w:rFonts w:ascii="Times New Roman" w:eastAsia="Times New Roman" w:hAnsi="Times New Roman" w:cs="Times New Roman"/>
          <w:spacing w:val="-3"/>
          <w:sz w:val="20"/>
          <w:szCs w:val="20"/>
          <w:lang w:eastAsia="ru-RU"/>
        </w:rPr>
        <w:t>р</w:t>
      </w:r>
      <w:r w:rsidRPr="00B96D83">
        <w:rPr>
          <w:rFonts w:ascii="Times New Roman" w:eastAsia="Times New Roman" w:hAnsi="Times New Roman" w:cs="Times New Roman"/>
          <w:sz w:val="20"/>
          <w:szCs w:val="20"/>
          <w:lang w:eastAsia="ru-RU"/>
        </w:rPr>
        <w:t>ийных</w:t>
      </w:r>
      <w:r w:rsidRPr="00B96D83">
        <w:rPr>
          <w:rFonts w:ascii="Times New Roman" w:eastAsia="Times New Roman" w:hAnsi="Times New Roman" w:cs="Times New Roman"/>
          <w:spacing w:val="142"/>
          <w:sz w:val="20"/>
          <w:szCs w:val="20"/>
          <w:lang w:eastAsia="ru-RU"/>
        </w:rPr>
        <w:t xml:space="preserve"> </w:t>
      </w:r>
      <w:r w:rsidRPr="00B96D83">
        <w:rPr>
          <w:rFonts w:ascii="Times New Roman" w:eastAsia="Times New Roman" w:hAnsi="Times New Roman" w:cs="Times New Roman"/>
          <w:spacing w:val="-2"/>
          <w:sz w:val="20"/>
          <w:szCs w:val="20"/>
          <w:lang w:eastAsia="ru-RU"/>
        </w:rPr>
        <w:t>с</w:t>
      </w:r>
      <w:r w:rsidRPr="00B96D83">
        <w:rPr>
          <w:rFonts w:ascii="Times New Roman" w:eastAsia="Times New Roman" w:hAnsi="Times New Roman" w:cs="Times New Roman"/>
          <w:sz w:val="20"/>
          <w:szCs w:val="20"/>
          <w:lang w:eastAsia="ru-RU"/>
        </w:rPr>
        <w:t>иту</w:t>
      </w:r>
      <w:r w:rsidRPr="00B96D83">
        <w:rPr>
          <w:rFonts w:ascii="Times New Roman" w:eastAsia="Times New Roman" w:hAnsi="Times New Roman" w:cs="Times New Roman"/>
          <w:spacing w:val="-2"/>
          <w:sz w:val="20"/>
          <w:szCs w:val="20"/>
          <w:lang w:eastAsia="ru-RU"/>
        </w:rPr>
        <w:t>а</w:t>
      </w:r>
      <w:r w:rsidRPr="00B96D83">
        <w:rPr>
          <w:rFonts w:ascii="Times New Roman" w:eastAsia="Times New Roman" w:hAnsi="Times New Roman" w:cs="Times New Roman"/>
          <w:sz w:val="20"/>
          <w:szCs w:val="20"/>
          <w:lang w:eastAsia="ru-RU"/>
        </w:rPr>
        <w:t>ций</w:t>
      </w:r>
      <w:r w:rsidRPr="00B96D83">
        <w:rPr>
          <w:rFonts w:ascii="Times New Roman" w:eastAsia="Times New Roman" w:hAnsi="Times New Roman" w:cs="Times New Roman"/>
          <w:spacing w:val="142"/>
          <w:sz w:val="20"/>
          <w:szCs w:val="20"/>
          <w:lang w:eastAsia="ru-RU"/>
        </w:rPr>
        <w:t xml:space="preserve"> </w:t>
      </w:r>
      <w:r w:rsidRPr="00B96D83">
        <w:rPr>
          <w:rFonts w:ascii="Times New Roman" w:eastAsia="Times New Roman" w:hAnsi="Times New Roman" w:cs="Times New Roman"/>
          <w:sz w:val="20"/>
          <w:szCs w:val="20"/>
          <w:lang w:eastAsia="ru-RU"/>
        </w:rPr>
        <w:t>в</w:t>
      </w:r>
      <w:r w:rsidRPr="00B96D83">
        <w:rPr>
          <w:rFonts w:ascii="Times New Roman" w:eastAsia="Times New Roman" w:hAnsi="Times New Roman" w:cs="Times New Roman"/>
          <w:spacing w:val="141"/>
          <w:sz w:val="20"/>
          <w:szCs w:val="20"/>
          <w:lang w:eastAsia="ru-RU"/>
        </w:rPr>
        <w:t xml:space="preserve"> </w:t>
      </w:r>
      <w:r w:rsidRPr="00B96D83">
        <w:rPr>
          <w:rFonts w:ascii="Times New Roman" w:eastAsia="Times New Roman" w:hAnsi="Times New Roman" w:cs="Times New Roman"/>
          <w:sz w:val="20"/>
          <w:szCs w:val="20"/>
          <w:lang w:eastAsia="ru-RU"/>
        </w:rPr>
        <w:t>зда</w:t>
      </w:r>
      <w:r w:rsidRPr="00B96D83">
        <w:rPr>
          <w:rFonts w:ascii="Times New Roman" w:eastAsia="Times New Roman" w:hAnsi="Times New Roman" w:cs="Times New Roman"/>
          <w:spacing w:val="-2"/>
          <w:sz w:val="20"/>
          <w:szCs w:val="20"/>
          <w:lang w:eastAsia="ru-RU"/>
        </w:rPr>
        <w:t>н</w:t>
      </w:r>
      <w:r w:rsidRPr="00B96D83">
        <w:rPr>
          <w:rFonts w:ascii="Times New Roman" w:eastAsia="Times New Roman" w:hAnsi="Times New Roman" w:cs="Times New Roman"/>
          <w:sz w:val="20"/>
          <w:szCs w:val="20"/>
          <w:lang w:eastAsia="ru-RU"/>
        </w:rPr>
        <w:t>иях</w:t>
      </w:r>
      <w:r w:rsidRPr="00B96D83">
        <w:rPr>
          <w:rFonts w:ascii="Times New Roman" w:eastAsia="Times New Roman" w:hAnsi="Times New Roman" w:cs="Times New Roman"/>
          <w:spacing w:val="-2"/>
          <w:sz w:val="20"/>
          <w:szCs w:val="20"/>
          <w:lang w:eastAsia="ru-RU"/>
        </w:rPr>
        <w:t>,</w:t>
      </w:r>
      <w:r w:rsidRPr="00B96D83">
        <w:rPr>
          <w:rFonts w:ascii="Times New Roman" w:eastAsia="Times New Roman" w:hAnsi="Times New Roman" w:cs="Times New Roman"/>
          <w:sz w:val="20"/>
          <w:szCs w:val="20"/>
          <w:lang w:eastAsia="ru-RU"/>
        </w:rPr>
        <w:t xml:space="preserve"> сооружениях или </w:t>
      </w:r>
      <w:r w:rsidRPr="00B96D83">
        <w:rPr>
          <w:rFonts w:ascii="Times New Roman" w:eastAsia="Times New Roman" w:hAnsi="Times New Roman" w:cs="Times New Roman"/>
          <w:spacing w:val="-2"/>
          <w:sz w:val="20"/>
          <w:szCs w:val="20"/>
          <w:lang w:eastAsia="ru-RU"/>
        </w:rPr>
        <w:t>в</w:t>
      </w:r>
      <w:r w:rsidRPr="00B96D83">
        <w:rPr>
          <w:rFonts w:ascii="Times New Roman" w:eastAsia="Times New Roman" w:hAnsi="Times New Roman" w:cs="Times New Roman"/>
          <w:sz w:val="20"/>
          <w:szCs w:val="20"/>
          <w:lang w:eastAsia="ru-RU"/>
        </w:rPr>
        <w:t>озн</w:t>
      </w:r>
      <w:r w:rsidRPr="00B96D83">
        <w:rPr>
          <w:rFonts w:ascii="Times New Roman" w:eastAsia="Times New Roman" w:hAnsi="Times New Roman" w:cs="Times New Roman"/>
          <w:spacing w:val="-2"/>
          <w:sz w:val="20"/>
          <w:szCs w:val="20"/>
          <w:lang w:eastAsia="ru-RU"/>
        </w:rPr>
        <w:t>и</w:t>
      </w:r>
      <w:r w:rsidRPr="00B96D83">
        <w:rPr>
          <w:rFonts w:ascii="Times New Roman" w:eastAsia="Times New Roman" w:hAnsi="Times New Roman" w:cs="Times New Roman"/>
          <w:sz w:val="20"/>
          <w:szCs w:val="20"/>
          <w:lang w:eastAsia="ru-RU"/>
        </w:rPr>
        <w:t>кнове</w:t>
      </w:r>
      <w:r w:rsidRPr="00B96D83">
        <w:rPr>
          <w:rFonts w:ascii="Times New Roman" w:eastAsia="Times New Roman" w:hAnsi="Times New Roman" w:cs="Times New Roman"/>
          <w:spacing w:val="-2"/>
          <w:sz w:val="20"/>
          <w:szCs w:val="20"/>
          <w:lang w:eastAsia="ru-RU"/>
        </w:rPr>
        <w:t>н</w:t>
      </w:r>
      <w:r w:rsidRPr="00B96D83">
        <w:rPr>
          <w:rFonts w:ascii="Times New Roman" w:eastAsia="Times New Roman" w:hAnsi="Times New Roman" w:cs="Times New Roman"/>
          <w:sz w:val="20"/>
          <w:szCs w:val="20"/>
          <w:lang w:eastAsia="ru-RU"/>
        </w:rPr>
        <w:t>ии уг</w:t>
      </w:r>
      <w:r w:rsidRPr="00B96D83">
        <w:rPr>
          <w:rFonts w:ascii="Times New Roman" w:eastAsia="Times New Roman" w:hAnsi="Times New Roman" w:cs="Times New Roman"/>
          <w:spacing w:val="-2"/>
          <w:sz w:val="20"/>
          <w:szCs w:val="20"/>
          <w:lang w:eastAsia="ru-RU"/>
        </w:rPr>
        <w:t>р</w:t>
      </w:r>
      <w:r w:rsidRPr="00B96D83">
        <w:rPr>
          <w:rFonts w:ascii="Times New Roman" w:eastAsia="Times New Roman" w:hAnsi="Times New Roman" w:cs="Times New Roman"/>
          <w:sz w:val="20"/>
          <w:szCs w:val="20"/>
          <w:lang w:eastAsia="ru-RU"/>
        </w:rPr>
        <w:t>озы раз</w:t>
      </w:r>
      <w:r w:rsidRPr="00B96D83">
        <w:rPr>
          <w:rFonts w:ascii="Times New Roman" w:eastAsia="Times New Roman" w:hAnsi="Times New Roman" w:cs="Times New Roman"/>
          <w:spacing w:val="-3"/>
          <w:sz w:val="20"/>
          <w:szCs w:val="20"/>
          <w:lang w:eastAsia="ru-RU"/>
        </w:rPr>
        <w:t>р</w:t>
      </w:r>
      <w:r w:rsidRPr="00B96D83">
        <w:rPr>
          <w:rFonts w:ascii="Times New Roman" w:eastAsia="Times New Roman" w:hAnsi="Times New Roman" w:cs="Times New Roman"/>
          <w:sz w:val="20"/>
          <w:szCs w:val="20"/>
          <w:lang w:eastAsia="ru-RU"/>
        </w:rPr>
        <w:t>уш</w:t>
      </w:r>
      <w:r w:rsidRPr="00B96D83">
        <w:rPr>
          <w:rFonts w:ascii="Times New Roman" w:eastAsia="Times New Roman" w:hAnsi="Times New Roman" w:cs="Times New Roman"/>
          <w:spacing w:val="-2"/>
          <w:sz w:val="20"/>
          <w:szCs w:val="20"/>
          <w:lang w:eastAsia="ru-RU"/>
        </w:rPr>
        <w:t>е</w:t>
      </w:r>
      <w:r w:rsidRPr="00B96D83">
        <w:rPr>
          <w:rFonts w:ascii="Times New Roman" w:eastAsia="Times New Roman" w:hAnsi="Times New Roman" w:cs="Times New Roman"/>
          <w:sz w:val="20"/>
          <w:szCs w:val="20"/>
          <w:lang w:eastAsia="ru-RU"/>
        </w:rPr>
        <w:t>ния зда</w:t>
      </w:r>
      <w:r w:rsidRPr="00B96D83">
        <w:rPr>
          <w:rFonts w:ascii="Times New Roman" w:eastAsia="Times New Roman" w:hAnsi="Times New Roman" w:cs="Times New Roman"/>
          <w:spacing w:val="-3"/>
          <w:sz w:val="20"/>
          <w:szCs w:val="20"/>
          <w:lang w:eastAsia="ru-RU"/>
        </w:rPr>
        <w:t>н</w:t>
      </w:r>
      <w:r w:rsidRPr="00B96D83">
        <w:rPr>
          <w:rFonts w:ascii="Times New Roman" w:eastAsia="Times New Roman" w:hAnsi="Times New Roman" w:cs="Times New Roman"/>
          <w:sz w:val="20"/>
          <w:szCs w:val="20"/>
          <w:lang w:eastAsia="ru-RU"/>
        </w:rPr>
        <w:t>ий</w:t>
      </w:r>
      <w:r w:rsidRPr="00B96D83">
        <w:rPr>
          <w:rFonts w:ascii="Times New Roman" w:eastAsia="Times New Roman" w:hAnsi="Times New Roman" w:cs="Times New Roman"/>
          <w:spacing w:val="-2"/>
          <w:sz w:val="20"/>
          <w:szCs w:val="20"/>
          <w:lang w:eastAsia="ru-RU"/>
        </w:rPr>
        <w:t>,</w:t>
      </w:r>
      <w:r w:rsidRPr="00B96D83">
        <w:rPr>
          <w:rFonts w:ascii="Times New Roman" w:eastAsia="Times New Roman" w:hAnsi="Times New Roman" w:cs="Times New Roman"/>
          <w:sz w:val="20"/>
          <w:szCs w:val="20"/>
          <w:lang w:eastAsia="ru-RU"/>
        </w:rPr>
        <w:t xml:space="preserve"> соо</w:t>
      </w:r>
      <w:r w:rsidRPr="00B96D83">
        <w:rPr>
          <w:rFonts w:ascii="Times New Roman" w:eastAsia="Times New Roman" w:hAnsi="Times New Roman" w:cs="Times New Roman"/>
          <w:spacing w:val="-3"/>
          <w:sz w:val="20"/>
          <w:szCs w:val="20"/>
          <w:lang w:eastAsia="ru-RU"/>
        </w:rPr>
        <w:t>р</w:t>
      </w:r>
      <w:r w:rsidRPr="00B96D83">
        <w:rPr>
          <w:rFonts w:ascii="Times New Roman" w:eastAsia="Times New Roman" w:hAnsi="Times New Roman" w:cs="Times New Roman"/>
          <w:sz w:val="20"/>
          <w:szCs w:val="20"/>
          <w:lang w:eastAsia="ru-RU"/>
        </w:rPr>
        <w:t xml:space="preserve">ужений.  </w:t>
      </w:r>
    </w:p>
    <w:p w:rsidR="00B96D83" w:rsidRPr="00B96D83" w:rsidRDefault="00B96D83" w:rsidP="00B96D83">
      <w:pPr>
        <w:suppressAutoHyphens/>
        <w:spacing w:after="0" w:line="240" w:lineRule="auto"/>
        <w:ind w:firstLine="709"/>
        <w:jc w:val="both"/>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 xml:space="preserve">2.6. Распоряжение </w:t>
      </w:r>
      <w:r w:rsidRPr="00B96D83">
        <w:rPr>
          <w:rFonts w:ascii="Times New Roman" w:eastAsia="Times New Roman" w:hAnsi="Times New Roman" w:cs="Times New Roman"/>
          <w:spacing w:val="-2"/>
          <w:sz w:val="20"/>
          <w:szCs w:val="20"/>
          <w:lang w:eastAsia="ru-RU"/>
        </w:rPr>
        <w:t>д</w:t>
      </w:r>
      <w:r w:rsidRPr="00B96D83">
        <w:rPr>
          <w:rFonts w:ascii="Times New Roman" w:eastAsia="Times New Roman" w:hAnsi="Times New Roman" w:cs="Times New Roman"/>
          <w:sz w:val="20"/>
          <w:szCs w:val="20"/>
          <w:lang w:eastAsia="ru-RU"/>
        </w:rPr>
        <w:t>олжно соде</w:t>
      </w:r>
      <w:r w:rsidRPr="00B96D83">
        <w:rPr>
          <w:rFonts w:ascii="Times New Roman" w:eastAsia="Times New Roman" w:hAnsi="Times New Roman" w:cs="Times New Roman"/>
          <w:spacing w:val="-2"/>
          <w:sz w:val="20"/>
          <w:szCs w:val="20"/>
          <w:lang w:eastAsia="ru-RU"/>
        </w:rPr>
        <w:t>р</w:t>
      </w:r>
      <w:r w:rsidRPr="00B96D83">
        <w:rPr>
          <w:rFonts w:ascii="Times New Roman" w:eastAsia="Times New Roman" w:hAnsi="Times New Roman" w:cs="Times New Roman"/>
          <w:sz w:val="20"/>
          <w:szCs w:val="20"/>
          <w:lang w:eastAsia="ru-RU"/>
        </w:rPr>
        <w:t>жать сле</w:t>
      </w:r>
      <w:r w:rsidRPr="00B96D83">
        <w:rPr>
          <w:rFonts w:ascii="Times New Roman" w:eastAsia="Times New Roman" w:hAnsi="Times New Roman" w:cs="Times New Roman"/>
          <w:spacing w:val="-3"/>
          <w:sz w:val="20"/>
          <w:szCs w:val="20"/>
          <w:lang w:eastAsia="ru-RU"/>
        </w:rPr>
        <w:t>д</w:t>
      </w:r>
      <w:r w:rsidRPr="00B96D83">
        <w:rPr>
          <w:rFonts w:ascii="Times New Roman" w:eastAsia="Times New Roman" w:hAnsi="Times New Roman" w:cs="Times New Roman"/>
          <w:sz w:val="20"/>
          <w:szCs w:val="20"/>
          <w:lang w:eastAsia="ru-RU"/>
        </w:rPr>
        <w:t>ующие с</w:t>
      </w:r>
      <w:r w:rsidRPr="00B96D83">
        <w:rPr>
          <w:rFonts w:ascii="Times New Roman" w:eastAsia="Times New Roman" w:hAnsi="Times New Roman" w:cs="Times New Roman"/>
          <w:spacing w:val="-2"/>
          <w:sz w:val="20"/>
          <w:szCs w:val="20"/>
          <w:lang w:eastAsia="ru-RU"/>
        </w:rPr>
        <w:t>в</w:t>
      </w:r>
      <w:r w:rsidRPr="00B96D83">
        <w:rPr>
          <w:rFonts w:ascii="Times New Roman" w:eastAsia="Times New Roman" w:hAnsi="Times New Roman" w:cs="Times New Roman"/>
          <w:sz w:val="20"/>
          <w:szCs w:val="20"/>
          <w:lang w:eastAsia="ru-RU"/>
        </w:rPr>
        <w:t>еден</w:t>
      </w:r>
      <w:r w:rsidRPr="00B96D83">
        <w:rPr>
          <w:rFonts w:ascii="Times New Roman" w:eastAsia="Times New Roman" w:hAnsi="Times New Roman" w:cs="Times New Roman"/>
          <w:spacing w:val="-2"/>
          <w:sz w:val="20"/>
          <w:szCs w:val="20"/>
          <w:lang w:eastAsia="ru-RU"/>
        </w:rPr>
        <w:t>и</w:t>
      </w:r>
      <w:r w:rsidRPr="00B96D83">
        <w:rPr>
          <w:rFonts w:ascii="Times New Roman" w:eastAsia="Times New Roman" w:hAnsi="Times New Roman" w:cs="Times New Roman"/>
          <w:sz w:val="20"/>
          <w:szCs w:val="20"/>
          <w:lang w:eastAsia="ru-RU"/>
        </w:rPr>
        <w:t xml:space="preserve">я:  </w:t>
      </w:r>
    </w:p>
    <w:p w:rsidR="00B96D83" w:rsidRPr="00B96D83" w:rsidRDefault="00B96D83" w:rsidP="00B96D83">
      <w:pPr>
        <w:suppressAutoHyphens/>
        <w:spacing w:after="0" w:line="240" w:lineRule="auto"/>
        <w:ind w:firstLine="709"/>
        <w:jc w:val="both"/>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1) пра</w:t>
      </w:r>
      <w:r w:rsidRPr="00B96D83">
        <w:rPr>
          <w:rFonts w:ascii="Times New Roman" w:eastAsia="Times New Roman" w:hAnsi="Times New Roman" w:cs="Times New Roman"/>
          <w:spacing w:val="-2"/>
          <w:sz w:val="20"/>
          <w:szCs w:val="20"/>
          <w:lang w:eastAsia="ru-RU"/>
        </w:rPr>
        <w:t>в</w:t>
      </w:r>
      <w:r w:rsidRPr="00B96D83">
        <w:rPr>
          <w:rFonts w:ascii="Times New Roman" w:eastAsia="Times New Roman" w:hAnsi="Times New Roman" w:cs="Times New Roman"/>
          <w:sz w:val="20"/>
          <w:szCs w:val="20"/>
          <w:lang w:eastAsia="ru-RU"/>
        </w:rPr>
        <w:t>овые основа</w:t>
      </w:r>
      <w:r w:rsidRPr="00B96D83">
        <w:rPr>
          <w:rFonts w:ascii="Times New Roman" w:eastAsia="Times New Roman" w:hAnsi="Times New Roman" w:cs="Times New Roman"/>
          <w:spacing w:val="-3"/>
          <w:sz w:val="20"/>
          <w:szCs w:val="20"/>
          <w:lang w:eastAsia="ru-RU"/>
        </w:rPr>
        <w:t>н</w:t>
      </w:r>
      <w:r w:rsidRPr="00B96D83">
        <w:rPr>
          <w:rFonts w:ascii="Times New Roman" w:eastAsia="Times New Roman" w:hAnsi="Times New Roman" w:cs="Times New Roman"/>
          <w:sz w:val="20"/>
          <w:szCs w:val="20"/>
          <w:lang w:eastAsia="ru-RU"/>
        </w:rPr>
        <w:t>ия проведе</w:t>
      </w:r>
      <w:r w:rsidRPr="00B96D83">
        <w:rPr>
          <w:rFonts w:ascii="Times New Roman" w:eastAsia="Times New Roman" w:hAnsi="Times New Roman" w:cs="Times New Roman"/>
          <w:spacing w:val="-3"/>
          <w:sz w:val="20"/>
          <w:szCs w:val="20"/>
          <w:lang w:eastAsia="ru-RU"/>
        </w:rPr>
        <w:t>н</w:t>
      </w:r>
      <w:r w:rsidRPr="00B96D83">
        <w:rPr>
          <w:rFonts w:ascii="Times New Roman" w:eastAsia="Times New Roman" w:hAnsi="Times New Roman" w:cs="Times New Roman"/>
          <w:sz w:val="20"/>
          <w:szCs w:val="20"/>
          <w:lang w:eastAsia="ru-RU"/>
        </w:rPr>
        <w:t>ия ос</w:t>
      </w:r>
      <w:r w:rsidRPr="00B96D83">
        <w:rPr>
          <w:rFonts w:ascii="Times New Roman" w:eastAsia="Times New Roman" w:hAnsi="Times New Roman" w:cs="Times New Roman"/>
          <w:spacing w:val="-2"/>
          <w:sz w:val="20"/>
          <w:szCs w:val="20"/>
          <w:lang w:eastAsia="ru-RU"/>
        </w:rPr>
        <w:t>м</w:t>
      </w:r>
      <w:r w:rsidRPr="00B96D83">
        <w:rPr>
          <w:rFonts w:ascii="Times New Roman" w:eastAsia="Times New Roman" w:hAnsi="Times New Roman" w:cs="Times New Roman"/>
          <w:sz w:val="20"/>
          <w:szCs w:val="20"/>
          <w:lang w:eastAsia="ru-RU"/>
        </w:rPr>
        <w:t>отр</w:t>
      </w:r>
      <w:r w:rsidRPr="00B96D83">
        <w:rPr>
          <w:rFonts w:ascii="Times New Roman" w:eastAsia="Times New Roman" w:hAnsi="Times New Roman" w:cs="Times New Roman"/>
          <w:spacing w:val="-2"/>
          <w:sz w:val="20"/>
          <w:szCs w:val="20"/>
          <w:lang w:eastAsia="ru-RU"/>
        </w:rPr>
        <w:t>а</w:t>
      </w:r>
      <w:r w:rsidRPr="00B96D83">
        <w:rPr>
          <w:rFonts w:ascii="Times New Roman" w:eastAsia="Times New Roman" w:hAnsi="Times New Roman" w:cs="Times New Roman"/>
          <w:sz w:val="20"/>
          <w:szCs w:val="20"/>
          <w:lang w:eastAsia="ru-RU"/>
        </w:rPr>
        <w:t xml:space="preserve"> зда</w:t>
      </w:r>
      <w:r w:rsidRPr="00B96D83">
        <w:rPr>
          <w:rFonts w:ascii="Times New Roman" w:eastAsia="Times New Roman" w:hAnsi="Times New Roman" w:cs="Times New Roman"/>
          <w:spacing w:val="-3"/>
          <w:sz w:val="20"/>
          <w:szCs w:val="20"/>
          <w:lang w:eastAsia="ru-RU"/>
        </w:rPr>
        <w:t>н</w:t>
      </w:r>
      <w:r w:rsidRPr="00B96D83">
        <w:rPr>
          <w:rFonts w:ascii="Times New Roman" w:eastAsia="Times New Roman" w:hAnsi="Times New Roman" w:cs="Times New Roman"/>
          <w:sz w:val="20"/>
          <w:szCs w:val="20"/>
          <w:lang w:eastAsia="ru-RU"/>
        </w:rPr>
        <w:t>ия, соору</w:t>
      </w:r>
      <w:r w:rsidRPr="00B96D83">
        <w:rPr>
          <w:rFonts w:ascii="Times New Roman" w:eastAsia="Times New Roman" w:hAnsi="Times New Roman" w:cs="Times New Roman"/>
          <w:spacing w:val="-3"/>
          <w:sz w:val="20"/>
          <w:szCs w:val="20"/>
          <w:lang w:eastAsia="ru-RU"/>
        </w:rPr>
        <w:t>ж</w:t>
      </w:r>
      <w:r w:rsidRPr="00B96D83">
        <w:rPr>
          <w:rFonts w:ascii="Times New Roman" w:eastAsia="Times New Roman" w:hAnsi="Times New Roman" w:cs="Times New Roman"/>
          <w:sz w:val="20"/>
          <w:szCs w:val="20"/>
          <w:lang w:eastAsia="ru-RU"/>
        </w:rPr>
        <w:t xml:space="preserve">ения;  </w:t>
      </w:r>
    </w:p>
    <w:p w:rsidR="00B96D83" w:rsidRPr="00B96D83" w:rsidRDefault="00B96D83" w:rsidP="00B96D83">
      <w:pPr>
        <w:suppressAutoHyphens/>
        <w:spacing w:after="0" w:line="240" w:lineRule="auto"/>
        <w:ind w:firstLine="709"/>
        <w:jc w:val="both"/>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 xml:space="preserve">2) состав комиссии (фамилии, имена, отчества (при наличии), должности специалистов администрации, ответственных за проведение осмотра здания, сооружения);  </w:t>
      </w:r>
    </w:p>
    <w:p w:rsidR="00B96D83" w:rsidRPr="00B96D83" w:rsidRDefault="00B96D83" w:rsidP="00B96D83">
      <w:pPr>
        <w:suppressAutoHyphens/>
        <w:spacing w:after="0" w:line="240" w:lineRule="auto"/>
        <w:ind w:firstLine="709"/>
        <w:jc w:val="both"/>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3) м</w:t>
      </w:r>
      <w:r w:rsidRPr="00B96D83">
        <w:rPr>
          <w:rFonts w:ascii="Times New Roman" w:eastAsia="Times New Roman" w:hAnsi="Times New Roman" w:cs="Times New Roman"/>
          <w:spacing w:val="-2"/>
          <w:sz w:val="20"/>
          <w:szCs w:val="20"/>
          <w:lang w:eastAsia="ru-RU"/>
        </w:rPr>
        <w:t>е</w:t>
      </w:r>
      <w:r w:rsidRPr="00B96D83">
        <w:rPr>
          <w:rFonts w:ascii="Times New Roman" w:eastAsia="Times New Roman" w:hAnsi="Times New Roman" w:cs="Times New Roman"/>
          <w:sz w:val="20"/>
          <w:szCs w:val="20"/>
          <w:lang w:eastAsia="ru-RU"/>
        </w:rPr>
        <w:t>сто на</w:t>
      </w:r>
      <w:r w:rsidRPr="00B96D83">
        <w:rPr>
          <w:rFonts w:ascii="Times New Roman" w:eastAsia="Times New Roman" w:hAnsi="Times New Roman" w:cs="Times New Roman"/>
          <w:spacing w:val="-2"/>
          <w:sz w:val="20"/>
          <w:szCs w:val="20"/>
          <w:lang w:eastAsia="ru-RU"/>
        </w:rPr>
        <w:t>х</w:t>
      </w:r>
      <w:r w:rsidRPr="00B96D83">
        <w:rPr>
          <w:rFonts w:ascii="Times New Roman" w:eastAsia="Times New Roman" w:hAnsi="Times New Roman" w:cs="Times New Roman"/>
          <w:sz w:val="20"/>
          <w:szCs w:val="20"/>
          <w:lang w:eastAsia="ru-RU"/>
        </w:rPr>
        <w:t>ожде</w:t>
      </w:r>
      <w:r w:rsidRPr="00B96D83">
        <w:rPr>
          <w:rFonts w:ascii="Times New Roman" w:eastAsia="Times New Roman" w:hAnsi="Times New Roman" w:cs="Times New Roman"/>
          <w:spacing w:val="-2"/>
          <w:sz w:val="20"/>
          <w:szCs w:val="20"/>
          <w:lang w:eastAsia="ru-RU"/>
        </w:rPr>
        <w:t>н</w:t>
      </w:r>
      <w:r w:rsidRPr="00B96D83">
        <w:rPr>
          <w:rFonts w:ascii="Times New Roman" w:eastAsia="Times New Roman" w:hAnsi="Times New Roman" w:cs="Times New Roman"/>
          <w:sz w:val="20"/>
          <w:szCs w:val="20"/>
          <w:lang w:eastAsia="ru-RU"/>
        </w:rPr>
        <w:t>ия ос</w:t>
      </w:r>
      <w:r w:rsidRPr="00B96D83">
        <w:rPr>
          <w:rFonts w:ascii="Times New Roman" w:eastAsia="Times New Roman" w:hAnsi="Times New Roman" w:cs="Times New Roman"/>
          <w:spacing w:val="-2"/>
          <w:sz w:val="20"/>
          <w:szCs w:val="20"/>
          <w:lang w:eastAsia="ru-RU"/>
        </w:rPr>
        <w:t>м</w:t>
      </w:r>
      <w:r w:rsidRPr="00B96D83">
        <w:rPr>
          <w:rFonts w:ascii="Times New Roman" w:eastAsia="Times New Roman" w:hAnsi="Times New Roman" w:cs="Times New Roman"/>
          <w:sz w:val="20"/>
          <w:szCs w:val="20"/>
          <w:lang w:eastAsia="ru-RU"/>
        </w:rPr>
        <w:t>атривае</w:t>
      </w:r>
      <w:r w:rsidRPr="00B96D83">
        <w:rPr>
          <w:rFonts w:ascii="Times New Roman" w:eastAsia="Times New Roman" w:hAnsi="Times New Roman" w:cs="Times New Roman"/>
          <w:spacing w:val="-2"/>
          <w:sz w:val="20"/>
          <w:szCs w:val="20"/>
          <w:lang w:eastAsia="ru-RU"/>
        </w:rPr>
        <w:t>м</w:t>
      </w:r>
      <w:r w:rsidRPr="00B96D83">
        <w:rPr>
          <w:rFonts w:ascii="Times New Roman" w:eastAsia="Times New Roman" w:hAnsi="Times New Roman" w:cs="Times New Roman"/>
          <w:sz w:val="20"/>
          <w:szCs w:val="20"/>
          <w:lang w:eastAsia="ru-RU"/>
        </w:rPr>
        <w:t xml:space="preserve">ого здания, сооружения;  </w:t>
      </w:r>
    </w:p>
    <w:p w:rsidR="00B96D83" w:rsidRPr="00B96D83" w:rsidRDefault="00B96D83" w:rsidP="00B96D83">
      <w:pPr>
        <w:suppressAutoHyphens/>
        <w:spacing w:after="0" w:line="240" w:lineRule="auto"/>
        <w:ind w:firstLine="709"/>
        <w:jc w:val="both"/>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4) п</w:t>
      </w:r>
      <w:r w:rsidRPr="00B96D83">
        <w:rPr>
          <w:rFonts w:ascii="Times New Roman" w:eastAsia="Times New Roman" w:hAnsi="Times New Roman" w:cs="Times New Roman"/>
          <w:spacing w:val="-2"/>
          <w:sz w:val="20"/>
          <w:szCs w:val="20"/>
          <w:lang w:eastAsia="ru-RU"/>
        </w:rPr>
        <w:t>р</w:t>
      </w:r>
      <w:r w:rsidRPr="00B96D83">
        <w:rPr>
          <w:rFonts w:ascii="Times New Roman" w:eastAsia="Times New Roman" w:hAnsi="Times New Roman" w:cs="Times New Roman"/>
          <w:sz w:val="20"/>
          <w:szCs w:val="20"/>
          <w:lang w:eastAsia="ru-RU"/>
        </w:rPr>
        <w:t>едмет ос</w:t>
      </w:r>
      <w:r w:rsidRPr="00B96D83">
        <w:rPr>
          <w:rFonts w:ascii="Times New Roman" w:eastAsia="Times New Roman" w:hAnsi="Times New Roman" w:cs="Times New Roman"/>
          <w:spacing w:val="-2"/>
          <w:sz w:val="20"/>
          <w:szCs w:val="20"/>
          <w:lang w:eastAsia="ru-RU"/>
        </w:rPr>
        <w:t>м</w:t>
      </w:r>
      <w:r w:rsidRPr="00B96D83">
        <w:rPr>
          <w:rFonts w:ascii="Times New Roman" w:eastAsia="Times New Roman" w:hAnsi="Times New Roman" w:cs="Times New Roman"/>
          <w:sz w:val="20"/>
          <w:szCs w:val="20"/>
          <w:lang w:eastAsia="ru-RU"/>
        </w:rPr>
        <w:t>отра зда</w:t>
      </w:r>
      <w:r w:rsidRPr="00B96D83">
        <w:rPr>
          <w:rFonts w:ascii="Times New Roman" w:eastAsia="Times New Roman" w:hAnsi="Times New Roman" w:cs="Times New Roman"/>
          <w:spacing w:val="-3"/>
          <w:sz w:val="20"/>
          <w:szCs w:val="20"/>
          <w:lang w:eastAsia="ru-RU"/>
        </w:rPr>
        <w:t>н</w:t>
      </w:r>
      <w:r w:rsidRPr="00B96D83">
        <w:rPr>
          <w:rFonts w:ascii="Times New Roman" w:eastAsia="Times New Roman" w:hAnsi="Times New Roman" w:cs="Times New Roman"/>
          <w:sz w:val="20"/>
          <w:szCs w:val="20"/>
          <w:lang w:eastAsia="ru-RU"/>
        </w:rPr>
        <w:t>ия, соору</w:t>
      </w:r>
      <w:r w:rsidRPr="00B96D83">
        <w:rPr>
          <w:rFonts w:ascii="Times New Roman" w:eastAsia="Times New Roman" w:hAnsi="Times New Roman" w:cs="Times New Roman"/>
          <w:spacing w:val="-3"/>
          <w:sz w:val="20"/>
          <w:szCs w:val="20"/>
          <w:lang w:eastAsia="ru-RU"/>
        </w:rPr>
        <w:t>ж</w:t>
      </w:r>
      <w:r w:rsidRPr="00B96D83">
        <w:rPr>
          <w:rFonts w:ascii="Times New Roman" w:eastAsia="Times New Roman" w:hAnsi="Times New Roman" w:cs="Times New Roman"/>
          <w:sz w:val="20"/>
          <w:szCs w:val="20"/>
          <w:lang w:eastAsia="ru-RU"/>
        </w:rPr>
        <w:t xml:space="preserve">ения;  </w:t>
      </w:r>
    </w:p>
    <w:p w:rsidR="00B96D83" w:rsidRPr="00B96D83" w:rsidRDefault="00B96D83" w:rsidP="00B96D83">
      <w:pPr>
        <w:suppressAutoHyphens/>
        <w:spacing w:after="0" w:line="240" w:lineRule="auto"/>
        <w:ind w:firstLine="709"/>
        <w:jc w:val="both"/>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5) дату и вре</w:t>
      </w:r>
      <w:r w:rsidRPr="00B96D83">
        <w:rPr>
          <w:rFonts w:ascii="Times New Roman" w:eastAsia="Times New Roman" w:hAnsi="Times New Roman" w:cs="Times New Roman"/>
          <w:spacing w:val="-2"/>
          <w:sz w:val="20"/>
          <w:szCs w:val="20"/>
          <w:lang w:eastAsia="ru-RU"/>
        </w:rPr>
        <w:t>м</w:t>
      </w:r>
      <w:r w:rsidRPr="00B96D83">
        <w:rPr>
          <w:rFonts w:ascii="Times New Roman" w:eastAsia="Times New Roman" w:hAnsi="Times New Roman" w:cs="Times New Roman"/>
          <w:sz w:val="20"/>
          <w:szCs w:val="20"/>
          <w:lang w:eastAsia="ru-RU"/>
        </w:rPr>
        <w:t>я п</w:t>
      </w:r>
      <w:r w:rsidRPr="00B96D83">
        <w:rPr>
          <w:rFonts w:ascii="Times New Roman" w:eastAsia="Times New Roman" w:hAnsi="Times New Roman" w:cs="Times New Roman"/>
          <w:spacing w:val="-2"/>
          <w:sz w:val="20"/>
          <w:szCs w:val="20"/>
          <w:lang w:eastAsia="ru-RU"/>
        </w:rPr>
        <w:t>р</w:t>
      </w:r>
      <w:r w:rsidRPr="00B96D83">
        <w:rPr>
          <w:rFonts w:ascii="Times New Roman" w:eastAsia="Times New Roman" w:hAnsi="Times New Roman" w:cs="Times New Roman"/>
          <w:sz w:val="20"/>
          <w:szCs w:val="20"/>
          <w:lang w:eastAsia="ru-RU"/>
        </w:rPr>
        <w:t>ове</w:t>
      </w:r>
      <w:r w:rsidRPr="00B96D83">
        <w:rPr>
          <w:rFonts w:ascii="Times New Roman" w:eastAsia="Times New Roman" w:hAnsi="Times New Roman" w:cs="Times New Roman"/>
          <w:spacing w:val="-2"/>
          <w:sz w:val="20"/>
          <w:szCs w:val="20"/>
          <w:lang w:eastAsia="ru-RU"/>
        </w:rPr>
        <w:t>д</w:t>
      </w:r>
      <w:r w:rsidRPr="00B96D83">
        <w:rPr>
          <w:rFonts w:ascii="Times New Roman" w:eastAsia="Times New Roman" w:hAnsi="Times New Roman" w:cs="Times New Roman"/>
          <w:sz w:val="20"/>
          <w:szCs w:val="20"/>
          <w:lang w:eastAsia="ru-RU"/>
        </w:rPr>
        <w:t>е</w:t>
      </w:r>
      <w:r w:rsidRPr="00B96D83">
        <w:rPr>
          <w:rFonts w:ascii="Times New Roman" w:eastAsia="Times New Roman" w:hAnsi="Times New Roman" w:cs="Times New Roman"/>
          <w:spacing w:val="-2"/>
          <w:sz w:val="20"/>
          <w:szCs w:val="20"/>
          <w:lang w:eastAsia="ru-RU"/>
        </w:rPr>
        <w:t>н</w:t>
      </w:r>
      <w:r w:rsidRPr="00B96D83">
        <w:rPr>
          <w:rFonts w:ascii="Times New Roman" w:eastAsia="Times New Roman" w:hAnsi="Times New Roman" w:cs="Times New Roman"/>
          <w:sz w:val="20"/>
          <w:szCs w:val="20"/>
          <w:lang w:eastAsia="ru-RU"/>
        </w:rPr>
        <w:t>ия ос</w:t>
      </w:r>
      <w:r w:rsidRPr="00B96D83">
        <w:rPr>
          <w:rFonts w:ascii="Times New Roman" w:eastAsia="Times New Roman" w:hAnsi="Times New Roman" w:cs="Times New Roman"/>
          <w:spacing w:val="-2"/>
          <w:sz w:val="20"/>
          <w:szCs w:val="20"/>
          <w:lang w:eastAsia="ru-RU"/>
        </w:rPr>
        <w:t>м</w:t>
      </w:r>
      <w:r w:rsidRPr="00B96D83">
        <w:rPr>
          <w:rFonts w:ascii="Times New Roman" w:eastAsia="Times New Roman" w:hAnsi="Times New Roman" w:cs="Times New Roman"/>
          <w:sz w:val="20"/>
          <w:szCs w:val="20"/>
          <w:lang w:eastAsia="ru-RU"/>
        </w:rPr>
        <w:t>отр</w:t>
      </w:r>
      <w:r w:rsidRPr="00B96D83">
        <w:rPr>
          <w:rFonts w:ascii="Times New Roman" w:eastAsia="Times New Roman" w:hAnsi="Times New Roman" w:cs="Times New Roman"/>
          <w:spacing w:val="-2"/>
          <w:sz w:val="20"/>
          <w:szCs w:val="20"/>
          <w:lang w:eastAsia="ru-RU"/>
        </w:rPr>
        <w:t>а</w:t>
      </w:r>
      <w:r w:rsidRPr="00B96D83">
        <w:rPr>
          <w:rFonts w:ascii="Times New Roman" w:eastAsia="Times New Roman" w:hAnsi="Times New Roman" w:cs="Times New Roman"/>
          <w:sz w:val="20"/>
          <w:szCs w:val="20"/>
          <w:lang w:eastAsia="ru-RU"/>
        </w:rPr>
        <w:t xml:space="preserve"> здания, сооружения.  </w:t>
      </w:r>
    </w:p>
    <w:p w:rsidR="00B96D83" w:rsidRPr="00B96D83" w:rsidRDefault="00B96D83" w:rsidP="00B96D83">
      <w:pPr>
        <w:suppressAutoHyphens/>
        <w:spacing w:after="0" w:line="240" w:lineRule="auto"/>
        <w:ind w:firstLine="851"/>
        <w:jc w:val="both"/>
        <w:rPr>
          <w:rFonts w:ascii="Times New Roman" w:eastAsia="Times New Roman" w:hAnsi="Times New Roman" w:cs="Times New Roman"/>
          <w:sz w:val="20"/>
          <w:szCs w:val="20"/>
          <w:lang w:eastAsia="ru-RU"/>
        </w:rPr>
      </w:pPr>
      <w:bookmarkStart w:id="5" w:name="P50"/>
      <w:bookmarkEnd w:id="5"/>
      <w:r w:rsidRPr="00B96D83">
        <w:rPr>
          <w:rFonts w:ascii="Times New Roman" w:eastAsia="Times New Roman" w:hAnsi="Times New Roman" w:cs="Times New Roman"/>
          <w:sz w:val="20"/>
          <w:szCs w:val="20"/>
          <w:lang w:eastAsia="ru-RU"/>
        </w:rPr>
        <w:t>2.7. Зая</w:t>
      </w:r>
      <w:r w:rsidRPr="00B96D83">
        <w:rPr>
          <w:rFonts w:ascii="Times New Roman" w:eastAsia="Times New Roman" w:hAnsi="Times New Roman" w:cs="Times New Roman"/>
          <w:spacing w:val="-2"/>
          <w:sz w:val="20"/>
          <w:szCs w:val="20"/>
          <w:lang w:eastAsia="ru-RU"/>
        </w:rPr>
        <w:t>в</w:t>
      </w:r>
      <w:r w:rsidRPr="00B96D83">
        <w:rPr>
          <w:rFonts w:ascii="Times New Roman" w:eastAsia="Times New Roman" w:hAnsi="Times New Roman" w:cs="Times New Roman"/>
          <w:sz w:val="20"/>
          <w:szCs w:val="20"/>
          <w:lang w:eastAsia="ru-RU"/>
        </w:rPr>
        <w:t>итель</w:t>
      </w:r>
      <w:r w:rsidRPr="00B96D83">
        <w:rPr>
          <w:rFonts w:ascii="Times New Roman" w:eastAsia="Times New Roman" w:hAnsi="Times New Roman" w:cs="Times New Roman"/>
          <w:spacing w:val="62"/>
          <w:sz w:val="20"/>
          <w:szCs w:val="20"/>
          <w:lang w:eastAsia="ru-RU"/>
        </w:rPr>
        <w:t xml:space="preserve"> </w:t>
      </w:r>
      <w:r w:rsidRPr="00B96D83">
        <w:rPr>
          <w:rFonts w:ascii="Times New Roman" w:eastAsia="Times New Roman" w:hAnsi="Times New Roman" w:cs="Times New Roman"/>
          <w:sz w:val="20"/>
          <w:szCs w:val="20"/>
          <w:lang w:eastAsia="ru-RU"/>
        </w:rPr>
        <w:t>и</w:t>
      </w:r>
      <w:r w:rsidRPr="00B96D83">
        <w:rPr>
          <w:rFonts w:ascii="Times New Roman" w:eastAsia="Times New Roman" w:hAnsi="Times New Roman" w:cs="Times New Roman"/>
          <w:spacing w:val="63"/>
          <w:sz w:val="20"/>
          <w:szCs w:val="20"/>
          <w:lang w:eastAsia="ru-RU"/>
        </w:rPr>
        <w:t xml:space="preserve"> </w:t>
      </w:r>
      <w:r w:rsidRPr="00B96D83">
        <w:rPr>
          <w:rFonts w:ascii="Times New Roman" w:eastAsia="Times New Roman" w:hAnsi="Times New Roman" w:cs="Times New Roman"/>
          <w:sz w:val="20"/>
          <w:szCs w:val="20"/>
          <w:lang w:eastAsia="ru-RU"/>
        </w:rPr>
        <w:t>соб</w:t>
      </w:r>
      <w:r w:rsidRPr="00B96D83">
        <w:rPr>
          <w:rFonts w:ascii="Times New Roman" w:eastAsia="Times New Roman" w:hAnsi="Times New Roman" w:cs="Times New Roman"/>
          <w:spacing w:val="-2"/>
          <w:sz w:val="20"/>
          <w:szCs w:val="20"/>
          <w:lang w:eastAsia="ru-RU"/>
        </w:rPr>
        <w:t>с</w:t>
      </w:r>
      <w:r w:rsidRPr="00B96D83">
        <w:rPr>
          <w:rFonts w:ascii="Times New Roman" w:eastAsia="Times New Roman" w:hAnsi="Times New Roman" w:cs="Times New Roman"/>
          <w:sz w:val="20"/>
          <w:szCs w:val="20"/>
          <w:lang w:eastAsia="ru-RU"/>
        </w:rPr>
        <w:t>т</w:t>
      </w:r>
      <w:r w:rsidRPr="00B96D83">
        <w:rPr>
          <w:rFonts w:ascii="Times New Roman" w:eastAsia="Times New Roman" w:hAnsi="Times New Roman" w:cs="Times New Roman"/>
          <w:spacing w:val="-2"/>
          <w:sz w:val="20"/>
          <w:szCs w:val="20"/>
          <w:lang w:eastAsia="ru-RU"/>
        </w:rPr>
        <w:t>в</w:t>
      </w:r>
      <w:r w:rsidRPr="00B96D83">
        <w:rPr>
          <w:rFonts w:ascii="Times New Roman" w:eastAsia="Times New Roman" w:hAnsi="Times New Roman" w:cs="Times New Roman"/>
          <w:sz w:val="20"/>
          <w:szCs w:val="20"/>
          <w:lang w:eastAsia="ru-RU"/>
        </w:rPr>
        <w:t>енник</w:t>
      </w:r>
      <w:r w:rsidRPr="00B96D83">
        <w:rPr>
          <w:rFonts w:ascii="Times New Roman" w:eastAsia="Times New Roman" w:hAnsi="Times New Roman" w:cs="Times New Roman"/>
          <w:spacing w:val="60"/>
          <w:sz w:val="20"/>
          <w:szCs w:val="20"/>
          <w:lang w:eastAsia="ru-RU"/>
        </w:rPr>
        <w:t xml:space="preserve"> </w:t>
      </w:r>
      <w:r w:rsidRPr="00B96D83">
        <w:rPr>
          <w:rFonts w:ascii="Times New Roman" w:eastAsia="Times New Roman" w:hAnsi="Times New Roman" w:cs="Times New Roman"/>
          <w:sz w:val="20"/>
          <w:szCs w:val="20"/>
          <w:lang w:eastAsia="ru-RU"/>
        </w:rPr>
        <w:t>здания,</w:t>
      </w:r>
      <w:r w:rsidRPr="00B96D83">
        <w:rPr>
          <w:rFonts w:ascii="Times New Roman" w:eastAsia="Times New Roman" w:hAnsi="Times New Roman" w:cs="Times New Roman"/>
          <w:spacing w:val="62"/>
          <w:sz w:val="20"/>
          <w:szCs w:val="20"/>
          <w:lang w:eastAsia="ru-RU"/>
        </w:rPr>
        <w:t xml:space="preserve"> </w:t>
      </w:r>
      <w:r w:rsidRPr="00B96D83">
        <w:rPr>
          <w:rFonts w:ascii="Times New Roman" w:eastAsia="Times New Roman" w:hAnsi="Times New Roman" w:cs="Times New Roman"/>
          <w:spacing w:val="-2"/>
          <w:sz w:val="20"/>
          <w:szCs w:val="20"/>
          <w:lang w:eastAsia="ru-RU"/>
        </w:rPr>
        <w:t>с</w:t>
      </w:r>
      <w:r w:rsidRPr="00B96D83">
        <w:rPr>
          <w:rFonts w:ascii="Times New Roman" w:eastAsia="Times New Roman" w:hAnsi="Times New Roman" w:cs="Times New Roman"/>
          <w:sz w:val="20"/>
          <w:szCs w:val="20"/>
          <w:lang w:eastAsia="ru-RU"/>
        </w:rPr>
        <w:t>оо</w:t>
      </w:r>
      <w:r w:rsidRPr="00B96D83">
        <w:rPr>
          <w:rFonts w:ascii="Times New Roman" w:eastAsia="Times New Roman" w:hAnsi="Times New Roman" w:cs="Times New Roman"/>
          <w:spacing w:val="-3"/>
          <w:sz w:val="20"/>
          <w:szCs w:val="20"/>
          <w:lang w:eastAsia="ru-RU"/>
        </w:rPr>
        <w:t>р</w:t>
      </w:r>
      <w:r w:rsidRPr="00B96D83">
        <w:rPr>
          <w:rFonts w:ascii="Times New Roman" w:eastAsia="Times New Roman" w:hAnsi="Times New Roman" w:cs="Times New Roman"/>
          <w:sz w:val="20"/>
          <w:szCs w:val="20"/>
          <w:lang w:eastAsia="ru-RU"/>
        </w:rPr>
        <w:t>уже</w:t>
      </w:r>
      <w:r w:rsidRPr="00B96D83">
        <w:rPr>
          <w:rFonts w:ascii="Times New Roman" w:eastAsia="Times New Roman" w:hAnsi="Times New Roman" w:cs="Times New Roman"/>
          <w:spacing w:val="-2"/>
          <w:sz w:val="20"/>
          <w:szCs w:val="20"/>
          <w:lang w:eastAsia="ru-RU"/>
        </w:rPr>
        <w:t>н</w:t>
      </w:r>
      <w:r w:rsidRPr="00B96D83">
        <w:rPr>
          <w:rFonts w:ascii="Times New Roman" w:eastAsia="Times New Roman" w:hAnsi="Times New Roman" w:cs="Times New Roman"/>
          <w:sz w:val="20"/>
          <w:szCs w:val="20"/>
          <w:lang w:eastAsia="ru-RU"/>
        </w:rPr>
        <w:t>ия</w:t>
      </w:r>
      <w:r w:rsidRPr="00B96D83">
        <w:rPr>
          <w:rFonts w:ascii="Times New Roman" w:eastAsia="Times New Roman" w:hAnsi="Times New Roman" w:cs="Times New Roman"/>
          <w:spacing w:val="62"/>
          <w:sz w:val="20"/>
          <w:szCs w:val="20"/>
          <w:lang w:eastAsia="ru-RU"/>
        </w:rPr>
        <w:t xml:space="preserve"> </w:t>
      </w:r>
      <w:r w:rsidRPr="00B96D83">
        <w:rPr>
          <w:rFonts w:ascii="Times New Roman" w:eastAsia="Times New Roman" w:hAnsi="Times New Roman" w:cs="Times New Roman"/>
          <w:sz w:val="20"/>
          <w:szCs w:val="20"/>
          <w:lang w:eastAsia="ru-RU"/>
        </w:rPr>
        <w:t>или</w:t>
      </w:r>
      <w:r w:rsidRPr="00B96D83">
        <w:rPr>
          <w:rFonts w:ascii="Times New Roman" w:eastAsia="Times New Roman" w:hAnsi="Times New Roman" w:cs="Times New Roman"/>
          <w:spacing w:val="62"/>
          <w:sz w:val="20"/>
          <w:szCs w:val="20"/>
          <w:lang w:eastAsia="ru-RU"/>
        </w:rPr>
        <w:t xml:space="preserve"> </w:t>
      </w:r>
      <w:r w:rsidRPr="00B96D83">
        <w:rPr>
          <w:rFonts w:ascii="Times New Roman" w:eastAsia="Times New Roman" w:hAnsi="Times New Roman" w:cs="Times New Roman"/>
          <w:spacing w:val="-2"/>
          <w:sz w:val="20"/>
          <w:szCs w:val="20"/>
          <w:lang w:eastAsia="ru-RU"/>
        </w:rPr>
        <w:t>л</w:t>
      </w:r>
      <w:r w:rsidRPr="00B96D83">
        <w:rPr>
          <w:rFonts w:ascii="Times New Roman" w:eastAsia="Times New Roman" w:hAnsi="Times New Roman" w:cs="Times New Roman"/>
          <w:sz w:val="20"/>
          <w:szCs w:val="20"/>
          <w:lang w:eastAsia="ru-RU"/>
        </w:rPr>
        <w:t>ицо,</w:t>
      </w:r>
      <w:r w:rsidRPr="00B96D83">
        <w:rPr>
          <w:rFonts w:ascii="Times New Roman" w:eastAsia="Times New Roman" w:hAnsi="Times New Roman" w:cs="Times New Roman"/>
          <w:spacing w:val="60"/>
          <w:sz w:val="20"/>
          <w:szCs w:val="20"/>
          <w:lang w:eastAsia="ru-RU"/>
        </w:rPr>
        <w:t xml:space="preserve"> </w:t>
      </w:r>
      <w:r w:rsidRPr="00B96D83">
        <w:rPr>
          <w:rFonts w:ascii="Times New Roman" w:eastAsia="Times New Roman" w:hAnsi="Times New Roman" w:cs="Times New Roman"/>
          <w:sz w:val="20"/>
          <w:szCs w:val="20"/>
          <w:lang w:eastAsia="ru-RU"/>
        </w:rPr>
        <w:t>кото</w:t>
      </w:r>
      <w:r w:rsidRPr="00B96D83">
        <w:rPr>
          <w:rFonts w:ascii="Times New Roman" w:eastAsia="Times New Roman" w:hAnsi="Times New Roman" w:cs="Times New Roman"/>
          <w:spacing w:val="-3"/>
          <w:sz w:val="20"/>
          <w:szCs w:val="20"/>
          <w:lang w:eastAsia="ru-RU"/>
        </w:rPr>
        <w:t>р</w:t>
      </w:r>
      <w:r w:rsidRPr="00B96D83">
        <w:rPr>
          <w:rFonts w:ascii="Times New Roman" w:eastAsia="Times New Roman" w:hAnsi="Times New Roman" w:cs="Times New Roman"/>
          <w:sz w:val="20"/>
          <w:szCs w:val="20"/>
          <w:lang w:eastAsia="ru-RU"/>
        </w:rPr>
        <w:t>ое</w:t>
      </w:r>
      <w:r w:rsidRPr="00B96D83">
        <w:rPr>
          <w:rFonts w:ascii="Times New Roman" w:eastAsia="Times New Roman" w:hAnsi="Times New Roman" w:cs="Times New Roman"/>
          <w:spacing w:val="63"/>
          <w:sz w:val="20"/>
          <w:szCs w:val="20"/>
          <w:lang w:eastAsia="ru-RU"/>
        </w:rPr>
        <w:t xml:space="preserve"> </w:t>
      </w:r>
      <w:r w:rsidRPr="00B96D83">
        <w:rPr>
          <w:rFonts w:ascii="Times New Roman" w:eastAsia="Times New Roman" w:hAnsi="Times New Roman" w:cs="Times New Roman"/>
          <w:spacing w:val="-2"/>
          <w:sz w:val="20"/>
          <w:szCs w:val="20"/>
          <w:lang w:eastAsia="ru-RU"/>
        </w:rPr>
        <w:t>в</w:t>
      </w:r>
      <w:r w:rsidRPr="00B96D83">
        <w:rPr>
          <w:rFonts w:ascii="Times New Roman" w:eastAsia="Times New Roman" w:hAnsi="Times New Roman" w:cs="Times New Roman"/>
          <w:sz w:val="20"/>
          <w:szCs w:val="20"/>
          <w:lang w:eastAsia="ru-RU"/>
        </w:rPr>
        <w:t>ладеет</w:t>
      </w:r>
      <w:r w:rsidRPr="00B96D83">
        <w:rPr>
          <w:rFonts w:ascii="Times New Roman" w:eastAsia="Times New Roman" w:hAnsi="Times New Roman" w:cs="Times New Roman"/>
          <w:spacing w:val="60"/>
          <w:sz w:val="20"/>
          <w:szCs w:val="20"/>
          <w:lang w:eastAsia="ru-RU"/>
        </w:rPr>
        <w:t xml:space="preserve"> </w:t>
      </w:r>
      <w:r w:rsidRPr="00B96D83">
        <w:rPr>
          <w:rFonts w:ascii="Times New Roman" w:eastAsia="Times New Roman" w:hAnsi="Times New Roman" w:cs="Times New Roman"/>
          <w:sz w:val="20"/>
          <w:szCs w:val="20"/>
          <w:lang w:eastAsia="ru-RU"/>
        </w:rPr>
        <w:t>здание</w:t>
      </w:r>
      <w:r w:rsidRPr="00B96D83">
        <w:rPr>
          <w:rFonts w:ascii="Times New Roman" w:eastAsia="Times New Roman" w:hAnsi="Times New Roman" w:cs="Times New Roman"/>
          <w:spacing w:val="-2"/>
          <w:sz w:val="20"/>
          <w:szCs w:val="20"/>
          <w:lang w:eastAsia="ru-RU"/>
        </w:rPr>
        <w:t>м,</w:t>
      </w:r>
      <w:r w:rsidRPr="00B96D83">
        <w:rPr>
          <w:rFonts w:ascii="Times New Roman" w:eastAsia="Times New Roman" w:hAnsi="Times New Roman" w:cs="Times New Roman"/>
          <w:sz w:val="20"/>
          <w:szCs w:val="20"/>
          <w:lang w:eastAsia="ru-RU"/>
        </w:rPr>
        <w:t xml:space="preserve">  сооруже</w:t>
      </w:r>
      <w:r w:rsidRPr="00B96D83">
        <w:rPr>
          <w:rFonts w:ascii="Times New Roman" w:eastAsia="Times New Roman" w:hAnsi="Times New Roman" w:cs="Times New Roman"/>
          <w:spacing w:val="-2"/>
          <w:sz w:val="20"/>
          <w:szCs w:val="20"/>
          <w:lang w:eastAsia="ru-RU"/>
        </w:rPr>
        <w:t>н</w:t>
      </w:r>
      <w:r w:rsidRPr="00B96D83">
        <w:rPr>
          <w:rFonts w:ascii="Times New Roman" w:eastAsia="Times New Roman" w:hAnsi="Times New Roman" w:cs="Times New Roman"/>
          <w:sz w:val="20"/>
          <w:szCs w:val="20"/>
          <w:lang w:eastAsia="ru-RU"/>
        </w:rPr>
        <w:t>ием</w:t>
      </w:r>
      <w:r w:rsidRPr="00B96D83">
        <w:rPr>
          <w:rFonts w:ascii="Times New Roman" w:eastAsia="Times New Roman" w:hAnsi="Times New Roman" w:cs="Times New Roman"/>
          <w:spacing w:val="115"/>
          <w:sz w:val="20"/>
          <w:szCs w:val="20"/>
          <w:lang w:eastAsia="ru-RU"/>
        </w:rPr>
        <w:t xml:space="preserve"> </w:t>
      </w:r>
      <w:r w:rsidRPr="00B96D83">
        <w:rPr>
          <w:rFonts w:ascii="Times New Roman" w:eastAsia="Times New Roman" w:hAnsi="Times New Roman" w:cs="Times New Roman"/>
          <w:sz w:val="20"/>
          <w:szCs w:val="20"/>
          <w:lang w:eastAsia="ru-RU"/>
        </w:rPr>
        <w:t>на</w:t>
      </w:r>
      <w:r w:rsidRPr="00B96D83">
        <w:rPr>
          <w:rFonts w:ascii="Times New Roman" w:eastAsia="Times New Roman" w:hAnsi="Times New Roman" w:cs="Times New Roman"/>
          <w:spacing w:val="115"/>
          <w:sz w:val="20"/>
          <w:szCs w:val="20"/>
          <w:lang w:eastAsia="ru-RU"/>
        </w:rPr>
        <w:t xml:space="preserve"> </w:t>
      </w:r>
      <w:r w:rsidRPr="00B96D83">
        <w:rPr>
          <w:rFonts w:ascii="Times New Roman" w:eastAsia="Times New Roman" w:hAnsi="Times New Roman" w:cs="Times New Roman"/>
          <w:sz w:val="20"/>
          <w:szCs w:val="20"/>
          <w:lang w:eastAsia="ru-RU"/>
        </w:rPr>
        <w:t>и</w:t>
      </w:r>
      <w:r w:rsidRPr="00B96D83">
        <w:rPr>
          <w:rFonts w:ascii="Times New Roman" w:eastAsia="Times New Roman" w:hAnsi="Times New Roman" w:cs="Times New Roman"/>
          <w:spacing w:val="-2"/>
          <w:sz w:val="20"/>
          <w:szCs w:val="20"/>
          <w:lang w:eastAsia="ru-RU"/>
        </w:rPr>
        <w:t>н</w:t>
      </w:r>
      <w:r w:rsidRPr="00B96D83">
        <w:rPr>
          <w:rFonts w:ascii="Times New Roman" w:eastAsia="Times New Roman" w:hAnsi="Times New Roman" w:cs="Times New Roman"/>
          <w:sz w:val="20"/>
          <w:szCs w:val="20"/>
          <w:lang w:eastAsia="ru-RU"/>
        </w:rPr>
        <w:t>о</w:t>
      </w:r>
      <w:r w:rsidRPr="00B96D83">
        <w:rPr>
          <w:rFonts w:ascii="Times New Roman" w:eastAsia="Times New Roman" w:hAnsi="Times New Roman" w:cs="Times New Roman"/>
          <w:spacing w:val="-2"/>
          <w:sz w:val="20"/>
          <w:szCs w:val="20"/>
          <w:lang w:eastAsia="ru-RU"/>
        </w:rPr>
        <w:t>м</w:t>
      </w:r>
      <w:r w:rsidRPr="00B96D83">
        <w:rPr>
          <w:rFonts w:ascii="Times New Roman" w:eastAsia="Times New Roman" w:hAnsi="Times New Roman" w:cs="Times New Roman"/>
          <w:spacing w:val="115"/>
          <w:sz w:val="20"/>
          <w:szCs w:val="20"/>
          <w:lang w:eastAsia="ru-RU"/>
        </w:rPr>
        <w:t xml:space="preserve"> </w:t>
      </w:r>
      <w:r w:rsidRPr="00B96D83">
        <w:rPr>
          <w:rFonts w:ascii="Times New Roman" w:eastAsia="Times New Roman" w:hAnsi="Times New Roman" w:cs="Times New Roman"/>
          <w:sz w:val="20"/>
          <w:szCs w:val="20"/>
          <w:lang w:eastAsia="ru-RU"/>
        </w:rPr>
        <w:t>закон</w:t>
      </w:r>
      <w:r w:rsidRPr="00B96D83">
        <w:rPr>
          <w:rFonts w:ascii="Times New Roman" w:eastAsia="Times New Roman" w:hAnsi="Times New Roman" w:cs="Times New Roman"/>
          <w:spacing w:val="-3"/>
          <w:sz w:val="20"/>
          <w:szCs w:val="20"/>
          <w:lang w:eastAsia="ru-RU"/>
        </w:rPr>
        <w:t>н</w:t>
      </w:r>
      <w:r w:rsidRPr="00B96D83">
        <w:rPr>
          <w:rFonts w:ascii="Times New Roman" w:eastAsia="Times New Roman" w:hAnsi="Times New Roman" w:cs="Times New Roman"/>
          <w:sz w:val="20"/>
          <w:szCs w:val="20"/>
          <w:lang w:eastAsia="ru-RU"/>
        </w:rPr>
        <w:t>ом</w:t>
      </w:r>
      <w:r w:rsidRPr="00B96D83">
        <w:rPr>
          <w:rFonts w:ascii="Times New Roman" w:eastAsia="Times New Roman" w:hAnsi="Times New Roman" w:cs="Times New Roman"/>
          <w:spacing w:val="112"/>
          <w:sz w:val="20"/>
          <w:szCs w:val="20"/>
          <w:lang w:eastAsia="ru-RU"/>
        </w:rPr>
        <w:t xml:space="preserve"> </w:t>
      </w:r>
      <w:r w:rsidRPr="00B96D83">
        <w:rPr>
          <w:rFonts w:ascii="Times New Roman" w:eastAsia="Times New Roman" w:hAnsi="Times New Roman" w:cs="Times New Roman"/>
          <w:sz w:val="20"/>
          <w:szCs w:val="20"/>
          <w:lang w:eastAsia="ru-RU"/>
        </w:rPr>
        <w:t>ос</w:t>
      </w:r>
      <w:r w:rsidRPr="00B96D83">
        <w:rPr>
          <w:rFonts w:ascii="Times New Roman" w:eastAsia="Times New Roman" w:hAnsi="Times New Roman" w:cs="Times New Roman"/>
          <w:spacing w:val="-2"/>
          <w:sz w:val="20"/>
          <w:szCs w:val="20"/>
          <w:lang w:eastAsia="ru-RU"/>
        </w:rPr>
        <w:t>н</w:t>
      </w:r>
      <w:r w:rsidRPr="00B96D83">
        <w:rPr>
          <w:rFonts w:ascii="Times New Roman" w:eastAsia="Times New Roman" w:hAnsi="Times New Roman" w:cs="Times New Roman"/>
          <w:sz w:val="20"/>
          <w:szCs w:val="20"/>
          <w:lang w:eastAsia="ru-RU"/>
        </w:rPr>
        <w:t>овании</w:t>
      </w:r>
      <w:r w:rsidRPr="00B96D83">
        <w:rPr>
          <w:rFonts w:ascii="Times New Roman" w:eastAsia="Times New Roman" w:hAnsi="Times New Roman" w:cs="Times New Roman"/>
          <w:spacing w:val="113"/>
          <w:sz w:val="20"/>
          <w:szCs w:val="20"/>
          <w:lang w:eastAsia="ru-RU"/>
        </w:rPr>
        <w:t xml:space="preserve"> </w:t>
      </w:r>
      <w:r w:rsidRPr="00B96D83">
        <w:rPr>
          <w:rFonts w:ascii="Times New Roman" w:eastAsia="Times New Roman" w:hAnsi="Times New Roman" w:cs="Times New Roman"/>
          <w:sz w:val="20"/>
          <w:szCs w:val="20"/>
          <w:lang w:eastAsia="ru-RU"/>
        </w:rPr>
        <w:t>(на</w:t>
      </w:r>
      <w:r w:rsidRPr="00B96D83">
        <w:rPr>
          <w:rFonts w:ascii="Times New Roman" w:eastAsia="Times New Roman" w:hAnsi="Times New Roman" w:cs="Times New Roman"/>
          <w:spacing w:val="115"/>
          <w:sz w:val="20"/>
          <w:szCs w:val="20"/>
          <w:lang w:eastAsia="ru-RU"/>
        </w:rPr>
        <w:t xml:space="preserve"> </w:t>
      </w:r>
      <w:r w:rsidRPr="00B96D83">
        <w:rPr>
          <w:rFonts w:ascii="Times New Roman" w:eastAsia="Times New Roman" w:hAnsi="Times New Roman" w:cs="Times New Roman"/>
          <w:sz w:val="20"/>
          <w:szCs w:val="20"/>
          <w:lang w:eastAsia="ru-RU"/>
        </w:rPr>
        <w:t>праве</w:t>
      </w:r>
      <w:r w:rsidRPr="00B96D83">
        <w:rPr>
          <w:rFonts w:ascii="Times New Roman" w:eastAsia="Times New Roman" w:hAnsi="Times New Roman" w:cs="Times New Roman"/>
          <w:spacing w:val="115"/>
          <w:sz w:val="20"/>
          <w:szCs w:val="20"/>
          <w:lang w:eastAsia="ru-RU"/>
        </w:rPr>
        <w:t xml:space="preserve"> </w:t>
      </w:r>
      <w:r w:rsidRPr="00B96D83">
        <w:rPr>
          <w:rFonts w:ascii="Times New Roman" w:eastAsia="Times New Roman" w:hAnsi="Times New Roman" w:cs="Times New Roman"/>
          <w:sz w:val="20"/>
          <w:szCs w:val="20"/>
          <w:lang w:eastAsia="ru-RU"/>
        </w:rPr>
        <w:t>аренды,</w:t>
      </w:r>
      <w:r w:rsidRPr="00B96D83">
        <w:rPr>
          <w:rFonts w:ascii="Times New Roman" w:eastAsia="Times New Roman" w:hAnsi="Times New Roman" w:cs="Times New Roman"/>
          <w:spacing w:val="114"/>
          <w:sz w:val="20"/>
          <w:szCs w:val="20"/>
          <w:lang w:eastAsia="ru-RU"/>
        </w:rPr>
        <w:t xml:space="preserve"> </w:t>
      </w:r>
      <w:r w:rsidRPr="00B96D83">
        <w:rPr>
          <w:rFonts w:ascii="Times New Roman" w:eastAsia="Times New Roman" w:hAnsi="Times New Roman" w:cs="Times New Roman"/>
          <w:sz w:val="20"/>
          <w:szCs w:val="20"/>
          <w:lang w:eastAsia="ru-RU"/>
        </w:rPr>
        <w:t>хо</w:t>
      </w:r>
      <w:r w:rsidRPr="00B96D83">
        <w:rPr>
          <w:rFonts w:ascii="Times New Roman" w:eastAsia="Times New Roman" w:hAnsi="Times New Roman" w:cs="Times New Roman"/>
          <w:spacing w:val="-2"/>
          <w:sz w:val="20"/>
          <w:szCs w:val="20"/>
          <w:lang w:eastAsia="ru-RU"/>
        </w:rPr>
        <w:t>з</w:t>
      </w:r>
      <w:r w:rsidRPr="00B96D83">
        <w:rPr>
          <w:rFonts w:ascii="Times New Roman" w:eastAsia="Times New Roman" w:hAnsi="Times New Roman" w:cs="Times New Roman"/>
          <w:sz w:val="20"/>
          <w:szCs w:val="20"/>
          <w:lang w:eastAsia="ru-RU"/>
        </w:rPr>
        <w:t>яйствен</w:t>
      </w:r>
      <w:r w:rsidRPr="00B96D83">
        <w:rPr>
          <w:rFonts w:ascii="Times New Roman" w:eastAsia="Times New Roman" w:hAnsi="Times New Roman" w:cs="Times New Roman"/>
          <w:spacing w:val="-3"/>
          <w:sz w:val="20"/>
          <w:szCs w:val="20"/>
          <w:lang w:eastAsia="ru-RU"/>
        </w:rPr>
        <w:t>н</w:t>
      </w:r>
      <w:r w:rsidRPr="00B96D83">
        <w:rPr>
          <w:rFonts w:ascii="Times New Roman" w:eastAsia="Times New Roman" w:hAnsi="Times New Roman" w:cs="Times New Roman"/>
          <w:sz w:val="20"/>
          <w:szCs w:val="20"/>
          <w:lang w:eastAsia="ru-RU"/>
        </w:rPr>
        <w:t>ого</w:t>
      </w:r>
      <w:r w:rsidRPr="00B96D83">
        <w:rPr>
          <w:rFonts w:ascii="Times New Roman" w:eastAsia="Times New Roman" w:hAnsi="Times New Roman" w:cs="Times New Roman"/>
          <w:spacing w:val="115"/>
          <w:sz w:val="20"/>
          <w:szCs w:val="20"/>
          <w:lang w:eastAsia="ru-RU"/>
        </w:rPr>
        <w:t xml:space="preserve"> </w:t>
      </w:r>
      <w:r w:rsidRPr="00B96D83">
        <w:rPr>
          <w:rFonts w:ascii="Times New Roman" w:eastAsia="Times New Roman" w:hAnsi="Times New Roman" w:cs="Times New Roman"/>
          <w:sz w:val="20"/>
          <w:szCs w:val="20"/>
          <w:lang w:eastAsia="ru-RU"/>
        </w:rPr>
        <w:t>веде</w:t>
      </w:r>
      <w:r w:rsidRPr="00B96D83">
        <w:rPr>
          <w:rFonts w:ascii="Times New Roman" w:eastAsia="Times New Roman" w:hAnsi="Times New Roman" w:cs="Times New Roman"/>
          <w:spacing w:val="-3"/>
          <w:sz w:val="20"/>
          <w:szCs w:val="20"/>
          <w:lang w:eastAsia="ru-RU"/>
        </w:rPr>
        <w:t>н</w:t>
      </w:r>
      <w:r w:rsidRPr="00B96D83">
        <w:rPr>
          <w:rFonts w:ascii="Times New Roman" w:eastAsia="Times New Roman" w:hAnsi="Times New Roman" w:cs="Times New Roman"/>
          <w:sz w:val="20"/>
          <w:szCs w:val="20"/>
          <w:lang w:eastAsia="ru-RU"/>
        </w:rPr>
        <w:t>ия</w:t>
      </w:r>
      <w:r w:rsidRPr="00B96D83">
        <w:rPr>
          <w:rFonts w:ascii="Times New Roman" w:eastAsia="Times New Roman" w:hAnsi="Times New Roman" w:cs="Times New Roman"/>
          <w:spacing w:val="-2"/>
          <w:sz w:val="20"/>
          <w:szCs w:val="20"/>
          <w:lang w:eastAsia="ru-RU"/>
        </w:rPr>
        <w:t>,</w:t>
      </w:r>
      <w:r w:rsidRPr="00B96D83">
        <w:rPr>
          <w:rFonts w:ascii="Times New Roman" w:eastAsia="Times New Roman" w:hAnsi="Times New Roman" w:cs="Times New Roman"/>
          <w:sz w:val="20"/>
          <w:szCs w:val="20"/>
          <w:lang w:eastAsia="ru-RU"/>
        </w:rPr>
        <w:t xml:space="preserve">  опер</w:t>
      </w:r>
      <w:r w:rsidRPr="00B96D83">
        <w:rPr>
          <w:rFonts w:ascii="Times New Roman" w:eastAsia="Times New Roman" w:hAnsi="Times New Roman" w:cs="Times New Roman"/>
          <w:spacing w:val="-2"/>
          <w:sz w:val="20"/>
          <w:szCs w:val="20"/>
          <w:lang w:eastAsia="ru-RU"/>
        </w:rPr>
        <w:t>а</w:t>
      </w:r>
      <w:r w:rsidRPr="00B96D83">
        <w:rPr>
          <w:rFonts w:ascii="Times New Roman" w:eastAsia="Times New Roman" w:hAnsi="Times New Roman" w:cs="Times New Roman"/>
          <w:sz w:val="20"/>
          <w:szCs w:val="20"/>
          <w:lang w:eastAsia="ru-RU"/>
        </w:rPr>
        <w:t>тив</w:t>
      </w:r>
      <w:r w:rsidRPr="00B96D83">
        <w:rPr>
          <w:rFonts w:ascii="Times New Roman" w:eastAsia="Times New Roman" w:hAnsi="Times New Roman" w:cs="Times New Roman"/>
          <w:spacing w:val="-2"/>
          <w:sz w:val="20"/>
          <w:szCs w:val="20"/>
          <w:lang w:eastAsia="ru-RU"/>
        </w:rPr>
        <w:t>н</w:t>
      </w:r>
      <w:r w:rsidRPr="00B96D83">
        <w:rPr>
          <w:rFonts w:ascii="Times New Roman" w:eastAsia="Times New Roman" w:hAnsi="Times New Roman" w:cs="Times New Roman"/>
          <w:sz w:val="20"/>
          <w:szCs w:val="20"/>
          <w:lang w:eastAsia="ru-RU"/>
        </w:rPr>
        <w:t>ого управ</w:t>
      </w:r>
      <w:r w:rsidRPr="00B96D83">
        <w:rPr>
          <w:rFonts w:ascii="Times New Roman" w:eastAsia="Times New Roman" w:hAnsi="Times New Roman" w:cs="Times New Roman"/>
          <w:spacing w:val="-2"/>
          <w:sz w:val="20"/>
          <w:szCs w:val="20"/>
          <w:lang w:eastAsia="ru-RU"/>
        </w:rPr>
        <w:t>л</w:t>
      </w:r>
      <w:r w:rsidRPr="00B96D83">
        <w:rPr>
          <w:rFonts w:ascii="Times New Roman" w:eastAsia="Times New Roman" w:hAnsi="Times New Roman" w:cs="Times New Roman"/>
          <w:sz w:val="20"/>
          <w:szCs w:val="20"/>
          <w:lang w:eastAsia="ru-RU"/>
        </w:rPr>
        <w:t>ения и д</w:t>
      </w:r>
      <w:r w:rsidRPr="00B96D83">
        <w:rPr>
          <w:rFonts w:ascii="Times New Roman" w:eastAsia="Times New Roman" w:hAnsi="Times New Roman" w:cs="Times New Roman"/>
          <w:spacing w:val="-3"/>
          <w:sz w:val="20"/>
          <w:szCs w:val="20"/>
          <w:lang w:eastAsia="ru-RU"/>
        </w:rPr>
        <w:t>р</w:t>
      </w:r>
      <w:r w:rsidRPr="00B96D83">
        <w:rPr>
          <w:rFonts w:ascii="Times New Roman" w:eastAsia="Times New Roman" w:hAnsi="Times New Roman" w:cs="Times New Roman"/>
          <w:sz w:val="20"/>
          <w:szCs w:val="20"/>
          <w:lang w:eastAsia="ru-RU"/>
        </w:rPr>
        <w:t xml:space="preserve">угое) в </w:t>
      </w:r>
      <w:r w:rsidRPr="00B96D83">
        <w:rPr>
          <w:rFonts w:ascii="Times New Roman" w:eastAsia="Times New Roman" w:hAnsi="Times New Roman" w:cs="Times New Roman"/>
          <w:spacing w:val="-2"/>
          <w:sz w:val="20"/>
          <w:szCs w:val="20"/>
          <w:lang w:eastAsia="ru-RU"/>
        </w:rPr>
        <w:t>с</w:t>
      </w:r>
      <w:r w:rsidRPr="00B96D83">
        <w:rPr>
          <w:rFonts w:ascii="Times New Roman" w:eastAsia="Times New Roman" w:hAnsi="Times New Roman" w:cs="Times New Roman"/>
          <w:sz w:val="20"/>
          <w:szCs w:val="20"/>
          <w:lang w:eastAsia="ru-RU"/>
        </w:rPr>
        <w:t>луч</w:t>
      </w:r>
      <w:r w:rsidRPr="00B96D83">
        <w:rPr>
          <w:rFonts w:ascii="Times New Roman" w:eastAsia="Times New Roman" w:hAnsi="Times New Roman" w:cs="Times New Roman"/>
          <w:spacing w:val="-2"/>
          <w:sz w:val="20"/>
          <w:szCs w:val="20"/>
          <w:lang w:eastAsia="ru-RU"/>
        </w:rPr>
        <w:t>а</w:t>
      </w:r>
      <w:r w:rsidRPr="00B96D83">
        <w:rPr>
          <w:rFonts w:ascii="Times New Roman" w:eastAsia="Times New Roman" w:hAnsi="Times New Roman" w:cs="Times New Roman"/>
          <w:sz w:val="20"/>
          <w:szCs w:val="20"/>
          <w:lang w:eastAsia="ru-RU"/>
        </w:rPr>
        <w:t xml:space="preserve">е, если </w:t>
      </w:r>
      <w:r w:rsidRPr="00B96D83">
        <w:rPr>
          <w:rFonts w:ascii="Times New Roman" w:eastAsia="Times New Roman" w:hAnsi="Times New Roman" w:cs="Times New Roman"/>
          <w:spacing w:val="-2"/>
          <w:sz w:val="20"/>
          <w:szCs w:val="20"/>
          <w:lang w:eastAsia="ru-RU"/>
        </w:rPr>
        <w:t>с</w:t>
      </w:r>
      <w:r w:rsidRPr="00B96D83">
        <w:rPr>
          <w:rFonts w:ascii="Times New Roman" w:eastAsia="Times New Roman" w:hAnsi="Times New Roman" w:cs="Times New Roman"/>
          <w:sz w:val="20"/>
          <w:szCs w:val="20"/>
          <w:lang w:eastAsia="ru-RU"/>
        </w:rPr>
        <w:t>оотв</w:t>
      </w:r>
      <w:r w:rsidRPr="00B96D83">
        <w:rPr>
          <w:rFonts w:ascii="Times New Roman" w:eastAsia="Times New Roman" w:hAnsi="Times New Roman" w:cs="Times New Roman"/>
          <w:spacing w:val="-2"/>
          <w:sz w:val="20"/>
          <w:szCs w:val="20"/>
          <w:lang w:eastAsia="ru-RU"/>
        </w:rPr>
        <w:t>е</w:t>
      </w:r>
      <w:r w:rsidRPr="00B96D83">
        <w:rPr>
          <w:rFonts w:ascii="Times New Roman" w:eastAsia="Times New Roman" w:hAnsi="Times New Roman" w:cs="Times New Roman"/>
          <w:sz w:val="20"/>
          <w:szCs w:val="20"/>
          <w:lang w:eastAsia="ru-RU"/>
        </w:rPr>
        <w:t>т</w:t>
      </w:r>
      <w:r w:rsidRPr="00B96D83">
        <w:rPr>
          <w:rFonts w:ascii="Times New Roman" w:eastAsia="Times New Roman" w:hAnsi="Times New Roman" w:cs="Times New Roman"/>
          <w:spacing w:val="-2"/>
          <w:sz w:val="20"/>
          <w:szCs w:val="20"/>
          <w:lang w:eastAsia="ru-RU"/>
        </w:rPr>
        <w:t>с</w:t>
      </w:r>
      <w:r w:rsidRPr="00B96D83">
        <w:rPr>
          <w:rFonts w:ascii="Times New Roman" w:eastAsia="Times New Roman" w:hAnsi="Times New Roman" w:cs="Times New Roman"/>
          <w:sz w:val="20"/>
          <w:szCs w:val="20"/>
          <w:lang w:eastAsia="ru-RU"/>
        </w:rPr>
        <w:t>твую</w:t>
      </w:r>
      <w:r w:rsidRPr="00B96D83">
        <w:rPr>
          <w:rFonts w:ascii="Times New Roman" w:eastAsia="Times New Roman" w:hAnsi="Times New Roman" w:cs="Times New Roman"/>
          <w:spacing w:val="-2"/>
          <w:sz w:val="20"/>
          <w:szCs w:val="20"/>
          <w:lang w:eastAsia="ru-RU"/>
        </w:rPr>
        <w:t>щ</w:t>
      </w:r>
      <w:r w:rsidRPr="00B96D83">
        <w:rPr>
          <w:rFonts w:ascii="Times New Roman" w:eastAsia="Times New Roman" w:hAnsi="Times New Roman" w:cs="Times New Roman"/>
          <w:sz w:val="20"/>
          <w:szCs w:val="20"/>
          <w:lang w:eastAsia="ru-RU"/>
        </w:rPr>
        <w:t xml:space="preserve">им </w:t>
      </w:r>
      <w:r w:rsidRPr="00B96D83">
        <w:rPr>
          <w:rFonts w:ascii="Times New Roman" w:eastAsia="Times New Roman" w:hAnsi="Times New Roman" w:cs="Times New Roman"/>
          <w:spacing w:val="-3"/>
          <w:sz w:val="20"/>
          <w:szCs w:val="20"/>
          <w:lang w:eastAsia="ru-RU"/>
        </w:rPr>
        <w:t>д</w:t>
      </w:r>
      <w:r w:rsidRPr="00B96D83">
        <w:rPr>
          <w:rFonts w:ascii="Times New Roman" w:eastAsia="Times New Roman" w:hAnsi="Times New Roman" w:cs="Times New Roman"/>
          <w:sz w:val="20"/>
          <w:szCs w:val="20"/>
          <w:lang w:eastAsia="ru-RU"/>
        </w:rPr>
        <w:t>огово</w:t>
      </w:r>
      <w:r w:rsidRPr="00B96D83">
        <w:rPr>
          <w:rFonts w:ascii="Times New Roman" w:eastAsia="Times New Roman" w:hAnsi="Times New Roman" w:cs="Times New Roman"/>
          <w:spacing w:val="-3"/>
          <w:sz w:val="20"/>
          <w:szCs w:val="20"/>
          <w:lang w:eastAsia="ru-RU"/>
        </w:rPr>
        <w:t>р</w:t>
      </w:r>
      <w:r w:rsidRPr="00B96D83">
        <w:rPr>
          <w:rFonts w:ascii="Times New Roman" w:eastAsia="Times New Roman" w:hAnsi="Times New Roman" w:cs="Times New Roman"/>
          <w:sz w:val="20"/>
          <w:szCs w:val="20"/>
          <w:lang w:eastAsia="ru-RU"/>
        </w:rPr>
        <w:t xml:space="preserve">ом, </w:t>
      </w:r>
      <w:r w:rsidRPr="00B96D83">
        <w:rPr>
          <w:rFonts w:ascii="Times New Roman" w:eastAsia="Times New Roman" w:hAnsi="Times New Roman" w:cs="Times New Roman"/>
          <w:spacing w:val="-3"/>
          <w:sz w:val="20"/>
          <w:szCs w:val="20"/>
          <w:lang w:eastAsia="ru-RU"/>
        </w:rPr>
        <w:t>р</w:t>
      </w:r>
      <w:r w:rsidRPr="00B96D83">
        <w:rPr>
          <w:rFonts w:ascii="Times New Roman" w:eastAsia="Times New Roman" w:hAnsi="Times New Roman" w:cs="Times New Roman"/>
          <w:sz w:val="20"/>
          <w:szCs w:val="20"/>
          <w:lang w:eastAsia="ru-RU"/>
        </w:rPr>
        <w:t>еше</w:t>
      </w:r>
      <w:r w:rsidRPr="00B96D83">
        <w:rPr>
          <w:rFonts w:ascii="Times New Roman" w:eastAsia="Times New Roman" w:hAnsi="Times New Roman" w:cs="Times New Roman"/>
          <w:spacing w:val="-2"/>
          <w:sz w:val="20"/>
          <w:szCs w:val="20"/>
          <w:lang w:eastAsia="ru-RU"/>
        </w:rPr>
        <w:t>н</w:t>
      </w:r>
      <w:r w:rsidRPr="00B96D83">
        <w:rPr>
          <w:rFonts w:ascii="Times New Roman" w:eastAsia="Times New Roman" w:hAnsi="Times New Roman" w:cs="Times New Roman"/>
          <w:sz w:val="20"/>
          <w:szCs w:val="20"/>
          <w:lang w:eastAsia="ru-RU"/>
        </w:rPr>
        <w:t>ием орга</w:t>
      </w:r>
      <w:r w:rsidRPr="00B96D83">
        <w:rPr>
          <w:rFonts w:ascii="Times New Roman" w:eastAsia="Times New Roman" w:hAnsi="Times New Roman" w:cs="Times New Roman"/>
          <w:spacing w:val="-2"/>
          <w:sz w:val="20"/>
          <w:szCs w:val="20"/>
          <w:lang w:eastAsia="ru-RU"/>
        </w:rPr>
        <w:t>на</w:t>
      </w:r>
      <w:r w:rsidRPr="00B96D83">
        <w:rPr>
          <w:rFonts w:ascii="Times New Roman" w:eastAsia="Times New Roman" w:hAnsi="Times New Roman" w:cs="Times New Roman"/>
          <w:sz w:val="20"/>
          <w:szCs w:val="20"/>
          <w:lang w:eastAsia="ru-RU"/>
        </w:rPr>
        <w:t xml:space="preserve">  го</w:t>
      </w:r>
      <w:r w:rsidRPr="00B96D83">
        <w:rPr>
          <w:rFonts w:ascii="Times New Roman" w:eastAsia="Times New Roman" w:hAnsi="Times New Roman" w:cs="Times New Roman"/>
          <w:spacing w:val="-2"/>
          <w:sz w:val="20"/>
          <w:szCs w:val="20"/>
          <w:lang w:eastAsia="ru-RU"/>
        </w:rPr>
        <w:t>с</w:t>
      </w:r>
      <w:r w:rsidRPr="00B96D83">
        <w:rPr>
          <w:rFonts w:ascii="Times New Roman" w:eastAsia="Times New Roman" w:hAnsi="Times New Roman" w:cs="Times New Roman"/>
          <w:sz w:val="20"/>
          <w:szCs w:val="20"/>
          <w:lang w:eastAsia="ru-RU"/>
        </w:rPr>
        <w:t>ударст</w:t>
      </w:r>
      <w:r w:rsidRPr="00B96D83">
        <w:rPr>
          <w:rFonts w:ascii="Times New Roman" w:eastAsia="Times New Roman" w:hAnsi="Times New Roman" w:cs="Times New Roman"/>
          <w:spacing w:val="-2"/>
          <w:sz w:val="20"/>
          <w:szCs w:val="20"/>
          <w:lang w:eastAsia="ru-RU"/>
        </w:rPr>
        <w:t>в</w:t>
      </w:r>
      <w:r w:rsidRPr="00B96D83">
        <w:rPr>
          <w:rFonts w:ascii="Times New Roman" w:eastAsia="Times New Roman" w:hAnsi="Times New Roman" w:cs="Times New Roman"/>
          <w:sz w:val="20"/>
          <w:szCs w:val="20"/>
          <w:lang w:eastAsia="ru-RU"/>
        </w:rPr>
        <w:t xml:space="preserve">енной власти или органа </w:t>
      </w:r>
      <w:r w:rsidRPr="00B96D83">
        <w:rPr>
          <w:rFonts w:ascii="Times New Roman" w:eastAsia="Times New Roman" w:hAnsi="Times New Roman" w:cs="Times New Roman"/>
          <w:spacing w:val="-2"/>
          <w:sz w:val="20"/>
          <w:szCs w:val="20"/>
          <w:lang w:eastAsia="ru-RU"/>
        </w:rPr>
        <w:t>м</w:t>
      </w:r>
      <w:r w:rsidRPr="00B96D83">
        <w:rPr>
          <w:rFonts w:ascii="Times New Roman" w:eastAsia="Times New Roman" w:hAnsi="Times New Roman" w:cs="Times New Roman"/>
          <w:sz w:val="20"/>
          <w:szCs w:val="20"/>
          <w:lang w:eastAsia="ru-RU"/>
        </w:rPr>
        <w:t>естного са</w:t>
      </w:r>
      <w:r w:rsidRPr="00B96D83">
        <w:rPr>
          <w:rFonts w:ascii="Times New Roman" w:eastAsia="Times New Roman" w:hAnsi="Times New Roman" w:cs="Times New Roman"/>
          <w:spacing w:val="-2"/>
          <w:sz w:val="20"/>
          <w:szCs w:val="20"/>
          <w:lang w:eastAsia="ru-RU"/>
        </w:rPr>
        <w:t>м</w:t>
      </w:r>
      <w:r w:rsidRPr="00B96D83">
        <w:rPr>
          <w:rFonts w:ascii="Times New Roman" w:eastAsia="Times New Roman" w:hAnsi="Times New Roman" w:cs="Times New Roman"/>
          <w:sz w:val="20"/>
          <w:szCs w:val="20"/>
          <w:lang w:eastAsia="ru-RU"/>
        </w:rPr>
        <w:t>оуправления у</w:t>
      </w:r>
      <w:r w:rsidRPr="00B96D83">
        <w:rPr>
          <w:rFonts w:ascii="Times New Roman" w:eastAsia="Times New Roman" w:hAnsi="Times New Roman" w:cs="Times New Roman"/>
          <w:spacing w:val="-2"/>
          <w:sz w:val="20"/>
          <w:szCs w:val="20"/>
          <w:lang w:eastAsia="ru-RU"/>
        </w:rPr>
        <w:t>с</w:t>
      </w:r>
      <w:r w:rsidRPr="00B96D83">
        <w:rPr>
          <w:rFonts w:ascii="Times New Roman" w:eastAsia="Times New Roman" w:hAnsi="Times New Roman" w:cs="Times New Roman"/>
          <w:sz w:val="20"/>
          <w:szCs w:val="20"/>
          <w:lang w:eastAsia="ru-RU"/>
        </w:rPr>
        <w:t>тано</w:t>
      </w:r>
      <w:r w:rsidRPr="00B96D83">
        <w:rPr>
          <w:rFonts w:ascii="Times New Roman" w:eastAsia="Times New Roman" w:hAnsi="Times New Roman" w:cs="Times New Roman"/>
          <w:spacing w:val="-2"/>
          <w:sz w:val="20"/>
          <w:szCs w:val="20"/>
          <w:lang w:eastAsia="ru-RU"/>
        </w:rPr>
        <w:t>в</w:t>
      </w:r>
      <w:r w:rsidRPr="00B96D83">
        <w:rPr>
          <w:rFonts w:ascii="Times New Roman" w:eastAsia="Times New Roman" w:hAnsi="Times New Roman" w:cs="Times New Roman"/>
          <w:sz w:val="20"/>
          <w:szCs w:val="20"/>
          <w:lang w:eastAsia="ru-RU"/>
        </w:rPr>
        <w:t>лена ответст</w:t>
      </w:r>
      <w:r w:rsidRPr="00B96D83">
        <w:rPr>
          <w:rFonts w:ascii="Times New Roman" w:eastAsia="Times New Roman" w:hAnsi="Times New Roman" w:cs="Times New Roman"/>
          <w:spacing w:val="-2"/>
          <w:sz w:val="20"/>
          <w:szCs w:val="20"/>
          <w:lang w:eastAsia="ru-RU"/>
        </w:rPr>
        <w:t>в</w:t>
      </w:r>
      <w:r w:rsidRPr="00B96D83">
        <w:rPr>
          <w:rFonts w:ascii="Times New Roman" w:eastAsia="Times New Roman" w:hAnsi="Times New Roman" w:cs="Times New Roman"/>
          <w:sz w:val="20"/>
          <w:szCs w:val="20"/>
          <w:lang w:eastAsia="ru-RU"/>
        </w:rPr>
        <w:t>енность такого  лица за эксплу</w:t>
      </w:r>
      <w:r w:rsidRPr="00B96D83">
        <w:rPr>
          <w:rFonts w:ascii="Times New Roman" w:eastAsia="Times New Roman" w:hAnsi="Times New Roman" w:cs="Times New Roman"/>
          <w:spacing w:val="-2"/>
          <w:sz w:val="20"/>
          <w:szCs w:val="20"/>
          <w:lang w:eastAsia="ru-RU"/>
        </w:rPr>
        <w:t>а</w:t>
      </w:r>
      <w:r w:rsidRPr="00B96D83">
        <w:rPr>
          <w:rFonts w:ascii="Times New Roman" w:eastAsia="Times New Roman" w:hAnsi="Times New Roman" w:cs="Times New Roman"/>
          <w:sz w:val="20"/>
          <w:szCs w:val="20"/>
          <w:lang w:eastAsia="ru-RU"/>
        </w:rPr>
        <w:t>та</w:t>
      </w:r>
      <w:r w:rsidRPr="00B96D83">
        <w:rPr>
          <w:rFonts w:ascii="Times New Roman" w:eastAsia="Times New Roman" w:hAnsi="Times New Roman" w:cs="Times New Roman"/>
          <w:spacing w:val="-2"/>
          <w:sz w:val="20"/>
          <w:szCs w:val="20"/>
          <w:lang w:eastAsia="ru-RU"/>
        </w:rPr>
        <w:t>ц</w:t>
      </w:r>
      <w:r w:rsidRPr="00B96D83">
        <w:rPr>
          <w:rFonts w:ascii="Times New Roman" w:eastAsia="Times New Roman" w:hAnsi="Times New Roman" w:cs="Times New Roman"/>
          <w:sz w:val="20"/>
          <w:szCs w:val="20"/>
          <w:lang w:eastAsia="ru-RU"/>
        </w:rPr>
        <w:t>ию зд</w:t>
      </w:r>
      <w:r w:rsidRPr="00B96D83">
        <w:rPr>
          <w:rFonts w:ascii="Times New Roman" w:eastAsia="Times New Roman" w:hAnsi="Times New Roman" w:cs="Times New Roman"/>
          <w:spacing w:val="-3"/>
          <w:sz w:val="20"/>
          <w:szCs w:val="20"/>
          <w:lang w:eastAsia="ru-RU"/>
        </w:rPr>
        <w:t>а</w:t>
      </w:r>
      <w:r w:rsidRPr="00B96D83">
        <w:rPr>
          <w:rFonts w:ascii="Times New Roman" w:eastAsia="Times New Roman" w:hAnsi="Times New Roman" w:cs="Times New Roman"/>
          <w:sz w:val="20"/>
          <w:szCs w:val="20"/>
          <w:lang w:eastAsia="ru-RU"/>
        </w:rPr>
        <w:t>ния, соору</w:t>
      </w:r>
      <w:r w:rsidRPr="00B96D83">
        <w:rPr>
          <w:rFonts w:ascii="Times New Roman" w:eastAsia="Times New Roman" w:hAnsi="Times New Roman" w:cs="Times New Roman"/>
          <w:spacing w:val="-3"/>
          <w:sz w:val="20"/>
          <w:szCs w:val="20"/>
          <w:lang w:eastAsia="ru-RU"/>
        </w:rPr>
        <w:t>ж</w:t>
      </w:r>
      <w:r w:rsidRPr="00B96D83">
        <w:rPr>
          <w:rFonts w:ascii="Times New Roman" w:eastAsia="Times New Roman" w:hAnsi="Times New Roman" w:cs="Times New Roman"/>
          <w:sz w:val="20"/>
          <w:szCs w:val="20"/>
          <w:lang w:eastAsia="ru-RU"/>
        </w:rPr>
        <w:t xml:space="preserve">ения, </w:t>
      </w:r>
      <w:r w:rsidRPr="00B96D83">
        <w:rPr>
          <w:rFonts w:ascii="Times New Roman" w:eastAsia="Times New Roman" w:hAnsi="Times New Roman" w:cs="Times New Roman"/>
          <w:spacing w:val="-2"/>
          <w:sz w:val="20"/>
          <w:szCs w:val="20"/>
          <w:lang w:eastAsia="ru-RU"/>
        </w:rPr>
        <w:t>л</w:t>
      </w:r>
      <w:r w:rsidRPr="00B96D83">
        <w:rPr>
          <w:rFonts w:ascii="Times New Roman" w:eastAsia="Times New Roman" w:hAnsi="Times New Roman" w:cs="Times New Roman"/>
          <w:sz w:val="20"/>
          <w:szCs w:val="20"/>
          <w:lang w:eastAsia="ru-RU"/>
        </w:rPr>
        <w:t>ибо п</w:t>
      </w:r>
      <w:r w:rsidRPr="00B96D83">
        <w:rPr>
          <w:rFonts w:ascii="Times New Roman" w:eastAsia="Times New Roman" w:hAnsi="Times New Roman" w:cs="Times New Roman"/>
          <w:spacing w:val="-2"/>
          <w:sz w:val="20"/>
          <w:szCs w:val="20"/>
          <w:lang w:eastAsia="ru-RU"/>
        </w:rPr>
        <w:t>р</w:t>
      </w:r>
      <w:r w:rsidRPr="00B96D83">
        <w:rPr>
          <w:rFonts w:ascii="Times New Roman" w:eastAsia="Times New Roman" w:hAnsi="Times New Roman" w:cs="Times New Roman"/>
          <w:sz w:val="20"/>
          <w:szCs w:val="20"/>
          <w:lang w:eastAsia="ru-RU"/>
        </w:rPr>
        <w:t>ивлекае</w:t>
      </w:r>
      <w:r w:rsidRPr="00B96D83">
        <w:rPr>
          <w:rFonts w:ascii="Times New Roman" w:eastAsia="Times New Roman" w:hAnsi="Times New Roman" w:cs="Times New Roman"/>
          <w:spacing w:val="-2"/>
          <w:sz w:val="20"/>
          <w:szCs w:val="20"/>
          <w:lang w:eastAsia="ru-RU"/>
        </w:rPr>
        <w:t>м</w:t>
      </w:r>
      <w:r w:rsidRPr="00B96D83">
        <w:rPr>
          <w:rFonts w:ascii="Times New Roman" w:eastAsia="Times New Roman" w:hAnsi="Times New Roman" w:cs="Times New Roman"/>
          <w:sz w:val="20"/>
          <w:szCs w:val="20"/>
          <w:lang w:eastAsia="ru-RU"/>
        </w:rPr>
        <w:t>ое собст</w:t>
      </w:r>
      <w:r w:rsidRPr="00B96D83">
        <w:rPr>
          <w:rFonts w:ascii="Times New Roman" w:eastAsia="Times New Roman" w:hAnsi="Times New Roman" w:cs="Times New Roman"/>
          <w:spacing w:val="-2"/>
          <w:sz w:val="20"/>
          <w:szCs w:val="20"/>
          <w:lang w:eastAsia="ru-RU"/>
        </w:rPr>
        <w:t>в</w:t>
      </w:r>
      <w:r w:rsidRPr="00B96D83">
        <w:rPr>
          <w:rFonts w:ascii="Times New Roman" w:eastAsia="Times New Roman" w:hAnsi="Times New Roman" w:cs="Times New Roman"/>
          <w:sz w:val="20"/>
          <w:szCs w:val="20"/>
          <w:lang w:eastAsia="ru-RU"/>
        </w:rPr>
        <w:t>енн</w:t>
      </w:r>
      <w:r w:rsidRPr="00B96D83">
        <w:rPr>
          <w:rFonts w:ascii="Times New Roman" w:eastAsia="Times New Roman" w:hAnsi="Times New Roman" w:cs="Times New Roman"/>
          <w:spacing w:val="-2"/>
          <w:sz w:val="20"/>
          <w:szCs w:val="20"/>
          <w:lang w:eastAsia="ru-RU"/>
        </w:rPr>
        <w:t>и</w:t>
      </w:r>
      <w:r w:rsidRPr="00B96D83">
        <w:rPr>
          <w:rFonts w:ascii="Times New Roman" w:eastAsia="Times New Roman" w:hAnsi="Times New Roman" w:cs="Times New Roman"/>
          <w:sz w:val="20"/>
          <w:szCs w:val="20"/>
          <w:lang w:eastAsia="ru-RU"/>
        </w:rPr>
        <w:t xml:space="preserve">ком или таким </w:t>
      </w:r>
      <w:r w:rsidRPr="00B96D83">
        <w:rPr>
          <w:rFonts w:ascii="Times New Roman" w:eastAsia="Times New Roman" w:hAnsi="Times New Roman" w:cs="Times New Roman"/>
          <w:spacing w:val="-2"/>
          <w:sz w:val="20"/>
          <w:szCs w:val="20"/>
          <w:lang w:eastAsia="ru-RU"/>
        </w:rPr>
        <w:t>л</w:t>
      </w:r>
      <w:r w:rsidRPr="00B96D83">
        <w:rPr>
          <w:rFonts w:ascii="Times New Roman" w:eastAsia="Times New Roman" w:hAnsi="Times New Roman" w:cs="Times New Roman"/>
          <w:sz w:val="20"/>
          <w:szCs w:val="20"/>
          <w:lang w:eastAsia="ru-RU"/>
        </w:rPr>
        <w:t xml:space="preserve">ицом </w:t>
      </w:r>
      <w:r w:rsidRPr="00B96D83">
        <w:rPr>
          <w:rFonts w:ascii="Times New Roman" w:eastAsia="Times New Roman" w:hAnsi="Times New Roman" w:cs="Times New Roman"/>
          <w:spacing w:val="-2"/>
          <w:sz w:val="20"/>
          <w:szCs w:val="20"/>
          <w:lang w:eastAsia="ru-RU"/>
        </w:rPr>
        <w:t>в</w:t>
      </w:r>
      <w:r w:rsidRPr="00B96D83">
        <w:rPr>
          <w:rFonts w:ascii="Times New Roman" w:eastAsia="Times New Roman" w:hAnsi="Times New Roman" w:cs="Times New Roman"/>
          <w:sz w:val="20"/>
          <w:szCs w:val="20"/>
          <w:lang w:eastAsia="ru-RU"/>
        </w:rPr>
        <w:t xml:space="preserve">  це</w:t>
      </w:r>
      <w:r w:rsidRPr="00B96D83">
        <w:rPr>
          <w:rFonts w:ascii="Times New Roman" w:eastAsia="Times New Roman" w:hAnsi="Times New Roman" w:cs="Times New Roman"/>
          <w:spacing w:val="-2"/>
          <w:sz w:val="20"/>
          <w:szCs w:val="20"/>
          <w:lang w:eastAsia="ru-RU"/>
        </w:rPr>
        <w:t>л</w:t>
      </w:r>
      <w:r w:rsidRPr="00B96D83">
        <w:rPr>
          <w:rFonts w:ascii="Times New Roman" w:eastAsia="Times New Roman" w:hAnsi="Times New Roman" w:cs="Times New Roman"/>
          <w:sz w:val="20"/>
          <w:szCs w:val="20"/>
          <w:lang w:eastAsia="ru-RU"/>
        </w:rPr>
        <w:t>ях</w:t>
      </w:r>
      <w:r w:rsidRPr="00B96D83">
        <w:rPr>
          <w:rFonts w:ascii="Times New Roman" w:eastAsia="Times New Roman" w:hAnsi="Times New Roman" w:cs="Times New Roman"/>
          <w:spacing w:val="106"/>
          <w:sz w:val="20"/>
          <w:szCs w:val="20"/>
          <w:lang w:eastAsia="ru-RU"/>
        </w:rPr>
        <w:t xml:space="preserve"> </w:t>
      </w:r>
      <w:r w:rsidRPr="00B96D83">
        <w:rPr>
          <w:rFonts w:ascii="Times New Roman" w:eastAsia="Times New Roman" w:hAnsi="Times New Roman" w:cs="Times New Roman"/>
          <w:sz w:val="20"/>
          <w:szCs w:val="20"/>
          <w:lang w:eastAsia="ru-RU"/>
        </w:rPr>
        <w:t>обеспече</w:t>
      </w:r>
      <w:r w:rsidRPr="00B96D83">
        <w:rPr>
          <w:rFonts w:ascii="Times New Roman" w:eastAsia="Times New Roman" w:hAnsi="Times New Roman" w:cs="Times New Roman"/>
          <w:spacing w:val="-2"/>
          <w:sz w:val="20"/>
          <w:szCs w:val="20"/>
          <w:lang w:eastAsia="ru-RU"/>
        </w:rPr>
        <w:t>н</w:t>
      </w:r>
      <w:r w:rsidRPr="00B96D83">
        <w:rPr>
          <w:rFonts w:ascii="Times New Roman" w:eastAsia="Times New Roman" w:hAnsi="Times New Roman" w:cs="Times New Roman"/>
          <w:sz w:val="20"/>
          <w:szCs w:val="20"/>
          <w:lang w:eastAsia="ru-RU"/>
        </w:rPr>
        <w:t>ия</w:t>
      </w:r>
      <w:r w:rsidRPr="00B96D83">
        <w:rPr>
          <w:rFonts w:ascii="Times New Roman" w:eastAsia="Times New Roman" w:hAnsi="Times New Roman" w:cs="Times New Roman"/>
          <w:spacing w:val="108"/>
          <w:sz w:val="20"/>
          <w:szCs w:val="20"/>
          <w:lang w:eastAsia="ru-RU"/>
        </w:rPr>
        <w:t xml:space="preserve"> </w:t>
      </w:r>
      <w:r w:rsidRPr="00B96D83">
        <w:rPr>
          <w:rFonts w:ascii="Times New Roman" w:eastAsia="Times New Roman" w:hAnsi="Times New Roman" w:cs="Times New Roman"/>
          <w:sz w:val="20"/>
          <w:szCs w:val="20"/>
          <w:lang w:eastAsia="ru-RU"/>
        </w:rPr>
        <w:t>безопас</w:t>
      </w:r>
      <w:r w:rsidRPr="00B96D83">
        <w:rPr>
          <w:rFonts w:ascii="Times New Roman" w:eastAsia="Times New Roman" w:hAnsi="Times New Roman" w:cs="Times New Roman"/>
          <w:spacing w:val="-2"/>
          <w:sz w:val="20"/>
          <w:szCs w:val="20"/>
          <w:lang w:eastAsia="ru-RU"/>
        </w:rPr>
        <w:t>н</w:t>
      </w:r>
      <w:r w:rsidRPr="00B96D83">
        <w:rPr>
          <w:rFonts w:ascii="Times New Roman" w:eastAsia="Times New Roman" w:hAnsi="Times New Roman" w:cs="Times New Roman"/>
          <w:sz w:val="20"/>
          <w:szCs w:val="20"/>
          <w:lang w:eastAsia="ru-RU"/>
        </w:rPr>
        <w:t>ой</w:t>
      </w:r>
      <w:r w:rsidRPr="00B96D83">
        <w:rPr>
          <w:rFonts w:ascii="Times New Roman" w:eastAsia="Times New Roman" w:hAnsi="Times New Roman" w:cs="Times New Roman"/>
          <w:spacing w:val="106"/>
          <w:sz w:val="20"/>
          <w:szCs w:val="20"/>
          <w:lang w:eastAsia="ru-RU"/>
        </w:rPr>
        <w:t xml:space="preserve"> </w:t>
      </w:r>
      <w:r w:rsidRPr="00B96D83">
        <w:rPr>
          <w:rFonts w:ascii="Times New Roman" w:eastAsia="Times New Roman" w:hAnsi="Times New Roman" w:cs="Times New Roman"/>
          <w:sz w:val="20"/>
          <w:szCs w:val="20"/>
          <w:lang w:eastAsia="ru-RU"/>
        </w:rPr>
        <w:t>эксплуат</w:t>
      </w:r>
      <w:r w:rsidRPr="00B96D83">
        <w:rPr>
          <w:rFonts w:ascii="Times New Roman" w:eastAsia="Times New Roman" w:hAnsi="Times New Roman" w:cs="Times New Roman"/>
          <w:spacing w:val="-2"/>
          <w:sz w:val="20"/>
          <w:szCs w:val="20"/>
          <w:lang w:eastAsia="ru-RU"/>
        </w:rPr>
        <w:t>а</w:t>
      </w:r>
      <w:r w:rsidRPr="00B96D83">
        <w:rPr>
          <w:rFonts w:ascii="Times New Roman" w:eastAsia="Times New Roman" w:hAnsi="Times New Roman" w:cs="Times New Roman"/>
          <w:sz w:val="20"/>
          <w:szCs w:val="20"/>
          <w:lang w:eastAsia="ru-RU"/>
        </w:rPr>
        <w:t>ции</w:t>
      </w:r>
      <w:r w:rsidRPr="00B96D83">
        <w:rPr>
          <w:rFonts w:ascii="Times New Roman" w:eastAsia="Times New Roman" w:hAnsi="Times New Roman" w:cs="Times New Roman"/>
          <w:spacing w:val="106"/>
          <w:sz w:val="20"/>
          <w:szCs w:val="20"/>
          <w:lang w:eastAsia="ru-RU"/>
        </w:rPr>
        <w:t xml:space="preserve"> </w:t>
      </w:r>
      <w:r w:rsidRPr="00B96D83">
        <w:rPr>
          <w:rFonts w:ascii="Times New Roman" w:eastAsia="Times New Roman" w:hAnsi="Times New Roman" w:cs="Times New Roman"/>
          <w:sz w:val="20"/>
          <w:szCs w:val="20"/>
          <w:lang w:eastAsia="ru-RU"/>
        </w:rPr>
        <w:t>здания,</w:t>
      </w:r>
      <w:r w:rsidRPr="00B96D83">
        <w:rPr>
          <w:rFonts w:ascii="Times New Roman" w:eastAsia="Times New Roman" w:hAnsi="Times New Roman" w:cs="Times New Roman"/>
          <w:spacing w:val="105"/>
          <w:sz w:val="20"/>
          <w:szCs w:val="20"/>
          <w:lang w:eastAsia="ru-RU"/>
        </w:rPr>
        <w:t xml:space="preserve"> </w:t>
      </w:r>
      <w:r w:rsidRPr="00B96D83">
        <w:rPr>
          <w:rFonts w:ascii="Times New Roman" w:eastAsia="Times New Roman" w:hAnsi="Times New Roman" w:cs="Times New Roman"/>
          <w:sz w:val="20"/>
          <w:szCs w:val="20"/>
          <w:lang w:eastAsia="ru-RU"/>
        </w:rPr>
        <w:t>соору</w:t>
      </w:r>
      <w:r w:rsidRPr="00B96D83">
        <w:rPr>
          <w:rFonts w:ascii="Times New Roman" w:eastAsia="Times New Roman" w:hAnsi="Times New Roman" w:cs="Times New Roman"/>
          <w:spacing w:val="-3"/>
          <w:sz w:val="20"/>
          <w:szCs w:val="20"/>
          <w:lang w:eastAsia="ru-RU"/>
        </w:rPr>
        <w:t>ж</w:t>
      </w:r>
      <w:r w:rsidRPr="00B96D83">
        <w:rPr>
          <w:rFonts w:ascii="Times New Roman" w:eastAsia="Times New Roman" w:hAnsi="Times New Roman" w:cs="Times New Roman"/>
          <w:sz w:val="20"/>
          <w:szCs w:val="20"/>
          <w:lang w:eastAsia="ru-RU"/>
        </w:rPr>
        <w:t>ения</w:t>
      </w:r>
      <w:r w:rsidRPr="00B96D83">
        <w:rPr>
          <w:rFonts w:ascii="Times New Roman" w:eastAsia="Times New Roman" w:hAnsi="Times New Roman" w:cs="Times New Roman"/>
          <w:spacing w:val="108"/>
          <w:sz w:val="20"/>
          <w:szCs w:val="20"/>
          <w:lang w:eastAsia="ru-RU"/>
        </w:rPr>
        <w:t xml:space="preserve"> </w:t>
      </w:r>
      <w:r w:rsidRPr="00B96D83">
        <w:rPr>
          <w:rFonts w:ascii="Times New Roman" w:eastAsia="Times New Roman" w:hAnsi="Times New Roman" w:cs="Times New Roman"/>
          <w:sz w:val="20"/>
          <w:szCs w:val="20"/>
          <w:lang w:eastAsia="ru-RU"/>
        </w:rPr>
        <w:t>н</w:t>
      </w:r>
      <w:r w:rsidRPr="00B96D83">
        <w:rPr>
          <w:rFonts w:ascii="Times New Roman" w:eastAsia="Times New Roman" w:hAnsi="Times New Roman" w:cs="Times New Roman"/>
          <w:spacing w:val="-3"/>
          <w:sz w:val="20"/>
          <w:szCs w:val="20"/>
          <w:lang w:eastAsia="ru-RU"/>
        </w:rPr>
        <w:t>а</w:t>
      </w:r>
      <w:r w:rsidRPr="00B96D83">
        <w:rPr>
          <w:rFonts w:ascii="Times New Roman" w:eastAsia="Times New Roman" w:hAnsi="Times New Roman" w:cs="Times New Roman"/>
          <w:spacing w:val="108"/>
          <w:sz w:val="20"/>
          <w:szCs w:val="20"/>
          <w:lang w:eastAsia="ru-RU"/>
        </w:rPr>
        <w:t xml:space="preserve"> </w:t>
      </w:r>
      <w:r w:rsidRPr="00B96D83">
        <w:rPr>
          <w:rFonts w:ascii="Times New Roman" w:eastAsia="Times New Roman" w:hAnsi="Times New Roman" w:cs="Times New Roman"/>
          <w:sz w:val="20"/>
          <w:szCs w:val="20"/>
          <w:lang w:eastAsia="ru-RU"/>
        </w:rPr>
        <w:t>ос</w:t>
      </w:r>
      <w:r w:rsidRPr="00B96D83">
        <w:rPr>
          <w:rFonts w:ascii="Times New Roman" w:eastAsia="Times New Roman" w:hAnsi="Times New Roman" w:cs="Times New Roman"/>
          <w:spacing w:val="-2"/>
          <w:sz w:val="20"/>
          <w:szCs w:val="20"/>
          <w:lang w:eastAsia="ru-RU"/>
        </w:rPr>
        <w:t>н</w:t>
      </w:r>
      <w:r w:rsidRPr="00B96D83">
        <w:rPr>
          <w:rFonts w:ascii="Times New Roman" w:eastAsia="Times New Roman" w:hAnsi="Times New Roman" w:cs="Times New Roman"/>
          <w:sz w:val="20"/>
          <w:szCs w:val="20"/>
          <w:lang w:eastAsia="ru-RU"/>
        </w:rPr>
        <w:t>овании</w:t>
      </w:r>
      <w:r w:rsidRPr="00B96D83">
        <w:rPr>
          <w:rFonts w:ascii="Times New Roman" w:eastAsia="Times New Roman" w:hAnsi="Times New Roman" w:cs="Times New Roman"/>
          <w:spacing w:val="108"/>
          <w:sz w:val="20"/>
          <w:szCs w:val="20"/>
          <w:lang w:eastAsia="ru-RU"/>
        </w:rPr>
        <w:t xml:space="preserve"> </w:t>
      </w:r>
      <w:r w:rsidRPr="00B96D83">
        <w:rPr>
          <w:rFonts w:ascii="Times New Roman" w:eastAsia="Times New Roman" w:hAnsi="Times New Roman" w:cs="Times New Roman"/>
          <w:sz w:val="20"/>
          <w:szCs w:val="20"/>
          <w:lang w:eastAsia="ru-RU"/>
        </w:rPr>
        <w:t>дого</w:t>
      </w:r>
      <w:r w:rsidRPr="00B96D83">
        <w:rPr>
          <w:rFonts w:ascii="Times New Roman" w:eastAsia="Times New Roman" w:hAnsi="Times New Roman" w:cs="Times New Roman"/>
          <w:spacing w:val="-2"/>
          <w:sz w:val="20"/>
          <w:szCs w:val="20"/>
          <w:lang w:eastAsia="ru-RU"/>
        </w:rPr>
        <w:t>в</w:t>
      </w:r>
      <w:r w:rsidRPr="00B96D83">
        <w:rPr>
          <w:rFonts w:ascii="Times New Roman" w:eastAsia="Times New Roman" w:hAnsi="Times New Roman" w:cs="Times New Roman"/>
          <w:sz w:val="20"/>
          <w:szCs w:val="20"/>
          <w:lang w:eastAsia="ru-RU"/>
        </w:rPr>
        <w:t>ор</w:t>
      </w:r>
      <w:r w:rsidRPr="00B96D83">
        <w:rPr>
          <w:rFonts w:ascii="Times New Roman" w:eastAsia="Times New Roman" w:hAnsi="Times New Roman" w:cs="Times New Roman"/>
          <w:spacing w:val="-2"/>
          <w:sz w:val="20"/>
          <w:szCs w:val="20"/>
          <w:lang w:eastAsia="ru-RU"/>
        </w:rPr>
        <w:t>а</w:t>
      </w:r>
      <w:r w:rsidRPr="00B96D83">
        <w:rPr>
          <w:rFonts w:ascii="Times New Roman" w:eastAsia="Times New Roman" w:hAnsi="Times New Roman" w:cs="Times New Roman"/>
          <w:sz w:val="20"/>
          <w:szCs w:val="20"/>
          <w:lang w:eastAsia="ru-RU"/>
        </w:rPr>
        <w:t xml:space="preserve">  физическое</w:t>
      </w:r>
      <w:r w:rsidRPr="00B96D83">
        <w:rPr>
          <w:rFonts w:ascii="Times New Roman" w:eastAsia="Times New Roman" w:hAnsi="Times New Roman" w:cs="Times New Roman"/>
          <w:spacing w:val="87"/>
          <w:sz w:val="20"/>
          <w:szCs w:val="20"/>
          <w:lang w:eastAsia="ru-RU"/>
        </w:rPr>
        <w:t xml:space="preserve"> </w:t>
      </w:r>
      <w:r w:rsidRPr="00B96D83">
        <w:rPr>
          <w:rFonts w:ascii="Times New Roman" w:eastAsia="Times New Roman" w:hAnsi="Times New Roman" w:cs="Times New Roman"/>
          <w:sz w:val="20"/>
          <w:szCs w:val="20"/>
          <w:lang w:eastAsia="ru-RU"/>
        </w:rPr>
        <w:t>или</w:t>
      </w:r>
      <w:r w:rsidRPr="00B96D83">
        <w:rPr>
          <w:rFonts w:ascii="Times New Roman" w:eastAsia="Times New Roman" w:hAnsi="Times New Roman" w:cs="Times New Roman"/>
          <w:spacing w:val="86"/>
          <w:sz w:val="20"/>
          <w:szCs w:val="20"/>
          <w:lang w:eastAsia="ru-RU"/>
        </w:rPr>
        <w:t xml:space="preserve"> </w:t>
      </w:r>
      <w:r w:rsidRPr="00B96D83">
        <w:rPr>
          <w:rFonts w:ascii="Times New Roman" w:eastAsia="Times New Roman" w:hAnsi="Times New Roman" w:cs="Times New Roman"/>
          <w:sz w:val="20"/>
          <w:szCs w:val="20"/>
          <w:lang w:eastAsia="ru-RU"/>
        </w:rPr>
        <w:t>юрид</w:t>
      </w:r>
      <w:r w:rsidRPr="00B96D83">
        <w:rPr>
          <w:rFonts w:ascii="Times New Roman" w:eastAsia="Times New Roman" w:hAnsi="Times New Roman" w:cs="Times New Roman"/>
          <w:spacing w:val="-2"/>
          <w:sz w:val="20"/>
          <w:szCs w:val="20"/>
          <w:lang w:eastAsia="ru-RU"/>
        </w:rPr>
        <w:t>и</w:t>
      </w:r>
      <w:r w:rsidRPr="00B96D83">
        <w:rPr>
          <w:rFonts w:ascii="Times New Roman" w:eastAsia="Times New Roman" w:hAnsi="Times New Roman" w:cs="Times New Roman"/>
          <w:sz w:val="20"/>
          <w:szCs w:val="20"/>
          <w:lang w:eastAsia="ru-RU"/>
        </w:rPr>
        <w:t>ческое</w:t>
      </w:r>
      <w:r w:rsidRPr="00B96D83">
        <w:rPr>
          <w:rFonts w:ascii="Times New Roman" w:eastAsia="Times New Roman" w:hAnsi="Times New Roman" w:cs="Times New Roman"/>
          <w:spacing w:val="87"/>
          <w:sz w:val="20"/>
          <w:szCs w:val="20"/>
          <w:lang w:eastAsia="ru-RU"/>
        </w:rPr>
        <w:t xml:space="preserve"> </w:t>
      </w:r>
      <w:r w:rsidRPr="00B96D83">
        <w:rPr>
          <w:rFonts w:ascii="Times New Roman" w:eastAsia="Times New Roman" w:hAnsi="Times New Roman" w:cs="Times New Roman"/>
          <w:spacing w:val="-2"/>
          <w:sz w:val="20"/>
          <w:szCs w:val="20"/>
          <w:lang w:eastAsia="ru-RU"/>
        </w:rPr>
        <w:t>л</w:t>
      </w:r>
      <w:r w:rsidRPr="00B96D83">
        <w:rPr>
          <w:rFonts w:ascii="Times New Roman" w:eastAsia="Times New Roman" w:hAnsi="Times New Roman" w:cs="Times New Roman"/>
          <w:sz w:val="20"/>
          <w:szCs w:val="20"/>
          <w:lang w:eastAsia="ru-RU"/>
        </w:rPr>
        <w:t>ицо</w:t>
      </w:r>
      <w:r w:rsidRPr="00B96D83">
        <w:rPr>
          <w:rFonts w:ascii="Times New Roman" w:eastAsia="Times New Roman" w:hAnsi="Times New Roman" w:cs="Times New Roman"/>
          <w:spacing w:val="86"/>
          <w:sz w:val="20"/>
          <w:szCs w:val="20"/>
          <w:lang w:eastAsia="ru-RU"/>
        </w:rPr>
        <w:t xml:space="preserve"> </w:t>
      </w:r>
      <w:r w:rsidRPr="00B96D83">
        <w:rPr>
          <w:rFonts w:ascii="Times New Roman" w:eastAsia="Times New Roman" w:hAnsi="Times New Roman" w:cs="Times New Roman"/>
          <w:sz w:val="20"/>
          <w:szCs w:val="20"/>
          <w:lang w:eastAsia="ru-RU"/>
        </w:rPr>
        <w:t>(далее</w:t>
      </w:r>
      <w:r w:rsidRPr="00B96D83">
        <w:rPr>
          <w:rFonts w:ascii="Times New Roman" w:eastAsia="Times New Roman" w:hAnsi="Times New Roman" w:cs="Times New Roman"/>
          <w:spacing w:val="89"/>
          <w:sz w:val="20"/>
          <w:szCs w:val="20"/>
          <w:lang w:eastAsia="ru-RU"/>
        </w:rPr>
        <w:t xml:space="preserve"> </w:t>
      </w:r>
      <w:r w:rsidRPr="00B96D83">
        <w:rPr>
          <w:rFonts w:ascii="Times New Roman" w:eastAsia="Times New Roman" w:hAnsi="Times New Roman" w:cs="Times New Roman"/>
          <w:sz w:val="20"/>
          <w:szCs w:val="20"/>
          <w:lang w:eastAsia="ru-RU"/>
        </w:rPr>
        <w:t>-</w:t>
      </w:r>
      <w:r w:rsidRPr="00B96D83">
        <w:rPr>
          <w:rFonts w:ascii="Times New Roman" w:eastAsia="Times New Roman" w:hAnsi="Times New Roman" w:cs="Times New Roman"/>
          <w:spacing w:val="86"/>
          <w:sz w:val="20"/>
          <w:szCs w:val="20"/>
          <w:lang w:eastAsia="ru-RU"/>
        </w:rPr>
        <w:t xml:space="preserve"> </w:t>
      </w:r>
      <w:r w:rsidRPr="00B96D83">
        <w:rPr>
          <w:rFonts w:ascii="Times New Roman" w:eastAsia="Times New Roman" w:hAnsi="Times New Roman" w:cs="Times New Roman"/>
          <w:sz w:val="20"/>
          <w:szCs w:val="20"/>
          <w:lang w:eastAsia="ru-RU"/>
        </w:rPr>
        <w:t>лицо,</w:t>
      </w:r>
      <w:r w:rsidRPr="00B96D83">
        <w:rPr>
          <w:rFonts w:ascii="Times New Roman" w:eastAsia="Times New Roman" w:hAnsi="Times New Roman" w:cs="Times New Roman"/>
          <w:spacing w:val="86"/>
          <w:sz w:val="20"/>
          <w:szCs w:val="20"/>
          <w:lang w:eastAsia="ru-RU"/>
        </w:rPr>
        <w:t xml:space="preserve"> </w:t>
      </w:r>
      <w:r w:rsidRPr="00B96D83">
        <w:rPr>
          <w:rFonts w:ascii="Times New Roman" w:eastAsia="Times New Roman" w:hAnsi="Times New Roman" w:cs="Times New Roman"/>
          <w:sz w:val="20"/>
          <w:szCs w:val="20"/>
          <w:lang w:eastAsia="ru-RU"/>
        </w:rPr>
        <w:t>отв</w:t>
      </w:r>
      <w:r w:rsidRPr="00B96D83">
        <w:rPr>
          <w:rFonts w:ascii="Times New Roman" w:eastAsia="Times New Roman" w:hAnsi="Times New Roman" w:cs="Times New Roman"/>
          <w:spacing w:val="-2"/>
          <w:sz w:val="20"/>
          <w:szCs w:val="20"/>
          <w:lang w:eastAsia="ru-RU"/>
        </w:rPr>
        <w:t>е</w:t>
      </w:r>
      <w:r w:rsidRPr="00B96D83">
        <w:rPr>
          <w:rFonts w:ascii="Times New Roman" w:eastAsia="Times New Roman" w:hAnsi="Times New Roman" w:cs="Times New Roman"/>
          <w:sz w:val="20"/>
          <w:szCs w:val="20"/>
          <w:lang w:eastAsia="ru-RU"/>
        </w:rPr>
        <w:t>тст</w:t>
      </w:r>
      <w:r w:rsidRPr="00B96D83">
        <w:rPr>
          <w:rFonts w:ascii="Times New Roman" w:eastAsia="Times New Roman" w:hAnsi="Times New Roman" w:cs="Times New Roman"/>
          <w:spacing w:val="-2"/>
          <w:sz w:val="20"/>
          <w:szCs w:val="20"/>
          <w:lang w:eastAsia="ru-RU"/>
        </w:rPr>
        <w:t>в</w:t>
      </w:r>
      <w:r w:rsidRPr="00B96D83">
        <w:rPr>
          <w:rFonts w:ascii="Times New Roman" w:eastAsia="Times New Roman" w:hAnsi="Times New Roman" w:cs="Times New Roman"/>
          <w:sz w:val="20"/>
          <w:szCs w:val="20"/>
          <w:lang w:eastAsia="ru-RU"/>
        </w:rPr>
        <w:t>енное</w:t>
      </w:r>
      <w:r w:rsidRPr="00B96D83">
        <w:rPr>
          <w:rFonts w:ascii="Times New Roman" w:eastAsia="Times New Roman" w:hAnsi="Times New Roman" w:cs="Times New Roman"/>
          <w:spacing w:val="87"/>
          <w:sz w:val="20"/>
          <w:szCs w:val="20"/>
          <w:lang w:eastAsia="ru-RU"/>
        </w:rPr>
        <w:t xml:space="preserve"> </w:t>
      </w:r>
      <w:r w:rsidRPr="00B96D83">
        <w:rPr>
          <w:rFonts w:ascii="Times New Roman" w:eastAsia="Times New Roman" w:hAnsi="Times New Roman" w:cs="Times New Roman"/>
          <w:sz w:val="20"/>
          <w:szCs w:val="20"/>
          <w:lang w:eastAsia="ru-RU"/>
        </w:rPr>
        <w:t>за</w:t>
      </w:r>
      <w:r w:rsidRPr="00B96D83">
        <w:rPr>
          <w:rFonts w:ascii="Times New Roman" w:eastAsia="Times New Roman" w:hAnsi="Times New Roman" w:cs="Times New Roman"/>
          <w:spacing w:val="84"/>
          <w:sz w:val="20"/>
          <w:szCs w:val="20"/>
          <w:lang w:eastAsia="ru-RU"/>
        </w:rPr>
        <w:t xml:space="preserve"> </w:t>
      </w:r>
      <w:r w:rsidRPr="00B96D83">
        <w:rPr>
          <w:rFonts w:ascii="Times New Roman" w:eastAsia="Times New Roman" w:hAnsi="Times New Roman" w:cs="Times New Roman"/>
          <w:sz w:val="20"/>
          <w:szCs w:val="20"/>
          <w:lang w:eastAsia="ru-RU"/>
        </w:rPr>
        <w:t>эксплу</w:t>
      </w:r>
      <w:r w:rsidRPr="00B96D83">
        <w:rPr>
          <w:rFonts w:ascii="Times New Roman" w:eastAsia="Times New Roman" w:hAnsi="Times New Roman" w:cs="Times New Roman"/>
          <w:spacing w:val="-2"/>
          <w:sz w:val="20"/>
          <w:szCs w:val="20"/>
          <w:lang w:eastAsia="ru-RU"/>
        </w:rPr>
        <w:t>а</w:t>
      </w:r>
      <w:r w:rsidRPr="00B96D83">
        <w:rPr>
          <w:rFonts w:ascii="Times New Roman" w:eastAsia="Times New Roman" w:hAnsi="Times New Roman" w:cs="Times New Roman"/>
          <w:sz w:val="20"/>
          <w:szCs w:val="20"/>
          <w:lang w:eastAsia="ru-RU"/>
        </w:rPr>
        <w:t>та</w:t>
      </w:r>
      <w:r w:rsidRPr="00B96D83">
        <w:rPr>
          <w:rFonts w:ascii="Times New Roman" w:eastAsia="Times New Roman" w:hAnsi="Times New Roman" w:cs="Times New Roman"/>
          <w:spacing w:val="-2"/>
          <w:sz w:val="20"/>
          <w:szCs w:val="20"/>
          <w:lang w:eastAsia="ru-RU"/>
        </w:rPr>
        <w:t>ц</w:t>
      </w:r>
      <w:r w:rsidRPr="00B96D83">
        <w:rPr>
          <w:rFonts w:ascii="Times New Roman" w:eastAsia="Times New Roman" w:hAnsi="Times New Roman" w:cs="Times New Roman"/>
          <w:sz w:val="20"/>
          <w:szCs w:val="20"/>
          <w:lang w:eastAsia="ru-RU"/>
        </w:rPr>
        <w:t>ию</w:t>
      </w:r>
      <w:r w:rsidRPr="00B96D83">
        <w:rPr>
          <w:rFonts w:ascii="Times New Roman" w:eastAsia="Times New Roman" w:hAnsi="Times New Roman" w:cs="Times New Roman"/>
          <w:spacing w:val="86"/>
          <w:sz w:val="20"/>
          <w:szCs w:val="20"/>
          <w:lang w:eastAsia="ru-RU"/>
        </w:rPr>
        <w:t xml:space="preserve"> </w:t>
      </w:r>
      <w:r w:rsidRPr="00B96D83">
        <w:rPr>
          <w:rFonts w:ascii="Times New Roman" w:eastAsia="Times New Roman" w:hAnsi="Times New Roman" w:cs="Times New Roman"/>
          <w:sz w:val="20"/>
          <w:szCs w:val="20"/>
          <w:lang w:eastAsia="ru-RU"/>
        </w:rPr>
        <w:t>здания</w:t>
      </w:r>
      <w:r w:rsidRPr="00B96D83">
        <w:rPr>
          <w:rFonts w:ascii="Times New Roman" w:eastAsia="Times New Roman" w:hAnsi="Times New Roman" w:cs="Times New Roman"/>
          <w:spacing w:val="-2"/>
          <w:sz w:val="20"/>
          <w:szCs w:val="20"/>
          <w:lang w:eastAsia="ru-RU"/>
        </w:rPr>
        <w:t>,</w:t>
      </w:r>
      <w:r w:rsidRPr="00B96D83">
        <w:rPr>
          <w:rFonts w:ascii="Times New Roman" w:eastAsia="Times New Roman" w:hAnsi="Times New Roman" w:cs="Times New Roman"/>
          <w:sz w:val="20"/>
          <w:szCs w:val="20"/>
          <w:lang w:eastAsia="ru-RU"/>
        </w:rPr>
        <w:t xml:space="preserve">  сооруже</w:t>
      </w:r>
      <w:r w:rsidRPr="00B96D83">
        <w:rPr>
          <w:rFonts w:ascii="Times New Roman" w:eastAsia="Times New Roman" w:hAnsi="Times New Roman" w:cs="Times New Roman"/>
          <w:spacing w:val="-2"/>
          <w:sz w:val="20"/>
          <w:szCs w:val="20"/>
          <w:lang w:eastAsia="ru-RU"/>
        </w:rPr>
        <w:t>н</w:t>
      </w:r>
      <w:r w:rsidRPr="00B96D83">
        <w:rPr>
          <w:rFonts w:ascii="Times New Roman" w:eastAsia="Times New Roman" w:hAnsi="Times New Roman" w:cs="Times New Roman"/>
          <w:sz w:val="20"/>
          <w:szCs w:val="20"/>
          <w:lang w:eastAsia="ru-RU"/>
        </w:rPr>
        <w:t>ия)</w:t>
      </w:r>
      <w:r w:rsidRPr="00B96D83">
        <w:rPr>
          <w:rFonts w:ascii="Times New Roman" w:eastAsia="Times New Roman" w:hAnsi="Times New Roman" w:cs="Times New Roman"/>
          <w:spacing w:val="166"/>
          <w:sz w:val="20"/>
          <w:szCs w:val="20"/>
          <w:lang w:eastAsia="ru-RU"/>
        </w:rPr>
        <w:t xml:space="preserve"> </w:t>
      </w:r>
      <w:r w:rsidRPr="00B96D83">
        <w:rPr>
          <w:rFonts w:ascii="Times New Roman" w:eastAsia="Times New Roman" w:hAnsi="Times New Roman" w:cs="Times New Roman"/>
          <w:sz w:val="20"/>
          <w:szCs w:val="20"/>
          <w:lang w:eastAsia="ru-RU"/>
        </w:rPr>
        <w:t>уве</w:t>
      </w:r>
      <w:r w:rsidRPr="00B96D83">
        <w:rPr>
          <w:rFonts w:ascii="Times New Roman" w:eastAsia="Times New Roman" w:hAnsi="Times New Roman" w:cs="Times New Roman"/>
          <w:spacing w:val="-2"/>
          <w:sz w:val="20"/>
          <w:szCs w:val="20"/>
          <w:lang w:eastAsia="ru-RU"/>
        </w:rPr>
        <w:t>д</w:t>
      </w:r>
      <w:r w:rsidRPr="00B96D83">
        <w:rPr>
          <w:rFonts w:ascii="Times New Roman" w:eastAsia="Times New Roman" w:hAnsi="Times New Roman" w:cs="Times New Roman"/>
          <w:sz w:val="20"/>
          <w:szCs w:val="20"/>
          <w:lang w:eastAsia="ru-RU"/>
        </w:rPr>
        <w:t>омляются</w:t>
      </w:r>
      <w:r w:rsidRPr="00B96D83">
        <w:rPr>
          <w:rFonts w:ascii="Times New Roman" w:eastAsia="Times New Roman" w:hAnsi="Times New Roman" w:cs="Times New Roman"/>
          <w:spacing w:val="168"/>
          <w:sz w:val="20"/>
          <w:szCs w:val="20"/>
          <w:lang w:eastAsia="ru-RU"/>
        </w:rPr>
        <w:t xml:space="preserve"> </w:t>
      </w:r>
      <w:r w:rsidRPr="00B96D83">
        <w:rPr>
          <w:rFonts w:ascii="Times New Roman" w:eastAsia="Times New Roman" w:hAnsi="Times New Roman" w:cs="Times New Roman"/>
          <w:sz w:val="20"/>
          <w:szCs w:val="20"/>
          <w:lang w:eastAsia="ru-RU"/>
        </w:rPr>
        <w:t>Администрацией</w:t>
      </w:r>
      <w:r w:rsidRPr="00B96D83">
        <w:rPr>
          <w:rFonts w:ascii="Times New Roman" w:eastAsia="Times New Roman" w:hAnsi="Times New Roman" w:cs="Times New Roman"/>
          <w:spacing w:val="165"/>
          <w:sz w:val="20"/>
          <w:szCs w:val="20"/>
          <w:lang w:eastAsia="ru-RU"/>
        </w:rPr>
        <w:t xml:space="preserve"> </w:t>
      </w:r>
      <w:r w:rsidRPr="00B96D83">
        <w:rPr>
          <w:rFonts w:ascii="Times New Roman" w:eastAsia="Times New Roman" w:hAnsi="Times New Roman" w:cs="Times New Roman"/>
          <w:sz w:val="20"/>
          <w:szCs w:val="20"/>
          <w:lang w:eastAsia="ru-RU"/>
        </w:rPr>
        <w:t>о</w:t>
      </w:r>
      <w:r w:rsidRPr="00B96D83">
        <w:rPr>
          <w:rFonts w:ascii="Times New Roman" w:eastAsia="Times New Roman" w:hAnsi="Times New Roman" w:cs="Times New Roman"/>
          <w:spacing w:val="168"/>
          <w:sz w:val="20"/>
          <w:szCs w:val="20"/>
          <w:lang w:eastAsia="ru-RU"/>
        </w:rPr>
        <w:t xml:space="preserve"> </w:t>
      </w:r>
      <w:r w:rsidRPr="00B96D83">
        <w:rPr>
          <w:rFonts w:ascii="Times New Roman" w:eastAsia="Times New Roman" w:hAnsi="Times New Roman" w:cs="Times New Roman"/>
          <w:sz w:val="20"/>
          <w:szCs w:val="20"/>
          <w:lang w:eastAsia="ru-RU"/>
        </w:rPr>
        <w:t>п</w:t>
      </w:r>
      <w:r w:rsidRPr="00B96D83">
        <w:rPr>
          <w:rFonts w:ascii="Times New Roman" w:eastAsia="Times New Roman" w:hAnsi="Times New Roman" w:cs="Times New Roman"/>
          <w:spacing w:val="-2"/>
          <w:sz w:val="20"/>
          <w:szCs w:val="20"/>
          <w:lang w:eastAsia="ru-RU"/>
        </w:rPr>
        <w:t>р</w:t>
      </w:r>
      <w:r w:rsidRPr="00B96D83">
        <w:rPr>
          <w:rFonts w:ascii="Times New Roman" w:eastAsia="Times New Roman" w:hAnsi="Times New Roman" w:cs="Times New Roman"/>
          <w:sz w:val="20"/>
          <w:szCs w:val="20"/>
          <w:lang w:eastAsia="ru-RU"/>
        </w:rPr>
        <w:t>овед</w:t>
      </w:r>
      <w:r w:rsidRPr="00B96D83">
        <w:rPr>
          <w:rFonts w:ascii="Times New Roman" w:eastAsia="Times New Roman" w:hAnsi="Times New Roman" w:cs="Times New Roman"/>
          <w:spacing w:val="-2"/>
          <w:sz w:val="20"/>
          <w:szCs w:val="20"/>
          <w:lang w:eastAsia="ru-RU"/>
        </w:rPr>
        <w:t>е</w:t>
      </w:r>
      <w:r w:rsidRPr="00B96D83">
        <w:rPr>
          <w:rFonts w:ascii="Times New Roman" w:eastAsia="Times New Roman" w:hAnsi="Times New Roman" w:cs="Times New Roman"/>
          <w:sz w:val="20"/>
          <w:szCs w:val="20"/>
          <w:lang w:eastAsia="ru-RU"/>
        </w:rPr>
        <w:t>нии</w:t>
      </w:r>
      <w:r w:rsidRPr="00B96D83">
        <w:rPr>
          <w:rFonts w:ascii="Times New Roman" w:eastAsia="Times New Roman" w:hAnsi="Times New Roman" w:cs="Times New Roman"/>
          <w:spacing w:val="168"/>
          <w:sz w:val="20"/>
          <w:szCs w:val="20"/>
          <w:lang w:eastAsia="ru-RU"/>
        </w:rPr>
        <w:t xml:space="preserve"> </w:t>
      </w:r>
      <w:r w:rsidRPr="00B96D83">
        <w:rPr>
          <w:rFonts w:ascii="Times New Roman" w:eastAsia="Times New Roman" w:hAnsi="Times New Roman" w:cs="Times New Roman"/>
          <w:sz w:val="20"/>
          <w:szCs w:val="20"/>
          <w:lang w:eastAsia="ru-RU"/>
        </w:rPr>
        <w:t>осмотра</w:t>
      </w:r>
      <w:r w:rsidRPr="00B96D83">
        <w:rPr>
          <w:rFonts w:ascii="Times New Roman" w:eastAsia="Times New Roman" w:hAnsi="Times New Roman" w:cs="Times New Roman"/>
          <w:spacing w:val="168"/>
          <w:sz w:val="20"/>
          <w:szCs w:val="20"/>
          <w:lang w:eastAsia="ru-RU"/>
        </w:rPr>
        <w:t xml:space="preserve"> </w:t>
      </w:r>
      <w:r w:rsidRPr="00B96D83">
        <w:rPr>
          <w:rFonts w:ascii="Times New Roman" w:eastAsia="Times New Roman" w:hAnsi="Times New Roman" w:cs="Times New Roman"/>
          <w:sz w:val="20"/>
          <w:szCs w:val="20"/>
          <w:lang w:eastAsia="ru-RU"/>
        </w:rPr>
        <w:t>здан</w:t>
      </w:r>
      <w:r w:rsidRPr="00B96D83">
        <w:rPr>
          <w:rFonts w:ascii="Times New Roman" w:eastAsia="Times New Roman" w:hAnsi="Times New Roman" w:cs="Times New Roman"/>
          <w:spacing w:val="-2"/>
          <w:sz w:val="20"/>
          <w:szCs w:val="20"/>
          <w:lang w:eastAsia="ru-RU"/>
        </w:rPr>
        <w:t>и</w:t>
      </w:r>
      <w:r w:rsidRPr="00B96D83">
        <w:rPr>
          <w:rFonts w:ascii="Times New Roman" w:eastAsia="Times New Roman" w:hAnsi="Times New Roman" w:cs="Times New Roman"/>
          <w:sz w:val="20"/>
          <w:szCs w:val="20"/>
          <w:lang w:eastAsia="ru-RU"/>
        </w:rPr>
        <w:t>й</w:t>
      </w:r>
      <w:r w:rsidRPr="00B96D83">
        <w:rPr>
          <w:rFonts w:ascii="Times New Roman" w:eastAsia="Times New Roman" w:hAnsi="Times New Roman" w:cs="Times New Roman"/>
          <w:spacing w:val="-2"/>
          <w:sz w:val="20"/>
          <w:szCs w:val="20"/>
          <w:lang w:eastAsia="ru-RU"/>
        </w:rPr>
        <w:t>,</w:t>
      </w:r>
      <w:r w:rsidRPr="00B96D83">
        <w:rPr>
          <w:rFonts w:ascii="Times New Roman" w:eastAsia="Times New Roman" w:hAnsi="Times New Roman" w:cs="Times New Roman"/>
          <w:sz w:val="20"/>
          <w:szCs w:val="20"/>
          <w:lang w:eastAsia="ru-RU"/>
        </w:rPr>
        <w:t xml:space="preserve">  сооруже</w:t>
      </w:r>
      <w:r w:rsidRPr="00B96D83">
        <w:rPr>
          <w:rFonts w:ascii="Times New Roman" w:eastAsia="Times New Roman" w:hAnsi="Times New Roman" w:cs="Times New Roman"/>
          <w:spacing w:val="-2"/>
          <w:sz w:val="20"/>
          <w:szCs w:val="20"/>
          <w:lang w:eastAsia="ru-RU"/>
        </w:rPr>
        <w:t>н</w:t>
      </w:r>
      <w:r w:rsidRPr="00B96D83">
        <w:rPr>
          <w:rFonts w:ascii="Times New Roman" w:eastAsia="Times New Roman" w:hAnsi="Times New Roman" w:cs="Times New Roman"/>
          <w:sz w:val="20"/>
          <w:szCs w:val="20"/>
          <w:lang w:eastAsia="ru-RU"/>
        </w:rPr>
        <w:t xml:space="preserve">ий </w:t>
      </w:r>
      <w:r w:rsidRPr="00B96D83">
        <w:rPr>
          <w:rFonts w:ascii="Times New Roman" w:eastAsia="Times New Roman" w:hAnsi="Times New Roman" w:cs="Times New Roman"/>
          <w:spacing w:val="-2"/>
          <w:sz w:val="20"/>
          <w:szCs w:val="20"/>
          <w:lang w:eastAsia="ru-RU"/>
        </w:rPr>
        <w:t>н</w:t>
      </w:r>
      <w:r w:rsidRPr="00B96D83">
        <w:rPr>
          <w:rFonts w:ascii="Times New Roman" w:eastAsia="Times New Roman" w:hAnsi="Times New Roman" w:cs="Times New Roman"/>
          <w:sz w:val="20"/>
          <w:szCs w:val="20"/>
          <w:lang w:eastAsia="ru-RU"/>
        </w:rPr>
        <w:t xml:space="preserve">е </w:t>
      </w:r>
      <w:r w:rsidRPr="00B96D83">
        <w:rPr>
          <w:rFonts w:ascii="Times New Roman" w:eastAsia="Times New Roman" w:hAnsi="Times New Roman" w:cs="Times New Roman"/>
          <w:spacing w:val="-2"/>
          <w:sz w:val="20"/>
          <w:szCs w:val="20"/>
          <w:lang w:eastAsia="ru-RU"/>
        </w:rPr>
        <w:t>п</w:t>
      </w:r>
      <w:r w:rsidRPr="00B96D83">
        <w:rPr>
          <w:rFonts w:ascii="Times New Roman" w:eastAsia="Times New Roman" w:hAnsi="Times New Roman" w:cs="Times New Roman"/>
          <w:sz w:val="20"/>
          <w:szCs w:val="20"/>
          <w:lang w:eastAsia="ru-RU"/>
        </w:rPr>
        <w:t xml:space="preserve">озднее </w:t>
      </w:r>
      <w:r w:rsidRPr="00B96D83">
        <w:rPr>
          <w:rFonts w:ascii="Times New Roman" w:eastAsia="Times New Roman" w:hAnsi="Times New Roman" w:cs="Times New Roman"/>
          <w:spacing w:val="-2"/>
          <w:sz w:val="20"/>
          <w:szCs w:val="20"/>
          <w:lang w:eastAsia="ru-RU"/>
        </w:rPr>
        <w:t>ч</w:t>
      </w:r>
      <w:r w:rsidRPr="00B96D83">
        <w:rPr>
          <w:rFonts w:ascii="Times New Roman" w:eastAsia="Times New Roman" w:hAnsi="Times New Roman" w:cs="Times New Roman"/>
          <w:sz w:val="20"/>
          <w:szCs w:val="20"/>
          <w:lang w:eastAsia="ru-RU"/>
        </w:rPr>
        <w:t>ем за т</w:t>
      </w:r>
      <w:r w:rsidRPr="00B96D83">
        <w:rPr>
          <w:rFonts w:ascii="Times New Roman" w:eastAsia="Times New Roman" w:hAnsi="Times New Roman" w:cs="Times New Roman"/>
          <w:spacing w:val="-3"/>
          <w:sz w:val="20"/>
          <w:szCs w:val="20"/>
          <w:lang w:eastAsia="ru-RU"/>
        </w:rPr>
        <w:t>р</w:t>
      </w:r>
      <w:r w:rsidRPr="00B96D83">
        <w:rPr>
          <w:rFonts w:ascii="Times New Roman" w:eastAsia="Times New Roman" w:hAnsi="Times New Roman" w:cs="Times New Roman"/>
          <w:sz w:val="20"/>
          <w:szCs w:val="20"/>
          <w:lang w:eastAsia="ru-RU"/>
        </w:rPr>
        <w:t>и ра</w:t>
      </w:r>
      <w:r w:rsidRPr="00B96D83">
        <w:rPr>
          <w:rFonts w:ascii="Times New Roman" w:eastAsia="Times New Roman" w:hAnsi="Times New Roman" w:cs="Times New Roman"/>
          <w:spacing w:val="-2"/>
          <w:sz w:val="20"/>
          <w:szCs w:val="20"/>
          <w:lang w:eastAsia="ru-RU"/>
        </w:rPr>
        <w:t>б</w:t>
      </w:r>
      <w:r w:rsidRPr="00B96D83">
        <w:rPr>
          <w:rFonts w:ascii="Times New Roman" w:eastAsia="Times New Roman" w:hAnsi="Times New Roman" w:cs="Times New Roman"/>
          <w:sz w:val="20"/>
          <w:szCs w:val="20"/>
          <w:lang w:eastAsia="ru-RU"/>
        </w:rPr>
        <w:t xml:space="preserve">очих дня </w:t>
      </w:r>
      <w:r w:rsidRPr="00B96D83">
        <w:rPr>
          <w:rFonts w:ascii="Times New Roman" w:eastAsia="Times New Roman" w:hAnsi="Times New Roman" w:cs="Times New Roman"/>
          <w:spacing w:val="-3"/>
          <w:sz w:val="20"/>
          <w:szCs w:val="20"/>
          <w:lang w:eastAsia="ru-RU"/>
        </w:rPr>
        <w:t>д</w:t>
      </w:r>
      <w:r w:rsidRPr="00B96D83">
        <w:rPr>
          <w:rFonts w:ascii="Times New Roman" w:eastAsia="Times New Roman" w:hAnsi="Times New Roman" w:cs="Times New Roman"/>
          <w:sz w:val="20"/>
          <w:szCs w:val="20"/>
          <w:lang w:eastAsia="ru-RU"/>
        </w:rPr>
        <w:t>о дня про</w:t>
      </w:r>
      <w:r w:rsidRPr="00B96D83">
        <w:rPr>
          <w:rFonts w:ascii="Times New Roman" w:eastAsia="Times New Roman" w:hAnsi="Times New Roman" w:cs="Times New Roman"/>
          <w:spacing w:val="-2"/>
          <w:sz w:val="20"/>
          <w:szCs w:val="20"/>
          <w:lang w:eastAsia="ru-RU"/>
        </w:rPr>
        <w:t>в</w:t>
      </w:r>
      <w:r w:rsidRPr="00B96D83">
        <w:rPr>
          <w:rFonts w:ascii="Times New Roman" w:eastAsia="Times New Roman" w:hAnsi="Times New Roman" w:cs="Times New Roman"/>
          <w:sz w:val="20"/>
          <w:szCs w:val="20"/>
          <w:lang w:eastAsia="ru-RU"/>
        </w:rPr>
        <w:t>еде</w:t>
      </w:r>
      <w:r w:rsidRPr="00B96D83">
        <w:rPr>
          <w:rFonts w:ascii="Times New Roman" w:eastAsia="Times New Roman" w:hAnsi="Times New Roman" w:cs="Times New Roman"/>
          <w:spacing w:val="-2"/>
          <w:sz w:val="20"/>
          <w:szCs w:val="20"/>
          <w:lang w:eastAsia="ru-RU"/>
        </w:rPr>
        <w:t>н</w:t>
      </w:r>
      <w:r w:rsidRPr="00B96D83">
        <w:rPr>
          <w:rFonts w:ascii="Times New Roman" w:eastAsia="Times New Roman" w:hAnsi="Times New Roman" w:cs="Times New Roman"/>
          <w:sz w:val="20"/>
          <w:szCs w:val="20"/>
          <w:lang w:eastAsia="ru-RU"/>
        </w:rPr>
        <w:t>ия ос</w:t>
      </w:r>
      <w:r w:rsidRPr="00B96D83">
        <w:rPr>
          <w:rFonts w:ascii="Times New Roman" w:eastAsia="Times New Roman" w:hAnsi="Times New Roman" w:cs="Times New Roman"/>
          <w:spacing w:val="-2"/>
          <w:sz w:val="20"/>
          <w:szCs w:val="20"/>
          <w:lang w:eastAsia="ru-RU"/>
        </w:rPr>
        <w:t>м</w:t>
      </w:r>
      <w:r w:rsidRPr="00B96D83">
        <w:rPr>
          <w:rFonts w:ascii="Times New Roman" w:eastAsia="Times New Roman" w:hAnsi="Times New Roman" w:cs="Times New Roman"/>
          <w:sz w:val="20"/>
          <w:szCs w:val="20"/>
          <w:lang w:eastAsia="ru-RU"/>
        </w:rPr>
        <w:t>отр</w:t>
      </w:r>
      <w:r w:rsidRPr="00B96D83">
        <w:rPr>
          <w:rFonts w:ascii="Times New Roman" w:eastAsia="Times New Roman" w:hAnsi="Times New Roman" w:cs="Times New Roman"/>
          <w:spacing w:val="-2"/>
          <w:sz w:val="20"/>
          <w:szCs w:val="20"/>
          <w:lang w:eastAsia="ru-RU"/>
        </w:rPr>
        <w:t>а</w:t>
      </w:r>
      <w:r w:rsidRPr="00B96D83">
        <w:rPr>
          <w:rFonts w:ascii="Times New Roman" w:eastAsia="Times New Roman" w:hAnsi="Times New Roman" w:cs="Times New Roman"/>
          <w:sz w:val="20"/>
          <w:szCs w:val="20"/>
          <w:lang w:eastAsia="ru-RU"/>
        </w:rPr>
        <w:t xml:space="preserve"> зданий, соору</w:t>
      </w:r>
      <w:r w:rsidRPr="00B96D83">
        <w:rPr>
          <w:rFonts w:ascii="Times New Roman" w:eastAsia="Times New Roman" w:hAnsi="Times New Roman" w:cs="Times New Roman"/>
          <w:spacing w:val="-3"/>
          <w:sz w:val="20"/>
          <w:szCs w:val="20"/>
          <w:lang w:eastAsia="ru-RU"/>
        </w:rPr>
        <w:t>ж</w:t>
      </w:r>
      <w:r w:rsidRPr="00B96D83">
        <w:rPr>
          <w:rFonts w:ascii="Times New Roman" w:eastAsia="Times New Roman" w:hAnsi="Times New Roman" w:cs="Times New Roman"/>
          <w:sz w:val="20"/>
          <w:szCs w:val="20"/>
          <w:lang w:eastAsia="ru-RU"/>
        </w:rPr>
        <w:t>ений  посред</w:t>
      </w:r>
      <w:r w:rsidRPr="00B96D83">
        <w:rPr>
          <w:rFonts w:ascii="Times New Roman" w:eastAsia="Times New Roman" w:hAnsi="Times New Roman" w:cs="Times New Roman"/>
          <w:spacing w:val="-2"/>
          <w:sz w:val="20"/>
          <w:szCs w:val="20"/>
          <w:lang w:eastAsia="ru-RU"/>
        </w:rPr>
        <w:t>с</w:t>
      </w:r>
      <w:r w:rsidRPr="00B96D83">
        <w:rPr>
          <w:rFonts w:ascii="Times New Roman" w:eastAsia="Times New Roman" w:hAnsi="Times New Roman" w:cs="Times New Roman"/>
          <w:sz w:val="20"/>
          <w:szCs w:val="20"/>
          <w:lang w:eastAsia="ru-RU"/>
        </w:rPr>
        <w:t>т</w:t>
      </w:r>
      <w:r w:rsidRPr="00B96D83">
        <w:rPr>
          <w:rFonts w:ascii="Times New Roman" w:eastAsia="Times New Roman" w:hAnsi="Times New Roman" w:cs="Times New Roman"/>
          <w:spacing w:val="-2"/>
          <w:sz w:val="20"/>
          <w:szCs w:val="20"/>
          <w:lang w:eastAsia="ru-RU"/>
        </w:rPr>
        <w:t>в</w:t>
      </w:r>
      <w:r w:rsidRPr="00B96D83">
        <w:rPr>
          <w:rFonts w:ascii="Times New Roman" w:eastAsia="Times New Roman" w:hAnsi="Times New Roman" w:cs="Times New Roman"/>
          <w:sz w:val="20"/>
          <w:szCs w:val="20"/>
          <w:lang w:eastAsia="ru-RU"/>
        </w:rPr>
        <w:t>ом</w:t>
      </w:r>
      <w:r w:rsidRPr="00B96D83">
        <w:rPr>
          <w:rFonts w:ascii="Times New Roman" w:eastAsia="Times New Roman" w:hAnsi="Times New Roman" w:cs="Times New Roman"/>
          <w:spacing w:val="34"/>
          <w:sz w:val="20"/>
          <w:szCs w:val="20"/>
          <w:lang w:eastAsia="ru-RU"/>
        </w:rPr>
        <w:t xml:space="preserve"> </w:t>
      </w:r>
      <w:r w:rsidRPr="00B96D83">
        <w:rPr>
          <w:rFonts w:ascii="Times New Roman" w:eastAsia="Times New Roman" w:hAnsi="Times New Roman" w:cs="Times New Roman"/>
          <w:sz w:val="20"/>
          <w:szCs w:val="20"/>
          <w:lang w:eastAsia="ru-RU"/>
        </w:rPr>
        <w:t>напра</w:t>
      </w:r>
      <w:r w:rsidRPr="00B96D83">
        <w:rPr>
          <w:rFonts w:ascii="Times New Roman" w:eastAsia="Times New Roman" w:hAnsi="Times New Roman" w:cs="Times New Roman"/>
          <w:spacing w:val="-2"/>
          <w:sz w:val="20"/>
          <w:szCs w:val="20"/>
          <w:lang w:eastAsia="ru-RU"/>
        </w:rPr>
        <w:t>в</w:t>
      </w:r>
      <w:r w:rsidRPr="00B96D83">
        <w:rPr>
          <w:rFonts w:ascii="Times New Roman" w:eastAsia="Times New Roman" w:hAnsi="Times New Roman" w:cs="Times New Roman"/>
          <w:sz w:val="20"/>
          <w:szCs w:val="20"/>
          <w:lang w:eastAsia="ru-RU"/>
        </w:rPr>
        <w:t>ления</w:t>
      </w:r>
      <w:r w:rsidRPr="00B96D83">
        <w:rPr>
          <w:rFonts w:ascii="Times New Roman" w:eastAsia="Times New Roman" w:hAnsi="Times New Roman" w:cs="Times New Roman"/>
          <w:spacing w:val="33"/>
          <w:sz w:val="20"/>
          <w:szCs w:val="20"/>
          <w:lang w:eastAsia="ru-RU"/>
        </w:rPr>
        <w:t xml:space="preserve"> </w:t>
      </w:r>
      <w:r w:rsidRPr="00B96D83">
        <w:rPr>
          <w:rFonts w:ascii="Times New Roman" w:eastAsia="Times New Roman" w:hAnsi="Times New Roman" w:cs="Times New Roman"/>
          <w:sz w:val="20"/>
          <w:szCs w:val="20"/>
          <w:lang w:eastAsia="ru-RU"/>
        </w:rPr>
        <w:t>ко</w:t>
      </w:r>
      <w:r w:rsidRPr="00B96D83">
        <w:rPr>
          <w:rFonts w:ascii="Times New Roman" w:eastAsia="Times New Roman" w:hAnsi="Times New Roman" w:cs="Times New Roman"/>
          <w:spacing w:val="-2"/>
          <w:sz w:val="20"/>
          <w:szCs w:val="20"/>
          <w:lang w:eastAsia="ru-RU"/>
        </w:rPr>
        <w:t>п</w:t>
      </w:r>
      <w:r w:rsidRPr="00B96D83">
        <w:rPr>
          <w:rFonts w:ascii="Times New Roman" w:eastAsia="Times New Roman" w:hAnsi="Times New Roman" w:cs="Times New Roman"/>
          <w:sz w:val="20"/>
          <w:szCs w:val="20"/>
          <w:lang w:eastAsia="ru-RU"/>
        </w:rPr>
        <w:t>ии</w:t>
      </w:r>
      <w:r w:rsidRPr="00B96D83">
        <w:rPr>
          <w:rFonts w:ascii="Times New Roman" w:eastAsia="Times New Roman" w:hAnsi="Times New Roman" w:cs="Times New Roman"/>
          <w:spacing w:val="31"/>
          <w:sz w:val="20"/>
          <w:szCs w:val="20"/>
          <w:lang w:eastAsia="ru-RU"/>
        </w:rPr>
        <w:t xml:space="preserve"> </w:t>
      </w:r>
      <w:r w:rsidRPr="00B96D83">
        <w:rPr>
          <w:rFonts w:ascii="Times New Roman" w:eastAsia="Times New Roman" w:hAnsi="Times New Roman" w:cs="Times New Roman"/>
          <w:sz w:val="20"/>
          <w:szCs w:val="20"/>
          <w:lang w:eastAsia="ru-RU"/>
        </w:rPr>
        <w:t>распоряжения</w:t>
      </w:r>
      <w:r w:rsidRPr="00B96D83">
        <w:rPr>
          <w:rFonts w:ascii="Times New Roman" w:eastAsia="Times New Roman" w:hAnsi="Times New Roman" w:cs="Times New Roman"/>
          <w:spacing w:val="33"/>
          <w:sz w:val="20"/>
          <w:szCs w:val="20"/>
          <w:lang w:eastAsia="ru-RU"/>
        </w:rPr>
        <w:t xml:space="preserve"> </w:t>
      </w:r>
      <w:r w:rsidRPr="00B96D83">
        <w:rPr>
          <w:rFonts w:ascii="Times New Roman" w:eastAsia="Times New Roman" w:hAnsi="Times New Roman" w:cs="Times New Roman"/>
          <w:sz w:val="20"/>
          <w:szCs w:val="20"/>
          <w:lang w:eastAsia="ru-RU"/>
        </w:rPr>
        <w:t>з</w:t>
      </w:r>
      <w:r w:rsidRPr="00B96D83">
        <w:rPr>
          <w:rFonts w:ascii="Times New Roman" w:eastAsia="Times New Roman" w:hAnsi="Times New Roman" w:cs="Times New Roman"/>
          <w:spacing w:val="-2"/>
          <w:sz w:val="20"/>
          <w:szCs w:val="20"/>
          <w:lang w:eastAsia="ru-RU"/>
        </w:rPr>
        <w:t>а</w:t>
      </w:r>
      <w:r w:rsidRPr="00B96D83">
        <w:rPr>
          <w:rFonts w:ascii="Times New Roman" w:eastAsia="Times New Roman" w:hAnsi="Times New Roman" w:cs="Times New Roman"/>
          <w:sz w:val="20"/>
          <w:szCs w:val="20"/>
          <w:lang w:eastAsia="ru-RU"/>
        </w:rPr>
        <w:t>казн</w:t>
      </w:r>
      <w:r w:rsidRPr="00B96D83">
        <w:rPr>
          <w:rFonts w:ascii="Times New Roman" w:eastAsia="Times New Roman" w:hAnsi="Times New Roman" w:cs="Times New Roman"/>
          <w:spacing w:val="-3"/>
          <w:sz w:val="20"/>
          <w:szCs w:val="20"/>
          <w:lang w:eastAsia="ru-RU"/>
        </w:rPr>
        <w:t>ы</w:t>
      </w:r>
      <w:r w:rsidRPr="00B96D83">
        <w:rPr>
          <w:rFonts w:ascii="Times New Roman" w:eastAsia="Times New Roman" w:hAnsi="Times New Roman" w:cs="Times New Roman"/>
          <w:sz w:val="20"/>
          <w:szCs w:val="20"/>
          <w:lang w:eastAsia="ru-RU"/>
        </w:rPr>
        <w:t>м</w:t>
      </w:r>
      <w:r w:rsidRPr="00B96D83">
        <w:rPr>
          <w:rFonts w:ascii="Times New Roman" w:eastAsia="Times New Roman" w:hAnsi="Times New Roman" w:cs="Times New Roman"/>
          <w:spacing w:val="33"/>
          <w:sz w:val="20"/>
          <w:szCs w:val="20"/>
          <w:lang w:eastAsia="ru-RU"/>
        </w:rPr>
        <w:t xml:space="preserve"> </w:t>
      </w:r>
      <w:r w:rsidRPr="00B96D83">
        <w:rPr>
          <w:rFonts w:ascii="Times New Roman" w:eastAsia="Times New Roman" w:hAnsi="Times New Roman" w:cs="Times New Roman"/>
          <w:sz w:val="20"/>
          <w:szCs w:val="20"/>
          <w:lang w:eastAsia="ru-RU"/>
        </w:rPr>
        <w:t>по</w:t>
      </w:r>
      <w:r w:rsidRPr="00B96D83">
        <w:rPr>
          <w:rFonts w:ascii="Times New Roman" w:eastAsia="Times New Roman" w:hAnsi="Times New Roman" w:cs="Times New Roman"/>
          <w:spacing w:val="-2"/>
          <w:sz w:val="20"/>
          <w:szCs w:val="20"/>
          <w:lang w:eastAsia="ru-RU"/>
        </w:rPr>
        <w:t>ч</w:t>
      </w:r>
      <w:r w:rsidRPr="00B96D83">
        <w:rPr>
          <w:rFonts w:ascii="Times New Roman" w:eastAsia="Times New Roman" w:hAnsi="Times New Roman" w:cs="Times New Roman"/>
          <w:sz w:val="20"/>
          <w:szCs w:val="20"/>
          <w:lang w:eastAsia="ru-RU"/>
        </w:rPr>
        <w:t>товы</w:t>
      </w:r>
      <w:r w:rsidRPr="00B96D83">
        <w:rPr>
          <w:rFonts w:ascii="Times New Roman" w:eastAsia="Times New Roman" w:hAnsi="Times New Roman" w:cs="Times New Roman"/>
          <w:spacing w:val="-2"/>
          <w:sz w:val="20"/>
          <w:szCs w:val="20"/>
          <w:lang w:eastAsia="ru-RU"/>
        </w:rPr>
        <w:t>м</w:t>
      </w:r>
      <w:r w:rsidRPr="00B96D83">
        <w:rPr>
          <w:rFonts w:ascii="Times New Roman" w:eastAsia="Times New Roman" w:hAnsi="Times New Roman" w:cs="Times New Roman"/>
          <w:spacing w:val="33"/>
          <w:sz w:val="20"/>
          <w:szCs w:val="20"/>
          <w:lang w:eastAsia="ru-RU"/>
        </w:rPr>
        <w:t xml:space="preserve"> </w:t>
      </w:r>
      <w:r w:rsidRPr="00B96D83">
        <w:rPr>
          <w:rFonts w:ascii="Times New Roman" w:eastAsia="Times New Roman" w:hAnsi="Times New Roman" w:cs="Times New Roman"/>
          <w:sz w:val="20"/>
          <w:szCs w:val="20"/>
          <w:lang w:eastAsia="ru-RU"/>
        </w:rPr>
        <w:t>отправ</w:t>
      </w:r>
      <w:r w:rsidRPr="00B96D83">
        <w:rPr>
          <w:rFonts w:ascii="Times New Roman" w:eastAsia="Times New Roman" w:hAnsi="Times New Roman" w:cs="Times New Roman"/>
          <w:spacing w:val="-2"/>
          <w:sz w:val="20"/>
          <w:szCs w:val="20"/>
          <w:lang w:eastAsia="ru-RU"/>
        </w:rPr>
        <w:t>л</w:t>
      </w:r>
      <w:r w:rsidRPr="00B96D83">
        <w:rPr>
          <w:rFonts w:ascii="Times New Roman" w:eastAsia="Times New Roman" w:hAnsi="Times New Roman" w:cs="Times New Roman"/>
          <w:sz w:val="20"/>
          <w:szCs w:val="20"/>
          <w:lang w:eastAsia="ru-RU"/>
        </w:rPr>
        <w:t>ением</w:t>
      </w:r>
      <w:r w:rsidRPr="00B96D83">
        <w:rPr>
          <w:rFonts w:ascii="Times New Roman" w:eastAsia="Times New Roman" w:hAnsi="Times New Roman" w:cs="Times New Roman"/>
          <w:spacing w:val="33"/>
          <w:sz w:val="20"/>
          <w:szCs w:val="20"/>
          <w:lang w:eastAsia="ru-RU"/>
        </w:rPr>
        <w:t xml:space="preserve"> </w:t>
      </w:r>
      <w:r w:rsidRPr="00B96D83">
        <w:rPr>
          <w:rFonts w:ascii="Times New Roman" w:eastAsia="Times New Roman" w:hAnsi="Times New Roman" w:cs="Times New Roman"/>
          <w:sz w:val="20"/>
          <w:szCs w:val="20"/>
          <w:lang w:eastAsia="ru-RU"/>
        </w:rPr>
        <w:t>с</w:t>
      </w:r>
      <w:r w:rsidRPr="00B96D83">
        <w:rPr>
          <w:rFonts w:ascii="Times New Roman" w:eastAsia="Times New Roman" w:hAnsi="Times New Roman" w:cs="Times New Roman"/>
          <w:spacing w:val="31"/>
          <w:sz w:val="20"/>
          <w:szCs w:val="20"/>
          <w:lang w:eastAsia="ru-RU"/>
        </w:rPr>
        <w:t xml:space="preserve"> </w:t>
      </w:r>
      <w:r w:rsidRPr="00B96D83">
        <w:rPr>
          <w:rFonts w:ascii="Times New Roman" w:eastAsia="Times New Roman" w:hAnsi="Times New Roman" w:cs="Times New Roman"/>
          <w:sz w:val="20"/>
          <w:szCs w:val="20"/>
          <w:lang w:eastAsia="ru-RU"/>
        </w:rPr>
        <w:t>уве</w:t>
      </w:r>
      <w:r w:rsidRPr="00B96D83">
        <w:rPr>
          <w:rFonts w:ascii="Times New Roman" w:eastAsia="Times New Roman" w:hAnsi="Times New Roman" w:cs="Times New Roman"/>
          <w:spacing w:val="-2"/>
          <w:sz w:val="20"/>
          <w:szCs w:val="20"/>
          <w:lang w:eastAsia="ru-RU"/>
        </w:rPr>
        <w:t>д</w:t>
      </w:r>
      <w:r w:rsidRPr="00B96D83">
        <w:rPr>
          <w:rFonts w:ascii="Times New Roman" w:eastAsia="Times New Roman" w:hAnsi="Times New Roman" w:cs="Times New Roman"/>
          <w:sz w:val="20"/>
          <w:szCs w:val="20"/>
          <w:lang w:eastAsia="ru-RU"/>
        </w:rPr>
        <w:t>омле</w:t>
      </w:r>
      <w:r w:rsidRPr="00B96D83">
        <w:rPr>
          <w:rFonts w:ascii="Times New Roman" w:eastAsia="Times New Roman" w:hAnsi="Times New Roman" w:cs="Times New Roman"/>
          <w:spacing w:val="-2"/>
          <w:sz w:val="20"/>
          <w:szCs w:val="20"/>
          <w:lang w:eastAsia="ru-RU"/>
        </w:rPr>
        <w:t>н</w:t>
      </w:r>
      <w:r w:rsidRPr="00B96D83">
        <w:rPr>
          <w:rFonts w:ascii="Times New Roman" w:eastAsia="Times New Roman" w:hAnsi="Times New Roman" w:cs="Times New Roman"/>
          <w:sz w:val="20"/>
          <w:szCs w:val="20"/>
          <w:lang w:eastAsia="ru-RU"/>
        </w:rPr>
        <w:t>ие</w:t>
      </w:r>
      <w:r w:rsidRPr="00B96D83">
        <w:rPr>
          <w:rFonts w:ascii="Times New Roman" w:eastAsia="Times New Roman" w:hAnsi="Times New Roman" w:cs="Times New Roman"/>
          <w:spacing w:val="-2"/>
          <w:sz w:val="20"/>
          <w:szCs w:val="20"/>
          <w:lang w:eastAsia="ru-RU"/>
        </w:rPr>
        <w:t>м</w:t>
      </w:r>
      <w:r w:rsidRPr="00B96D83">
        <w:rPr>
          <w:rFonts w:ascii="Times New Roman" w:eastAsia="Times New Roman" w:hAnsi="Times New Roman" w:cs="Times New Roman"/>
          <w:spacing w:val="31"/>
          <w:sz w:val="20"/>
          <w:szCs w:val="20"/>
          <w:lang w:eastAsia="ru-RU"/>
        </w:rPr>
        <w:t xml:space="preserve"> </w:t>
      </w:r>
      <w:r w:rsidRPr="00B96D83">
        <w:rPr>
          <w:rFonts w:ascii="Times New Roman" w:eastAsia="Times New Roman" w:hAnsi="Times New Roman" w:cs="Times New Roman"/>
          <w:sz w:val="20"/>
          <w:szCs w:val="20"/>
          <w:lang w:eastAsia="ru-RU"/>
        </w:rPr>
        <w:t>о вручен</w:t>
      </w:r>
      <w:r w:rsidRPr="00B96D83">
        <w:rPr>
          <w:rFonts w:ascii="Times New Roman" w:eastAsia="Times New Roman" w:hAnsi="Times New Roman" w:cs="Times New Roman"/>
          <w:spacing w:val="-2"/>
          <w:sz w:val="20"/>
          <w:szCs w:val="20"/>
          <w:lang w:eastAsia="ru-RU"/>
        </w:rPr>
        <w:t>и</w:t>
      </w:r>
      <w:r w:rsidRPr="00B96D83">
        <w:rPr>
          <w:rFonts w:ascii="Times New Roman" w:eastAsia="Times New Roman" w:hAnsi="Times New Roman" w:cs="Times New Roman"/>
          <w:sz w:val="20"/>
          <w:szCs w:val="20"/>
          <w:lang w:eastAsia="ru-RU"/>
        </w:rPr>
        <w:t>и, вручением нарочно, либо иным доступным способом, позволяющим достоверно установить получение копии распоряжения лицом, ответственным за эксплуатацию здания,  сооружения</w:t>
      </w:r>
      <w:r w:rsidRPr="00B96D83">
        <w:rPr>
          <w:rFonts w:ascii="Times New Roman" w:eastAsia="Times New Roman" w:hAnsi="Times New Roman" w:cs="Times New Roman"/>
          <w:spacing w:val="-2"/>
          <w:sz w:val="20"/>
          <w:szCs w:val="20"/>
          <w:lang w:eastAsia="ru-RU"/>
        </w:rPr>
        <w:t>.</w:t>
      </w:r>
      <w:r w:rsidRPr="00B96D83">
        <w:rPr>
          <w:rFonts w:ascii="Times New Roman" w:eastAsia="Times New Roman" w:hAnsi="Times New Roman" w:cs="Times New Roman"/>
          <w:sz w:val="20"/>
          <w:szCs w:val="20"/>
          <w:lang w:eastAsia="ru-RU"/>
        </w:rPr>
        <w:t xml:space="preserve">  </w:t>
      </w:r>
    </w:p>
    <w:p w:rsidR="00B96D83" w:rsidRPr="00B96D83" w:rsidRDefault="00B96D83" w:rsidP="00B96D83">
      <w:pPr>
        <w:suppressAutoHyphens/>
        <w:spacing w:after="0" w:line="240" w:lineRule="auto"/>
        <w:ind w:firstLine="993"/>
        <w:jc w:val="both"/>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В</w:t>
      </w:r>
      <w:r w:rsidRPr="00B96D83">
        <w:rPr>
          <w:rFonts w:ascii="Times New Roman" w:eastAsia="Times New Roman" w:hAnsi="Times New Roman" w:cs="Times New Roman"/>
          <w:spacing w:val="120"/>
          <w:sz w:val="20"/>
          <w:szCs w:val="20"/>
          <w:lang w:eastAsia="ru-RU"/>
        </w:rPr>
        <w:t xml:space="preserve"> </w:t>
      </w:r>
      <w:r w:rsidRPr="00B96D83">
        <w:rPr>
          <w:rFonts w:ascii="Times New Roman" w:eastAsia="Times New Roman" w:hAnsi="Times New Roman" w:cs="Times New Roman"/>
          <w:sz w:val="20"/>
          <w:szCs w:val="20"/>
          <w:lang w:eastAsia="ru-RU"/>
        </w:rPr>
        <w:t>случае</w:t>
      </w:r>
      <w:r w:rsidRPr="00B96D83">
        <w:rPr>
          <w:rFonts w:ascii="Times New Roman" w:eastAsia="Times New Roman" w:hAnsi="Times New Roman" w:cs="Times New Roman"/>
          <w:spacing w:val="120"/>
          <w:sz w:val="20"/>
          <w:szCs w:val="20"/>
          <w:lang w:eastAsia="ru-RU"/>
        </w:rPr>
        <w:t xml:space="preserve"> </w:t>
      </w:r>
      <w:r w:rsidRPr="00B96D83">
        <w:rPr>
          <w:rFonts w:ascii="Times New Roman" w:eastAsia="Times New Roman" w:hAnsi="Times New Roman" w:cs="Times New Roman"/>
          <w:spacing w:val="-2"/>
          <w:sz w:val="20"/>
          <w:szCs w:val="20"/>
          <w:lang w:eastAsia="ru-RU"/>
        </w:rPr>
        <w:t>п</w:t>
      </w:r>
      <w:r w:rsidRPr="00B96D83">
        <w:rPr>
          <w:rFonts w:ascii="Times New Roman" w:eastAsia="Times New Roman" w:hAnsi="Times New Roman" w:cs="Times New Roman"/>
          <w:sz w:val="20"/>
          <w:szCs w:val="20"/>
          <w:lang w:eastAsia="ru-RU"/>
        </w:rPr>
        <w:t>о</w:t>
      </w:r>
      <w:r w:rsidRPr="00B96D83">
        <w:rPr>
          <w:rFonts w:ascii="Times New Roman" w:eastAsia="Times New Roman" w:hAnsi="Times New Roman" w:cs="Times New Roman"/>
          <w:spacing w:val="-2"/>
          <w:sz w:val="20"/>
          <w:szCs w:val="20"/>
          <w:lang w:eastAsia="ru-RU"/>
        </w:rPr>
        <w:t>с</w:t>
      </w:r>
      <w:r w:rsidRPr="00B96D83">
        <w:rPr>
          <w:rFonts w:ascii="Times New Roman" w:eastAsia="Times New Roman" w:hAnsi="Times New Roman" w:cs="Times New Roman"/>
          <w:sz w:val="20"/>
          <w:szCs w:val="20"/>
          <w:lang w:eastAsia="ru-RU"/>
        </w:rPr>
        <w:t>тупле</w:t>
      </w:r>
      <w:r w:rsidRPr="00B96D83">
        <w:rPr>
          <w:rFonts w:ascii="Times New Roman" w:eastAsia="Times New Roman" w:hAnsi="Times New Roman" w:cs="Times New Roman"/>
          <w:spacing w:val="-2"/>
          <w:sz w:val="20"/>
          <w:szCs w:val="20"/>
          <w:lang w:eastAsia="ru-RU"/>
        </w:rPr>
        <w:t>н</w:t>
      </w:r>
      <w:r w:rsidRPr="00B96D83">
        <w:rPr>
          <w:rFonts w:ascii="Times New Roman" w:eastAsia="Times New Roman" w:hAnsi="Times New Roman" w:cs="Times New Roman"/>
          <w:sz w:val="20"/>
          <w:szCs w:val="20"/>
          <w:lang w:eastAsia="ru-RU"/>
        </w:rPr>
        <w:t>ия</w:t>
      </w:r>
      <w:r w:rsidRPr="00B96D83">
        <w:rPr>
          <w:rFonts w:ascii="Times New Roman" w:eastAsia="Times New Roman" w:hAnsi="Times New Roman" w:cs="Times New Roman"/>
          <w:spacing w:val="117"/>
          <w:sz w:val="20"/>
          <w:szCs w:val="20"/>
          <w:lang w:eastAsia="ru-RU"/>
        </w:rPr>
        <w:t xml:space="preserve"> </w:t>
      </w:r>
      <w:r w:rsidRPr="00B96D83">
        <w:rPr>
          <w:rFonts w:ascii="Times New Roman" w:eastAsia="Times New Roman" w:hAnsi="Times New Roman" w:cs="Times New Roman"/>
          <w:sz w:val="20"/>
          <w:szCs w:val="20"/>
          <w:lang w:eastAsia="ru-RU"/>
        </w:rPr>
        <w:t>заяв</w:t>
      </w:r>
      <w:r w:rsidRPr="00B96D83">
        <w:rPr>
          <w:rFonts w:ascii="Times New Roman" w:eastAsia="Times New Roman" w:hAnsi="Times New Roman" w:cs="Times New Roman"/>
          <w:spacing w:val="-2"/>
          <w:sz w:val="20"/>
          <w:szCs w:val="20"/>
          <w:lang w:eastAsia="ru-RU"/>
        </w:rPr>
        <w:t>л</w:t>
      </w:r>
      <w:r w:rsidRPr="00B96D83">
        <w:rPr>
          <w:rFonts w:ascii="Times New Roman" w:eastAsia="Times New Roman" w:hAnsi="Times New Roman" w:cs="Times New Roman"/>
          <w:sz w:val="20"/>
          <w:szCs w:val="20"/>
          <w:lang w:eastAsia="ru-RU"/>
        </w:rPr>
        <w:t>ения</w:t>
      </w:r>
      <w:r w:rsidRPr="00B96D83">
        <w:rPr>
          <w:rFonts w:ascii="Times New Roman" w:eastAsia="Times New Roman" w:hAnsi="Times New Roman" w:cs="Times New Roman"/>
          <w:spacing w:val="120"/>
          <w:sz w:val="20"/>
          <w:szCs w:val="20"/>
          <w:lang w:eastAsia="ru-RU"/>
        </w:rPr>
        <w:t xml:space="preserve"> </w:t>
      </w:r>
      <w:r w:rsidRPr="00B96D83">
        <w:rPr>
          <w:rFonts w:ascii="Times New Roman" w:eastAsia="Times New Roman" w:hAnsi="Times New Roman" w:cs="Times New Roman"/>
          <w:sz w:val="20"/>
          <w:szCs w:val="20"/>
          <w:lang w:eastAsia="ru-RU"/>
        </w:rPr>
        <w:t>о</w:t>
      </w:r>
      <w:r w:rsidRPr="00B96D83">
        <w:rPr>
          <w:rFonts w:ascii="Times New Roman" w:eastAsia="Times New Roman" w:hAnsi="Times New Roman" w:cs="Times New Roman"/>
          <w:spacing w:val="120"/>
          <w:sz w:val="20"/>
          <w:szCs w:val="20"/>
          <w:lang w:eastAsia="ru-RU"/>
        </w:rPr>
        <w:t xml:space="preserve"> </w:t>
      </w:r>
      <w:r w:rsidRPr="00B96D83">
        <w:rPr>
          <w:rFonts w:ascii="Times New Roman" w:eastAsia="Times New Roman" w:hAnsi="Times New Roman" w:cs="Times New Roman"/>
          <w:spacing w:val="-2"/>
          <w:sz w:val="20"/>
          <w:szCs w:val="20"/>
          <w:lang w:eastAsia="ru-RU"/>
        </w:rPr>
        <w:t>в</w:t>
      </w:r>
      <w:r w:rsidRPr="00B96D83">
        <w:rPr>
          <w:rFonts w:ascii="Times New Roman" w:eastAsia="Times New Roman" w:hAnsi="Times New Roman" w:cs="Times New Roman"/>
          <w:sz w:val="20"/>
          <w:szCs w:val="20"/>
          <w:lang w:eastAsia="ru-RU"/>
        </w:rPr>
        <w:t>озн</w:t>
      </w:r>
      <w:r w:rsidRPr="00B96D83">
        <w:rPr>
          <w:rFonts w:ascii="Times New Roman" w:eastAsia="Times New Roman" w:hAnsi="Times New Roman" w:cs="Times New Roman"/>
          <w:spacing w:val="-2"/>
          <w:sz w:val="20"/>
          <w:szCs w:val="20"/>
          <w:lang w:eastAsia="ru-RU"/>
        </w:rPr>
        <w:t>и</w:t>
      </w:r>
      <w:r w:rsidRPr="00B96D83">
        <w:rPr>
          <w:rFonts w:ascii="Times New Roman" w:eastAsia="Times New Roman" w:hAnsi="Times New Roman" w:cs="Times New Roman"/>
          <w:sz w:val="20"/>
          <w:szCs w:val="20"/>
          <w:lang w:eastAsia="ru-RU"/>
        </w:rPr>
        <w:t>кно</w:t>
      </w:r>
      <w:r w:rsidRPr="00B96D83">
        <w:rPr>
          <w:rFonts w:ascii="Times New Roman" w:eastAsia="Times New Roman" w:hAnsi="Times New Roman" w:cs="Times New Roman"/>
          <w:spacing w:val="-2"/>
          <w:sz w:val="20"/>
          <w:szCs w:val="20"/>
          <w:lang w:eastAsia="ru-RU"/>
        </w:rPr>
        <w:t>в</w:t>
      </w:r>
      <w:r w:rsidRPr="00B96D83">
        <w:rPr>
          <w:rFonts w:ascii="Times New Roman" w:eastAsia="Times New Roman" w:hAnsi="Times New Roman" w:cs="Times New Roman"/>
          <w:sz w:val="20"/>
          <w:szCs w:val="20"/>
          <w:lang w:eastAsia="ru-RU"/>
        </w:rPr>
        <w:t>ении</w:t>
      </w:r>
      <w:r w:rsidRPr="00B96D83">
        <w:rPr>
          <w:rFonts w:ascii="Times New Roman" w:eastAsia="Times New Roman" w:hAnsi="Times New Roman" w:cs="Times New Roman"/>
          <w:spacing w:val="120"/>
          <w:sz w:val="20"/>
          <w:szCs w:val="20"/>
          <w:lang w:eastAsia="ru-RU"/>
        </w:rPr>
        <w:t xml:space="preserve"> </w:t>
      </w:r>
      <w:r w:rsidRPr="00B96D83">
        <w:rPr>
          <w:rFonts w:ascii="Times New Roman" w:eastAsia="Times New Roman" w:hAnsi="Times New Roman" w:cs="Times New Roman"/>
          <w:sz w:val="20"/>
          <w:szCs w:val="20"/>
          <w:lang w:eastAsia="ru-RU"/>
        </w:rPr>
        <w:t>ава</w:t>
      </w:r>
      <w:r w:rsidRPr="00B96D83">
        <w:rPr>
          <w:rFonts w:ascii="Times New Roman" w:eastAsia="Times New Roman" w:hAnsi="Times New Roman" w:cs="Times New Roman"/>
          <w:spacing w:val="-3"/>
          <w:sz w:val="20"/>
          <w:szCs w:val="20"/>
          <w:lang w:eastAsia="ru-RU"/>
        </w:rPr>
        <w:t>р</w:t>
      </w:r>
      <w:r w:rsidRPr="00B96D83">
        <w:rPr>
          <w:rFonts w:ascii="Times New Roman" w:eastAsia="Times New Roman" w:hAnsi="Times New Roman" w:cs="Times New Roman"/>
          <w:sz w:val="20"/>
          <w:szCs w:val="20"/>
          <w:lang w:eastAsia="ru-RU"/>
        </w:rPr>
        <w:t>ийных</w:t>
      </w:r>
      <w:r w:rsidRPr="00B96D83">
        <w:rPr>
          <w:rFonts w:ascii="Times New Roman" w:eastAsia="Times New Roman" w:hAnsi="Times New Roman" w:cs="Times New Roman"/>
          <w:spacing w:val="120"/>
          <w:sz w:val="20"/>
          <w:szCs w:val="20"/>
          <w:lang w:eastAsia="ru-RU"/>
        </w:rPr>
        <w:t xml:space="preserve"> </w:t>
      </w:r>
      <w:r w:rsidRPr="00B96D83">
        <w:rPr>
          <w:rFonts w:ascii="Times New Roman" w:eastAsia="Times New Roman" w:hAnsi="Times New Roman" w:cs="Times New Roman"/>
          <w:spacing w:val="-2"/>
          <w:sz w:val="20"/>
          <w:szCs w:val="20"/>
          <w:lang w:eastAsia="ru-RU"/>
        </w:rPr>
        <w:t>с</w:t>
      </w:r>
      <w:r w:rsidRPr="00B96D83">
        <w:rPr>
          <w:rFonts w:ascii="Times New Roman" w:eastAsia="Times New Roman" w:hAnsi="Times New Roman" w:cs="Times New Roman"/>
          <w:sz w:val="20"/>
          <w:szCs w:val="20"/>
          <w:lang w:eastAsia="ru-RU"/>
        </w:rPr>
        <w:t>иту</w:t>
      </w:r>
      <w:r w:rsidRPr="00B96D83">
        <w:rPr>
          <w:rFonts w:ascii="Times New Roman" w:eastAsia="Times New Roman" w:hAnsi="Times New Roman" w:cs="Times New Roman"/>
          <w:spacing w:val="-2"/>
          <w:sz w:val="20"/>
          <w:szCs w:val="20"/>
          <w:lang w:eastAsia="ru-RU"/>
        </w:rPr>
        <w:t>а</w:t>
      </w:r>
      <w:r w:rsidRPr="00B96D83">
        <w:rPr>
          <w:rFonts w:ascii="Times New Roman" w:eastAsia="Times New Roman" w:hAnsi="Times New Roman" w:cs="Times New Roman"/>
          <w:sz w:val="20"/>
          <w:szCs w:val="20"/>
          <w:lang w:eastAsia="ru-RU"/>
        </w:rPr>
        <w:t>ций</w:t>
      </w:r>
      <w:r w:rsidRPr="00B96D83">
        <w:rPr>
          <w:rFonts w:ascii="Times New Roman" w:eastAsia="Times New Roman" w:hAnsi="Times New Roman" w:cs="Times New Roman"/>
          <w:spacing w:val="120"/>
          <w:sz w:val="20"/>
          <w:szCs w:val="20"/>
          <w:lang w:eastAsia="ru-RU"/>
        </w:rPr>
        <w:t xml:space="preserve"> </w:t>
      </w:r>
      <w:r w:rsidRPr="00B96D83">
        <w:rPr>
          <w:rFonts w:ascii="Times New Roman" w:eastAsia="Times New Roman" w:hAnsi="Times New Roman" w:cs="Times New Roman"/>
          <w:sz w:val="20"/>
          <w:szCs w:val="20"/>
          <w:lang w:eastAsia="ru-RU"/>
        </w:rPr>
        <w:t>в</w:t>
      </w:r>
      <w:r w:rsidRPr="00B96D83">
        <w:rPr>
          <w:rFonts w:ascii="Times New Roman" w:eastAsia="Times New Roman" w:hAnsi="Times New Roman" w:cs="Times New Roman"/>
          <w:spacing w:val="120"/>
          <w:sz w:val="20"/>
          <w:szCs w:val="20"/>
          <w:lang w:eastAsia="ru-RU"/>
        </w:rPr>
        <w:t xml:space="preserve"> </w:t>
      </w:r>
      <w:r w:rsidRPr="00B96D83">
        <w:rPr>
          <w:rFonts w:ascii="Times New Roman" w:eastAsia="Times New Roman" w:hAnsi="Times New Roman" w:cs="Times New Roman"/>
          <w:sz w:val="20"/>
          <w:szCs w:val="20"/>
          <w:lang w:eastAsia="ru-RU"/>
        </w:rPr>
        <w:t>зда</w:t>
      </w:r>
      <w:r w:rsidRPr="00B96D83">
        <w:rPr>
          <w:rFonts w:ascii="Times New Roman" w:eastAsia="Times New Roman" w:hAnsi="Times New Roman" w:cs="Times New Roman"/>
          <w:spacing w:val="-2"/>
          <w:sz w:val="20"/>
          <w:szCs w:val="20"/>
          <w:lang w:eastAsia="ru-RU"/>
        </w:rPr>
        <w:t>н</w:t>
      </w:r>
      <w:r w:rsidRPr="00B96D83">
        <w:rPr>
          <w:rFonts w:ascii="Times New Roman" w:eastAsia="Times New Roman" w:hAnsi="Times New Roman" w:cs="Times New Roman"/>
          <w:sz w:val="20"/>
          <w:szCs w:val="20"/>
          <w:lang w:eastAsia="ru-RU"/>
        </w:rPr>
        <w:t>иях</w:t>
      </w:r>
      <w:r w:rsidRPr="00B96D83">
        <w:rPr>
          <w:rFonts w:ascii="Times New Roman" w:eastAsia="Times New Roman" w:hAnsi="Times New Roman" w:cs="Times New Roman"/>
          <w:spacing w:val="-2"/>
          <w:sz w:val="20"/>
          <w:szCs w:val="20"/>
          <w:lang w:eastAsia="ru-RU"/>
        </w:rPr>
        <w:t>,</w:t>
      </w:r>
      <w:r w:rsidRPr="00B96D83">
        <w:rPr>
          <w:rFonts w:ascii="Times New Roman" w:eastAsia="Times New Roman" w:hAnsi="Times New Roman" w:cs="Times New Roman"/>
          <w:sz w:val="20"/>
          <w:szCs w:val="20"/>
          <w:lang w:eastAsia="ru-RU"/>
        </w:rPr>
        <w:t xml:space="preserve"> сооружениях</w:t>
      </w:r>
      <w:r w:rsidRPr="00B96D83">
        <w:rPr>
          <w:rFonts w:ascii="Times New Roman" w:eastAsia="Times New Roman" w:hAnsi="Times New Roman" w:cs="Times New Roman"/>
          <w:spacing w:val="60"/>
          <w:sz w:val="20"/>
          <w:szCs w:val="20"/>
          <w:lang w:eastAsia="ru-RU"/>
        </w:rPr>
        <w:t xml:space="preserve"> </w:t>
      </w:r>
      <w:r w:rsidRPr="00B96D83">
        <w:rPr>
          <w:rFonts w:ascii="Times New Roman" w:eastAsia="Times New Roman" w:hAnsi="Times New Roman" w:cs="Times New Roman"/>
          <w:sz w:val="20"/>
          <w:szCs w:val="20"/>
          <w:lang w:eastAsia="ru-RU"/>
        </w:rPr>
        <w:t>или</w:t>
      </w:r>
      <w:r w:rsidRPr="00B96D83">
        <w:rPr>
          <w:rFonts w:ascii="Times New Roman" w:eastAsia="Times New Roman" w:hAnsi="Times New Roman" w:cs="Times New Roman"/>
          <w:spacing w:val="60"/>
          <w:sz w:val="20"/>
          <w:szCs w:val="20"/>
          <w:lang w:eastAsia="ru-RU"/>
        </w:rPr>
        <w:t xml:space="preserve"> </w:t>
      </w:r>
      <w:r w:rsidRPr="00B96D83">
        <w:rPr>
          <w:rFonts w:ascii="Times New Roman" w:eastAsia="Times New Roman" w:hAnsi="Times New Roman" w:cs="Times New Roman"/>
          <w:sz w:val="20"/>
          <w:szCs w:val="20"/>
          <w:lang w:eastAsia="ru-RU"/>
        </w:rPr>
        <w:t>возн</w:t>
      </w:r>
      <w:r w:rsidRPr="00B96D83">
        <w:rPr>
          <w:rFonts w:ascii="Times New Roman" w:eastAsia="Times New Roman" w:hAnsi="Times New Roman" w:cs="Times New Roman"/>
          <w:spacing w:val="-2"/>
          <w:sz w:val="20"/>
          <w:szCs w:val="20"/>
          <w:lang w:eastAsia="ru-RU"/>
        </w:rPr>
        <w:t>и</w:t>
      </w:r>
      <w:r w:rsidRPr="00B96D83">
        <w:rPr>
          <w:rFonts w:ascii="Times New Roman" w:eastAsia="Times New Roman" w:hAnsi="Times New Roman" w:cs="Times New Roman"/>
          <w:sz w:val="20"/>
          <w:szCs w:val="20"/>
          <w:lang w:eastAsia="ru-RU"/>
        </w:rPr>
        <w:t>кно</w:t>
      </w:r>
      <w:r w:rsidRPr="00B96D83">
        <w:rPr>
          <w:rFonts w:ascii="Times New Roman" w:eastAsia="Times New Roman" w:hAnsi="Times New Roman" w:cs="Times New Roman"/>
          <w:spacing w:val="-2"/>
          <w:sz w:val="20"/>
          <w:szCs w:val="20"/>
          <w:lang w:eastAsia="ru-RU"/>
        </w:rPr>
        <w:t>в</w:t>
      </w:r>
      <w:r w:rsidRPr="00B96D83">
        <w:rPr>
          <w:rFonts w:ascii="Times New Roman" w:eastAsia="Times New Roman" w:hAnsi="Times New Roman" w:cs="Times New Roman"/>
          <w:sz w:val="20"/>
          <w:szCs w:val="20"/>
          <w:lang w:eastAsia="ru-RU"/>
        </w:rPr>
        <w:t>ении</w:t>
      </w:r>
      <w:r w:rsidRPr="00B96D83">
        <w:rPr>
          <w:rFonts w:ascii="Times New Roman" w:eastAsia="Times New Roman" w:hAnsi="Times New Roman" w:cs="Times New Roman"/>
          <w:spacing w:val="57"/>
          <w:sz w:val="20"/>
          <w:szCs w:val="20"/>
          <w:lang w:eastAsia="ru-RU"/>
        </w:rPr>
        <w:t xml:space="preserve"> </w:t>
      </w:r>
      <w:r w:rsidRPr="00B96D83">
        <w:rPr>
          <w:rFonts w:ascii="Times New Roman" w:eastAsia="Times New Roman" w:hAnsi="Times New Roman" w:cs="Times New Roman"/>
          <w:sz w:val="20"/>
          <w:szCs w:val="20"/>
          <w:lang w:eastAsia="ru-RU"/>
        </w:rPr>
        <w:t>угрозы</w:t>
      </w:r>
      <w:r w:rsidRPr="00B96D83">
        <w:rPr>
          <w:rFonts w:ascii="Times New Roman" w:eastAsia="Times New Roman" w:hAnsi="Times New Roman" w:cs="Times New Roman"/>
          <w:spacing w:val="59"/>
          <w:sz w:val="20"/>
          <w:szCs w:val="20"/>
          <w:lang w:eastAsia="ru-RU"/>
        </w:rPr>
        <w:t xml:space="preserve"> </w:t>
      </w:r>
      <w:r w:rsidRPr="00B96D83">
        <w:rPr>
          <w:rFonts w:ascii="Times New Roman" w:eastAsia="Times New Roman" w:hAnsi="Times New Roman" w:cs="Times New Roman"/>
          <w:sz w:val="20"/>
          <w:szCs w:val="20"/>
          <w:lang w:eastAsia="ru-RU"/>
        </w:rPr>
        <w:t>разрушен</w:t>
      </w:r>
      <w:r w:rsidRPr="00B96D83">
        <w:rPr>
          <w:rFonts w:ascii="Times New Roman" w:eastAsia="Times New Roman" w:hAnsi="Times New Roman" w:cs="Times New Roman"/>
          <w:spacing w:val="-2"/>
          <w:sz w:val="20"/>
          <w:szCs w:val="20"/>
          <w:lang w:eastAsia="ru-RU"/>
        </w:rPr>
        <w:t>и</w:t>
      </w:r>
      <w:r w:rsidRPr="00B96D83">
        <w:rPr>
          <w:rFonts w:ascii="Times New Roman" w:eastAsia="Times New Roman" w:hAnsi="Times New Roman" w:cs="Times New Roman"/>
          <w:sz w:val="20"/>
          <w:szCs w:val="20"/>
          <w:lang w:eastAsia="ru-RU"/>
        </w:rPr>
        <w:t>я</w:t>
      </w:r>
      <w:r w:rsidRPr="00B96D83">
        <w:rPr>
          <w:rFonts w:ascii="Times New Roman" w:eastAsia="Times New Roman" w:hAnsi="Times New Roman" w:cs="Times New Roman"/>
          <w:spacing w:val="60"/>
          <w:sz w:val="20"/>
          <w:szCs w:val="20"/>
          <w:lang w:eastAsia="ru-RU"/>
        </w:rPr>
        <w:t xml:space="preserve"> </w:t>
      </w:r>
      <w:r w:rsidRPr="00B96D83">
        <w:rPr>
          <w:rFonts w:ascii="Times New Roman" w:eastAsia="Times New Roman" w:hAnsi="Times New Roman" w:cs="Times New Roman"/>
          <w:sz w:val="20"/>
          <w:szCs w:val="20"/>
          <w:lang w:eastAsia="ru-RU"/>
        </w:rPr>
        <w:t>зданий,</w:t>
      </w:r>
      <w:r w:rsidRPr="00B96D83">
        <w:rPr>
          <w:rFonts w:ascii="Times New Roman" w:eastAsia="Times New Roman" w:hAnsi="Times New Roman" w:cs="Times New Roman"/>
          <w:spacing w:val="60"/>
          <w:sz w:val="20"/>
          <w:szCs w:val="20"/>
          <w:lang w:eastAsia="ru-RU"/>
        </w:rPr>
        <w:t xml:space="preserve"> </w:t>
      </w:r>
      <w:r w:rsidRPr="00B96D83">
        <w:rPr>
          <w:rFonts w:ascii="Times New Roman" w:eastAsia="Times New Roman" w:hAnsi="Times New Roman" w:cs="Times New Roman"/>
          <w:spacing w:val="-2"/>
          <w:sz w:val="20"/>
          <w:szCs w:val="20"/>
          <w:lang w:eastAsia="ru-RU"/>
        </w:rPr>
        <w:t>с</w:t>
      </w:r>
      <w:r w:rsidRPr="00B96D83">
        <w:rPr>
          <w:rFonts w:ascii="Times New Roman" w:eastAsia="Times New Roman" w:hAnsi="Times New Roman" w:cs="Times New Roman"/>
          <w:sz w:val="20"/>
          <w:szCs w:val="20"/>
          <w:lang w:eastAsia="ru-RU"/>
        </w:rPr>
        <w:t>оо</w:t>
      </w:r>
      <w:r w:rsidRPr="00B96D83">
        <w:rPr>
          <w:rFonts w:ascii="Times New Roman" w:eastAsia="Times New Roman" w:hAnsi="Times New Roman" w:cs="Times New Roman"/>
          <w:spacing w:val="-3"/>
          <w:sz w:val="20"/>
          <w:szCs w:val="20"/>
          <w:lang w:eastAsia="ru-RU"/>
        </w:rPr>
        <w:t>р</w:t>
      </w:r>
      <w:r w:rsidRPr="00B96D83">
        <w:rPr>
          <w:rFonts w:ascii="Times New Roman" w:eastAsia="Times New Roman" w:hAnsi="Times New Roman" w:cs="Times New Roman"/>
          <w:sz w:val="20"/>
          <w:szCs w:val="20"/>
          <w:lang w:eastAsia="ru-RU"/>
        </w:rPr>
        <w:t>ужений,</w:t>
      </w:r>
      <w:r w:rsidRPr="00B96D83">
        <w:rPr>
          <w:rFonts w:ascii="Times New Roman" w:eastAsia="Times New Roman" w:hAnsi="Times New Roman" w:cs="Times New Roman"/>
          <w:spacing w:val="60"/>
          <w:sz w:val="20"/>
          <w:szCs w:val="20"/>
          <w:lang w:eastAsia="ru-RU"/>
        </w:rPr>
        <w:t xml:space="preserve"> </w:t>
      </w:r>
      <w:r w:rsidRPr="00B96D83">
        <w:rPr>
          <w:rFonts w:ascii="Times New Roman" w:eastAsia="Times New Roman" w:hAnsi="Times New Roman" w:cs="Times New Roman"/>
          <w:sz w:val="20"/>
          <w:szCs w:val="20"/>
          <w:lang w:eastAsia="ru-RU"/>
        </w:rPr>
        <w:t>зая</w:t>
      </w:r>
      <w:r w:rsidRPr="00B96D83">
        <w:rPr>
          <w:rFonts w:ascii="Times New Roman" w:eastAsia="Times New Roman" w:hAnsi="Times New Roman" w:cs="Times New Roman"/>
          <w:spacing w:val="-2"/>
          <w:sz w:val="20"/>
          <w:szCs w:val="20"/>
          <w:lang w:eastAsia="ru-RU"/>
        </w:rPr>
        <w:t>в</w:t>
      </w:r>
      <w:r w:rsidRPr="00B96D83">
        <w:rPr>
          <w:rFonts w:ascii="Times New Roman" w:eastAsia="Times New Roman" w:hAnsi="Times New Roman" w:cs="Times New Roman"/>
          <w:sz w:val="20"/>
          <w:szCs w:val="20"/>
          <w:lang w:eastAsia="ru-RU"/>
        </w:rPr>
        <w:t>итель</w:t>
      </w:r>
      <w:r w:rsidRPr="00B96D83">
        <w:rPr>
          <w:rFonts w:ascii="Times New Roman" w:eastAsia="Times New Roman" w:hAnsi="Times New Roman" w:cs="Times New Roman"/>
          <w:spacing w:val="60"/>
          <w:sz w:val="20"/>
          <w:szCs w:val="20"/>
          <w:lang w:eastAsia="ru-RU"/>
        </w:rPr>
        <w:t xml:space="preserve"> </w:t>
      </w:r>
      <w:r w:rsidRPr="00B96D83">
        <w:rPr>
          <w:rFonts w:ascii="Times New Roman" w:eastAsia="Times New Roman" w:hAnsi="Times New Roman" w:cs="Times New Roman"/>
          <w:sz w:val="20"/>
          <w:szCs w:val="20"/>
          <w:lang w:eastAsia="ru-RU"/>
        </w:rPr>
        <w:t>и</w:t>
      </w:r>
      <w:r w:rsidRPr="00B96D83">
        <w:rPr>
          <w:rFonts w:ascii="Times New Roman" w:eastAsia="Times New Roman" w:hAnsi="Times New Roman" w:cs="Times New Roman"/>
          <w:spacing w:val="60"/>
          <w:sz w:val="20"/>
          <w:szCs w:val="20"/>
          <w:lang w:eastAsia="ru-RU"/>
        </w:rPr>
        <w:t xml:space="preserve"> </w:t>
      </w:r>
      <w:r w:rsidRPr="00B96D83">
        <w:rPr>
          <w:rFonts w:ascii="Times New Roman" w:eastAsia="Times New Roman" w:hAnsi="Times New Roman" w:cs="Times New Roman"/>
          <w:sz w:val="20"/>
          <w:szCs w:val="20"/>
          <w:lang w:eastAsia="ru-RU"/>
        </w:rPr>
        <w:t>лицо</w:t>
      </w:r>
      <w:r w:rsidRPr="00B96D83">
        <w:rPr>
          <w:rFonts w:ascii="Times New Roman" w:eastAsia="Times New Roman" w:hAnsi="Times New Roman" w:cs="Times New Roman"/>
          <w:spacing w:val="-2"/>
          <w:sz w:val="20"/>
          <w:szCs w:val="20"/>
          <w:lang w:eastAsia="ru-RU"/>
        </w:rPr>
        <w:t>,</w:t>
      </w:r>
      <w:r w:rsidRPr="00B96D83">
        <w:rPr>
          <w:rFonts w:ascii="Times New Roman" w:eastAsia="Times New Roman" w:hAnsi="Times New Roman" w:cs="Times New Roman"/>
          <w:sz w:val="20"/>
          <w:szCs w:val="20"/>
          <w:lang w:eastAsia="ru-RU"/>
        </w:rPr>
        <w:t xml:space="preserve"> ответственное</w:t>
      </w:r>
      <w:r w:rsidRPr="00B96D83">
        <w:rPr>
          <w:rFonts w:ascii="Times New Roman" w:eastAsia="Times New Roman" w:hAnsi="Times New Roman" w:cs="Times New Roman"/>
          <w:spacing w:val="27"/>
          <w:sz w:val="20"/>
          <w:szCs w:val="20"/>
          <w:lang w:eastAsia="ru-RU"/>
        </w:rPr>
        <w:t xml:space="preserve"> </w:t>
      </w:r>
      <w:r w:rsidRPr="00B96D83">
        <w:rPr>
          <w:rFonts w:ascii="Times New Roman" w:eastAsia="Times New Roman" w:hAnsi="Times New Roman" w:cs="Times New Roman"/>
          <w:sz w:val="20"/>
          <w:szCs w:val="20"/>
          <w:lang w:eastAsia="ru-RU"/>
        </w:rPr>
        <w:t>за</w:t>
      </w:r>
      <w:r w:rsidRPr="00B96D83">
        <w:rPr>
          <w:rFonts w:ascii="Times New Roman" w:eastAsia="Times New Roman" w:hAnsi="Times New Roman" w:cs="Times New Roman"/>
          <w:spacing w:val="26"/>
          <w:sz w:val="20"/>
          <w:szCs w:val="20"/>
          <w:lang w:eastAsia="ru-RU"/>
        </w:rPr>
        <w:t xml:space="preserve"> </w:t>
      </w:r>
      <w:r w:rsidRPr="00B96D83">
        <w:rPr>
          <w:rFonts w:ascii="Times New Roman" w:eastAsia="Times New Roman" w:hAnsi="Times New Roman" w:cs="Times New Roman"/>
          <w:sz w:val="20"/>
          <w:szCs w:val="20"/>
          <w:lang w:eastAsia="ru-RU"/>
        </w:rPr>
        <w:t>эксплу</w:t>
      </w:r>
      <w:r w:rsidRPr="00B96D83">
        <w:rPr>
          <w:rFonts w:ascii="Times New Roman" w:eastAsia="Times New Roman" w:hAnsi="Times New Roman" w:cs="Times New Roman"/>
          <w:spacing w:val="-2"/>
          <w:sz w:val="20"/>
          <w:szCs w:val="20"/>
          <w:lang w:eastAsia="ru-RU"/>
        </w:rPr>
        <w:t>а</w:t>
      </w:r>
      <w:r w:rsidRPr="00B96D83">
        <w:rPr>
          <w:rFonts w:ascii="Times New Roman" w:eastAsia="Times New Roman" w:hAnsi="Times New Roman" w:cs="Times New Roman"/>
          <w:sz w:val="20"/>
          <w:szCs w:val="20"/>
          <w:lang w:eastAsia="ru-RU"/>
        </w:rPr>
        <w:t>тацию</w:t>
      </w:r>
      <w:r w:rsidRPr="00B96D83">
        <w:rPr>
          <w:rFonts w:ascii="Times New Roman" w:eastAsia="Times New Roman" w:hAnsi="Times New Roman" w:cs="Times New Roman"/>
          <w:spacing w:val="26"/>
          <w:sz w:val="20"/>
          <w:szCs w:val="20"/>
          <w:lang w:eastAsia="ru-RU"/>
        </w:rPr>
        <w:t xml:space="preserve"> </w:t>
      </w:r>
      <w:r w:rsidRPr="00B96D83">
        <w:rPr>
          <w:rFonts w:ascii="Times New Roman" w:eastAsia="Times New Roman" w:hAnsi="Times New Roman" w:cs="Times New Roman"/>
          <w:sz w:val="20"/>
          <w:szCs w:val="20"/>
          <w:lang w:eastAsia="ru-RU"/>
        </w:rPr>
        <w:t>здан</w:t>
      </w:r>
      <w:r w:rsidRPr="00B96D83">
        <w:rPr>
          <w:rFonts w:ascii="Times New Roman" w:eastAsia="Times New Roman" w:hAnsi="Times New Roman" w:cs="Times New Roman"/>
          <w:spacing w:val="-2"/>
          <w:sz w:val="20"/>
          <w:szCs w:val="20"/>
          <w:lang w:eastAsia="ru-RU"/>
        </w:rPr>
        <w:t>и</w:t>
      </w:r>
      <w:r w:rsidRPr="00B96D83">
        <w:rPr>
          <w:rFonts w:ascii="Times New Roman" w:eastAsia="Times New Roman" w:hAnsi="Times New Roman" w:cs="Times New Roman"/>
          <w:sz w:val="20"/>
          <w:szCs w:val="20"/>
          <w:lang w:eastAsia="ru-RU"/>
        </w:rPr>
        <w:t>я,</w:t>
      </w:r>
      <w:r w:rsidRPr="00B96D83">
        <w:rPr>
          <w:rFonts w:ascii="Times New Roman" w:eastAsia="Times New Roman" w:hAnsi="Times New Roman" w:cs="Times New Roman"/>
          <w:spacing w:val="26"/>
          <w:sz w:val="20"/>
          <w:szCs w:val="20"/>
          <w:lang w:eastAsia="ru-RU"/>
        </w:rPr>
        <w:t xml:space="preserve"> </w:t>
      </w:r>
      <w:r w:rsidRPr="00B96D83">
        <w:rPr>
          <w:rFonts w:ascii="Times New Roman" w:eastAsia="Times New Roman" w:hAnsi="Times New Roman" w:cs="Times New Roman"/>
          <w:spacing w:val="-2"/>
          <w:sz w:val="20"/>
          <w:szCs w:val="20"/>
          <w:lang w:eastAsia="ru-RU"/>
        </w:rPr>
        <w:t>с</w:t>
      </w:r>
      <w:r w:rsidRPr="00B96D83">
        <w:rPr>
          <w:rFonts w:ascii="Times New Roman" w:eastAsia="Times New Roman" w:hAnsi="Times New Roman" w:cs="Times New Roman"/>
          <w:sz w:val="20"/>
          <w:szCs w:val="20"/>
          <w:lang w:eastAsia="ru-RU"/>
        </w:rPr>
        <w:t>оо</w:t>
      </w:r>
      <w:r w:rsidRPr="00B96D83">
        <w:rPr>
          <w:rFonts w:ascii="Times New Roman" w:eastAsia="Times New Roman" w:hAnsi="Times New Roman" w:cs="Times New Roman"/>
          <w:spacing w:val="-3"/>
          <w:sz w:val="20"/>
          <w:szCs w:val="20"/>
          <w:lang w:eastAsia="ru-RU"/>
        </w:rPr>
        <w:t>р</w:t>
      </w:r>
      <w:r w:rsidRPr="00B96D83">
        <w:rPr>
          <w:rFonts w:ascii="Times New Roman" w:eastAsia="Times New Roman" w:hAnsi="Times New Roman" w:cs="Times New Roman"/>
          <w:sz w:val="20"/>
          <w:szCs w:val="20"/>
          <w:lang w:eastAsia="ru-RU"/>
        </w:rPr>
        <w:t>уже</w:t>
      </w:r>
      <w:r w:rsidRPr="00B96D83">
        <w:rPr>
          <w:rFonts w:ascii="Times New Roman" w:eastAsia="Times New Roman" w:hAnsi="Times New Roman" w:cs="Times New Roman"/>
          <w:spacing w:val="-2"/>
          <w:sz w:val="20"/>
          <w:szCs w:val="20"/>
          <w:lang w:eastAsia="ru-RU"/>
        </w:rPr>
        <w:t>н</w:t>
      </w:r>
      <w:r w:rsidRPr="00B96D83">
        <w:rPr>
          <w:rFonts w:ascii="Times New Roman" w:eastAsia="Times New Roman" w:hAnsi="Times New Roman" w:cs="Times New Roman"/>
          <w:sz w:val="20"/>
          <w:szCs w:val="20"/>
          <w:lang w:eastAsia="ru-RU"/>
        </w:rPr>
        <w:t>ия,</w:t>
      </w:r>
      <w:r w:rsidRPr="00B96D83">
        <w:rPr>
          <w:rFonts w:ascii="Times New Roman" w:eastAsia="Times New Roman" w:hAnsi="Times New Roman" w:cs="Times New Roman"/>
          <w:spacing w:val="26"/>
          <w:sz w:val="20"/>
          <w:szCs w:val="20"/>
          <w:lang w:eastAsia="ru-RU"/>
        </w:rPr>
        <w:t xml:space="preserve"> </w:t>
      </w:r>
      <w:r w:rsidRPr="00B96D83">
        <w:rPr>
          <w:rFonts w:ascii="Times New Roman" w:eastAsia="Times New Roman" w:hAnsi="Times New Roman" w:cs="Times New Roman"/>
          <w:sz w:val="20"/>
          <w:szCs w:val="20"/>
          <w:lang w:eastAsia="ru-RU"/>
        </w:rPr>
        <w:t>у</w:t>
      </w:r>
      <w:r w:rsidRPr="00B96D83">
        <w:rPr>
          <w:rFonts w:ascii="Times New Roman" w:eastAsia="Times New Roman" w:hAnsi="Times New Roman" w:cs="Times New Roman"/>
          <w:spacing w:val="-2"/>
          <w:sz w:val="20"/>
          <w:szCs w:val="20"/>
          <w:lang w:eastAsia="ru-RU"/>
        </w:rPr>
        <w:t>в</w:t>
      </w:r>
      <w:r w:rsidRPr="00B96D83">
        <w:rPr>
          <w:rFonts w:ascii="Times New Roman" w:eastAsia="Times New Roman" w:hAnsi="Times New Roman" w:cs="Times New Roman"/>
          <w:sz w:val="20"/>
          <w:szCs w:val="20"/>
          <w:lang w:eastAsia="ru-RU"/>
        </w:rPr>
        <w:t>едом</w:t>
      </w:r>
      <w:r w:rsidRPr="00B96D83">
        <w:rPr>
          <w:rFonts w:ascii="Times New Roman" w:eastAsia="Times New Roman" w:hAnsi="Times New Roman" w:cs="Times New Roman"/>
          <w:spacing w:val="-2"/>
          <w:sz w:val="20"/>
          <w:szCs w:val="20"/>
          <w:lang w:eastAsia="ru-RU"/>
        </w:rPr>
        <w:t>л</w:t>
      </w:r>
      <w:r w:rsidRPr="00B96D83">
        <w:rPr>
          <w:rFonts w:ascii="Times New Roman" w:eastAsia="Times New Roman" w:hAnsi="Times New Roman" w:cs="Times New Roman"/>
          <w:sz w:val="20"/>
          <w:szCs w:val="20"/>
          <w:lang w:eastAsia="ru-RU"/>
        </w:rPr>
        <w:t>яются</w:t>
      </w:r>
      <w:r w:rsidRPr="00B96D83">
        <w:rPr>
          <w:rFonts w:ascii="Times New Roman" w:eastAsia="Times New Roman" w:hAnsi="Times New Roman" w:cs="Times New Roman"/>
          <w:spacing w:val="26"/>
          <w:sz w:val="20"/>
          <w:szCs w:val="20"/>
          <w:lang w:eastAsia="ru-RU"/>
        </w:rPr>
        <w:t xml:space="preserve"> </w:t>
      </w:r>
      <w:r w:rsidRPr="00B96D83">
        <w:rPr>
          <w:rFonts w:ascii="Times New Roman" w:eastAsia="Times New Roman" w:hAnsi="Times New Roman" w:cs="Times New Roman"/>
          <w:sz w:val="20"/>
          <w:szCs w:val="20"/>
          <w:lang w:eastAsia="ru-RU"/>
        </w:rPr>
        <w:t>администрацией</w:t>
      </w:r>
      <w:r w:rsidRPr="00B96D83">
        <w:rPr>
          <w:rFonts w:ascii="Times New Roman" w:eastAsia="Times New Roman" w:hAnsi="Times New Roman" w:cs="Times New Roman"/>
          <w:spacing w:val="23"/>
          <w:sz w:val="20"/>
          <w:szCs w:val="20"/>
          <w:lang w:eastAsia="ru-RU"/>
        </w:rPr>
        <w:t xml:space="preserve"> </w:t>
      </w:r>
      <w:r w:rsidRPr="00B96D83">
        <w:rPr>
          <w:rFonts w:ascii="Times New Roman" w:eastAsia="Times New Roman" w:hAnsi="Times New Roman" w:cs="Times New Roman"/>
          <w:sz w:val="20"/>
          <w:szCs w:val="20"/>
          <w:lang w:eastAsia="ru-RU"/>
        </w:rPr>
        <w:t>о проведении</w:t>
      </w:r>
      <w:r w:rsidRPr="00B96D83">
        <w:rPr>
          <w:rFonts w:ascii="Times New Roman" w:eastAsia="Times New Roman" w:hAnsi="Times New Roman" w:cs="Times New Roman"/>
          <w:spacing w:val="26"/>
          <w:sz w:val="20"/>
          <w:szCs w:val="20"/>
          <w:lang w:eastAsia="ru-RU"/>
        </w:rPr>
        <w:t xml:space="preserve"> </w:t>
      </w:r>
      <w:r w:rsidRPr="00B96D83">
        <w:rPr>
          <w:rFonts w:ascii="Times New Roman" w:eastAsia="Times New Roman" w:hAnsi="Times New Roman" w:cs="Times New Roman"/>
          <w:sz w:val="20"/>
          <w:szCs w:val="20"/>
          <w:lang w:eastAsia="ru-RU"/>
        </w:rPr>
        <w:t>ос</w:t>
      </w:r>
      <w:r w:rsidRPr="00B96D83">
        <w:rPr>
          <w:rFonts w:ascii="Times New Roman" w:eastAsia="Times New Roman" w:hAnsi="Times New Roman" w:cs="Times New Roman"/>
          <w:spacing w:val="-2"/>
          <w:sz w:val="20"/>
          <w:szCs w:val="20"/>
          <w:lang w:eastAsia="ru-RU"/>
        </w:rPr>
        <w:t>м</w:t>
      </w:r>
      <w:r w:rsidRPr="00B96D83">
        <w:rPr>
          <w:rFonts w:ascii="Times New Roman" w:eastAsia="Times New Roman" w:hAnsi="Times New Roman" w:cs="Times New Roman"/>
          <w:sz w:val="20"/>
          <w:szCs w:val="20"/>
          <w:lang w:eastAsia="ru-RU"/>
        </w:rPr>
        <w:t>отра</w:t>
      </w:r>
      <w:r w:rsidRPr="00B96D83">
        <w:rPr>
          <w:rFonts w:ascii="Times New Roman" w:eastAsia="Times New Roman" w:hAnsi="Times New Roman" w:cs="Times New Roman"/>
          <w:spacing w:val="26"/>
          <w:sz w:val="20"/>
          <w:szCs w:val="20"/>
          <w:lang w:eastAsia="ru-RU"/>
        </w:rPr>
        <w:t xml:space="preserve"> </w:t>
      </w:r>
      <w:r w:rsidRPr="00B96D83">
        <w:rPr>
          <w:rFonts w:ascii="Times New Roman" w:eastAsia="Times New Roman" w:hAnsi="Times New Roman" w:cs="Times New Roman"/>
          <w:sz w:val="20"/>
          <w:szCs w:val="20"/>
          <w:lang w:eastAsia="ru-RU"/>
        </w:rPr>
        <w:t>зданий,</w:t>
      </w:r>
      <w:r w:rsidRPr="00B96D83">
        <w:rPr>
          <w:rFonts w:ascii="Times New Roman" w:eastAsia="Times New Roman" w:hAnsi="Times New Roman" w:cs="Times New Roman"/>
          <w:spacing w:val="29"/>
          <w:sz w:val="20"/>
          <w:szCs w:val="20"/>
          <w:lang w:eastAsia="ru-RU"/>
        </w:rPr>
        <w:t xml:space="preserve"> </w:t>
      </w:r>
      <w:r w:rsidRPr="00B96D83">
        <w:rPr>
          <w:rFonts w:ascii="Times New Roman" w:eastAsia="Times New Roman" w:hAnsi="Times New Roman" w:cs="Times New Roman"/>
          <w:spacing w:val="-2"/>
          <w:sz w:val="20"/>
          <w:szCs w:val="20"/>
          <w:lang w:eastAsia="ru-RU"/>
        </w:rPr>
        <w:t>с</w:t>
      </w:r>
      <w:r w:rsidRPr="00B96D83">
        <w:rPr>
          <w:rFonts w:ascii="Times New Roman" w:eastAsia="Times New Roman" w:hAnsi="Times New Roman" w:cs="Times New Roman"/>
          <w:sz w:val="20"/>
          <w:szCs w:val="20"/>
          <w:lang w:eastAsia="ru-RU"/>
        </w:rPr>
        <w:t>ооруже</w:t>
      </w:r>
      <w:r w:rsidRPr="00B96D83">
        <w:rPr>
          <w:rFonts w:ascii="Times New Roman" w:eastAsia="Times New Roman" w:hAnsi="Times New Roman" w:cs="Times New Roman"/>
          <w:spacing w:val="-2"/>
          <w:sz w:val="20"/>
          <w:szCs w:val="20"/>
          <w:lang w:eastAsia="ru-RU"/>
        </w:rPr>
        <w:t>н</w:t>
      </w:r>
      <w:r w:rsidRPr="00B96D83">
        <w:rPr>
          <w:rFonts w:ascii="Times New Roman" w:eastAsia="Times New Roman" w:hAnsi="Times New Roman" w:cs="Times New Roman"/>
          <w:sz w:val="20"/>
          <w:szCs w:val="20"/>
          <w:lang w:eastAsia="ru-RU"/>
        </w:rPr>
        <w:t>ий</w:t>
      </w:r>
      <w:r w:rsidRPr="00B96D83">
        <w:rPr>
          <w:rFonts w:ascii="Times New Roman" w:eastAsia="Times New Roman" w:hAnsi="Times New Roman" w:cs="Times New Roman"/>
          <w:spacing w:val="29"/>
          <w:sz w:val="20"/>
          <w:szCs w:val="20"/>
          <w:lang w:eastAsia="ru-RU"/>
        </w:rPr>
        <w:t xml:space="preserve"> </w:t>
      </w:r>
      <w:r w:rsidRPr="00B96D83">
        <w:rPr>
          <w:rFonts w:ascii="Times New Roman" w:eastAsia="Times New Roman" w:hAnsi="Times New Roman" w:cs="Times New Roman"/>
          <w:sz w:val="20"/>
          <w:szCs w:val="20"/>
          <w:lang w:eastAsia="ru-RU"/>
        </w:rPr>
        <w:t>н</w:t>
      </w:r>
      <w:r w:rsidRPr="00B96D83">
        <w:rPr>
          <w:rFonts w:ascii="Times New Roman" w:eastAsia="Times New Roman" w:hAnsi="Times New Roman" w:cs="Times New Roman"/>
          <w:spacing w:val="-2"/>
          <w:sz w:val="20"/>
          <w:szCs w:val="20"/>
          <w:lang w:eastAsia="ru-RU"/>
        </w:rPr>
        <w:t>е</w:t>
      </w:r>
      <w:r w:rsidRPr="00B96D83">
        <w:rPr>
          <w:rFonts w:ascii="Times New Roman" w:eastAsia="Times New Roman" w:hAnsi="Times New Roman" w:cs="Times New Roman"/>
          <w:sz w:val="20"/>
          <w:szCs w:val="20"/>
          <w:lang w:eastAsia="ru-RU"/>
        </w:rPr>
        <w:t>зам</w:t>
      </w:r>
      <w:r w:rsidRPr="00B96D83">
        <w:rPr>
          <w:rFonts w:ascii="Times New Roman" w:eastAsia="Times New Roman" w:hAnsi="Times New Roman" w:cs="Times New Roman"/>
          <w:spacing w:val="-2"/>
          <w:sz w:val="20"/>
          <w:szCs w:val="20"/>
          <w:lang w:eastAsia="ru-RU"/>
        </w:rPr>
        <w:t>е</w:t>
      </w:r>
      <w:r w:rsidRPr="00B96D83">
        <w:rPr>
          <w:rFonts w:ascii="Times New Roman" w:eastAsia="Times New Roman" w:hAnsi="Times New Roman" w:cs="Times New Roman"/>
          <w:sz w:val="20"/>
          <w:szCs w:val="20"/>
          <w:lang w:eastAsia="ru-RU"/>
        </w:rPr>
        <w:t>длительно</w:t>
      </w:r>
      <w:r w:rsidRPr="00B96D83">
        <w:rPr>
          <w:rFonts w:ascii="Times New Roman" w:eastAsia="Times New Roman" w:hAnsi="Times New Roman" w:cs="Times New Roman"/>
          <w:spacing w:val="29"/>
          <w:sz w:val="20"/>
          <w:szCs w:val="20"/>
          <w:lang w:eastAsia="ru-RU"/>
        </w:rPr>
        <w:t xml:space="preserve"> </w:t>
      </w:r>
      <w:r w:rsidRPr="00B96D83">
        <w:rPr>
          <w:rFonts w:ascii="Times New Roman" w:eastAsia="Times New Roman" w:hAnsi="Times New Roman" w:cs="Times New Roman"/>
          <w:sz w:val="20"/>
          <w:szCs w:val="20"/>
          <w:lang w:eastAsia="ru-RU"/>
        </w:rPr>
        <w:t>с</w:t>
      </w:r>
      <w:r w:rsidRPr="00B96D83">
        <w:rPr>
          <w:rFonts w:ascii="Times New Roman" w:eastAsia="Times New Roman" w:hAnsi="Times New Roman" w:cs="Times New Roman"/>
          <w:spacing w:val="29"/>
          <w:sz w:val="20"/>
          <w:szCs w:val="20"/>
          <w:lang w:eastAsia="ru-RU"/>
        </w:rPr>
        <w:t xml:space="preserve"> </w:t>
      </w:r>
      <w:r w:rsidRPr="00B96D83">
        <w:rPr>
          <w:rFonts w:ascii="Times New Roman" w:eastAsia="Times New Roman" w:hAnsi="Times New Roman" w:cs="Times New Roman"/>
          <w:spacing w:val="-2"/>
          <w:sz w:val="20"/>
          <w:szCs w:val="20"/>
          <w:lang w:eastAsia="ru-RU"/>
        </w:rPr>
        <w:t>м</w:t>
      </w:r>
      <w:r w:rsidRPr="00B96D83">
        <w:rPr>
          <w:rFonts w:ascii="Times New Roman" w:eastAsia="Times New Roman" w:hAnsi="Times New Roman" w:cs="Times New Roman"/>
          <w:sz w:val="20"/>
          <w:szCs w:val="20"/>
          <w:lang w:eastAsia="ru-RU"/>
        </w:rPr>
        <w:t>оме</w:t>
      </w:r>
      <w:r w:rsidRPr="00B96D83">
        <w:rPr>
          <w:rFonts w:ascii="Times New Roman" w:eastAsia="Times New Roman" w:hAnsi="Times New Roman" w:cs="Times New Roman"/>
          <w:spacing w:val="-2"/>
          <w:sz w:val="20"/>
          <w:szCs w:val="20"/>
          <w:lang w:eastAsia="ru-RU"/>
        </w:rPr>
        <w:t>н</w:t>
      </w:r>
      <w:r w:rsidRPr="00B96D83">
        <w:rPr>
          <w:rFonts w:ascii="Times New Roman" w:eastAsia="Times New Roman" w:hAnsi="Times New Roman" w:cs="Times New Roman"/>
          <w:sz w:val="20"/>
          <w:szCs w:val="20"/>
          <w:lang w:eastAsia="ru-RU"/>
        </w:rPr>
        <w:t>та</w:t>
      </w:r>
      <w:r w:rsidRPr="00B96D83">
        <w:rPr>
          <w:rFonts w:ascii="Times New Roman" w:eastAsia="Times New Roman" w:hAnsi="Times New Roman" w:cs="Times New Roman"/>
          <w:spacing w:val="28"/>
          <w:sz w:val="20"/>
          <w:szCs w:val="20"/>
          <w:lang w:eastAsia="ru-RU"/>
        </w:rPr>
        <w:t xml:space="preserve"> </w:t>
      </w:r>
      <w:r w:rsidRPr="00B96D83">
        <w:rPr>
          <w:rFonts w:ascii="Times New Roman" w:eastAsia="Times New Roman" w:hAnsi="Times New Roman" w:cs="Times New Roman"/>
          <w:sz w:val="20"/>
          <w:szCs w:val="20"/>
          <w:lang w:eastAsia="ru-RU"/>
        </w:rPr>
        <w:t>и</w:t>
      </w:r>
      <w:r w:rsidRPr="00B96D83">
        <w:rPr>
          <w:rFonts w:ascii="Times New Roman" w:eastAsia="Times New Roman" w:hAnsi="Times New Roman" w:cs="Times New Roman"/>
          <w:spacing w:val="-2"/>
          <w:sz w:val="20"/>
          <w:szCs w:val="20"/>
          <w:lang w:eastAsia="ru-RU"/>
        </w:rPr>
        <w:t>з</w:t>
      </w:r>
      <w:r w:rsidRPr="00B96D83">
        <w:rPr>
          <w:rFonts w:ascii="Times New Roman" w:eastAsia="Times New Roman" w:hAnsi="Times New Roman" w:cs="Times New Roman"/>
          <w:sz w:val="20"/>
          <w:szCs w:val="20"/>
          <w:lang w:eastAsia="ru-RU"/>
        </w:rPr>
        <w:t>дания</w:t>
      </w:r>
      <w:r w:rsidRPr="00B96D83">
        <w:rPr>
          <w:rFonts w:ascii="Times New Roman" w:eastAsia="Times New Roman" w:hAnsi="Times New Roman" w:cs="Times New Roman"/>
          <w:spacing w:val="29"/>
          <w:sz w:val="20"/>
          <w:szCs w:val="20"/>
          <w:lang w:eastAsia="ru-RU"/>
        </w:rPr>
        <w:t xml:space="preserve"> </w:t>
      </w:r>
      <w:r w:rsidRPr="00B96D83">
        <w:rPr>
          <w:rFonts w:ascii="Times New Roman" w:eastAsia="Times New Roman" w:hAnsi="Times New Roman" w:cs="Times New Roman"/>
          <w:sz w:val="20"/>
          <w:szCs w:val="20"/>
          <w:lang w:eastAsia="ru-RU"/>
        </w:rPr>
        <w:t>распоряжения любы</w:t>
      </w:r>
      <w:r w:rsidRPr="00B96D83">
        <w:rPr>
          <w:rFonts w:ascii="Times New Roman" w:eastAsia="Times New Roman" w:hAnsi="Times New Roman" w:cs="Times New Roman"/>
          <w:spacing w:val="-2"/>
          <w:sz w:val="20"/>
          <w:szCs w:val="20"/>
          <w:lang w:eastAsia="ru-RU"/>
        </w:rPr>
        <w:t>м</w:t>
      </w:r>
      <w:r w:rsidRPr="00B96D83">
        <w:rPr>
          <w:rFonts w:ascii="Times New Roman" w:eastAsia="Times New Roman" w:hAnsi="Times New Roman" w:cs="Times New Roman"/>
          <w:sz w:val="20"/>
          <w:szCs w:val="20"/>
          <w:lang w:eastAsia="ru-RU"/>
        </w:rPr>
        <w:t xml:space="preserve"> доступным </w:t>
      </w:r>
      <w:r w:rsidRPr="00B96D83">
        <w:rPr>
          <w:rFonts w:ascii="Times New Roman" w:eastAsia="Times New Roman" w:hAnsi="Times New Roman" w:cs="Times New Roman"/>
          <w:spacing w:val="-2"/>
          <w:sz w:val="20"/>
          <w:szCs w:val="20"/>
          <w:lang w:eastAsia="ru-RU"/>
        </w:rPr>
        <w:t>с</w:t>
      </w:r>
      <w:r w:rsidRPr="00B96D83">
        <w:rPr>
          <w:rFonts w:ascii="Times New Roman" w:eastAsia="Times New Roman" w:hAnsi="Times New Roman" w:cs="Times New Roman"/>
          <w:sz w:val="20"/>
          <w:szCs w:val="20"/>
          <w:lang w:eastAsia="ru-RU"/>
        </w:rPr>
        <w:t>посо</w:t>
      </w:r>
      <w:r w:rsidRPr="00B96D83">
        <w:rPr>
          <w:rFonts w:ascii="Times New Roman" w:eastAsia="Times New Roman" w:hAnsi="Times New Roman" w:cs="Times New Roman"/>
          <w:spacing w:val="-2"/>
          <w:sz w:val="20"/>
          <w:szCs w:val="20"/>
          <w:lang w:eastAsia="ru-RU"/>
        </w:rPr>
        <w:t>б</w:t>
      </w:r>
      <w:r w:rsidRPr="00B96D83">
        <w:rPr>
          <w:rFonts w:ascii="Times New Roman" w:eastAsia="Times New Roman" w:hAnsi="Times New Roman" w:cs="Times New Roman"/>
          <w:sz w:val="20"/>
          <w:szCs w:val="20"/>
          <w:lang w:eastAsia="ru-RU"/>
        </w:rPr>
        <w:t>ом</w:t>
      </w:r>
      <w:r w:rsidRPr="00B96D83">
        <w:rPr>
          <w:rFonts w:ascii="Times New Roman" w:eastAsia="Times New Roman" w:hAnsi="Times New Roman" w:cs="Times New Roman"/>
          <w:spacing w:val="-2"/>
          <w:sz w:val="20"/>
          <w:szCs w:val="20"/>
          <w:lang w:eastAsia="ru-RU"/>
        </w:rPr>
        <w:t>.</w:t>
      </w:r>
      <w:r w:rsidRPr="00B96D83">
        <w:rPr>
          <w:rFonts w:ascii="Times New Roman" w:eastAsia="Times New Roman" w:hAnsi="Times New Roman" w:cs="Times New Roman"/>
          <w:sz w:val="20"/>
          <w:szCs w:val="20"/>
          <w:lang w:eastAsia="ru-RU"/>
        </w:rPr>
        <w:t xml:space="preserve">  </w:t>
      </w:r>
    </w:p>
    <w:p w:rsidR="00B96D83" w:rsidRPr="00B96D83" w:rsidRDefault="00B96D83" w:rsidP="00B96D83">
      <w:pPr>
        <w:shd w:val="clear" w:color="auto" w:fill="FFFFFF"/>
        <w:suppressAutoHyphens/>
        <w:spacing w:after="0" w:line="240" w:lineRule="auto"/>
        <w:ind w:firstLine="851"/>
        <w:jc w:val="both"/>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2.8. Осмотр зданий и сооружений выполняется в следующем объеме:</w:t>
      </w:r>
    </w:p>
    <w:p w:rsidR="00B96D83" w:rsidRPr="00B96D83" w:rsidRDefault="00B96D83" w:rsidP="00B96D83">
      <w:pPr>
        <w:shd w:val="clear" w:color="auto" w:fill="FFFFFF"/>
        <w:suppressAutoHyphens/>
        <w:spacing w:after="0" w:line="240" w:lineRule="auto"/>
        <w:ind w:firstLine="851"/>
        <w:jc w:val="both"/>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1) Ознакомление:</w:t>
      </w:r>
    </w:p>
    <w:p w:rsidR="00B96D83" w:rsidRPr="00B96D83" w:rsidRDefault="00B96D83" w:rsidP="00B96D83">
      <w:pPr>
        <w:shd w:val="clear" w:color="auto" w:fill="FFFFFF"/>
        <w:suppressAutoHyphens/>
        <w:spacing w:after="0" w:line="240" w:lineRule="auto"/>
        <w:jc w:val="both"/>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    с проектной документацией;</w:t>
      </w:r>
    </w:p>
    <w:p w:rsidR="00B96D83" w:rsidRPr="00B96D83" w:rsidRDefault="00B96D83" w:rsidP="00B96D83">
      <w:pPr>
        <w:shd w:val="clear" w:color="auto" w:fill="FFFFFF"/>
        <w:suppressAutoHyphens/>
        <w:spacing w:after="0" w:line="240" w:lineRule="auto"/>
        <w:jc w:val="both"/>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 с журналом эксплуатации здания, сооружения, ведение которого предусмотрено частью 5 статьи 55.25 Градостроительного кодекса Российской Федерации;</w:t>
      </w:r>
    </w:p>
    <w:p w:rsidR="00B96D83" w:rsidRPr="00B96D83" w:rsidRDefault="00B96D83" w:rsidP="00B96D83">
      <w:pPr>
        <w:shd w:val="clear" w:color="auto" w:fill="FFFFFF"/>
        <w:suppressAutoHyphens/>
        <w:spacing w:after="0" w:line="240" w:lineRule="auto"/>
        <w:jc w:val="both"/>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 с договорами, на основании которых лица, ответственные за эксплуатацию здания, сооружения, привлекают иных физических или юридических лиц в целях обеспечения безопасной эксплуатации здания, сооружения (при наличии);</w:t>
      </w:r>
    </w:p>
    <w:p w:rsidR="00B96D83" w:rsidRPr="00B96D83" w:rsidRDefault="00B96D83" w:rsidP="00B96D83">
      <w:pPr>
        <w:shd w:val="clear" w:color="auto" w:fill="FFFFFF"/>
        <w:suppressAutoHyphens/>
        <w:spacing w:after="0" w:line="240" w:lineRule="auto"/>
        <w:jc w:val="both"/>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 с правилами безопасной эксплуатации зданий, сооружений в случае, если в отношении таких зданий, сооружений отсутствует раздел проектной документации, устанавливающий требования к обеспечению безопасной эксплуатации объектов капитального строительства, и, если их разработка требуется в соответствии с законодательством Российской Федерации.</w:t>
      </w:r>
    </w:p>
    <w:p w:rsidR="00B96D83" w:rsidRPr="00B96D83" w:rsidRDefault="00B96D83" w:rsidP="00B96D83">
      <w:pPr>
        <w:shd w:val="clear" w:color="auto" w:fill="FFFFFF"/>
        <w:suppressAutoHyphens/>
        <w:spacing w:after="0" w:line="240" w:lineRule="auto"/>
        <w:ind w:firstLine="851"/>
        <w:jc w:val="both"/>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2) наружное визуальное обследование здания, сооружения в целях выявления технического состояния здания, сооружения, а также выявления пристроек, надстроек, иных работ по реконструкции и (или) капитальному ремонту здания, сооружения;</w:t>
      </w:r>
    </w:p>
    <w:p w:rsidR="00B96D83" w:rsidRPr="00B96D83" w:rsidRDefault="00B96D83" w:rsidP="00B96D83">
      <w:pPr>
        <w:shd w:val="clear" w:color="auto" w:fill="FFFFFF"/>
        <w:suppressAutoHyphens/>
        <w:spacing w:after="0" w:line="240" w:lineRule="auto"/>
        <w:ind w:firstLine="851"/>
        <w:jc w:val="both"/>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3) наружное визуальное обследование лестничных клеток, чердаков, подвалов и иных мест общего пользования здания, сооружения (при их наличии) (при обеспечении доступа);</w:t>
      </w:r>
    </w:p>
    <w:p w:rsidR="00B96D83" w:rsidRPr="00B96D83" w:rsidRDefault="00B96D83" w:rsidP="00B96D83">
      <w:pPr>
        <w:shd w:val="clear" w:color="auto" w:fill="FFFFFF"/>
        <w:suppressAutoHyphens/>
        <w:spacing w:after="0" w:line="240" w:lineRule="auto"/>
        <w:ind w:firstLine="851"/>
        <w:jc w:val="both"/>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4) фотофиксация видим</w:t>
      </w:r>
      <w:r w:rsidRPr="00B96D83">
        <w:rPr>
          <w:rFonts w:ascii="Times New Roman" w:eastAsia="Times New Roman" w:hAnsi="Times New Roman" w:cs="Times New Roman"/>
          <w:spacing w:val="-3"/>
          <w:sz w:val="20"/>
          <w:szCs w:val="20"/>
          <w:lang w:eastAsia="ru-RU"/>
        </w:rPr>
        <w:t>ы</w:t>
      </w:r>
      <w:r w:rsidRPr="00B96D83">
        <w:rPr>
          <w:rFonts w:ascii="Times New Roman" w:eastAsia="Times New Roman" w:hAnsi="Times New Roman" w:cs="Times New Roman"/>
          <w:sz w:val="20"/>
          <w:szCs w:val="20"/>
          <w:lang w:eastAsia="ru-RU"/>
        </w:rPr>
        <w:t>х</w:t>
      </w:r>
      <w:r w:rsidRPr="00B96D83">
        <w:rPr>
          <w:rFonts w:ascii="Times New Roman" w:eastAsia="Times New Roman" w:hAnsi="Times New Roman" w:cs="Times New Roman"/>
          <w:spacing w:val="77"/>
          <w:sz w:val="20"/>
          <w:szCs w:val="20"/>
          <w:lang w:eastAsia="ru-RU"/>
        </w:rPr>
        <w:t xml:space="preserve"> </w:t>
      </w:r>
      <w:r w:rsidRPr="00B96D83">
        <w:rPr>
          <w:rFonts w:ascii="Times New Roman" w:eastAsia="Times New Roman" w:hAnsi="Times New Roman" w:cs="Times New Roman"/>
          <w:sz w:val="20"/>
          <w:szCs w:val="20"/>
          <w:lang w:eastAsia="ru-RU"/>
        </w:rPr>
        <w:t>дефектов.</w:t>
      </w:r>
    </w:p>
    <w:p w:rsidR="00B96D83" w:rsidRPr="00B96D83" w:rsidRDefault="00B96D83" w:rsidP="00B96D83">
      <w:pPr>
        <w:suppressAutoHyphens/>
        <w:spacing w:after="0" w:line="240" w:lineRule="auto"/>
        <w:ind w:firstLine="851"/>
        <w:jc w:val="both"/>
        <w:rPr>
          <w:rFonts w:ascii="Times New Roman" w:eastAsia="Times New Roman" w:hAnsi="Times New Roman" w:cs="Times New Roman"/>
          <w:color w:val="212121"/>
          <w:sz w:val="20"/>
          <w:szCs w:val="20"/>
          <w:lang w:eastAsia="ru-RU"/>
        </w:rPr>
      </w:pPr>
      <w:r w:rsidRPr="00B96D83">
        <w:rPr>
          <w:rFonts w:ascii="Times New Roman" w:eastAsia="Times New Roman" w:hAnsi="Times New Roman" w:cs="Times New Roman"/>
          <w:sz w:val="20"/>
          <w:szCs w:val="20"/>
          <w:lang w:eastAsia="ru-RU"/>
        </w:rPr>
        <w:lastRenderedPageBreak/>
        <w:t>Обследование зданий, сооружений производится на соответствие требованиям Федерального закона от 30 декабря 2009 года № 384-ФЗ «Технический регламент о безопасности зданий и сооружений» и других технических регламентов в части проверки состояния оснований, строительных конструкций, систем инже</w:t>
      </w:r>
      <w:r w:rsidRPr="00B96D83">
        <w:rPr>
          <w:rFonts w:ascii="Times New Roman" w:eastAsia="Times New Roman" w:hAnsi="Times New Roman" w:cs="Times New Roman"/>
          <w:color w:val="212121"/>
          <w:sz w:val="20"/>
          <w:szCs w:val="20"/>
          <w:lang w:eastAsia="ru-RU"/>
        </w:rPr>
        <w:t>нерно-технического обеспечения и сетей инженерно-технического обеспечения в целях оценки состояния конструктивных и других характеристик надёжности и безопасности зданий, сооружений, систем инженерно-технического обеспечения и сетей инженерно-технического обеспечения и соответствия указанных характеристик требованиям законодательства.</w:t>
      </w:r>
    </w:p>
    <w:p w:rsidR="00B96D83" w:rsidRPr="00B96D83" w:rsidRDefault="00B96D83" w:rsidP="00B96D83">
      <w:pPr>
        <w:suppressAutoHyphens/>
        <w:spacing w:after="0" w:line="240" w:lineRule="auto"/>
        <w:ind w:firstLine="851"/>
        <w:jc w:val="both"/>
        <w:rPr>
          <w:rFonts w:ascii="Times New Roman" w:eastAsia="Times New Roman" w:hAnsi="Times New Roman" w:cs="Times New Roman"/>
          <w:sz w:val="20"/>
          <w:szCs w:val="20"/>
          <w:lang w:eastAsia="ru-RU"/>
        </w:rPr>
      </w:pPr>
      <w:r w:rsidRPr="00B96D83">
        <w:rPr>
          <w:rFonts w:ascii="Times New Roman" w:eastAsia="Times New Roman" w:hAnsi="Times New Roman" w:cs="Times New Roman"/>
          <w:color w:val="212121"/>
          <w:sz w:val="20"/>
          <w:szCs w:val="20"/>
          <w:lang w:eastAsia="ru-RU"/>
        </w:rPr>
        <w:t xml:space="preserve">2.9. </w:t>
      </w:r>
      <w:r w:rsidRPr="00B96D83">
        <w:rPr>
          <w:rFonts w:ascii="Times New Roman" w:eastAsia="Times New Roman" w:hAnsi="Times New Roman" w:cs="Times New Roman"/>
          <w:sz w:val="20"/>
          <w:szCs w:val="20"/>
          <w:lang w:eastAsia="ru-RU"/>
        </w:rPr>
        <w:t>Осмотры проводятся с участием лица, ответственного за эксплуатацию здания, сооружения, либо его уполномоченного представителя.</w:t>
      </w:r>
    </w:p>
    <w:p w:rsidR="00B96D83" w:rsidRPr="00B96D83" w:rsidRDefault="00B96D83" w:rsidP="00B96D83">
      <w:pPr>
        <w:suppressAutoHyphens/>
        <w:spacing w:after="0" w:line="240" w:lineRule="auto"/>
        <w:ind w:firstLine="851"/>
        <w:jc w:val="both"/>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Неявка лица, ответственного за эксплуатацию здания (его уполномоченного представителя) не препятствует проведению осмотра.</w:t>
      </w:r>
    </w:p>
    <w:p w:rsidR="00B96D83" w:rsidRPr="00B96D83" w:rsidRDefault="00B96D83" w:rsidP="00B96D83">
      <w:pPr>
        <w:suppressAutoHyphens/>
        <w:spacing w:after="0" w:line="240" w:lineRule="auto"/>
        <w:ind w:firstLine="851"/>
        <w:jc w:val="both"/>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2.10. Лицо, ответственное за эксплуатацию здания, сооружения (его уполномоченный представитель), имеют право:</w:t>
      </w:r>
    </w:p>
    <w:p w:rsidR="00B96D83" w:rsidRPr="00B96D83" w:rsidRDefault="00B96D83" w:rsidP="00B96D83">
      <w:pPr>
        <w:suppressAutoHyphens/>
        <w:spacing w:after="0" w:line="240" w:lineRule="auto"/>
        <w:ind w:firstLine="851"/>
        <w:jc w:val="both"/>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1) присутствовать при проведении мероприятий по осмотру и давать объяснения по вопросам, относящимся к предмету осмотра;</w:t>
      </w:r>
    </w:p>
    <w:p w:rsidR="00B96D83" w:rsidRPr="00B96D83" w:rsidRDefault="00B96D83" w:rsidP="00B96D83">
      <w:pPr>
        <w:shd w:val="clear" w:color="auto" w:fill="FFFFFF"/>
        <w:suppressAutoHyphens/>
        <w:spacing w:after="0" w:line="240" w:lineRule="auto"/>
        <w:ind w:firstLine="851"/>
        <w:jc w:val="both"/>
        <w:rPr>
          <w:rFonts w:ascii="Times New Roman" w:eastAsia="Times New Roman" w:hAnsi="Times New Roman" w:cs="Times New Roman"/>
          <w:color w:val="212121"/>
          <w:sz w:val="20"/>
          <w:szCs w:val="20"/>
          <w:lang w:eastAsia="ru-RU"/>
        </w:rPr>
      </w:pPr>
      <w:r w:rsidRPr="00B96D83">
        <w:rPr>
          <w:rFonts w:ascii="Times New Roman" w:eastAsia="Times New Roman" w:hAnsi="Times New Roman" w:cs="Times New Roman"/>
          <w:sz w:val="20"/>
          <w:szCs w:val="20"/>
          <w:lang w:eastAsia="ru-RU"/>
        </w:rPr>
        <w:t>2) знакомиться с актом осмотра. В</w:t>
      </w:r>
      <w:r w:rsidRPr="00B96D83">
        <w:rPr>
          <w:rFonts w:ascii="Times New Roman" w:eastAsia="Times New Roman" w:hAnsi="Times New Roman" w:cs="Times New Roman"/>
          <w:color w:val="212121"/>
          <w:sz w:val="20"/>
          <w:szCs w:val="20"/>
          <w:lang w:eastAsia="ru-RU"/>
        </w:rPr>
        <w:t xml:space="preserve"> случае несогласия с фактами, выводами, изложенными в акте осмотра, либо с выданными рекомендациями в течение десяти календарных дней с даты получения акта осмотра вправе представить в Администрацию в письменной форме возражения в отношении акта осмотра и (или) выданных рекомендаций в целом или в отношении отдельных положений. При этом указанные лица вправе приложить к таким возражениям документы, подтверждающие обоснованность таких возражений, или их заверенные копии.</w:t>
      </w:r>
    </w:p>
    <w:p w:rsidR="00B96D83" w:rsidRPr="00B96D83" w:rsidRDefault="00B96D83" w:rsidP="00B96D83">
      <w:pPr>
        <w:suppressAutoHyphens/>
        <w:spacing w:after="0" w:line="240" w:lineRule="auto"/>
        <w:ind w:firstLine="851"/>
        <w:jc w:val="both"/>
        <w:rPr>
          <w:rFonts w:ascii="Times New Roman" w:eastAsia="Times New Roman" w:hAnsi="Times New Roman" w:cs="Times New Roman"/>
          <w:color w:val="FF0000"/>
          <w:sz w:val="20"/>
          <w:szCs w:val="20"/>
          <w:lang w:eastAsia="ru-RU"/>
        </w:rPr>
      </w:pPr>
      <w:r w:rsidRPr="00B96D83">
        <w:rPr>
          <w:rFonts w:ascii="Times New Roman" w:eastAsia="Times New Roman" w:hAnsi="Times New Roman" w:cs="Times New Roman"/>
          <w:sz w:val="20"/>
          <w:szCs w:val="20"/>
          <w:lang w:eastAsia="ru-RU"/>
        </w:rPr>
        <w:t>3)  обжаловать действия (бездействие) Комиссии;</w:t>
      </w:r>
    </w:p>
    <w:p w:rsidR="00B96D83" w:rsidRPr="00B96D83" w:rsidRDefault="00B96D83" w:rsidP="00B96D83">
      <w:pPr>
        <w:shd w:val="clear" w:color="auto" w:fill="FFFFFF"/>
        <w:suppressAutoHyphens/>
        <w:spacing w:after="0" w:line="240" w:lineRule="auto"/>
        <w:ind w:firstLine="851"/>
        <w:jc w:val="both"/>
        <w:rPr>
          <w:rFonts w:ascii="Times New Roman" w:eastAsia="Times New Roman" w:hAnsi="Times New Roman" w:cs="Times New Roman"/>
          <w:color w:val="212121"/>
          <w:sz w:val="20"/>
          <w:szCs w:val="20"/>
          <w:lang w:eastAsia="ru-RU"/>
        </w:rPr>
      </w:pPr>
      <w:r w:rsidRPr="00B96D83">
        <w:rPr>
          <w:rFonts w:ascii="Times New Roman" w:eastAsia="Times New Roman" w:hAnsi="Times New Roman" w:cs="Times New Roman"/>
          <w:color w:val="212121"/>
          <w:sz w:val="20"/>
          <w:szCs w:val="20"/>
          <w:lang w:eastAsia="ru-RU"/>
        </w:rPr>
        <w:t>2.11. Лицо, ответственное за эксплуатацию здания, сооружения (</w:t>
      </w:r>
      <w:r w:rsidRPr="00B96D83">
        <w:rPr>
          <w:rFonts w:ascii="Times New Roman" w:eastAsia="Times New Roman" w:hAnsi="Times New Roman" w:cs="Times New Roman"/>
          <w:sz w:val="20"/>
          <w:szCs w:val="20"/>
          <w:lang w:eastAsia="ru-RU"/>
        </w:rPr>
        <w:t>его уполномоченный представитель)</w:t>
      </w:r>
      <w:r w:rsidRPr="00B96D83">
        <w:rPr>
          <w:rFonts w:ascii="Times New Roman" w:eastAsia="Times New Roman" w:hAnsi="Times New Roman" w:cs="Times New Roman"/>
          <w:color w:val="212121"/>
          <w:sz w:val="20"/>
          <w:szCs w:val="20"/>
          <w:lang w:eastAsia="ru-RU"/>
        </w:rPr>
        <w:t>, обязано представить должностным лицам, осуществляющим осмотр, возможность ознакомиться с документами, связанными с целями, задачами и предметом осмотра, а также обеспечить для них доступ на территорию, в подлежащие осмотру здания, сооружения, помещения в них, к оборудованию систем инженерно-технического обеспечения и сетей инженерно-технического обеспечения здания, сооружения.</w:t>
      </w:r>
    </w:p>
    <w:p w:rsidR="00B96D83" w:rsidRPr="00B96D83" w:rsidRDefault="00B96D83" w:rsidP="00B96D83">
      <w:pPr>
        <w:suppressAutoHyphens/>
        <w:spacing w:after="0" w:line="240" w:lineRule="auto"/>
        <w:ind w:firstLine="709"/>
        <w:jc w:val="both"/>
        <w:rPr>
          <w:rFonts w:ascii="Times New Roman" w:eastAsia="Times New Roman" w:hAnsi="Times New Roman" w:cs="Times New Roman"/>
          <w:sz w:val="20"/>
          <w:szCs w:val="20"/>
          <w:lang w:eastAsia="ru-RU"/>
        </w:rPr>
      </w:pPr>
      <w:r w:rsidRPr="00B96D83">
        <w:rPr>
          <w:rFonts w:ascii="Times New Roman" w:eastAsia="Times New Roman" w:hAnsi="Times New Roman" w:cs="Times New Roman"/>
          <w:color w:val="000000"/>
          <w:sz w:val="20"/>
          <w:szCs w:val="20"/>
          <w:lang w:eastAsia="ru-RU"/>
        </w:rPr>
        <w:t>2.12.</w:t>
      </w:r>
      <w:r w:rsidRPr="00B96D83">
        <w:rPr>
          <w:rFonts w:ascii="Times New Roman" w:eastAsia="Times New Roman" w:hAnsi="Times New Roman" w:cs="Times New Roman"/>
          <w:color w:val="000000"/>
          <w:spacing w:val="38"/>
          <w:sz w:val="20"/>
          <w:szCs w:val="20"/>
          <w:lang w:eastAsia="ru-RU"/>
        </w:rPr>
        <w:t xml:space="preserve"> </w:t>
      </w:r>
      <w:r w:rsidRPr="00B96D83">
        <w:rPr>
          <w:rFonts w:ascii="Times New Roman" w:eastAsia="Times New Roman" w:hAnsi="Times New Roman" w:cs="Times New Roman"/>
          <w:sz w:val="20"/>
          <w:szCs w:val="20"/>
          <w:lang w:eastAsia="ru-RU"/>
        </w:rPr>
        <w:t xml:space="preserve">В случае если лица, ответственные за эксплуатацию здания, сооружения, препятствуют проведению осмотра здания, сооружения, в том числе свободному доступу к зданию, сооружению, составляется акт о невозможности проведения осмотра здания, сооружения по форме согласно приложению 1 к Порядку. </w:t>
      </w:r>
    </w:p>
    <w:p w:rsidR="00B96D83" w:rsidRPr="00B96D83" w:rsidRDefault="00B96D83" w:rsidP="00B96D83">
      <w:pPr>
        <w:suppressAutoHyphens/>
        <w:spacing w:after="0" w:line="240" w:lineRule="auto"/>
        <w:ind w:firstLine="709"/>
        <w:jc w:val="both"/>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 xml:space="preserve">2.13. Акт о невозможности проведения осмотра здания, сооружения подписывается специалистами Администрации, ответственными за проведение осмотра здания, сооружения. </w:t>
      </w:r>
    </w:p>
    <w:p w:rsidR="00B96D83" w:rsidRPr="00B96D83" w:rsidRDefault="00B96D83" w:rsidP="00B96D83">
      <w:pPr>
        <w:suppressAutoHyphens/>
        <w:spacing w:after="0" w:line="240" w:lineRule="auto"/>
        <w:ind w:firstLine="709"/>
        <w:jc w:val="both"/>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Подписанный акт о невозможности проведения осмотра здания, сооружения утверждается главой Умыганского сельского поселения в день установления обстоятельств, препятствующих проведению осмотра здания, сооружения.</w:t>
      </w:r>
    </w:p>
    <w:p w:rsidR="00B96D83" w:rsidRPr="00B96D83" w:rsidRDefault="00B96D83" w:rsidP="00B96D83">
      <w:pPr>
        <w:suppressAutoHyphens/>
        <w:spacing w:after="0" w:line="240" w:lineRule="auto"/>
        <w:ind w:firstLine="709"/>
        <w:jc w:val="both"/>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 xml:space="preserve">Акт о невозможности проведения осмотра здания, сооружения удостоверяется печатью Администрации. </w:t>
      </w:r>
    </w:p>
    <w:p w:rsidR="00B96D83" w:rsidRPr="00B96D83" w:rsidRDefault="00B96D83" w:rsidP="00B96D83">
      <w:pPr>
        <w:suppressAutoHyphens/>
        <w:spacing w:after="0" w:line="240" w:lineRule="auto"/>
        <w:ind w:firstLine="709"/>
        <w:jc w:val="both"/>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Копия акта о невозможности проведения осмотра здания, сооружения направляется заявителю, лицу, ответственному за эксплуатацию здания, сооружения, в течение трех дней со дня его утверждения заказным почтовым отправлением с уведомлением о вручении либо вручается указанным лицам под роспись, а в случае если основанием для проведения осмотра зданий, сооружений явилось заявление о возникновении аварийных ситуаций в зданиях, сооружениях или возникновении угрозы разрушения зданий, сооружений – вручается заявителю, лицу, ответственному за эксплуатацию здания, сооружения, в день его утверждения любым доступным способом.</w:t>
      </w:r>
    </w:p>
    <w:p w:rsidR="00B96D83" w:rsidRPr="00B96D83" w:rsidRDefault="00B96D83" w:rsidP="00B96D83">
      <w:pPr>
        <w:suppressAutoHyphens/>
        <w:spacing w:after="0" w:line="240" w:lineRule="auto"/>
        <w:ind w:firstLine="709"/>
        <w:jc w:val="both"/>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Администрация в течение трех дней со дня утверждения акта о невозможности проведения осмотра здания, сооружения, а в случае если основанием для проведения осмотра здания, сооружения явилось заявление о возникновении аварийных ситуаций в зданиях, сооружениях или возникновении угрозы разрушения зданий, сооружений – в день его утверждения, обращается в правоохранительные и иные органы для принятия ими мер в пределах компетенции.</w:t>
      </w:r>
    </w:p>
    <w:p w:rsidR="00B96D83" w:rsidRPr="00B96D83" w:rsidRDefault="00B96D83" w:rsidP="00B96D83">
      <w:pPr>
        <w:widowControl w:val="0"/>
        <w:suppressAutoHyphens/>
        <w:spacing w:after="0" w:line="240" w:lineRule="auto"/>
        <w:ind w:firstLine="709"/>
        <w:contextualSpacing/>
        <w:jc w:val="both"/>
        <w:rPr>
          <w:rFonts w:ascii="Times New Roman" w:eastAsia="Calibri" w:hAnsi="Times New Roman" w:cs="Times New Roman"/>
          <w:color w:val="000000"/>
          <w:sz w:val="20"/>
          <w:szCs w:val="20"/>
        </w:rPr>
      </w:pPr>
      <w:r w:rsidRPr="00B96D83">
        <w:rPr>
          <w:rFonts w:ascii="Times New Roman" w:eastAsia="Calibri" w:hAnsi="Times New Roman" w:cs="Times New Roman"/>
          <w:color w:val="000000"/>
          <w:sz w:val="20"/>
          <w:szCs w:val="20"/>
        </w:rPr>
        <w:t>2.14. Срок проведения осмотра здания, сооружения составляет не более 20 календарных дней со дня регистрации заявления о нарушении требований законодательства Российской Федерации к эксплуатации зданий, сооружений, а в случае поступления заявления о возникновении аварийных ситуаций в зданиях, сооружениях или возникновении угрозы разрушения зданий, сооружений - не более 24 часов с момента регистрации заявления.</w:t>
      </w:r>
    </w:p>
    <w:p w:rsidR="00B96D83" w:rsidRPr="00B96D83" w:rsidRDefault="00B96D83" w:rsidP="00B96D83">
      <w:pPr>
        <w:suppressAutoHyphens/>
        <w:spacing w:after="0" w:line="240" w:lineRule="auto"/>
        <w:ind w:firstLine="851"/>
        <w:jc w:val="both"/>
        <w:rPr>
          <w:rFonts w:ascii="Times New Roman" w:eastAsia="Times New Roman" w:hAnsi="Times New Roman" w:cs="Times New Roman"/>
          <w:color w:val="010302"/>
          <w:sz w:val="20"/>
          <w:szCs w:val="20"/>
          <w:lang w:eastAsia="ru-RU"/>
        </w:rPr>
      </w:pPr>
      <w:r w:rsidRPr="00B96D83">
        <w:rPr>
          <w:rFonts w:ascii="Times New Roman" w:eastAsia="Times New Roman" w:hAnsi="Times New Roman" w:cs="Times New Roman"/>
          <w:sz w:val="20"/>
          <w:szCs w:val="20"/>
          <w:lang w:eastAsia="ru-RU"/>
        </w:rPr>
        <w:t>2.15. По результатам осмотра здания, сооружения в течение 5 рабочих дней со дня проведения осмотра, а в случае проведения осмотра здания, сооружения на основании заявления о возникновении аварийных ситуаций в зданиях, сооружениях или о возникновении угрозы разрушения зданий, сооружений - в течение 1 рабочего дня со дня проведения осмотра, соста</w:t>
      </w:r>
      <w:r w:rsidRPr="00B96D83">
        <w:rPr>
          <w:rFonts w:ascii="Times New Roman" w:eastAsia="Times New Roman" w:hAnsi="Times New Roman" w:cs="Times New Roman"/>
          <w:spacing w:val="-2"/>
          <w:sz w:val="20"/>
          <w:szCs w:val="20"/>
          <w:lang w:eastAsia="ru-RU"/>
        </w:rPr>
        <w:t>в</w:t>
      </w:r>
      <w:r w:rsidRPr="00B96D83">
        <w:rPr>
          <w:rFonts w:ascii="Times New Roman" w:eastAsia="Times New Roman" w:hAnsi="Times New Roman" w:cs="Times New Roman"/>
          <w:sz w:val="20"/>
          <w:szCs w:val="20"/>
          <w:lang w:eastAsia="ru-RU"/>
        </w:rPr>
        <w:t>ляет</w:t>
      </w:r>
      <w:r w:rsidRPr="00B96D83">
        <w:rPr>
          <w:rFonts w:ascii="Times New Roman" w:eastAsia="Times New Roman" w:hAnsi="Times New Roman" w:cs="Times New Roman"/>
          <w:spacing w:val="-2"/>
          <w:sz w:val="20"/>
          <w:szCs w:val="20"/>
          <w:lang w:eastAsia="ru-RU"/>
        </w:rPr>
        <w:t>с</w:t>
      </w:r>
      <w:r w:rsidRPr="00B96D83">
        <w:rPr>
          <w:rFonts w:ascii="Times New Roman" w:eastAsia="Times New Roman" w:hAnsi="Times New Roman" w:cs="Times New Roman"/>
          <w:sz w:val="20"/>
          <w:szCs w:val="20"/>
          <w:lang w:eastAsia="ru-RU"/>
        </w:rPr>
        <w:t>я</w:t>
      </w:r>
      <w:r w:rsidRPr="00B96D83">
        <w:rPr>
          <w:rFonts w:ascii="Times New Roman" w:eastAsia="Times New Roman" w:hAnsi="Times New Roman" w:cs="Times New Roman"/>
          <w:spacing w:val="98"/>
          <w:sz w:val="20"/>
          <w:szCs w:val="20"/>
          <w:lang w:eastAsia="ru-RU"/>
        </w:rPr>
        <w:t xml:space="preserve"> </w:t>
      </w:r>
      <w:r w:rsidRPr="00B96D83">
        <w:rPr>
          <w:rFonts w:ascii="Times New Roman" w:eastAsia="Times New Roman" w:hAnsi="Times New Roman" w:cs="Times New Roman"/>
          <w:spacing w:val="-2"/>
          <w:sz w:val="20"/>
          <w:szCs w:val="20"/>
          <w:lang w:eastAsia="ru-RU"/>
        </w:rPr>
        <w:t>а</w:t>
      </w:r>
      <w:r w:rsidRPr="00B96D83">
        <w:rPr>
          <w:rFonts w:ascii="Times New Roman" w:eastAsia="Times New Roman" w:hAnsi="Times New Roman" w:cs="Times New Roman"/>
          <w:sz w:val="20"/>
          <w:szCs w:val="20"/>
          <w:lang w:eastAsia="ru-RU"/>
        </w:rPr>
        <w:t>кт</w:t>
      </w:r>
      <w:r w:rsidRPr="00B96D83">
        <w:rPr>
          <w:rFonts w:ascii="Times New Roman" w:eastAsia="Times New Roman" w:hAnsi="Times New Roman" w:cs="Times New Roman"/>
          <w:spacing w:val="92"/>
          <w:sz w:val="20"/>
          <w:szCs w:val="20"/>
          <w:lang w:eastAsia="ru-RU"/>
        </w:rPr>
        <w:t xml:space="preserve"> </w:t>
      </w:r>
      <w:r w:rsidRPr="00B96D83">
        <w:rPr>
          <w:rFonts w:ascii="Times New Roman" w:eastAsia="Times New Roman" w:hAnsi="Times New Roman" w:cs="Times New Roman"/>
          <w:sz w:val="20"/>
          <w:szCs w:val="20"/>
          <w:lang w:eastAsia="ru-RU"/>
        </w:rPr>
        <w:t>ос</w:t>
      </w:r>
      <w:r w:rsidRPr="00B96D83">
        <w:rPr>
          <w:rFonts w:ascii="Times New Roman" w:eastAsia="Times New Roman" w:hAnsi="Times New Roman" w:cs="Times New Roman"/>
          <w:spacing w:val="-2"/>
          <w:sz w:val="20"/>
          <w:szCs w:val="20"/>
          <w:lang w:eastAsia="ru-RU"/>
        </w:rPr>
        <w:t>м</w:t>
      </w:r>
      <w:r w:rsidRPr="00B96D83">
        <w:rPr>
          <w:rFonts w:ascii="Times New Roman" w:eastAsia="Times New Roman" w:hAnsi="Times New Roman" w:cs="Times New Roman"/>
          <w:sz w:val="20"/>
          <w:szCs w:val="20"/>
          <w:lang w:eastAsia="ru-RU"/>
        </w:rPr>
        <w:t>отра</w:t>
      </w:r>
      <w:r w:rsidRPr="00B96D83">
        <w:rPr>
          <w:rFonts w:ascii="Times New Roman" w:eastAsia="Times New Roman" w:hAnsi="Times New Roman" w:cs="Times New Roman"/>
          <w:spacing w:val="91"/>
          <w:sz w:val="20"/>
          <w:szCs w:val="20"/>
          <w:lang w:eastAsia="ru-RU"/>
        </w:rPr>
        <w:t xml:space="preserve"> </w:t>
      </w:r>
      <w:r w:rsidRPr="00B96D83">
        <w:rPr>
          <w:rFonts w:ascii="Times New Roman" w:eastAsia="Times New Roman" w:hAnsi="Times New Roman" w:cs="Times New Roman"/>
          <w:sz w:val="20"/>
          <w:szCs w:val="20"/>
          <w:lang w:eastAsia="ru-RU"/>
        </w:rPr>
        <w:t>здания</w:t>
      </w:r>
      <w:r w:rsidRPr="00B96D83">
        <w:rPr>
          <w:rFonts w:ascii="Times New Roman" w:eastAsia="Times New Roman" w:hAnsi="Times New Roman" w:cs="Times New Roman"/>
          <w:spacing w:val="-2"/>
          <w:sz w:val="20"/>
          <w:szCs w:val="20"/>
          <w:lang w:eastAsia="ru-RU"/>
        </w:rPr>
        <w:t>,</w:t>
      </w:r>
      <w:r w:rsidRPr="00B96D83">
        <w:rPr>
          <w:rFonts w:ascii="Times New Roman" w:eastAsia="Times New Roman" w:hAnsi="Times New Roman" w:cs="Times New Roman"/>
          <w:sz w:val="20"/>
          <w:szCs w:val="20"/>
          <w:lang w:eastAsia="ru-RU"/>
        </w:rPr>
        <w:t xml:space="preserve"> сооруже</w:t>
      </w:r>
      <w:r w:rsidRPr="00B96D83">
        <w:rPr>
          <w:rFonts w:ascii="Times New Roman" w:eastAsia="Times New Roman" w:hAnsi="Times New Roman" w:cs="Times New Roman"/>
          <w:spacing w:val="-2"/>
          <w:sz w:val="20"/>
          <w:szCs w:val="20"/>
          <w:lang w:eastAsia="ru-RU"/>
        </w:rPr>
        <w:t>н</w:t>
      </w:r>
      <w:r w:rsidRPr="00B96D83">
        <w:rPr>
          <w:rFonts w:ascii="Times New Roman" w:eastAsia="Times New Roman" w:hAnsi="Times New Roman" w:cs="Times New Roman"/>
          <w:sz w:val="20"/>
          <w:szCs w:val="20"/>
          <w:lang w:eastAsia="ru-RU"/>
        </w:rPr>
        <w:t>ия по форм</w:t>
      </w:r>
      <w:r w:rsidRPr="00B96D83">
        <w:rPr>
          <w:rFonts w:ascii="Times New Roman" w:eastAsia="Times New Roman" w:hAnsi="Times New Roman" w:cs="Times New Roman"/>
          <w:spacing w:val="-2"/>
          <w:sz w:val="20"/>
          <w:szCs w:val="20"/>
          <w:lang w:eastAsia="ru-RU"/>
        </w:rPr>
        <w:t>е</w:t>
      </w:r>
      <w:r w:rsidRPr="00B96D83">
        <w:rPr>
          <w:rFonts w:ascii="Times New Roman" w:eastAsia="Times New Roman" w:hAnsi="Times New Roman" w:cs="Times New Roman"/>
          <w:sz w:val="20"/>
          <w:szCs w:val="20"/>
          <w:lang w:eastAsia="ru-RU"/>
        </w:rPr>
        <w:t xml:space="preserve"> согласно при</w:t>
      </w:r>
      <w:r w:rsidRPr="00B96D83">
        <w:rPr>
          <w:rFonts w:ascii="Times New Roman" w:eastAsia="Times New Roman" w:hAnsi="Times New Roman" w:cs="Times New Roman"/>
          <w:spacing w:val="-2"/>
          <w:sz w:val="20"/>
          <w:szCs w:val="20"/>
          <w:lang w:eastAsia="ru-RU"/>
        </w:rPr>
        <w:t>л</w:t>
      </w:r>
      <w:r w:rsidRPr="00B96D83">
        <w:rPr>
          <w:rFonts w:ascii="Times New Roman" w:eastAsia="Times New Roman" w:hAnsi="Times New Roman" w:cs="Times New Roman"/>
          <w:sz w:val="20"/>
          <w:szCs w:val="20"/>
          <w:lang w:eastAsia="ru-RU"/>
        </w:rPr>
        <w:t>оже</w:t>
      </w:r>
      <w:r w:rsidRPr="00B96D83">
        <w:rPr>
          <w:rFonts w:ascii="Times New Roman" w:eastAsia="Times New Roman" w:hAnsi="Times New Roman" w:cs="Times New Roman"/>
          <w:spacing w:val="-2"/>
          <w:sz w:val="20"/>
          <w:szCs w:val="20"/>
          <w:lang w:eastAsia="ru-RU"/>
        </w:rPr>
        <w:t>н</w:t>
      </w:r>
      <w:r w:rsidRPr="00B96D83">
        <w:rPr>
          <w:rFonts w:ascii="Times New Roman" w:eastAsia="Times New Roman" w:hAnsi="Times New Roman" w:cs="Times New Roman"/>
          <w:sz w:val="20"/>
          <w:szCs w:val="20"/>
          <w:lang w:eastAsia="ru-RU"/>
        </w:rPr>
        <w:t xml:space="preserve">ию 2 к </w:t>
      </w:r>
      <w:r w:rsidRPr="00B96D83">
        <w:rPr>
          <w:rFonts w:ascii="Times New Roman" w:eastAsia="Times New Roman" w:hAnsi="Times New Roman" w:cs="Times New Roman"/>
          <w:spacing w:val="-2"/>
          <w:sz w:val="20"/>
          <w:szCs w:val="20"/>
          <w:lang w:eastAsia="ru-RU"/>
        </w:rPr>
        <w:t>П</w:t>
      </w:r>
      <w:r w:rsidRPr="00B96D83">
        <w:rPr>
          <w:rFonts w:ascii="Times New Roman" w:eastAsia="Times New Roman" w:hAnsi="Times New Roman" w:cs="Times New Roman"/>
          <w:sz w:val="20"/>
          <w:szCs w:val="20"/>
          <w:lang w:eastAsia="ru-RU"/>
        </w:rPr>
        <w:t>о</w:t>
      </w:r>
      <w:r w:rsidRPr="00B96D83">
        <w:rPr>
          <w:rFonts w:ascii="Times New Roman" w:eastAsia="Times New Roman" w:hAnsi="Times New Roman" w:cs="Times New Roman"/>
          <w:spacing w:val="-3"/>
          <w:sz w:val="20"/>
          <w:szCs w:val="20"/>
          <w:lang w:eastAsia="ru-RU"/>
        </w:rPr>
        <w:t>р</w:t>
      </w:r>
      <w:r w:rsidRPr="00B96D83">
        <w:rPr>
          <w:rFonts w:ascii="Times New Roman" w:eastAsia="Times New Roman" w:hAnsi="Times New Roman" w:cs="Times New Roman"/>
          <w:sz w:val="20"/>
          <w:szCs w:val="20"/>
          <w:lang w:eastAsia="ru-RU"/>
        </w:rPr>
        <w:t xml:space="preserve">ядку (далее - </w:t>
      </w:r>
      <w:r w:rsidRPr="00B96D83">
        <w:rPr>
          <w:rFonts w:ascii="Times New Roman" w:eastAsia="Times New Roman" w:hAnsi="Times New Roman" w:cs="Times New Roman"/>
          <w:spacing w:val="-2"/>
          <w:sz w:val="20"/>
          <w:szCs w:val="20"/>
          <w:lang w:eastAsia="ru-RU"/>
        </w:rPr>
        <w:t>а</w:t>
      </w:r>
      <w:r w:rsidRPr="00B96D83">
        <w:rPr>
          <w:rFonts w:ascii="Times New Roman" w:eastAsia="Times New Roman" w:hAnsi="Times New Roman" w:cs="Times New Roman"/>
          <w:sz w:val="20"/>
          <w:szCs w:val="20"/>
          <w:lang w:eastAsia="ru-RU"/>
        </w:rPr>
        <w:t>кт ос</w:t>
      </w:r>
      <w:r w:rsidRPr="00B96D83">
        <w:rPr>
          <w:rFonts w:ascii="Times New Roman" w:eastAsia="Times New Roman" w:hAnsi="Times New Roman" w:cs="Times New Roman"/>
          <w:spacing w:val="-2"/>
          <w:sz w:val="20"/>
          <w:szCs w:val="20"/>
          <w:lang w:eastAsia="ru-RU"/>
        </w:rPr>
        <w:t>м</w:t>
      </w:r>
      <w:r w:rsidRPr="00B96D83">
        <w:rPr>
          <w:rFonts w:ascii="Times New Roman" w:eastAsia="Times New Roman" w:hAnsi="Times New Roman" w:cs="Times New Roman"/>
          <w:sz w:val="20"/>
          <w:szCs w:val="20"/>
          <w:lang w:eastAsia="ru-RU"/>
        </w:rPr>
        <w:t>отр</w:t>
      </w:r>
      <w:r w:rsidRPr="00B96D83">
        <w:rPr>
          <w:rFonts w:ascii="Times New Roman" w:eastAsia="Times New Roman" w:hAnsi="Times New Roman" w:cs="Times New Roman"/>
          <w:spacing w:val="-2"/>
          <w:sz w:val="20"/>
          <w:szCs w:val="20"/>
          <w:lang w:eastAsia="ru-RU"/>
        </w:rPr>
        <w:t>а</w:t>
      </w:r>
      <w:r w:rsidRPr="00B96D83">
        <w:rPr>
          <w:rFonts w:ascii="Times New Roman" w:eastAsia="Times New Roman" w:hAnsi="Times New Roman" w:cs="Times New Roman"/>
          <w:sz w:val="20"/>
          <w:szCs w:val="20"/>
          <w:lang w:eastAsia="ru-RU"/>
        </w:rPr>
        <w:t xml:space="preserve">). Акт осмотра составляется в двух экземплярах.  </w:t>
      </w:r>
    </w:p>
    <w:p w:rsidR="00B96D83" w:rsidRPr="00B96D83" w:rsidRDefault="00B96D83" w:rsidP="00B96D83">
      <w:pPr>
        <w:suppressAutoHyphens/>
        <w:spacing w:after="0" w:line="240" w:lineRule="auto"/>
        <w:ind w:firstLine="851"/>
        <w:jc w:val="both"/>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К</w:t>
      </w:r>
      <w:r w:rsidRPr="00B96D83">
        <w:rPr>
          <w:rFonts w:ascii="Times New Roman" w:eastAsia="Times New Roman" w:hAnsi="Times New Roman" w:cs="Times New Roman"/>
          <w:spacing w:val="127"/>
          <w:sz w:val="20"/>
          <w:szCs w:val="20"/>
          <w:lang w:eastAsia="ru-RU"/>
        </w:rPr>
        <w:t xml:space="preserve"> </w:t>
      </w:r>
      <w:r w:rsidRPr="00B96D83">
        <w:rPr>
          <w:rFonts w:ascii="Times New Roman" w:eastAsia="Times New Roman" w:hAnsi="Times New Roman" w:cs="Times New Roman"/>
          <w:sz w:val="20"/>
          <w:szCs w:val="20"/>
          <w:lang w:eastAsia="ru-RU"/>
        </w:rPr>
        <w:t>акту</w:t>
      </w:r>
      <w:r w:rsidRPr="00B96D83">
        <w:rPr>
          <w:rFonts w:ascii="Times New Roman" w:eastAsia="Times New Roman" w:hAnsi="Times New Roman" w:cs="Times New Roman"/>
          <w:spacing w:val="124"/>
          <w:sz w:val="20"/>
          <w:szCs w:val="20"/>
          <w:lang w:eastAsia="ru-RU"/>
        </w:rPr>
        <w:t xml:space="preserve"> </w:t>
      </w:r>
      <w:r w:rsidRPr="00B96D83">
        <w:rPr>
          <w:rFonts w:ascii="Times New Roman" w:eastAsia="Times New Roman" w:hAnsi="Times New Roman" w:cs="Times New Roman"/>
          <w:sz w:val="20"/>
          <w:szCs w:val="20"/>
          <w:lang w:eastAsia="ru-RU"/>
        </w:rPr>
        <w:t>ос</w:t>
      </w:r>
      <w:r w:rsidRPr="00B96D83">
        <w:rPr>
          <w:rFonts w:ascii="Times New Roman" w:eastAsia="Times New Roman" w:hAnsi="Times New Roman" w:cs="Times New Roman"/>
          <w:spacing w:val="-2"/>
          <w:sz w:val="20"/>
          <w:szCs w:val="20"/>
          <w:lang w:eastAsia="ru-RU"/>
        </w:rPr>
        <w:t>м</w:t>
      </w:r>
      <w:r w:rsidRPr="00B96D83">
        <w:rPr>
          <w:rFonts w:ascii="Times New Roman" w:eastAsia="Times New Roman" w:hAnsi="Times New Roman" w:cs="Times New Roman"/>
          <w:sz w:val="20"/>
          <w:szCs w:val="20"/>
          <w:lang w:eastAsia="ru-RU"/>
        </w:rPr>
        <w:t>отра</w:t>
      </w:r>
      <w:r w:rsidRPr="00B96D83">
        <w:rPr>
          <w:rFonts w:ascii="Times New Roman" w:eastAsia="Times New Roman" w:hAnsi="Times New Roman" w:cs="Times New Roman"/>
          <w:spacing w:val="127"/>
          <w:sz w:val="20"/>
          <w:szCs w:val="20"/>
          <w:lang w:eastAsia="ru-RU"/>
        </w:rPr>
        <w:t xml:space="preserve"> </w:t>
      </w:r>
      <w:r w:rsidRPr="00B96D83">
        <w:rPr>
          <w:rFonts w:ascii="Times New Roman" w:eastAsia="Times New Roman" w:hAnsi="Times New Roman" w:cs="Times New Roman"/>
          <w:sz w:val="20"/>
          <w:szCs w:val="20"/>
          <w:lang w:eastAsia="ru-RU"/>
        </w:rPr>
        <w:t>п</w:t>
      </w:r>
      <w:r w:rsidRPr="00B96D83">
        <w:rPr>
          <w:rFonts w:ascii="Times New Roman" w:eastAsia="Times New Roman" w:hAnsi="Times New Roman" w:cs="Times New Roman"/>
          <w:spacing w:val="-2"/>
          <w:sz w:val="20"/>
          <w:szCs w:val="20"/>
          <w:lang w:eastAsia="ru-RU"/>
        </w:rPr>
        <w:t>р</w:t>
      </w:r>
      <w:r w:rsidRPr="00B96D83">
        <w:rPr>
          <w:rFonts w:ascii="Times New Roman" w:eastAsia="Times New Roman" w:hAnsi="Times New Roman" w:cs="Times New Roman"/>
          <w:sz w:val="20"/>
          <w:szCs w:val="20"/>
          <w:lang w:eastAsia="ru-RU"/>
        </w:rPr>
        <w:t>ик</w:t>
      </w:r>
      <w:r w:rsidRPr="00B96D83">
        <w:rPr>
          <w:rFonts w:ascii="Times New Roman" w:eastAsia="Times New Roman" w:hAnsi="Times New Roman" w:cs="Times New Roman"/>
          <w:spacing w:val="-2"/>
          <w:sz w:val="20"/>
          <w:szCs w:val="20"/>
          <w:lang w:eastAsia="ru-RU"/>
        </w:rPr>
        <w:t>л</w:t>
      </w:r>
      <w:r w:rsidRPr="00B96D83">
        <w:rPr>
          <w:rFonts w:ascii="Times New Roman" w:eastAsia="Times New Roman" w:hAnsi="Times New Roman" w:cs="Times New Roman"/>
          <w:sz w:val="20"/>
          <w:szCs w:val="20"/>
          <w:lang w:eastAsia="ru-RU"/>
        </w:rPr>
        <w:t>адываются</w:t>
      </w:r>
      <w:r w:rsidRPr="00B96D83">
        <w:rPr>
          <w:rFonts w:ascii="Times New Roman" w:eastAsia="Times New Roman" w:hAnsi="Times New Roman" w:cs="Times New Roman"/>
          <w:spacing w:val="127"/>
          <w:sz w:val="20"/>
          <w:szCs w:val="20"/>
          <w:lang w:eastAsia="ru-RU"/>
        </w:rPr>
        <w:t xml:space="preserve"> </w:t>
      </w:r>
      <w:r w:rsidRPr="00B96D83">
        <w:rPr>
          <w:rFonts w:ascii="Times New Roman" w:eastAsia="Times New Roman" w:hAnsi="Times New Roman" w:cs="Times New Roman"/>
          <w:sz w:val="20"/>
          <w:szCs w:val="20"/>
          <w:lang w:eastAsia="ru-RU"/>
        </w:rPr>
        <w:t>м</w:t>
      </w:r>
      <w:r w:rsidRPr="00B96D83">
        <w:rPr>
          <w:rFonts w:ascii="Times New Roman" w:eastAsia="Times New Roman" w:hAnsi="Times New Roman" w:cs="Times New Roman"/>
          <w:spacing w:val="-3"/>
          <w:sz w:val="20"/>
          <w:szCs w:val="20"/>
          <w:lang w:eastAsia="ru-RU"/>
        </w:rPr>
        <w:t>а</w:t>
      </w:r>
      <w:r w:rsidRPr="00B96D83">
        <w:rPr>
          <w:rFonts w:ascii="Times New Roman" w:eastAsia="Times New Roman" w:hAnsi="Times New Roman" w:cs="Times New Roman"/>
          <w:sz w:val="20"/>
          <w:szCs w:val="20"/>
          <w:lang w:eastAsia="ru-RU"/>
        </w:rPr>
        <w:t>те</w:t>
      </w:r>
      <w:r w:rsidRPr="00B96D83">
        <w:rPr>
          <w:rFonts w:ascii="Times New Roman" w:eastAsia="Times New Roman" w:hAnsi="Times New Roman" w:cs="Times New Roman"/>
          <w:spacing w:val="-2"/>
          <w:sz w:val="20"/>
          <w:szCs w:val="20"/>
          <w:lang w:eastAsia="ru-RU"/>
        </w:rPr>
        <w:t>р</w:t>
      </w:r>
      <w:r w:rsidRPr="00B96D83">
        <w:rPr>
          <w:rFonts w:ascii="Times New Roman" w:eastAsia="Times New Roman" w:hAnsi="Times New Roman" w:cs="Times New Roman"/>
          <w:sz w:val="20"/>
          <w:szCs w:val="20"/>
          <w:lang w:eastAsia="ru-RU"/>
        </w:rPr>
        <w:t>иалы</w:t>
      </w:r>
      <w:r w:rsidRPr="00B96D83">
        <w:rPr>
          <w:rFonts w:ascii="Times New Roman" w:eastAsia="Times New Roman" w:hAnsi="Times New Roman" w:cs="Times New Roman"/>
          <w:spacing w:val="124"/>
          <w:sz w:val="20"/>
          <w:szCs w:val="20"/>
          <w:lang w:eastAsia="ru-RU"/>
        </w:rPr>
        <w:t xml:space="preserve"> </w:t>
      </w:r>
      <w:r w:rsidRPr="00B96D83">
        <w:rPr>
          <w:rFonts w:ascii="Times New Roman" w:eastAsia="Times New Roman" w:hAnsi="Times New Roman" w:cs="Times New Roman"/>
          <w:sz w:val="20"/>
          <w:szCs w:val="20"/>
          <w:lang w:eastAsia="ru-RU"/>
        </w:rPr>
        <w:t>фотофиксации</w:t>
      </w:r>
      <w:r w:rsidRPr="00B96D83">
        <w:rPr>
          <w:rFonts w:ascii="Times New Roman" w:eastAsia="Times New Roman" w:hAnsi="Times New Roman" w:cs="Times New Roman"/>
          <w:spacing w:val="125"/>
          <w:sz w:val="20"/>
          <w:szCs w:val="20"/>
          <w:lang w:eastAsia="ru-RU"/>
        </w:rPr>
        <w:t xml:space="preserve"> </w:t>
      </w:r>
      <w:r w:rsidRPr="00B96D83">
        <w:rPr>
          <w:rFonts w:ascii="Times New Roman" w:eastAsia="Times New Roman" w:hAnsi="Times New Roman" w:cs="Times New Roman"/>
          <w:sz w:val="20"/>
          <w:szCs w:val="20"/>
          <w:lang w:eastAsia="ru-RU"/>
        </w:rPr>
        <w:t>осм</w:t>
      </w:r>
      <w:r w:rsidRPr="00B96D83">
        <w:rPr>
          <w:rFonts w:ascii="Times New Roman" w:eastAsia="Times New Roman" w:hAnsi="Times New Roman" w:cs="Times New Roman"/>
          <w:spacing w:val="-2"/>
          <w:sz w:val="20"/>
          <w:szCs w:val="20"/>
          <w:lang w:eastAsia="ru-RU"/>
        </w:rPr>
        <w:t>а</w:t>
      </w:r>
      <w:r w:rsidRPr="00B96D83">
        <w:rPr>
          <w:rFonts w:ascii="Times New Roman" w:eastAsia="Times New Roman" w:hAnsi="Times New Roman" w:cs="Times New Roman"/>
          <w:sz w:val="20"/>
          <w:szCs w:val="20"/>
          <w:lang w:eastAsia="ru-RU"/>
        </w:rPr>
        <w:t>триваемого</w:t>
      </w:r>
      <w:r w:rsidRPr="00B96D83">
        <w:rPr>
          <w:rFonts w:ascii="Times New Roman" w:eastAsia="Times New Roman" w:hAnsi="Times New Roman" w:cs="Times New Roman"/>
          <w:spacing w:val="127"/>
          <w:sz w:val="20"/>
          <w:szCs w:val="20"/>
          <w:lang w:eastAsia="ru-RU"/>
        </w:rPr>
        <w:t xml:space="preserve"> </w:t>
      </w:r>
      <w:r w:rsidRPr="00B96D83">
        <w:rPr>
          <w:rFonts w:ascii="Times New Roman" w:eastAsia="Times New Roman" w:hAnsi="Times New Roman" w:cs="Times New Roman"/>
          <w:sz w:val="20"/>
          <w:szCs w:val="20"/>
          <w:lang w:eastAsia="ru-RU"/>
        </w:rPr>
        <w:t>зда</w:t>
      </w:r>
      <w:r w:rsidRPr="00B96D83">
        <w:rPr>
          <w:rFonts w:ascii="Times New Roman" w:eastAsia="Times New Roman" w:hAnsi="Times New Roman" w:cs="Times New Roman"/>
          <w:spacing w:val="-2"/>
          <w:sz w:val="20"/>
          <w:szCs w:val="20"/>
          <w:lang w:eastAsia="ru-RU"/>
        </w:rPr>
        <w:t>н</w:t>
      </w:r>
      <w:r w:rsidRPr="00B96D83">
        <w:rPr>
          <w:rFonts w:ascii="Times New Roman" w:eastAsia="Times New Roman" w:hAnsi="Times New Roman" w:cs="Times New Roman"/>
          <w:sz w:val="20"/>
          <w:szCs w:val="20"/>
          <w:lang w:eastAsia="ru-RU"/>
        </w:rPr>
        <w:t>ия</w:t>
      </w:r>
      <w:r w:rsidRPr="00B96D83">
        <w:rPr>
          <w:rFonts w:ascii="Times New Roman" w:eastAsia="Times New Roman" w:hAnsi="Times New Roman" w:cs="Times New Roman"/>
          <w:spacing w:val="-2"/>
          <w:sz w:val="20"/>
          <w:szCs w:val="20"/>
          <w:lang w:eastAsia="ru-RU"/>
        </w:rPr>
        <w:t>,</w:t>
      </w:r>
      <w:r w:rsidRPr="00B96D83">
        <w:rPr>
          <w:rFonts w:ascii="Times New Roman" w:eastAsia="Times New Roman" w:hAnsi="Times New Roman" w:cs="Times New Roman"/>
          <w:sz w:val="20"/>
          <w:szCs w:val="20"/>
          <w:lang w:eastAsia="ru-RU"/>
        </w:rPr>
        <w:t xml:space="preserve"> сооруже</w:t>
      </w:r>
      <w:r w:rsidRPr="00B96D83">
        <w:rPr>
          <w:rFonts w:ascii="Times New Roman" w:eastAsia="Times New Roman" w:hAnsi="Times New Roman" w:cs="Times New Roman"/>
          <w:spacing w:val="-2"/>
          <w:sz w:val="20"/>
          <w:szCs w:val="20"/>
          <w:lang w:eastAsia="ru-RU"/>
        </w:rPr>
        <w:t>н</w:t>
      </w:r>
      <w:r w:rsidRPr="00B96D83">
        <w:rPr>
          <w:rFonts w:ascii="Times New Roman" w:eastAsia="Times New Roman" w:hAnsi="Times New Roman" w:cs="Times New Roman"/>
          <w:sz w:val="20"/>
          <w:szCs w:val="20"/>
          <w:lang w:eastAsia="ru-RU"/>
        </w:rPr>
        <w:t>ия и иные м</w:t>
      </w:r>
      <w:r w:rsidRPr="00B96D83">
        <w:rPr>
          <w:rFonts w:ascii="Times New Roman" w:eastAsia="Times New Roman" w:hAnsi="Times New Roman" w:cs="Times New Roman"/>
          <w:spacing w:val="-2"/>
          <w:sz w:val="20"/>
          <w:szCs w:val="20"/>
          <w:lang w:eastAsia="ru-RU"/>
        </w:rPr>
        <w:t>а</w:t>
      </w:r>
      <w:r w:rsidRPr="00B96D83">
        <w:rPr>
          <w:rFonts w:ascii="Times New Roman" w:eastAsia="Times New Roman" w:hAnsi="Times New Roman" w:cs="Times New Roman"/>
          <w:sz w:val="20"/>
          <w:szCs w:val="20"/>
          <w:lang w:eastAsia="ru-RU"/>
        </w:rPr>
        <w:t>териалы, оформленн</w:t>
      </w:r>
      <w:r w:rsidRPr="00B96D83">
        <w:rPr>
          <w:rFonts w:ascii="Times New Roman" w:eastAsia="Times New Roman" w:hAnsi="Times New Roman" w:cs="Times New Roman"/>
          <w:spacing w:val="-3"/>
          <w:sz w:val="20"/>
          <w:szCs w:val="20"/>
          <w:lang w:eastAsia="ru-RU"/>
        </w:rPr>
        <w:t>ы</w:t>
      </w:r>
      <w:r w:rsidRPr="00B96D83">
        <w:rPr>
          <w:rFonts w:ascii="Times New Roman" w:eastAsia="Times New Roman" w:hAnsi="Times New Roman" w:cs="Times New Roman"/>
          <w:sz w:val="20"/>
          <w:szCs w:val="20"/>
          <w:lang w:eastAsia="ru-RU"/>
        </w:rPr>
        <w:t>е в ходе ос</w:t>
      </w:r>
      <w:r w:rsidRPr="00B96D83">
        <w:rPr>
          <w:rFonts w:ascii="Times New Roman" w:eastAsia="Times New Roman" w:hAnsi="Times New Roman" w:cs="Times New Roman"/>
          <w:spacing w:val="-2"/>
          <w:sz w:val="20"/>
          <w:szCs w:val="20"/>
          <w:lang w:eastAsia="ru-RU"/>
        </w:rPr>
        <w:t>м</w:t>
      </w:r>
      <w:r w:rsidRPr="00B96D83">
        <w:rPr>
          <w:rFonts w:ascii="Times New Roman" w:eastAsia="Times New Roman" w:hAnsi="Times New Roman" w:cs="Times New Roman"/>
          <w:sz w:val="20"/>
          <w:szCs w:val="20"/>
          <w:lang w:eastAsia="ru-RU"/>
        </w:rPr>
        <w:t>отра здан</w:t>
      </w:r>
      <w:r w:rsidRPr="00B96D83">
        <w:rPr>
          <w:rFonts w:ascii="Times New Roman" w:eastAsia="Times New Roman" w:hAnsi="Times New Roman" w:cs="Times New Roman"/>
          <w:spacing w:val="-2"/>
          <w:sz w:val="20"/>
          <w:szCs w:val="20"/>
          <w:lang w:eastAsia="ru-RU"/>
        </w:rPr>
        <w:t>и</w:t>
      </w:r>
      <w:r w:rsidRPr="00B96D83">
        <w:rPr>
          <w:rFonts w:ascii="Times New Roman" w:eastAsia="Times New Roman" w:hAnsi="Times New Roman" w:cs="Times New Roman"/>
          <w:sz w:val="20"/>
          <w:szCs w:val="20"/>
          <w:lang w:eastAsia="ru-RU"/>
        </w:rPr>
        <w:t>я, соо</w:t>
      </w:r>
      <w:r w:rsidRPr="00B96D83">
        <w:rPr>
          <w:rFonts w:ascii="Times New Roman" w:eastAsia="Times New Roman" w:hAnsi="Times New Roman" w:cs="Times New Roman"/>
          <w:spacing w:val="-3"/>
          <w:sz w:val="20"/>
          <w:szCs w:val="20"/>
          <w:lang w:eastAsia="ru-RU"/>
        </w:rPr>
        <w:t>р</w:t>
      </w:r>
      <w:r w:rsidRPr="00B96D83">
        <w:rPr>
          <w:rFonts w:ascii="Times New Roman" w:eastAsia="Times New Roman" w:hAnsi="Times New Roman" w:cs="Times New Roman"/>
          <w:sz w:val="20"/>
          <w:szCs w:val="20"/>
          <w:lang w:eastAsia="ru-RU"/>
        </w:rPr>
        <w:t xml:space="preserve">ужения.  </w:t>
      </w:r>
    </w:p>
    <w:p w:rsidR="00B96D83" w:rsidRPr="00B96D83" w:rsidRDefault="00B96D83" w:rsidP="00B96D83">
      <w:pPr>
        <w:autoSpaceDE w:val="0"/>
        <w:autoSpaceDN w:val="0"/>
        <w:adjustRightInd w:val="0"/>
        <w:spacing w:after="0" w:line="240" w:lineRule="auto"/>
        <w:ind w:firstLine="851"/>
        <w:jc w:val="both"/>
        <w:rPr>
          <w:rFonts w:ascii="Times New Roman" w:eastAsia="Calibri" w:hAnsi="Times New Roman" w:cs="Times New Roman"/>
          <w:sz w:val="20"/>
          <w:szCs w:val="20"/>
        </w:rPr>
      </w:pPr>
      <w:r w:rsidRPr="00B96D83">
        <w:rPr>
          <w:rFonts w:ascii="Times New Roman" w:eastAsia="Times New Roman" w:hAnsi="Times New Roman" w:cs="Times New Roman"/>
          <w:color w:val="000000"/>
          <w:sz w:val="20"/>
          <w:szCs w:val="20"/>
          <w:lang w:eastAsia="ru-RU"/>
        </w:rPr>
        <w:lastRenderedPageBreak/>
        <w:t>2.16. В</w:t>
      </w:r>
      <w:r w:rsidRPr="00B96D83">
        <w:rPr>
          <w:rFonts w:ascii="Times New Roman" w:eastAsia="Times New Roman" w:hAnsi="Times New Roman" w:cs="Times New Roman"/>
          <w:color w:val="000000"/>
          <w:spacing w:val="100"/>
          <w:sz w:val="20"/>
          <w:szCs w:val="20"/>
          <w:lang w:eastAsia="ru-RU"/>
        </w:rPr>
        <w:t xml:space="preserve"> </w:t>
      </w:r>
      <w:r w:rsidRPr="00B96D83">
        <w:rPr>
          <w:rFonts w:ascii="Times New Roman" w:eastAsia="Times New Roman" w:hAnsi="Times New Roman" w:cs="Times New Roman"/>
          <w:color w:val="000000"/>
          <w:sz w:val="20"/>
          <w:szCs w:val="20"/>
          <w:lang w:eastAsia="ru-RU"/>
        </w:rPr>
        <w:t>случ</w:t>
      </w:r>
      <w:r w:rsidRPr="00B96D83">
        <w:rPr>
          <w:rFonts w:ascii="Times New Roman" w:eastAsia="Times New Roman" w:hAnsi="Times New Roman" w:cs="Times New Roman"/>
          <w:color w:val="000000"/>
          <w:spacing w:val="-2"/>
          <w:sz w:val="20"/>
          <w:szCs w:val="20"/>
          <w:lang w:eastAsia="ru-RU"/>
        </w:rPr>
        <w:t>а</w:t>
      </w:r>
      <w:r w:rsidRPr="00B96D83">
        <w:rPr>
          <w:rFonts w:ascii="Times New Roman" w:eastAsia="Times New Roman" w:hAnsi="Times New Roman" w:cs="Times New Roman"/>
          <w:color w:val="000000"/>
          <w:sz w:val="20"/>
          <w:szCs w:val="20"/>
          <w:lang w:eastAsia="ru-RU"/>
        </w:rPr>
        <w:t>е</w:t>
      </w:r>
      <w:r w:rsidRPr="00B96D83">
        <w:rPr>
          <w:rFonts w:ascii="Times New Roman" w:eastAsia="Times New Roman" w:hAnsi="Times New Roman" w:cs="Times New Roman"/>
          <w:color w:val="000000"/>
          <w:spacing w:val="103"/>
          <w:sz w:val="20"/>
          <w:szCs w:val="20"/>
          <w:lang w:eastAsia="ru-RU"/>
        </w:rPr>
        <w:t xml:space="preserve"> </w:t>
      </w:r>
      <w:r w:rsidRPr="00B96D83">
        <w:rPr>
          <w:rFonts w:ascii="Times New Roman" w:eastAsia="Times New Roman" w:hAnsi="Times New Roman" w:cs="Times New Roman"/>
          <w:color w:val="000000"/>
          <w:sz w:val="20"/>
          <w:szCs w:val="20"/>
          <w:lang w:eastAsia="ru-RU"/>
        </w:rPr>
        <w:t>в</w:t>
      </w:r>
      <w:r w:rsidRPr="00B96D83">
        <w:rPr>
          <w:rFonts w:ascii="Times New Roman" w:eastAsia="Times New Roman" w:hAnsi="Times New Roman" w:cs="Times New Roman"/>
          <w:color w:val="000000"/>
          <w:spacing w:val="-3"/>
          <w:sz w:val="20"/>
          <w:szCs w:val="20"/>
          <w:lang w:eastAsia="ru-RU"/>
        </w:rPr>
        <w:t>ы</w:t>
      </w:r>
      <w:r w:rsidRPr="00B96D83">
        <w:rPr>
          <w:rFonts w:ascii="Times New Roman" w:eastAsia="Times New Roman" w:hAnsi="Times New Roman" w:cs="Times New Roman"/>
          <w:color w:val="000000"/>
          <w:sz w:val="20"/>
          <w:szCs w:val="20"/>
          <w:lang w:eastAsia="ru-RU"/>
        </w:rPr>
        <w:t>явле</w:t>
      </w:r>
      <w:r w:rsidRPr="00B96D83">
        <w:rPr>
          <w:rFonts w:ascii="Times New Roman" w:eastAsia="Times New Roman" w:hAnsi="Times New Roman" w:cs="Times New Roman"/>
          <w:color w:val="000000"/>
          <w:spacing w:val="-2"/>
          <w:sz w:val="20"/>
          <w:szCs w:val="20"/>
          <w:lang w:eastAsia="ru-RU"/>
        </w:rPr>
        <w:t>н</w:t>
      </w:r>
      <w:r w:rsidRPr="00B96D83">
        <w:rPr>
          <w:rFonts w:ascii="Times New Roman" w:eastAsia="Times New Roman" w:hAnsi="Times New Roman" w:cs="Times New Roman"/>
          <w:color w:val="000000"/>
          <w:sz w:val="20"/>
          <w:szCs w:val="20"/>
          <w:lang w:eastAsia="ru-RU"/>
        </w:rPr>
        <w:t>ия</w:t>
      </w:r>
      <w:r w:rsidRPr="00B96D83">
        <w:rPr>
          <w:rFonts w:ascii="Times New Roman" w:eastAsia="Times New Roman" w:hAnsi="Times New Roman" w:cs="Times New Roman"/>
          <w:color w:val="000000"/>
          <w:spacing w:val="101"/>
          <w:sz w:val="20"/>
          <w:szCs w:val="20"/>
          <w:lang w:eastAsia="ru-RU"/>
        </w:rPr>
        <w:t xml:space="preserve"> </w:t>
      </w:r>
      <w:r w:rsidRPr="00B96D83">
        <w:rPr>
          <w:rFonts w:ascii="Times New Roman" w:eastAsia="Times New Roman" w:hAnsi="Times New Roman" w:cs="Times New Roman"/>
          <w:color w:val="000000"/>
          <w:sz w:val="20"/>
          <w:szCs w:val="20"/>
          <w:lang w:eastAsia="ru-RU"/>
        </w:rPr>
        <w:t>при</w:t>
      </w:r>
      <w:r w:rsidRPr="00B96D83">
        <w:rPr>
          <w:rFonts w:ascii="Times New Roman" w:eastAsia="Times New Roman" w:hAnsi="Times New Roman" w:cs="Times New Roman"/>
          <w:color w:val="000000"/>
          <w:spacing w:val="101"/>
          <w:sz w:val="20"/>
          <w:szCs w:val="20"/>
          <w:lang w:eastAsia="ru-RU"/>
        </w:rPr>
        <w:t xml:space="preserve"> </w:t>
      </w:r>
      <w:r w:rsidRPr="00B96D83">
        <w:rPr>
          <w:rFonts w:ascii="Times New Roman" w:eastAsia="Times New Roman" w:hAnsi="Times New Roman" w:cs="Times New Roman"/>
          <w:color w:val="000000"/>
          <w:sz w:val="20"/>
          <w:szCs w:val="20"/>
          <w:lang w:eastAsia="ru-RU"/>
        </w:rPr>
        <w:t>про</w:t>
      </w:r>
      <w:r w:rsidRPr="00B96D83">
        <w:rPr>
          <w:rFonts w:ascii="Times New Roman" w:eastAsia="Times New Roman" w:hAnsi="Times New Roman" w:cs="Times New Roman"/>
          <w:color w:val="000000"/>
          <w:spacing w:val="-2"/>
          <w:sz w:val="20"/>
          <w:szCs w:val="20"/>
          <w:lang w:eastAsia="ru-RU"/>
        </w:rPr>
        <w:t>в</w:t>
      </w:r>
      <w:r w:rsidRPr="00B96D83">
        <w:rPr>
          <w:rFonts w:ascii="Times New Roman" w:eastAsia="Times New Roman" w:hAnsi="Times New Roman" w:cs="Times New Roman"/>
          <w:color w:val="000000"/>
          <w:sz w:val="20"/>
          <w:szCs w:val="20"/>
          <w:lang w:eastAsia="ru-RU"/>
        </w:rPr>
        <w:t>еден</w:t>
      </w:r>
      <w:r w:rsidRPr="00B96D83">
        <w:rPr>
          <w:rFonts w:ascii="Times New Roman" w:eastAsia="Times New Roman" w:hAnsi="Times New Roman" w:cs="Times New Roman"/>
          <w:color w:val="000000"/>
          <w:spacing w:val="-2"/>
          <w:sz w:val="20"/>
          <w:szCs w:val="20"/>
          <w:lang w:eastAsia="ru-RU"/>
        </w:rPr>
        <w:t>и</w:t>
      </w:r>
      <w:r w:rsidRPr="00B96D83">
        <w:rPr>
          <w:rFonts w:ascii="Times New Roman" w:eastAsia="Times New Roman" w:hAnsi="Times New Roman" w:cs="Times New Roman"/>
          <w:color w:val="000000"/>
          <w:sz w:val="20"/>
          <w:szCs w:val="20"/>
          <w:lang w:eastAsia="ru-RU"/>
        </w:rPr>
        <w:t>и</w:t>
      </w:r>
      <w:r w:rsidRPr="00B96D83">
        <w:rPr>
          <w:rFonts w:ascii="Times New Roman" w:eastAsia="Times New Roman" w:hAnsi="Times New Roman" w:cs="Times New Roman"/>
          <w:color w:val="000000"/>
          <w:spacing w:val="101"/>
          <w:sz w:val="20"/>
          <w:szCs w:val="20"/>
          <w:lang w:eastAsia="ru-RU"/>
        </w:rPr>
        <w:t xml:space="preserve"> </w:t>
      </w:r>
      <w:r w:rsidRPr="00B96D83">
        <w:rPr>
          <w:rFonts w:ascii="Times New Roman" w:eastAsia="Times New Roman" w:hAnsi="Times New Roman" w:cs="Times New Roman"/>
          <w:color w:val="000000"/>
          <w:sz w:val="20"/>
          <w:szCs w:val="20"/>
          <w:lang w:eastAsia="ru-RU"/>
        </w:rPr>
        <w:t>о</w:t>
      </w:r>
      <w:r w:rsidRPr="00B96D83">
        <w:rPr>
          <w:rFonts w:ascii="Times New Roman" w:eastAsia="Times New Roman" w:hAnsi="Times New Roman" w:cs="Times New Roman"/>
          <w:color w:val="000000"/>
          <w:spacing w:val="-2"/>
          <w:sz w:val="20"/>
          <w:szCs w:val="20"/>
          <w:lang w:eastAsia="ru-RU"/>
        </w:rPr>
        <w:t>с</w:t>
      </w:r>
      <w:r w:rsidRPr="00B96D83">
        <w:rPr>
          <w:rFonts w:ascii="Times New Roman" w:eastAsia="Times New Roman" w:hAnsi="Times New Roman" w:cs="Times New Roman"/>
          <w:color w:val="000000"/>
          <w:sz w:val="20"/>
          <w:szCs w:val="20"/>
          <w:lang w:eastAsia="ru-RU"/>
        </w:rPr>
        <w:t>мотра</w:t>
      </w:r>
      <w:r w:rsidRPr="00B96D83">
        <w:rPr>
          <w:rFonts w:ascii="Times New Roman" w:eastAsia="Times New Roman" w:hAnsi="Times New Roman" w:cs="Times New Roman"/>
          <w:color w:val="000000"/>
          <w:spacing w:val="100"/>
          <w:sz w:val="20"/>
          <w:szCs w:val="20"/>
          <w:lang w:eastAsia="ru-RU"/>
        </w:rPr>
        <w:t xml:space="preserve"> </w:t>
      </w:r>
      <w:r w:rsidRPr="00B96D83">
        <w:rPr>
          <w:rFonts w:ascii="Times New Roman" w:eastAsia="Times New Roman" w:hAnsi="Times New Roman" w:cs="Times New Roman"/>
          <w:color w:val="000000"/>
          <w:sz w:val="20"/>
          <w:szCs w:val="20"/>
          <w:lang w:eastAsia="ru-RU"/>
        </w:rPr>
        <w:t>здан</w:t>
      </w:r>
      <w:r w:rsidRPr="00B96D83">
        <w:rPr>
          <w:rFonts w:ascii="Times New Roman" w:eastAsia="Times New Roman" w:hAnsi="Times New Roman" w:cs="Times New Roman"/>
          <w:color w:val="000000"/>
          <w:spacing w:val="-2"/>
          <w:sz w:val="20"/>
          <w:szCs w:val="20"/>
          <w:lang w:eastAsia="ru-RU"/>
        </w:rPr>
        <w:t>и</w:t>
      </w:r>
      <w:r w:rsidRPr="00B96D83">
        <w:rPr>
          <w:rFonts w:ascii="Times New Roman" w:eastAsia="Times New Roman" w:hAnsi="Times New Roman" w:cs="Times New Roman"/>
          <w:color w:val="000000"/>
          <w:sz w:val="20"/>
          <w:szCs w:val="20"/>
          <w:lang w:eastAsia="ru-RU"/>
        </w:rPr>
        <w:t>й,</w:t>
      </w:r>
      <w:r w:rsidRPr="00B96D83">
        <w:rPr>
          <w:rFonts w:ascii="Times New Roman" w:eastAsia="Times New Roman" w:hAnsi="Times New Roman" w:cs="Times New Roman"/>
          <w:color w:val="000000"/>
          <w:spacing w:val="103"/>
          <w:sz w:val="20"/>
          <w:szCs w:val="20"/>
          <w:lang w:eastAsia="ru-RU"/>
        </w:rPr>
        <w:t xml:space="preserve"> </w:t>
      </w:r>
      <w:r w:rsidRPr="00B96D83">
        <w:rPr>
          <w:rFonts w:ascii="Times New Roman" w:eastAsia="Times New Roman" w:hAnsi="Times New Roman" w:cs="Times New Roman"/>
          <w:color w:val="000000"/>
          <w:spacing w:val="-2"/>
          <w:sz w:val="20"/>
          <w:szCs w:val="20"/>
          <w:lang w:eastAsia="ru-RU"/>
        </w:rPr>
        <w:t>с</w:t>
      </w:r>
      <w:r w:rsidRPr="00B96D83">
        <w:rPr>
          <w:rFonts w:ascii="Times New Roman" w:eastAsia="Times New Roman" w:hAnsi="Times New Roman" w:cs="Times New Roman"/>
          <w:color w:val="000000"/>
          <w:sz w:val="20"/>
          <w:szCs w:val="20"/>
          <w:lang w:eastAsia="ru-RU"/>
        </w:rPr>
        <w:t>ооружений</w:t>
      </w:r>
      <w:r w:rsidRPr="00B96D83">
        <w:rPr>
          <w:rFonts w:ascii="Times New Roman" w:eastAsia="Times New Roman" w:hAnsi="Times New Roman" w:cs="Times New Roman"/>
          <w:color w:val="000000"/>
          <w:spacing w:val="103"/>
          <w:sz w:val="20"/>
          <w:szCs w:val="20"/>
          <w:lang w:eastAsia="ru-RU"/>
        </w:rPr>
        <w:t xml:space="preserve"> </w:t>
      </w:r>
      <w:r w:rsidRPr="00B96D83">
        <w:rPr>
          <w:rFonts w:ascii="Times New Roman" w:eastAsia="Times New Roman" w:hAnsi="Times New Roman" w:cs="Times New Roman"/>
          <w:color w:val="000000"/>
          <w:sz w:val="20"/>
          <w:szCs w:val="20"/>
          <w:lang w:eastAsia="ru-RU"/>
        </w:rPr>
        <w:t>на</w:t>
      </w:r>
      <w:r w:rsidRPr="00B96D83">
        <w:rPr>
          <w:rFonts w:ascii="Times New Roman" w:eastAsia="Times New Roman" w:hAnsi="Times New Roman" w:cs="Times New Roman"/>
          <w:color w:val="000000"/>
          <w:spacing w:val="-3"/>
          <w:sz w:val="20"/>
          <w:szCs w:val="20"/>
          <w:lang w:eastAsia="ru-RU"/>
        </w:rPr>
        <w:t>р</w:t>
      </w:r>
      <w:r w:rsidRPr="00B96D83">
        <w:rPr>
          <w:rFonts w:ascii="Times New Roman" w:eastAsia="Times New Roman" w:hAnsi="Times New Roman" w:cs="Times New Roman"/>
          <w:color w:val="000000"/>
          <w:sz w:val="20"/>
          <w:szCs w:val="20"/>
          <w:lang w:eastAsia="ru-RU"/>
        </w:rPr>
        <w:t>уше</w:t>
      </w:r>
      <w:r w:rsidRPr="00B96D83">
        <w:rPr>
          <w:rFonts w:ascii="Times New Roman" w:eastAsia="Times New Roman" w:hAnsi="Times New Roman" w:cs="Times New Roman"/>
          <w:color w:val="000000"/>
          <w:spacing w:val="-2"/>
          <w:sz w:val="20"/>
          <w:szCs w:val="20"/>
          <w:lang w:eastAsia="ru-RU"/>
        </w:rPr>
        <w:t>н</w:t>
      </w:r>
      <w:r w:rsidRPr="00B96D83">
        <w:rPr>
          <w:rFonts w:ascii="Times New Roman" w:eastAsia="Times New Roman" w:hAnsi="Times New Roman" w:cs="Times New Roman"/>
          <w:color w:val="000000"/>
          <w:sz w:val="20"/>
          <w:szCs w:val="20"/>
          <w:lang w:eastAsia="ru-RU"/>
        </w:rPr>
        <w:t>ий требований тех</w:t>
      </w:r>
      <w:r w:rsidRPr="00B96D83">
        <w:rPr>
          <w:rFonts w:ascii="Times New Roman" w:eastAsia="Times New Roman" w:hAnsi="Times New Roman" w:cs="Times New Roman"/>
          <w:color w:val="000000"/>
          <w:spacing w:val="-2"/>
          <w:sz w:val="20"/>
          <w:szCs w:val="20"/>
          <w:lang w:eastAsia="ru-RU"/>
        </w:rPr>
        <w:t>н</w:t>
      </w:r>
      <w:r w:rsidRPr="00B96D83">
        <w:rPr>
          <w:rFonts w:ascii="Times New Roman" w:eastAsia="Times New Roman" w:hAnsi="Times New Roman" w:cs="Times New Roman"/>
          <w:color w:val="000000"/>
          <w:sz w:val="20"/>
          <w:szCs w:val="20"/>
          <w:lang w:eastAsia="ru-RU"/>
        </w:rPr>
        <w:t>ических регламе</w:t>
      </w:r>
      <w:r w:rsidRPr="00B96D83">
        <w:rPr>
          <w:rFonts w:ascii="Times New Roman" w:eastAsia="Times New Roman" w:hAnsi="Times New Roman" w:cs="Times New Roman"/>
          <w:color w:val="000000"/>
          <w:spacing w:val="-2"/>
          <w:sz w:val="20"/>
          <w:szCs w:val="20"/>
          <w:lang w:eastAsia="ru-RU"/>
        </w:rPr>
        <w:t>н</w:t>
      </w:r>
      <w:r w:rsidRPr="00B96D83">
        <w:rPr>
          <w:rFonts w:ascii="Times New Roman" w:eastAsia="Times New Roman" w:hAnsi="Times New Roman" w:cs="Times New Roman"/>
          <w:color w:val="000000"/>
          <w:sz w:val="20"/>
          <w:szCs w:val="20"/>
          <w:lang w:eastAsia="ru-RU"/>
        </w:rPr>
        <w:t>то</w:t>
      </w:r>
      <w:r w:rsidRPr="00B96D83">
        <w:rPr>
          <w:rFonts w:ascii="Times New Roman" w:eastAsia="Times New Roman" w:hAnsi="Times New Roman" w:cs="Times New Roman"/>
          <w:color w:val="000000"/>
          <w:spacing w:val="-2"/>
          <w:sz w:val="20"/>
          <w:szCs w:val="20"/>
          <w:lang w:eastAsia="ru-RU"/>
        </w:rPr>
        <w:t>в</w:t>
      </w:r>
      <w:r w:rsidRPr="00B96D83">
        <w:rPr>
          <w:rFonts w:ascii="Times New Roman" w:eastAsia="Times New Roman" w:hAnsi="Times New Roman" w:cs="Times New Roman"/>
          <w:color w:val="000000"/>
          <w:sz w:val="20"/>
          <w:szCs w:val="20"/>
          <w:lang w:eastAsia="ru-RU"/>
        </w:rPr>
        <w:t xml:space="preserve"> к конст</w:t>
      </w:r>
      <w:r w:rsidRPr="00B96D83">
        <w:rPr>
          <w:rFonts w:ascii="Times New Roman" w:eastAsia="Times New Roman" w:hAnsi="Times New Roman" w:cs="Times New Roman"/>
          <w:color w:val="000000"/>
          <w:spacing w:val="-2"/>
          <w:sz w:val="20"/>
          <w:szCs w:val="20"/>
          <w:lang w:eastAsia="ru-RU"/>
        </w:rPr>
        <w:t>р</w:t>
      </w:r>
      <w:r w:rsidRPr="00B96D83">
        <w:rPr>
          <w:rFonts w:ascii="Times New Roman" w:eastAsia="Times New Roman" w:hAnsi="Times New Roman" w:cs="Times New Roman"/>
          <w:color w:val="000000"/>
          <w:sz w:val="20"/>
          <w:szCs w:val="20"/>
          <w:lang w:eastAsia="ru-RU"/>
        </w:rPr>
        <w:t>уктивным и д</w:t>
      </w:r>
      <w:r w:rsidRPr="00B96D83">
        <w:rPr>
          <w:rFonts w:ascii="Times New Roman" w:eastAsia="Times New Roman" w:hAnsi="Times New Roman" w:cs="Times New Roman"/>
          <w:color w:val="000000"/>
          <w:spacing w:val="-3"/>
          <w:sz w:val="20"/>
          <w:szCs w:val="20"/>
          <w:lang w:eastAsia="ru-RU"/>
        </w:rPr>
        <w:t>р</w:t>
      </w:r>
      <w:r w:rsidRPr="00B96D83">
        <w:rPr>
          <w:rFonts w:ascii="Times New Roman" w:eastAsia="Times New Roman" w:hAnsi="Times New Roman" w:cs="Times New Roman"/>
          <w:color w:val="000000"/>
          <w:sz w:val="20"/>
          <w:szCs w:val="20"/>
          <w:lang w:eastAsia="ru-RU"/>
        </w:rPr>
        <w:t>уги</w:t>
      </w:r>
      <w:r w:rsidRPr="00B96D83">
        <w:rPr>
          <w:rFonts w:ascii="Times New Roman" w:eastAsia="Times New Roman" w:hAnsi="Times New Roman" w:cs="Times New Roman"/>
          <w:color w:val="000000"/>
          <w:spacing w:val="-2"/>
          <w:sz w:val="20"/>
          <w:szCs w:val="20"/>
          <w:lang w:eastAsia="ru-RU"/>
        </w:rPr>
        <w:t>м</w:t>
      </w:r>
      <w:r w:rsidRPr="00B96D83">
        <w:rPr>
          <w:rFonts w:ascii="Times New Roman" w:eastAsia="Times New Roman" w:hAnsi="Times New Roman" w:cs="Times New Roman"/>
          <w:color w:val="000000"/>
          <w:sz w:val="20"/>
          <w:szCs w:val="20"/>
          <w:lang w:eastAsia="ru-RU"/>
        </w:rPr>
        <w:t xml:space="preserve"> хар</w:t>
      </w:r>
      <w:r w:rsidRPr="00B96D83">
        <w:rPr>
          <w:rFonts w:ascii="Times New Roman" w:eastAsia="Times New Roman" w:hAnsi="Times New Roman" w:cs="Times New Roman"/>
          <w:color w:val="000000"/>
          <w:spacing w:val="-3"/>
          <w:sz w:val="20"/>
          <w:szCs w:val="20"/>
          <w:lang w:eastAsia="ru-RU"/>
        </w:rPr>
        <w:t>а</w:t>
      </w:r>
      <w:r w:rsidRPr="00B96D83">
        <w:rPr>
          <w:rFonts w:ascii="Times New Roman" w:eastAsia="Times New Roman" w:hAnsi="Times New Roman" w:cs="Times New Roman"/>
          <w:color w:val="000000"/>
          <w:sz w:val="20"/>
          <w:szCs w:val="20"/>
          <w:lang w:eastAsia="ru-RU"/>
        </w:rPr>
        <w:t>ктеристикам на</w:t>
      </w:r>
      <w:r w:rsidRPr="00B96D83">
        <w:rPr>
          <w:rFonts w:ascii="Times New Roman" w:eastAsia="Times New Roman" w:hAnsi="Times New Roman" w:cs="Times New Roman"/>
          <w:color w:val="000000"/>
          <w:spacing w:val="-3"/>
          <w:sz w:val="20"/>
          <w:szCs w:val="20"/>
          <w:lang w:eastAsia="ru-RU"/>
        </w:rPr>
        <w:t>д</w:t>
      </w:r>
      <w:r w:rsidRPr="00B96D83">
        <w:rPr>
          <w:rFonts w:ascii="Times New Roman" w:eastAsia="Times New Roman" w:hAnsi="Times New Roman" w:cs="Times New Roman"/>
          <w:color w:val="000000"/>
          <w:sz w:val="20"/>
          <w:szCs w:val="20"/>
          <w:lang w:eastAsia="ru-RU"/>
        </w:rPr>
        <w:t>ежно</w:t>
      </w:r>
      <w:r w:rsidRPr="00B96D83">
        <w:rPr>
          <w:rFonts w:ascii="Times New Roman" w:eastAsia="Times New Roman" w:hAnsi="Times New Roman" w:cs="Times New Roman"/>
          <w:color w:val="000000"/>
          <w:spacing w:val="-2"/>
          <w:sz w:val="20"/>
          <w:szCs w:val="20"/>
          <w:lang w:eastAsia="ru-RU"/>
        </w:rPr>
        <w:t>с</w:t>
      </w:r>
      <w:r w:rsidRPr="00B96D83">
        <w:rPr>
          <w:rFonts w:ascii="Times New Roman" w:eastAsia="Times New Roman" w:hAnsi="Times New Roman" w:cs="Times New Roman"/>
          <w:color w:val="000000"/>
          <w:sz w:val="20"/>
          <w:szCs w:val="20"/>
          <w:lang w:eastAsia="ru-RU"/>
        </w:rPr>
        <w:t>ти и безопас</w:t>
      </w:r>
      <w:r w:rsidRPr="00B96D83">
        <w:rPr>
          <w:rFonts w:ascii="Times New Roman" w:eastAsia="Times New Roman" w:hAnsi="Times New Roman" w:cs="Times New Roman"/>
          <w:color w:val="000000"/>
          <w:spacing w:val="-3"/>
          <w:sz w:val="20"/>
          <w:szCs w:val="20"/>
          <w:lang w:eastAsia="ru-RU"/>
        </w:rPr>
        <w:t>н</w:t>
      </w:r>
      <w:r w:rsidRPr="00B96D83">
        <w:rPr>
          <w:rFonts w:ascii="Times New Roman" w:eastAsia="Times New Roman" w:hAnsi="Times New Roman" w:cs="Times New Roman"/>
          <w:color w:val="000000"/>
          <w:sz w:val="20"/>
          <w:szCs w:val="20"/>
          <w:lang w:eastAsia="ru-RU"/>
        </w:rPr>
        <w:t>ости объекто</w:t>
      </w:r>
      <w:r w:rsidRPr="00B96D83">
        <w:rPr>
          <w:rFonts w:ascii="Times New Roman" w:eastAsia="Times New Roman" w:hAnsi="Times New Roman" w:cs="Times New Roman"/>
          <w:color w:val="000000"/>
          <w:spacing w:val="-2"/>
          <w:sz w:val="20"/>
          <w:szCs w:val="20"/>
          <w:lang w:eastAsia="ru-RU"/>
        </w:rPr>
        <w:t>в</w:t>
      </w:r>
      <w:r w:rsidRPr="00B96D83">
        <w:rPr>
          <w:rFonts w:ascii="Times New Roman" w:eastAsia="Times New Roman" w:hAnsi="Times New Roman" w:cs="Times New Roman"/>
          <w:color w:val="000000"/>
          <w:sz w:val="20"/>
          <w:szCs w:val="20"/>
          <w:lang w:eastAsia="ru-RU"/>
        </w:rPr>
        <w:t>, требова</w:t>
      </w:r>
      <w:r w:rsidRPr="00B96D83">
        <w:rPr>
          <w:rFonts w:ascii="Times New Roman" w:eastAsia="Times New Roman" w:hAnsi="Times New Roman" w:cs="Times New Roman"/>
          <w:color w:val="000000"/>
          <w:spacing w:val="-3"/>
          <w:sz w:val="20"/>
          <w:szCs w:val="20"/>
          <w:lang w:eastAsia="ru-RU"/>
        </w:rPr>
        <w:t>н</w:t>
      </w:r>
      <w:r w:rsidRPr="00B96D83">
        <w:rPr>
          <w:rFonts w:ascii="Times New Roman" w:eastAsia="Times New Roman" w:hAnsi="Times New Roman" w:cs="Times New Roman"/>
          <w:color w:val="000000"/>
          <w:sz w:val="20"/>
          <w:szCs w:val="20"/>
          <w:lang w:eastAsia="ru-RU"/>
        </w:rPr>
        <w:t>ий п</w:t>
      </w:r>
      <w:r w:rsidRPr="00B96D83">
        <w:rPr>
          <w:rFonts w:ascii="Times New Roman" w:eastAsia="Times New Roman" w:hAnsi="Times New Roman" w:cs="Times New Roman"/>
          <w:color w:val="000000"/>
          <w:spacing w:val="-2"/>
          <w:sz w:val="20"/>
          <w:szCs w:val="20"/>
          <w:lang w:eastAsia="ru-RU"/>
        </w:rPr>
        <w:t>р</w:t>
      </w:r>
      <w:r w:rsidRPr="00B96D83">
        <w:rPr>
          <w:rFonts w:ascii="Times New Roman" w:eastAsia="Times New Roman" w:hAnsi="Times New Roman" w:cs="Times New Roman"/>
          <w:color w:val="000000"/>
          <w:sz w:val="20"/>
          <w:szCs w:val="20"/>
          <w:lang w:eastAsia="ru-RU"/>
        </w:rPr>
        <w:t>оект</w:t>
      </w:r>
      <w:r w:rsidRPr="00B96D83">
        <w:rPr>
          <w:rFonts w:ascii="Times New Roman" w:eastAsia="Times New Roman" w:hAnsi="Times New Roman" w:cs="Times New Roman"/>
          <w:color w:val="000000"/>
          <w:spacing w:val="-2"/>
          <w:sz w:val="20"/>
          <w:szCs w:val="20"/>
          <w:lang w:eastAsia="ru-RU"/>
        </w:rPr>
        <w:t>н</w:t>
      </w:r>
      <w:r w:rsidRPr="00B96D83">
        <w:rPr>
          <w:rFonts w:ascii="Times New Roman" w:eastAsia="Times New Roman" w:hAnsi="Times New Roman" w:cs="Times New Roman"/>
          <w:color w:val="000000"/>
          <w:sz w:val="20"/>
          <w:szCs w:val="20"/>
          <w:lang w:eastAsia="ru-RU"/>
        </w:rPr>
        <w:t xml:space="preserve">ой </w:t>
      </w:r>
      <w:r w:rsidRPr="00B96D83">
        <w:rPr>
          <w:rFonts w:ascii="Times New Roman" w:eastAsia="Times New Roman" w:hAnsi="Times New Roman" w:cs="Times New Roman"/>
          <w:color w:val="000000"/>
          <w:spacing w:val="-3"/>
          <w:sz w:val="20"/>
          <w:szCs w:val="20"/>
          <w:lang w:eastAsia="ru-RU"/>
        </w:rPr>
        <w:t>д</w:t>
      </w:r>
      <w:r w:rsidRPr="00B96D83">
        <w:rPr>
          <w:rFonts w:ascii="Times New Roman" w:eastAsia="Times New Roman" w:hAnsi="Times New Roman" w:cs="Times New Roman"/>
          <w:color w:val="000000"/>
          <w:sz w:val="20"/>
          <w:szCs w:val="20"/>
          <w:lang w:eastAsia="ru-RU"/>
        </w:rPr>
        <w:t>окуме</w:t>
      </w:r>
      <w:r w:rsidRPr="00B96D83">
        <w:rPr>
          <w:rFonts w:ascii="Times New Roman" w:eastAsia="Times New Roman" w:hAnsi="Times New Roman" w:cs="Times New Roman"/>
          <w:color w:val="000000"/>
          <w:spacing w:val="-2"/>
          <w:sz w:val="20"/>
          <w:szCs w:val="20"/>
          <w:lang w:eastAsia="ru-RU"/>
        </w:rPr>
        <w:t>н</w:t>
      </w:r>
      <w:r w:rsidRPr="00B96D83">
        <w:rPr>
          <w:rFonts w:ascii="Times New Roman" w:eastAsia="Times New Roman" w:hAnsi="Times New Roman" w:cs="Times New Roman"/>
          <w:color w:val="000000"/>
          <w:sz w:val="20"/>
          <w:szCs w:val="20"/>
          <w:lang w:eastAsia="ru-RU"/>
        </w:rPr>
        <w:t>та</w:t>
      </w:r>
      <w:r w:rsidRPr="00B96D83">
        <w:rPr>
          <w:rFonts w:ascii="Times New Roman" w:eastAsia="Times New Roman" w:hAnsi="Times New Roman" w:cs="Times New Roman"/>
          <w:color w:val="000000"/>
          <w:spacing w:val="-2"/>
          <w:sz w:val="20"/>
          <w:szCs w:val="20"/>
          <w:lang w:eastAsia="ru-RU"/>
        </w:rPr>
        <w:t>ц</w:t>
      </w:r>
      <w:r w:rsidRPr="00B96D83">
        <w:rPr>
          <w:rFonts w:ascii="Times New Roman" w:eastAsia="Times New Roman" w:hAnsi="Times New Roman" w:cs="Times New Roman"/>
          <w:color w:val="000000"/>
          <w:sz w:val="20"/>
          <w:szCs w:val="20"/>
          <w:lang w:eastAsia="ru-RU"/>
        </w:rPr>
        <w:t>ии указанн</w:t>
      </w:r>
      <w:r w:rsidRPr="00B96D83">
        <w:rPr>
          <w:rFonts w:ascii="Times New Roman" w:eastAsia="Times New Roman" w:hAnsi="Times New Roman" w:cs="Times New Roman"/>
          <w:color w:val="000000"/>
          <w:spacing w:val="-3"/>
          <w:sz w:val="20"/>
          <w:szCs w:val="20"/>
          <w:lang w:eastAsia="ru-RU"/>
        </w:rPr>
        <w:t>ы</w:t>
      </w:r>
      <w:r w:rsidRPr="00B96D83">
        <w:rPr>
          <w:rFonts w:ascii="Times New Roman" w:eastAsia="Times New Roman" w:hAnsi="Times New Roman" w:cs="Times New Roman"/>
          <w:color w:val="000000"/>
          <w:sz w:val="20"/>
          <w:szCs w:val="20"/>
          <w:lang w:eastAsia="ru-RU"/>
        </w:rPr>
        <w:t>х объектов в акте ос</w:t>
      </w:r>
      <w:r w:rsidRPr="00B96D83">
        <w:rPr>
          <w:rFonts w:ascii="Times New Roman" w:eastAsia="Times New Roman" w:hAnsi="Times New Roman" w:cs="Times New Roman"/>
          <w:color w:val="000000"/>
          <w:spacing w:val="-2"/>
          <w:sz w:val="20"/>
          <w:szCs w:val="20"/>
          <w:lang w:eastAsia="ru-RU"/>
        </w:rPr>
        <w:t>м</w:t>
      </w:r>
      <w:r w:rsidRPr="00B96D83">
        <w:rPr>
          <w:rFonts w:ascii="Times New Roman" w:eastAsia="Times New Roman" w:hAnsi="Times New Roman" w:cs="Times New Roman"/>
          <w:color w:val="000000"/>
          <w:sz w:val="20"/>
          <w:szCs w:val="20"/>
          <w:lang w:eastAsia="ru-RU"/>
        </w:rPr>
        <w:t>отр</w:t>
      </w:r>
      <w:r w:rsidRPr="00B96D83">
        <w:rPr>
          <w:rFonts w:ascii="Times New Roman" w:eastAsia="Times New Roman" w:hAnsi="Times New Roman" w:cs="Times New Roman"/>
          <w:color w:val="000000"/>
          <w:spacing w:val="-2"/>
          <w:sz w:val="20"/>
          <w:szCs w:val="20"/>
          <w:lang w:eastAsia="ru-RU"/>
        </w:rPr>
        <w:t>а</w:t>
      </w:r>
      <w:r w:rsidRPr="00B96D83">
        <w:rPr>
          <w:rFonts w:ascii="Times New Roman" w:eastAsia="Times New Roman" w:hAnsi="Times New Roman" w:cs="Times New Roman"/>
          <w:color w:val="000000"/>
          <w:sz w:val="20"/>
          <w:szCs w:val="20"/>
          <w:lang w:eastAsia="ru-RU"/>
        </w:rPr>
        <w:t xml:space="preserve"> излага</w:t>
      </w:r>
      <w:r w:rsidRPr="00B96D83">
        <w:rPr>
          <w:rFonts w:ascii="Times New Roman" w:eastAsia="Times New Roman" w:hAnsi="Times New Roman" w:cs="Times New Roman"/>
          <w:color w:val="000000"/>
          <w:spacing w:val="-3"/>
          <w:sz w:val="20"/>
          <w:szCs w:val="20"/>
          <w:lang w:eastAsia="ru-RU"/>
        </w:rPr>
        <w:t>ю</w:t>
      </w:r>
      <w:r w:rsidRPr="00B96D83">
        <w:rPr>
          <w:rFonts w:ascii="Times New Roman" w:eastAsia="Times New Roman" w:hAnsi="Times New Roman" w:cs="Times New Roman"/>
          <w:color w:val="000000"/>
          <w:sz w:val="20"/>
          <w:szCs w:val="20"/>
          <w:lang w:eastAsia="ru-RU"/>
        </w:rPr>
        <w:t>т</w:t>
      </w:r>
      <w:r w:rsidRPr="00B96D83">
        <w:rPr>
          <w:rFonts w:ascii="Times New Roman" w:eastAsia="Times New Roman" w:hAnsi="Times New Roman" w:cs="Times New Roman"/>
          <w:color w:val="000000"/>
          <w:spacing w:val="-2"/>
          <w:sz w:val="20"/>
          <w:szCs w:val="20"/>
          <w:lang w:eastAsia="ru-RU"/>
        </w:rPr>
        <w:t>с</w:t>
      </w:r>
      <w:r w:rsidRPr="00B96D83">
        <w:rPr>
          <w:rFonts w:ascii="Times New Roman" w:eastAsia="Times New Roman" w:hAnsi="Times New Roman" w:cs="Times New Roman"/>
          <w:color w:val="000000"/>
          <w:sz w:val="20"/>
          <w:szCs w:val="20"/>
          <w:lang w:eastAsia="ru-RU"/>
        </w:rPr>
        <w:t>я реко</w:t>
      </w:r>
      <w:r w:rsidRPr="00B96D83">
        <w:rPr>
          <w:rFonts w:ascii="Times New Roman" w:eastAsia="Times New Roman" w:hAnsi="Times New Roman" w:cs="Times New Roman"/>
          <w:color w:val="000000"/>
          <w:spacing w:val="-2"/>
          <w:sz w:val="20"/>
          <w:szCs w:val="20"/>
          <w:lang w:eastAsia="ru-RU"/>
        </w:rPr>
        <w:t>м</w:t>
      </w:r>
      <w:r w:rsidRPr="00B96D83">
        <w:rPr>
          <w:rFonts w:ascii="Times New Roman" w:eastAsia="Times New Roman" w:hAnsi="Times New Roman" w:cs="Times New Roman"/>
          <w:color w:val="000000"/>
          <w:sz w:val="20"/>
          <w:szCs w:val="20"/>
          <w:lang w:eastAsia="ru-RU"/>
        </w:rPr>
        <w:t>ендации о мера</w:t>
      </w:r>
      <w:r w:rsidRPr="00B96D83">
        <w:rPr>
          <w:rFonts w:ascii="Times New Roman" w:eastAsia="Times New Roman" w:hAnsi="Times New Roman" w:cs="Times New Roman"/>
          <w:color w:val="000000"/>
          <w:spacing w:val="-2"/>
          <w:sz w:val="20"/>
          <w:szCs w:val="20"/>
          <w:lang w:eastAsia="ru-RU"/>
        </w:rPr>
        <w:t>х</w:t>
      </w:r>
      <w:r w:rsidRPr="00B96D83">
        <w:rPr>
          <w:rFonts w:ascii="Times New Roman" w:eastAsia="Times New Roman" w:hAnsi="Times New Roman" w:cs="Times New Roman"/>
          <w:color w:val="000000"/>
          <w:sz w:val="20"/>
          <w:szCs w:val="20"/>
          <w:lang w:eastAsia="ru-RU"/>
        </w:rPr>
        <w:t xml:space="preserve"> по у</w:t>
      </w:r>
      <w:r w:rsidRPr="00B96D83">
        <w:rPr>
          <w:rFonts w:ascii="Times New Roman" w:eastAsia="Times New Roman" w:hAnsi="Times New Roman" w:cs="Times New Roman"/>
          <w:color w:val="000000"/>
          <w:spacing w:val="-2"/>
          <w:sz w:val="20"/>
          <w:szCs w:val="20"/>
          <w:lang w:eastAsia="ru-RU"/>
        </w:rPr>
        <w:t>с</w:t>
      </w:r>
      <w:r w:rsidRPr="00B96D83">
        <w:rPr>
          <w:rFonts w:ascii="Times New Roman" w:eastAsia="Times New Roman" w:hAnsi="Times New Roman" w:cs="Times New Roman"/>
          <w:color w:val="000000"/>
          <w:sz w:val="20"/>
          <w:szCs w:val="20"/>
          <w:lang w:eastAsia="ru-RU"/>
        </w:rPr>
        <w:t>тране</w:t>
      </w:r>
      <w:r w:rsidRPr="00B96D83">
        <w:rPr>
          <w:rFonts w:ascii="Times New Roman" w:eastAsia="Times New Roman" w:hAnsi="Times New Roman" w:cs="Times New Roman"/>
          <w:color w:val="000000"/>
          <w:spacing w:val="-2"/>
          <w:sz w:val="20"/>
          <w:szCs w:val="20"/>
          <w:lang w:eastAsia="ru-RU"/>
        </w:rPr>
        <w:t>н</w:t>
      </w:r>
      <w:r w:rsidRPr="00B96D83">
        <w:rPr>
          <w:rFonts w:ascii="Times New Roman" w:eastAsia="Times New Roman" w:hAnsi="Times New Roman" w:cs="Times New Roman"/>
          <w:color w:val="000000"/>
          <w:sz w:val="20"/>
          <w:szCs w:val="20"/>
          <w:lang w:eastAsia="ru-RU"/>
        </w:rPr>
        <w:t>ию</w:t>
      </w:r>
      <w:r w:rsidRPr="00B96D83">
        <w:rPr>
          <w:rFonts w:ascii="Times New Roman" w:eastAsia="Times New Roman" w:hAnsi="Times New Roman" w:cs="Times New Roman"/>
          <w:color w:val="000000"/>
          <w:spacing w:val="-2"/>
          <w:sz w:val="20"/>
          <w:szCs w:val="20"/>
          <w:lang w:eastAsia="ru-RU"/>
        </w:rPr>
        <w:t xml:space="preserve"> </w:t>
      </w:r>
      <w:r w:rsidRPr="00B96D83">
        <w:rPr>
          <w:rFonts w:ascii="Times New Roman" w:eastAsia="Times New Roman" w:hAnsi="Times New Roman" w:cs="Times New Roman"/>
          <w:color w:val="000000"/>
          <w:sz w:val="20"/>
          <w:szCs w:val="20"/>
          <w:lang w:eastAsia="ru-RU"/>
        </w:rPr>
        <w:t>выявленных нару</w:t>
      </w:r>
      <w:r w:rsidRPr="00B96D83">
        <w:rPr>
          <w:rFonts w:ascii="Times New Roman" w:eastAsia="Times New Roman" w:hAnsi="Times New Roman" w:cs="Times New Roman"/>
          <w:color w:val="000000"/>
          <w:spacing w:val="-2"/>
          <w:sz w:val="20"/>
          <w:szCs w:val="20"/>
          <w:lang w:eastAsia="ru-RU"/>
        </w:rPr>
        <w:t>ш</w:t>
      </w:r>
      <w:r w:rsidRPr="00B96D83">
        <w:rPr>
          <w:rFonts w:ascii="Times New Roman" w:eastAsia="Times New Roman" w:hAnsi="Times New Roman" w:cs="Times New Roman"/>
          <w:color w:val="000000"/>
          <w:sz w:val="20"/>
          <w:szCs w:val="20"/>
          <w:lang w:eastAsia="ru-RU"/>
        </w:rPr>
        <w:t xml:space="preserve">ений </w:t>
      </w:r>
      <w:r w:rsidRPr="00B96D83">
        <w:rPr>
          <w:rFonts w:ascii="Times New Roman" w:eastAsia="Times New Roman" w:hAnsi="Times New Roman" w:cs="Times New Roman"/>
          <w:sz w:val="20"/>
          <w:szCs w:val="20"/>
          <w:lang w:eastAsia="ru-RU"/>
        </w:rPr>
        <w:t>с указанием срока их устранения, в том числе, в случае е</w:t>
      </w:r>
      <w:r w:rsidRPr="00B96D83">
        <w:rPr>
          <w:rFonts w:ascii="Times New Roman" w:eastAsia="Calibri" w:hAnsi="Times New Roman" w:cs="Times New Roman"/>
          <w:sz w:val="20"/>
          <w:szCs w:val="20"/>
        </w:rPr>
        <w:t xml:space="preserve">сли при обследовании будут обнаружены дефекты и повреждения, снижающие прочность, устойчивость и жесткость несущих конструкций здания (сооружения) (колонн, балок, ферм, арок, плит покрытий и перекрытий и др.) </w:t>
      </w:r>
      <w:r w:rsidRPr="00B96D83">
        <w:rPr>
          <w:rFonts w:ascii="Times New Roman" w:eastAsia="Times New Roman" w:hAnsi="Times New Roman" w:cs="Times New Roman"/>
          <w:sz w:val="20"/>
          <w:szCs w:val="20"/>
          <w:lang w:eastAsia="ru-RU"/>
        </w:rPr>
        <w:t>рекомендуется выполнение детального (инструментального) обследования для выявления причин появления данных дефектов и повреждений</w:t>
      </w:r>
      <w:r w:rsidRPr="00B96D83">
        <w:rPr>
          <w:rFonts w:ascii="Times New Roman" w:eastAsia="Calibri" w:hAnsi="Times New Roman" w:cs="Times New Roman"/>
          <w:sz w:val="20"/>
          <w:szCs w:val="20"/>
        </w:rPr>
        <w:t xml:space="preserve"> лицами, имеющими выданные саморегулируемой организацией свидетельства о допуске к таким видам работ.</w:t>
      </w:r>
    </w:p>
    <w:p w:rsidR="00B96D83" w:rsidRPr="00B96D83" w:rsidRDefault="00B96D83" w:rsidP="00B96D83">
      <w:pPr>
        <w:shd w:val="clear" w:color="auto" w:fill="FFFFFF"/>
        <w:suppressAutoHyphens/>
        <w:spacing w:after="0" w:line="240" w:lineRule="auto"/>
        <w:ind w:firstLine="851"/>
        <w:jc w:val="both"/>
        <w:rPr>
          <w:rFonts w:ascii="Times New Roman" w:eastAsia="Times New Roman" w:hAnsi="Times New Roman" w:cs="Times New Roman"/>
          <w:color w:val="212121"/>
          <w:sz w:val="20"/>
          <w:szCs w:val="20"/>
          <w:lang w:eastAsia="ru-RU"/>
        </w:rPr>
      </w:pPr>
      <w:r w:rsidRPr="00B96D83">
        <w:rPr>
          <w:rFonts w:ascii="Times New Roman" w:eastAsia="Times New Roman" w:hAnsi="Times New Roman" w:cs="Times New Roman"/>
          <w:color w:val="212121"/>
          <w:sz w:val="20"/>
          <w:szCs w:val="20"/>
          <w:lang w:eastAsia="ru-RU"/>
        </w:rPr>
        <w:t xml:space="preserve">Срок устранения выявленных нарушений указывается в зависимости от выявленных нарушений с учётом мнения лиц, ответственных за эксплуатацию зданий, сооружений, или их уполномоченных представителей. </w:t>
      </w:r>
    </w:p>
    <w:p w:rsidR="00B96D83" w:rsidRPr="00B96D83" w:rsidRDefault="00B96D83" w:rsidP="00B96D83">
      <w:pPr>
        <w:suppressAutoHyphens/>
        <w:spacing w:after="0" w:line="240" w:lineRule="auto"/>
        <w:ind w:firstLine="851"/>
        <w:jc w:val="both"/>
        <w:rPr>
          <w:rFonts w:ascii="Times New Roman" w:eastAsia="Times New Roman" w:hAnsi="Times New Roman" w:cs="Times New Roman"/>
          <w:color w:val="010302"/>
          <w:sz w:val="20"/>
          <w:szCs w:val="20"/>
          <w:lang w:eastAsia="ru-RU"/>
        </w:rPr>
      </w:pPr>
      <w:r w:rsidRPr="00B96D83">
        <w:rPr>
          <w:rFonts w:ascii="Times New Roman" w:eastAsia="Times New Roman" w:hAnsi="Times New Roman" w:cs="Times New Roman"/>
          <w:color w:val="000000"/>
          <w:sz w:val="20"/>
          <w:szCs w:val="20"/>
          <w:lang w:eastAsia="ru-RU"/>
        </w:rPr>
        <w:t>2.17. А</w:t>
      </w:r>
      <w:r w:rsidRPr="00B96D83">
        <w:rPr>
          <w:rFonts w:ascii="Times New Roman" w:eastAsia="Times New Roman" w:hAnsi="Times New Roman" w:cs="Times New Roman"/>
          <w:color w:val="000000"/>
          <w:spacing w:val="-2"/>
          <w:sz w:val="20"/>
          <w:szCs w:val="20"/>
          <w:lang w:eastAsia="ru-RU"/>
        </w:rPr>
        <w:t>к</w:t>
      </w:r>
      <w:r w:rsidRPr="00B96D83">
        <w:rPr>
          <w:rFonts w:ascii="Times New Roman" w:eastAsia="Times New Roman" w:hAnsi="Times New Roman" w:cs="Times New Roman"/>
          <w:color w:val="000000"/>
          <w:sz w:val="20"/>
          <w:szCs w:val="20"/>
          <w:lang w:eastAsia="ru-RU"/>
        </w:rPr>
        <w:t>т</w:t>
      </w:r>
      <w:r w:rsidRPr="00B96D83">
        <w:rPr>
          <w:rFonts w:ascii="Times New Roman" w:eastAsia="Times New Roman" w:hAnsi="Times New Roman" w:cs="Times New Roman"/>
          <w:color w:val="000000"/>
          <w:spacing w:val="108"/>
          <w:sz w:val="20"/>
          <w:szCs w:val="20"/>
          <w:lang w:eastAsia="ru-RU"/>
        </w:rPr>
        <w:t xml:space="preserve"> </w:t>
      </w:r>
      <w:r w:rsidRPr="00B96D83">
        <w:rPr>
          <w:rFonts w:ascii="Times New Roman" w:eastAsia="Times New Roman" w:hAnsi="Times New Roman" w:cs="Times New Roman"/>
          <w:color w:val="000000"/>
          <w:sz w:val="20"/>
          <w:szCs w:val="20"/>
          <w:lang w:eastAsia="ru-RU"/>
        </w:rPr>
        <w:t>ос</w:t>
      </w:r>
      <w:r w:rsidRPr="00B96D83">
        <w:rPr>
          <w:rFonts w:ascii="Times New Roman" w:eastAsia="Times New Roman" w:hAnsi="Times New Roman" w:cs="Times New Roman"/>
          <w:color w:val="000000"/>
          <w:spacing w:val="-2"/>
          <w:sz w:val="20"/>
          <w:szCs w:val="20"/>
          <w:lang w:eastAsia="ru-RU"/>
        </w:rPr>
        <w:t>м</w:t>
      </w:r>
      <w:r w:rsidRPr="00B96D83">
        <w:rPr>
          <w:rFonts w:ascii="Times New Roman" w:eastAsia="Times New Roman" w:hAnsi="Times New Roman" w:cs="Times New Roman"/>
          <w:color w:val="000000"/>
          <w:sz w:val="20"/>
          <w:szCs w:val="20"/>
          <w:lang w:eastAsia="ru-RU"/>
        </w:rPr>
        <w:t>отра</w:t>
      </w:r>
      <w:r w:rsidRPr="00B96D83">
        <w:rPr>
          <w:rFonts w:ascii="Times New Roman" w:eastAsia="Times New Roman" w:hAnsi="Times New Roman" w:cs="Times New Roman"/>
          <w:color w:val="000000"/>
          <w:spacing w:val="108"/>
          <w:sz w:val="20"/>
          <w:szCs w:val="20"/>
          <w:lang w:eastAsia="ru-RU"/>
        </w:rPr>
        <w:t xml:space="preserve"> </w:t>
      </w:r>
      <w:r w:rsidRPr="00B96D83">
        <w:rPr>
          <w:rFonts w:ascii="Times New Roman" w:eastAsia="Times New Roman" w:hAnsi="Times New Roman" w:cs="Times New Roman"/>
          <w:color w:val="000000"/>
          <w:spacing w:val="-2"/>
          <w:sz w:val="20"/>
          <w:szCs w:val="20"/>
          <w:lang w:eastAsia="ru-RU"/>
        </w:rPr>
        <w:t>п</w:t>
      </w:r>
      <w:r w:rsidRPr="00B96D83">
        <w:rPr>
          <w:rFonts w:ascii="Times New Roman" w:eastAsia="Times New Roman" w:hAnsi="Times New Roman" w:cs="Times New Roman"/>
          <w:color w:val="000000"/>
          <w:sz w:val="20"/>
          <w:szCs w:val="20"/>
          <w:lang w:eastAsia="ru-RU"/>
        </w:rPr>
        <w:t>о</w:t>
      </w:r>
      <w:r w:rsidRPr="00B96D83">
        <w:rPr>
          <w:rFonts w:ascii="Times New Roman" w:eastAsia="Times New Roman" w:hAnsi="Times New Roman" w:cs="Times New Roman"/>
          <w:color w:val="000000"/>
          <w:spacing w:val="-3"/>
          <w:sz w:val="20"/>
          <w:szCs w:val="20"/>
          <w:lang w:eastAsia="ru-RU"/>
        </w:rPr>
        <w:t>д</w:t>
      </w:r>
      <w:r w:rsidRPr="00B96D83">
        <w:rPr>
          <w:rFonts w:ascii="Times New Roman" w:eastAsia="Times New Roman" w:hAnsi="Times New Roman" w:cs="Times New Roman"/>
          <w:color w:val="000000"/>
          <w:sz w:val="20"/>
          <w:szCs w:val="20"/>
          <w:lang w:eastAsia="ru-RU"/>
        </w:rPr>
        <w:t>писывает</w:t>
      </w:r>
      <w:r w:rsidRPr="00B96D83">
        <w:rPr>
          <w:rFonts w:ascii="Times New Roman" w:eastAsia="Times New Roman" w:hAnsi="Times New Roman" w:cs="Times New Roman"/>
          <w:color w:val="000000"/>
          <w:spacing w:val="-2"/>
          <w:sz w:val="20"/>
          <w:szCs w:val="20"/>
          <w:lang w:eastAsia="ru-RU"/>
        </w:rPr>
        <w:t>с</w:t>
      </w:r>
      <w:r w:rsidRPr="00B96D83">
        <w:rPr>
          <w:rFonts w:ascii="Times New Roman" w:eastAsia="Times New Roman" w:hAnsi="Times New Roman" w:cs="Times New Roman"/>
          <w:color w:val="000000"/>
          <w:sz w:val="20"/>
          <w:szCs w:val="20"/>
          <w:lang w:eastAsia="ru-RU"/>
        </w:rPr>
        <w:t>я</w:t>
      </w:r>
      <w:r w:rsidRPr="00B96D83">
        <w:rPr>
          <w:rFonts w:ascii="Times New Roman" w:eastAsia="Times New Roman" w:hAnsi="Times New Roman" w:cs="Times New Roman"/>
          <w:color w:val="000000"/>
          <w:spacing w:val="108"/>
          <w:sz w:val="20"/>
          <w:szCs w:val="20"/>
          <w:lang w:eastAsia="ru-RU"/>
        </w:rPr>
        <w:t xml:space="preserve"> </w:t>
      </w:r>
      <w:r w:rsidRPr="00B96D83">
        <w:rPr>
          <w:rFonts w:ascii="Times New Roman" w:eastAsia="Times New Roman" w:hAnsi="Times New Roman" w:cs="Times New Roman"/>
          <w:sz w:val="20"/>
          <w:szCs w:val="20"/>
          <w:lang w:eastAsia="ru-RU"/>
        </w:rPr>
        <w:t>специа</w:t>
      </w:r>
      <w:r w:rsidRPr="00B96D83">
        <w:rPr>
          <w:rFonts w:ascii="Times New Roman" w:eastAsia="Times New Roman" w:hAnsi="Times New Roman" w:cs="Times New Roman"/>
          <w:spacing w:val="-2"/>
          <w:sz w:val="20"/>
          <w:szCs w:val="20"/>
          <w:lang w:eastAsia="ru-RU"/>
        </w:rPr>
        <w:t>л</w:t>
      </w:r>
      <w:r w:rsidRPr="00B96D83">
        <w:rPr>
          <w:rFonts w:ascii="Times New Roman" w:eastAsia="Times New Roman" w:hAnsi="Times New Roman" w:cs="Times New Roman"/>
          <w:sz w:val="20"/>
          <w:szCs w:val="20"/>
          <w:lang w:eastAsia="ru-RU"/>
        </w:rPr>
        <w:t>ист</w:t>
      </w:r>
      <w:r w:rsidRPr="00B96D83">
        <w:rPr>
          <w:rFonts w:ascii="Times New Roman" w:eastAsia="Times New Roman" w:hAnsi="Times New Roman" w:cs="Times New Roman"/>
          <w:spacing w:val="-2"/>
          <w:sz w:val="20"/>
          <w:szCs w:val="20"/>
          <w:lang w:eastAsia="ru-RU"/>
        </w:rPr>
        <w:t>а</w:t>
      </w:r>
      <w:r w:rsidRPr="00B96D83">
        <w:rPr>
          <w:rFonts w:ascii="Times New Roman" w:eastAsia="Times New Roman" w:hAnsi="Times New Roman" w:cs="Times New Roman"/>
          <w:sz w:val="20"/>
          <w:szCs w:val="20"/>
          <w:lang w:eastAsia="ru-RU"/>
        </w:rPr>
        <w:t>ми</w:t>
      </w:r>
      <w:r w:rsidRPr="00B96D83">
        <w:rPr>
          <w:rFonts w:ascii="Times New Roman" w:eastAsia="Times New Roman" w:hAnsi="Times New Roman" w:cs="Times New Roman"/>
          <w:spacing w:val="108"/>
          <w:sz w:val="20"/>
          <w:szCs w:val="20"/>
          <w:lang w:eastAsia="ru-RU"/>
        </w:rPr>
        <w:t xml:space="preserve"> </w:t>
      </w:r>
      <w:r w:rsidRPr="00B96D83">
        <w:rPr>
          <w:rFonts w:ascii="Times New Roman" w:eastAsia="Times New Roman" w:hAnsi="Times New Roman" w:cs="Times New Roman"/>
          <w:sz w:val="20"/>
          <w:szCs w:val="20"/>
          <w:lang w:eastAsia="ru-RU"/>
        </w:rPr>
        <w:t>Администрации, ответственными за проведение осмотра здания, сооружения, осуще</w:t>
      </w:r>
      <w:r w:rsidRPr="00B96D83">
        <w:rPr>
          <w:rFonts w:ascii="Times New Roman" w:eastAsia="Times New Roman" w:hAnsi="Times New Roman" w:cs="Times New Roman"/>
          <w:spacing w:val="-2"/>
          <w:sz w:val="20"/>
          <w:szCs w:val="20"/>
          <w:lang w:eastAsia="ru-RU"/>
        </w:rPr>
        <w:t>с</w:t>
      </w:r>
      <w:r w:rsidRPr="00B96D83">
        <w:rPr>
          <w:rFonts w:ascii="Times New Roman" w:eastAsia="Times New Roman" w:hAnsi="Times New Roman" w:cs="Times New Roman"/>
          <w:sz w:val="20"/>
          <w:szCs w:val="20"/>
          <w:lang w:eastAsia="ru-RU"/>
        </w:rPr>
        <w:t>тви</w:t>
      </w:r>
      <w:r w:rsidRPr="00B96D83">
        <w:rPr>
          <w:rFonts w:ascii="Times New Roman" w:eastAsia="Times New Roman" w:hAnsi="Times New Roman" w:cs="Times New Roman"/>
          <w:spacing w:val="-2"/>
          <w:sz w:val="20"/>
          <w:szCs w:val="20"/>
          <w:lang w:eastAsia="ru-RU"/>
        </w:rPr>
        <w:t>в</w:t>
      </w:r>
      <w:r w:rsidRPr="00B96D83">
        <w:rPr>
          <w:rFonts w:ascii="Times New Roman" w:eastAsia="Times New Roman" w:hAnsi="Times New Roman" w:cs="Times New Roman"/>
          <w:sz w:val="20"/>
          <w:szCs w:val="20"/>
          <w:lang w:eastAsia="ru-RU"/>
        </w:rPr>
        <w:t>ши</w:t>
      </w:r>
      <w:r w:rsidRPr="00B96D83">
        <w:rPr>
          <w:rFonts w:ascii="Times New Roman" w:eastAsia="Times New Roman" w:hAnsi="Times New Roman" w:cs="Times New Roman"/>
          <w:spacing w:val="-2"/>
          <w:sz w:val="20"/>
          <w:szCs w:val="20"/>
          <w:lang w:eastAsia="ru-RU"/>
        </w:rPr>
        <w:t>м</w:t>
      </w:r>
      <w:r w:rsidRPr="00B96D83">
        <w:rPr>
          <w:rFonts w:ascii="Times New Roman" w:eastAsia="Times New Roman" w:hAnsi="Times New Roman" w:cs="Times New Roman"/>
          <w:sz w:val="20"/>
          <w:szCs w:val="20"/>
          <w:lang w:eastAsia="ru-RU"/>
        </w:rPr>
        <w:t>и прове</w:t>
      </w:r>
      <w:r w:rsidRPr="00B96D83">
        <w:rPr>
          <w:rFonts w:ascii="Times New Roman" w:eastAsia="Times New Roman" w:hAnsi="Times New Roman" w:cs="Times New Roman"/>
          <w:spacing w:val="-2"/>
          <w:sz w:val="20"/>
          <w:szCs w:val="20"/>
          <w:lang w:eastAsia="ru-RU"/>
        </w:rPr>
        <w:t>д</w:t>
      </w:r>
      <w:r w:rsidRPr="00B96D83">
        <w:rPr>
          <w:rFonts w:ascii="Times New Roman" w:eastAsia="Times New Roman" w:hAnsi="Times New Roman" w:cs="Times New Roman"/>
          <w:sz w:val="20"/>
          <w:szCs w:val="20"/>
          <w:lang w:eastAsia="ru-RU"/>
        </w:rPr>
        <w:t>ение ос</w:t>
      </w:r>
      <w:r w:rsidRPr="00B96D83">
        <w:rPr>
          <w:rFonts w:ascii="Times New Roman" w:eastAsia="Times New Roman" w:hAnsi="Times New Roman" w:cs="Times New Roman"/>
          <w:spacing w:val="-2"/>
          <w:sz w:val="20"/>
          <w:szCs w:val="20"/>
          <w:lang w:eastAsia="ru-RU"/>
        </w:rPr>
        <w:t>м</w:t>
      </w:r>
      <w:r w:rsidRPr="00B96D83">
        <w:rPr>
          <w:rFonts w:ascii="Times New Roman" w:eastAsia="Times New Roman" w:hAnsi="Times New Roman" w:cs="Times New Roman"/>
          <w:sz w:val="20"/>
          <w:szCs w:val="20"/>
          <w:lang w:eastAsia="ru-RU"/>
        </w:rPr>
        <w:t>отра зданий, сооружений</w:t>
      </w:r>
      <w:r w:rsidRPr="00B96D83">
        <w:rPr>
          <w:rFonts w:ascii="Times New Roman" w:eastAsia="Times New Roman" w:hAnsi="Times New Roman" w:cs="Times New Roman"/>
          <w:color w:val="000000"/>
          <w:spacing w:val="-2"/>
          <w:sz w:val="20"/>
          <w:szCs w:val="20"/>
          <w:lang w:eastAsia="ru-RU"/>
        </w:rPr>
        <w:t>.</w:t>
      </w:r>
      <w:r w:rsidRPr="00B96D83">
        <w:rPr>
          <w:rFonts w:ascii="Times New Roman" w:eastAsia="Times New Roman" w:hAnsi="Times New Roman" w:cs="Times New Roman"/>
          <w:color w:val="000000"/>
          <w:sz w:val="20"/>
          <w:szCs w:val="20"/>
          <w:lang w:eastAsia="ru-RU"/>
        </w:rPr>
        <w:t xml:space="preserve">  </w:t>
      </w:r>
    </w:p>
    <w:p w:rsidR="00B96D83" w:rsidRPr="00B96D83" w:rsidRDefault="00B96D83" w:rsidP="00B96D83">
      <w:pPr>
        <w:suppressAutoHyphens/>
        <w:spacing w:after="0" w:line="240" w:lineRule="auto"/>
        <w:ind w:firstLine="851"/>
        <w:jc w:val="both"/>
        <w:rPr>
          <w:rFonts w:ascii="Times New Roman" w:eastAsia="Times New Roman" w:hAnsi="Times New Roman" w:cs="Times New Roman"/>
          <w:color w:val="010302"/>
          <w:sz w:val="20"/>
          <w:szCs w:val="20"/>
          <w:lang w:eastAsia="ru-RU"/>
        </w:rPr>
      </w:pPr>
      <w:r w:rsidRPr="00B96D83">
        <w:rPr>
          <w:rFonts w:ascii="Times New Roman" w:eastAsia="Times New Roman" w:hAnsi="Times New Roman" w:cs="Times New Roman"/>
          <w:color w:val="000000"/>
          <w:sz w:val="20"/>
          <w:szCs w:val="20"/>
          <w:lang w:eastAsia="ru-RU"/>
        </w:rPr>
        <w:t>Подпи</w:t>
      </w:r>
      <w:r w:rsidRPr="00B96D83">
        <w:rPr>
          <w:rFonts w:ascii="Times New Roman" w:eastAsia="Times New Roman" w:hAnsi="Times New Roman" w:cs="Times New Roman"/>
          <w:color w:val="000000"/>
          <w:spacing w:val="-2"/>
          <w:sz w:val="20"/>
          <w:szCs w:val="20"/>
          <w:lang w:eastAsia="ru-RU"/>
        </w:rPr>
        <w:t>с</w:t>
      </w:r>
      <w:r w:rsidRPr="00B96D83">
        <w:rPr>
          <w:rFonts w:ascii="Times New Roman" w:eastAsia="Times New Roman" w:hAnsi="Times New Roman" w:cs="Times New Roman"/>
          <w:color w:val="000000"/>
          <w:sz w:val="20"/>
          <w:szCs w:val="20"/>
          <w:lang w:eastAsia="ru-RU"/>
        </w:rPr>
        <w:t xml:space="preserve">анный </w:t>
      </w:r>
      <w:r w:rsidRPr="00B96D83">
        <w:rPr>
          <w:rFonts w:ascii="Times New Roman" w:eastAsia="Times New Roman" w:hAnsi="Times New Roman" w:cs="Times New Roman"/>
          <w:color w:val="000000"/>
          <w:spacing w:val="-2"/>
          <w:sz w:val="20"/>
          <w:szCs w:val="20"/>
          <w:lang w:eastAsia="ru-RU"/>
        </w:rPr>
        <w:t>а</w:t>
      </w:r>
      <w:r w:rsidRPr="00B96D83">
        <w:rPr>
          <w:rFonts w:ascii="Times New Roman" w:eastAsia="Times New Roman" w:hAnsi="Times New Roman" w:cs="Times New Roman"/>
          <w:color w:val="000000"/>
          <w:sz w:val="20"/>
          <w:szCs w:val="20"/>
          <w:lang w:eastAsia="ru-RU"/>
        </w:rPr>
        <w:t>кт ос</w:t>
      </w:r>
      <w:r w:rsidRPr="00B96D83">
        <w:rPr>
          <w:rFonts w:ascii="Times New Roman" w:eastAsia="Times New Roman" w:hAnsi="Times New Roman" w:cs="Times New Roman"/>
          <w:color w:val="000000"/>
          <w:spacing w:val="-2"/>
          <w:sz w:val="20"/>
          <w:szCs w:val="20"/>
          <w:lang w:eastAsia="ru-RU"/>
        </w:rPr>
        <w:t>м</w:t>
      </w:r>
      <w:r w:rsidRPr="00B96D83">
        <w:rPr>
          <w:rFonts w:ascii="Times New Roman" w:eastAsia="Times New Roman" w:hAnsi="Times New Roman" w:cs="Times New Roman"/>
          <w:color w:val="000000"/>
          <w:sz w:val="20"/>
          <w:szCs w:val="20"/>
          <w:lang w:eastAsia="ru-RU"/>
        </w:rPr>
        <w:t xml:space="preserve">отра </w:t>
      </w:r>
      <w:r w:rsidRPr="00B96D83">
        <w:rPr>
          <w:rFonts w:ascii="Times New Roman" w:eastAsia="Times New Roman" w:hAnsi="Times New Roman" w:cs="Times New Roman"/>
          <w:sz w:val="20"/>
          <w:szCs w:val="20"/>
          <w:lang w:eastAsia="ru-RU"/>
        </w:rPr>
        <w:t>ут</w:t>
      </w:r>
      <w:r w:rsidRPr="00B96D83">
        <w:rPr>
          <w:rFonts w:ascii="Times New Roman" w:eastAsia="Times New Roman" w:hAnsi="Times New Roman" w:cs="Times New Roman"/>
          <w:spacing w:val="-2"/>
          <w:sz w:val="20"/>
          <w:szCs w:val="20"/>
          <w:lang w:eastAsia="ru-RU"/>
        </w:rPr>
        <w:t>в</w:t>
      </w:r>
      <w:r w:rsidRPr="00B96D83">
        <w:rPr>
          <w:rFonts w:ascii="Times New Roman" w:eastAsia="Times New Roman" w:hAnsi="Times New Roman" w:cs="Times New Roman"/>
          <w:sz w:val="20"/>
          <w:szCs w:val="20"/>
          <w:lang w:eastAsia="ru-RU"/>
        </w:rPr>
        <w:t xml:space="preserve">ерждается </w:t>
      </w:r>
      <w:r w:rsidRPr="00B96D83">
        <w:rPr>
          <w:rFonts w:ascii="Times New Roman" w:eastAsia="Times New Roman" w:hAnsi="Times New Roman" w:cs="Times New Roman"/>
          <w:spacing w:val="-3"/>
          <w:sz w:val="20"/>
          <w:szCs w:val="20"/>
          <w:lang w:eastAsia="ru-RU"/>
        </w:rPr>
        <w:t>главой Умыганского сельского поселения</w:t>
      </w:r>
      <w:r w:rsidRPr="00B96D83">
        <w:rPr>
          <w:rFonts w:ascii="Times New Roman" w:eastAsia="Times New Roman" w:hAnsi="Times New Roman" w:cs="Times New Roman"/>
          <w:color w:val="000000"/>
          <w:spacing w:val="-2"/>
          <w:sz w:val="20"/>
          <w:szCs w:val="20"/>
          <w:lang w:eastAsia="ru-RU"/>
        </w:rPr>
        <w:t>.</w:t>
      </w:r>
      <w:r w:rsidRPr="00B96D83">
        <w:rPr>
          <w:rFonts w:ascii="Times New Roman" w:eastAsia="Times New Roman" w:hAnsi="Times New Roman" w:cs="Times New Roman"/>
          <w:color w:val="000000"/>
          <w:sz w:val="20"/>
          <w:szCs w:val="20"/>
          <w:lang w:eastAsia="ru-RU"/>
        </w:rPr>
        <w:t xml:space="preserve">  </w:t>
      </w:r>
    </w:p>
    <w:p w:rsidR="00B96D83" w:rsidRPr="00B96D83" w:rsidRDefault="00B96D83" w:rsidP="00B96D83">
      <w:pPr>
        <w:suppressAutoHyphens/>
        <w:spacing w:after="0" w:line="240" w:lineRule="auto"/>
        <w:ind w:firstLine="851"/>
        <w:jc w:val="both"/>
        <w:rPr>
          <w:rFonts w:ascii="Times New Roman" w:eastAsia="Times New Roman" w:hAnsi="Times New Roman" w:cs="Times New Roman"/>
          <w:color w:val="000000"/>
          <w:sz w:val="20"/>
          <w:szCs w:val="20"/>
          <w:lang w:eastAsia="ru-RU"/>
        </w:rPr>
      </w:pPr>
      <w:r w:rsidRPr="00B96D83">
        <w:rPr>
          <w:rFonts w:ascii="Times New Roman" w:eastAsia="Times New Roman" w:hAnsi="Times New Roman" w:cs="Times New Roman"/>
          <w:color w:val="000000"/>
          <w:sz w:val="20"/>
          <w:szCs w:val="20"/>
          <w:lang w:eastAsia="ru-RU"/>
        </w:rPr>
        <w:t xml:space="preserve">2.18. </w:t>
      </w:r>
      <w:r w:rsidRPr="00B96D83">
        <w:rPr>
          <w:rFonts w:ascii="Times New Roman" w:eastAsia="Times New Roman" w:hAnsi="Times New Roman" w:cs="Times New Roman"/>
          <w:color w:val="000000"/>
          <w:spacing w:val="-2"/>
          <w:sz w:val="20"/>
          <w:szCs w:val="20"/>
          <w:lang w:eastAsia="ru-RU"/>
        </w:rPr>
        <w:t>К</w:t>
      </w:r>
      <w:r w:rsidRPr="00B96D83">
        <w:rPr>
          <w:rFonts w:ascii="Times New Roman" w:eastAsia="Times New Roman" w:hAnsi="Times New Roman" w:cs="Times New Roman"/>
          <w:color w:val="000000"/>
          <w:sz w:val="20"/>
          <w:szCs w:val="20"/>
          <w:lang w:eastAsia="ru-RU"/>
        </w:rPr>
        <w:t>опия</w:t>
      </w:r>
      <w:r w:rsidRPr="00B96D83">
        <w:rPr>
          <w:rFonts w:ascii="Times New Roman" w:eastAsia="Times New Roman" w:hAnsi="Times New Roman" w:cs="Times New Roman"/>
          <w:color w:val="000000"/>
          <w:spacing w:val="38"/>
          <w:sz w:val="20"/>
          <w:szCs w:val="20"/>
          <w:lang w:eastAsia="ru-RU"/>
        </w:rPr>
        <w:t xml:space="preserve"> </w:t>
      </w:r>
      <w:r w:rsidRPr="00B96D83">
        <w:rPr>
          <w:rFonts w:ascii="Times New Roman" w:eastAsia="Times New Roman" w:hAnsi="Times New Roman" w:cs="Times New Roman"/>
          <w:color w:val="000000"/>
          <w:spacing w:val="-2"/>
          <w:sz w:val="20"/>
          <w:szCs w:val="20"/>
          <w:lang w:eastAsia="ru-RU"/>
        </w:rPr>
        <w:t>а</w:t>
      </w:r>
      <w:r w:rsidRPr="00B96D83">
        <w:rPr>
          <w:rFonts w:ascii="Times New Roman" w:eastAsia="Times New Roman" w:hAnsi="Times New Roman" w:cs="Times New Roman"/>
          <w:color w:val="000000"/>
          <w:sz w:val="20"/>
          <w:szCs w:val="20"/>
          <w:lang w:eastAsia="ru-RU"/>
        </w:rPr>
        <w:t>кта</w:t>
      </w:r>
      <w:r w:rsidRPr="00B96D83">
        <w:rPr>
          <w:rFonts w:ascii="Times New Roman" w:eastAsia="Times New Roman" w:hAnsi="Times New Roman" w:cs="Times New Roman"/>
          <w:color w:val="000000"/>
          <w:spacing w:val="36"/>
          <w:sz w:val="20"/>
          <w:szCs w:val="20"/>
          <w:lang w:eastAsia="ru-RU"/>
        </w:rPr>
        <w:t xml:space="preserve"> </w:t>
      </w:r>
      <w:r w:rsidRPr="00B96D83">
        <w:rPr>
          <w:rFonts w:ascii="Times New Roman" w:eastAsia="Times New Roman" w:hAnsi="Times New Roman" w:cs="Times New Roman"/>
          <w:color w:val="000000"/>
          <w:sz w:val="20"/>
          <w:szCs w:val="20"/>
          <w:lang w:eastAsia="ru-RU"/>
        </w:rPr>
        <w:t>ос</w:t>
      </w:r>
      <w:r w:rsidRPr="00B96D83">
        <w:rPr>
          <w:rFonts w:ascii="Times New Roman" w:eastAsia="Times New Roman" w:hAnsi="Times New Roman" w:cs="Times New Roman"/>
          <w:color w:val="000000"/>
          <w:spacing w:val="-2"/>
          <w:sz w:val="20"/>
          <w:szCs w:val="20"/>
          <w:lang w:eastAsia="ru-RU"/>
        </w:rPr>
        <w:t>м</w:t>
      </w:r>
      <w:r w:rsidRPr="00B96D83">
        <w:rPr>
          <w:rFonts w:ascii="Times New Roman" w:eastAsia="Times New Roman" w:hAnsi="Times New Roman" w:cs="Times New Roman"/>
          <w:color w:val="000000"/>
          <w:sz w:val="20"/>
          <w:szCs w:val="20"/>
          <w:lang w:eastAsia="ru-RU"/>
        </w:rPr>
        <w:t>от</w:t>
      </w:r>
      <w:r w:rsidRPr="00B96D83">
        <w:rPr>
          <w:rFonts w:ascii="Times New Roman" w:eastAsia="Times New Roman" w:hAnsi="Times New Roman" w:cs="Times New Roman"/>
          <w:color w:val="000000"/>
          <w:spacing w:val="-3"/>
          <w:sz w:val="20"/>
          <w:szCs w:val="20"/>
          <w:lang w:eastAsia="ru-RU"/>
        </w:rPr>
        <w:t>р</w:t>
      </w:r>
      <w:r w:rsidRPr="00B96D83">
        <w:rPr>
          <w:rFonts w:ascii="Times New Roman" w:eastAsia="Times New Roman" w:hAnsi="Times New Roman" w:cs="Times New Roman"/>
          <w:color w:val="000000"/>
          <w:sz w:val="20"/>
          <w:szCs w:val="20"/>
          <w:lang w:eastAsia="ru-RU"/>
        </w:rPr>
        <w:t>а</w:t>
      </w:r>
      <w:r w:rsidRPr="00B96D83">
        <w:rPr>
          <w:rFonts w:ascii="Times New Roman" w:eastAsia="Times New Roman" w:hAnsi="Times New Roman" w:cs="Times New Roman"/>
          <w:color w:val="000000"/>
          <w:spacing w:val="38"/>
          <w:sz w:val="20"/>
          <w:szCs w:val="20"/>
          <w:lang w:eastAsia="ru-RU"/>
        </w:rPr>
        <w:t xml:space="preserve"> </w:t>
      </w:r>
      <w:r w:rsidRPr="00B96D83">
        <w:rPr>
          <w:rFonts w:ascii="Times New Roman" w:eastAsia="Times New Roman" w:hAnsi="Times New Roman" w:cs="Times New Roman"/>
          <w:color w:val="000000"/>
          <w:sz w:val="20"/>
          <w:szCs w:val="20"/>
          <w:lang w:eastAsia="ru-RU"/>
        </w:rPr>
        <w:t>направ</w:t>
      </w:r>
      <w:r w:rsidRPr="00B96D83">
        <w:rPr>
          <w:rFonts w:ascii="Times New Roman" w:eastAsia="Times New Roman" w:hAnsi="Times New Roman" w:cs="Times New Roman"/>
          <w:color w:val="000000"/>
          <w:spacing w:val="-2"/>
          <w:sz w:val="20"/>
          <w:szCs w:val="20"/>
          <w:lang w:eastAsia="ru-RU"/>
        </w:rPr>
        <w:t>л</w:t>
      </w:r>
      <w:r w:rsidRPr="00B96D83">
        <w:rPr>
          <w:rFonts w:ascii="Times New Roman" w:eastAsia="Times New Roman" w:hAnsi="Times New Roman" w:cs="Times New Roman"/>
          <w:color w:val="000000"/>
          <w:sz w:val="20"/>
          <w:szCs w:val="20"/>
          <w:lang w:eastAsia="ru-RU"/>
        </w:rPr>
        <w:t>яется</w:t>
      </w:r>
      <w:r w:rsidRPr="00B96D83">
        <w:rPr>
          <w:rFonts w:ascii="Times New Roman" w:eastAsia="Times New Roman" w:hAnsi="Times New Roman" w:cs="Times New Roman"/>
          <w:color w:val="000000"/>
          <w:spacing w:val="38"/>
          <w:sz w:val="20"/>
          <w:szCs w:val="20"/>
          <w:lang w:eastAsia="ru-RU"/>
        </w:rPr>
        <w:t xml:space="preserve"> </w:t>
      </w:r>
      <w:r w:rsidRPr="00B96D83">
        <w:rPr>
          <w:rFonts w:ascii="Times New Roman" w:eastAsia="Times New Roman" w:hAnsi="Times New Roman" w:cs="Times New Roman"/>
          <w:color w:val="000000"/>
          <w:sz w:val="20"/>
          <w:szCs w:val="20"/>
          <w:lang w:eastAsia="ru-RU"/>
        </w:rPr>
        <w:t>з</w:t>
      </w:r>
      <w:r w:rsidRPr="00B96D83">
        <w:rPr>
          <w:rFonts w:ascii="Times New Roman" w:eastAsia="Times New Roman" w:hAnsi="Times New Roman" w:cs="Times New Roman"/>
          <w:color w:val="000000"/>
          <w:spacing w:val="-2"/>
          <w:sz w:val="20"/>
          <w:szCs w:val="20"/>
          <w:lang w:eastAsia="ru-RU"/>
        </w:rPr>
        <w:t>а</w:t>
      </w:r>
      <w:r w:rsidRPr="00B96D83">
        <w:rPr>
          <w:rFonts w:ascii="Times New Roman" w:eastAsia="Times New Roman" w:hAnsi="Times New Roman" w:cs="Times New Roman"/>
          <w:color w:val="000000"/>
          <w:sz w:val="20"/>
          <w:szCs w:val="20"/>
          <w:lang w:eastAsia="ru-RU"/>
        </w:rPr>
        <w:t>явителю,</w:t>
      </w:r>
      <w:r w:rsidRPr="00B96D83">
        <w:rPr>
          <w:rFonts w:ascii="Times New Roman" w:eastAsia="Times New Roman" w:hAnsi="Times New Roman" w:cs="Times New Roman"/>
          <w:color w:val="000000"/>
          <w:spacing w:val="38"/>
          <w:sz w:val="20"/>
          <w:szCs w:val="20"/>
          <w:lang w:eastAsia="ru-RU"/>
        </w:rPr>
        <w:t xml:space="preserve"> </w:t>
      </w:r>
      <w:r w:rsidRPr="00B96D83">
        <w:rPr>
          <w:rFonts w:ascii="Times New Roman" w:eastAsia="Times New Roman" w:hAnsi="Times New Roman" w:cs="Times New Roman"/>
          <w:color w:val="000000"/>
          <w:sz w:val="20"/>
          <w:szCs w:val="20"/>
          <w:lang w:eastAsia="ru-RU"/>
        </w:rPr>
        <w:t>лицу</w:t>
      </w:r>
      <w:r w:rsidRPr="00B96D83">
        <w:rPr>
          <w:rFonts w:ascii="Times New Roman" w:eastAsia="Times New Roman" w:hAnsi="Times New Roman" w:cs="Times New Roman"/>
          <w:color w:val="000000"/>
          <w:spacing w:val="-2"/>
          <w:sz w:val="20"/>
          <w:szCs w:val="20"/>
          <w:lang w:eastAsia="ru-RU"/>
        </w:rPr>
        <w:t>,</w:t>
      </w:r>
      <w:r w:rsidRPr="00B96D83">
        <w:rPr>
          <w:rFonts w:ascii="Times New Roman" w:eastAsia="Times New Roman" w:hAnsi="Times New Roman" w:cs="Times New Roman"/>
          <w:color w:val="000000"/>
          <w:spacing w:val="38"/>
          <w:sz w:val="20"/>
          <w:szCs w:val="20"/>
          <w:lang w:eastAsia="ru-RU"/>
        </w:rPr>
        <w:t xml:space="preserve"> </w:t>
      </w:r>
      <w:r w:rsidRPr="00B96D83">
        <w:rPr>
          <w:rFonts w:ascii="Times New Roman" w:eastAsia="Times New Roman" w:hAnsi="Times New Roman" w:cs="Times New Roman"/>
          <w:color w:val="000000"/>
          <w:sz w:val="20"/>
          <w:szCs w:val="20"/>
          <w:lang w:eastAsia="ru-RU"/>
        </w:rPr>
        <w:t>отв</w:t>
      </w:r>
      <w:r w:rsidRPr="00B96D83">
        <w:rPr>
          <w:rFonts w:ascii="Times New Roman" w:eastAsia="Times New Roman" w:hAnsi="Times New Roman" w:cs="Times New Roman"/>
          <w:color w:val="000000"/>
          <w:spacing w:val="-2"/>
          <w:sz w:val="20"/>
          <w:szCs w:val="20"/>
          <w:lang w:eastAsia="ru-RU"/>
        </w:rPr>
        <w:t>е</w:t>
      </w:r>
      <w:r w:rsidRPr="00B96D83">
        <w:rPr>
          <w:rFonts w:ascii="Times New Roman" w:eastAsia="Times New Roman" w:hAnsi="Times New Roman" w:cs="Times New Roman"/>
          <w:color w:val="000000"/>
          <w:sz w:val="20"/>
          <w:szCs w:val="20"/>
          <w:lang w:eastAsia="ru-RU"/>
        </w:rPr>
        <w:t>тст</w:t>
      </w:r>
      <w:r w:rsidRPr="00B96D83">
        <w:rPr>
          <w:rFonts w:ascii="Times New Roman" w:eastAsia="Times New Roman" w:hAnsi="Times New Roman" w:cs="Times New Roman"/>
          <w:color w:val="000000"/>
          <w:spacing w:val="-2"/>
          <w:sz w:val="20"/>
          <w:szCs w:val="20"/>
          <w:lang w:eastAsia="ru-RU"/>
        </w:rPr>
        <w:t>в</w:t>
      </w:r>
      <w:r w:rsidRPr="00B96D83">
        <w:rPr>
          <w:rFonts w:ascii="Times New Roman" w:eastAsia="Times New Roman" w:hAnsi="Times New Roman" w:cs="Times New Roman"/>
          <w:color w:val="000000"/>
          <w:sz w:val="20"/>
          <w:szCs w:val="20"/>
          <w:lang w:eastAsia="ru-RU"/>
        </w:rPr>
        <w:t>енно</w:t>
      </w:r>
      <w:r w:rsidRPr="00B96D83">
        <w:rPr>
          <w:rFonts w:ascii="Times New Roman" w:eastAsia="Times New Roman" w:hAnsi="Times New Roman" w:cs="Times New Roman"/>
          <w:color w:val="000000"/>
          <w:spacing w:val="-2"/>
          <w:sz w:val="20"/>
          <w:szCs w:val="20"/>
          <w:lang w:eastAsia="ru-RU"/>
        </w:rPr>
        <w:t>м</w:t>
      </w:r>
      <w:r w:rsidRPr="00B96D83">
        <w:rPr>
          <w:rFonts w:ascii="Times New Roman" w:eastAsia="Times New Roman" w:hAnsi="Times New Roman" w:cs="Times New Roman"/>
          <w:color w:val="000000"/>
          <w:sz w:val="20"/>
          <w:szCs w:val="20"/>
          <w:lang w:eastAsia="ru-RU"/>
        </w:rPr>
        <w:t>у</w:t>
      </w:r>
      <w:r w:rsidRPr="00B96D83">
        <w:rPr>
          <w:rFonts w:ascii="Times New Roman" w:eastAsia="Times New Roman" w:hAnsi="Times New Roman" w:cs="Times New Roman"/>
          <w:color w:val="000000"/>
          <w:spacing w:val="38"/>
          <w:sz w:val="20"/>
          <w:szCs w:val="20"/>
          <w:lang w:eastAsia="ru-RU"/>
        </w:rPr>
        <w:t xml:space="preserve"> </w:t>
      </w:r>
      <w:r w:rsidRPr="00B96D83">
        <w:rPr>
          <w:rFonts w:ascii="Times New Roman" w:eastAsia="Times New Roman" w:hAnsi="Times New Roman" w:cs="Times New Roman"/>
          <w:color w:val="000000"/>
          <w:sz w:val="20"/>
          <w:szCs w:val="20"/>
          <w:lang w:eastAsia="ru-RU"/>
        </w:rPr>
        <w:t>за</w:t>
      </w:r>
      <w:r w:rsidRPr="00B96D83">
        <w:rPr>
          <w:rFonts w:ascii="Times New Roman" w:eastAsia="Times New Roman" w:hAnsi="Times New Roman" w:cs="Times New Roman"/>
          <w:color w:val="000000"/>
          <w:spacing w:val="36"/>
          <w:sz w:val="20"/>
          <w:szCs w:val="20"/>
          <w:lang w:eastAsia="ru-RU"/>
        </w:rPr>
        <w:t xml:space="preserve"> </w:t>
      </w:r>
      <w:r w:rsidRPr="00B96D83">
        <w:rPr>
          <w:rFonts w:ascii="Times New Roman" w:eastAsia="Times New Roman" w:hAnsi="Times New Roman" w:cs="Times New Roman"/>
          <w:color w:val="000000"/>
          <w:sz w:val="20"/>
          <w:szCs w:val="20"/>
          <w:lang w:eastAsia="ru-RU"/>
        </w:rPr>
        <w:t>эк</w:t>
      </w:r>
      <w:r w:rsidRPr="00B96D83">
        <w:rPr>
          <w:rFonts w:ascii="Times New Roman" w:eastAsia="Times New Roman" w:hAnsi="Times New Roman" w:cs="Times New Roman"/>
          <w:color w:val="000000"/>
          <w:spacing w:val="-2"/>
          <w:sz w:val="20"/>
          <w:szCs w:val="20"/>
          <w:lang w:eastAsia="ru-RU"/>
        </w:rPr>
        <w:t>с</w:t>
      </w:r>
      <w:r w:rsidRPr="00B96D83">
        <w:rPr>
          <w:rFonts w:ascii="Times New Roman" w:eastAsia="Times New Roman" w:hAnsi="Times New Roman" w:cs="Times New Roman"/>
          <w:color w:val="000000"/>
          <w:sz w:val="20"/>
          <w:szCs w:val="20"/>
          <w:lang w:eastAsia="ru-RU"/>
        </w:rPr>
        <w:t>плу</w:t>
      </w:r>
      <w:r w:rsidRPr="00B96D83">
        <w:rPr>
          <w:rFonts w:ascii="Times New Roman" w:eastAsia="Times New Roman" w:hAnsi="Times New Roman" w:cs="Times New Roman"/>
          <w:color w:val="000000"/>
          <w:spacing w:val="-2"/>
          <w:sz w:val="20"/>
          <w:szCs w:val="20"/>
          <w:lang w:eastAsia="ru-RU"/>
        </w:rPr>
        <w:t>а</w:t>
      </w:r>
      <w:r w:rsidRPr="00B96D83">
        <w:rPr>
          <w:rFonts w:ascii="Times New Roman" w:eastAsia="Times New Roman" w:hAnsi="Times New Roman" w:cs="Times New Roman"/>
          <w:color w:val="000000"/>
          <w:sz w:val="20"/>
          <w:szCs w:val="20"/>
          <w:lang w:eastAsia="ru-RU"/>
        </w:rPr>
        <w:t>та</w:t>
      </w:r>
      <w:r w:rsidRPr="00B96D83">
        <w:rPr>
          <w:rFonts w:ascii="Times New Roman" w:eastAsia="Times New Roman" w:hAnsi="Times New Roman" w:cs="Times New Roman"/>
          <w:color w:val="000000"/>
          <w:spacing w:val="-2"/>
          <w:sz w:val="20"/>
          <w:szCs w:val="20"/>
          <w:lang w:eastAsia="ru-RU"/>
        </w:rPr>
        <w:t>ц</w:t>
      </w:r>
      <w:r w:rsidRPr="00B96D83">
        <w:rPr>
          <w:rFonts w:ascii="Times New Roman" w:eastAsia="Times New Roman" w:hAnsi="Times New Roman" w:cs="Times New Roman"/>
          <w:color w:val="000000"/>
          <w:sz w:val="20"/>
          <w:szCs w:val="20"/>
          <w:lang w:eastAsia="ru-RU"/>
        </w:rPr>
        <w:t>и</w:t>
      </w:r>
      <w:r w:rsidRPr="00B96D83">
        <w:rPr>
          <w:rFonts w:ascii="Times New Roman" w:eastAsia="Times New Roman" w:hAnsi="Times New Roman" w:cs="Times New Roman"/>
          <w:color w:val="000000"/>
          <w:spacing w:val="-2"/>
          <w:sz w:val="20"/>
          <w:szCs w:val="20"/>
          <w:lang w:eastAsia="ru-RU"/>
        </w:rPr>
        <w:t>ю</w:t>
      </w:r>
      <w:r w:rsidRPr="00B96D83">
        <w:rPr>
          <w:rFonts w:ascii="Times New Roman" w:eastAsia="Times New Roman" w:hAnsi="Times New Roman" w:cs="Times New Roman"/>
          <w:color w:val="000000"/>
          <w:sz w:val="20"/>
          <w:szCs w:val="20"/>
          <w:lang w:eastAsia="ru-RU"/>
        </w:rPr>
        <w:t xml:space="preserve"> здания,</w:t>
      </w:r>
      <w:r w:rsidRPr="00B96D83">
        <w:rPr>
          <w:rFonts w:ascii="Times New Roman" w:eastAsia="Times New Roman" w:hAnsi="Times New Roman" w:cs="Times New Roman"/>
          <w:color w:val="000000"/>
          <w:spacing w:val="108"/>
          <w:sz w:val="20"/>
          <w:szCs w:val="20"/>
          <w:lang w:eastAsia="ru-RU"/>
        </w:rPr>
        <w:t xml:space="preserve"> сооружения</w:t>
      </w:r>
      <w:r w:rsidRPr="00B96D83">
        <w:rPr>
          <w:rFonts w:ascii="Times New Roman" w:eastAsia="Times New Roman" w:hAnsi="Times New Roman" w:cs="Times New Roman"/>
          <w:color w:val="000000"/>
          <w:sz w:val="20"/>
          <w:szCs w:val="20"/>
          <w:lang w:eastAsia="ru-RU"/>
        </w:rPr>
        <w:t>,</w:t>
      </w:r>
      <w:r w:rsidRPr="00B96D83">
        <w:rPr>
          <w:rFonts w:ascii="Times New Roman" w:eastAsia="Times New Roman" w:hAnsi="Times New Roman" w:cs="Times New Roman"/>
          <w:color w:val="000000"/>
          <w:spacing w:val="110"/>
          <w:sz w:val="20"/>
          <w:szCs w:val="20"/>
          <w:lang w:eastAsia="ru-RU"/>
        </w:rPr>
        <w:t xml:space="preserve"> в </w:t>
      </w:r>
      <w:r w:rsidRPr="00B96D83">
        <w:rPr>
          <w:rFonts w:ascii="Times New Roman" w:eastAsia="Times New Roman" w:hAnsi="Times New Roman" w:cs="Times New Roman"/>
          <w:color w:val="000000"/>
          <w:sz w:val="20"/>
          <w:szCs w:val="20"/>
          <w:lang w:eastAsia="ru-RU"/>
        </w:rPr>
        <w:t>тече</w:t>
      </w:r>
      <w:r w:rsidRPr="00B96D83">
        <w:rPr>
          <w:rFonts w:ascii="Times New Roman" w:eastAsia="Times New Roman" w:hAnsi="Times New Roman" w:cs="Times New Roman"/>
          <w:color w:val="000000"/>
          <w:spacing w:val="-2"/>
          <w:sz w:val="20"/>
          <w:szCs w:val="20"/>
          <w:lang w:eastAsia="ru-RU"/>
        </w:rPr>
        <w:t>н</w:t>
      </w:r>
      <w:r w:rsidRPr="00B96D83">
        <w:rPr>
          <w:rFonts w:ascii="Times New Roman" w:eastAsia="Times New Roman" w:hAnsi="Times New Roman" w:cs="Times New Roman"/>
          <w:color w:val="000000"/>
          <w:sz w:val="20"/>
          <w:szCs w:val="20"/>
          <w:lang w:eastAsia="ru-RU"/>
        </w:rPr>
        <w:t>ие</w:t>
      </w:r>
      <w:r w:rsidRPr="00B96D83">
        <w:rPr>
          <w:rFonts w:ascii="Times New Roman" w:eastAsia="Times New Roman" w:hAnsi="Times New Roman" w:cs="Times New Roman"/>
          <w:color w:val="000000"/>
          <w:spacing w:val="108"/>
          <w:sz w:val="20"/>
          <w:szCs w:val="20"/>
          <w:lang w:eastAsia="ru-RU"/>
        </w:rPr>
        <w:t xml:space="preserve"> </w:t>
      </w:r>
      <w:r w:rsidRPr="00B96D83">
        <w:rPr>
          <w:rFonts w:ascii="Times New Roman" w:eastAsia="Times New Roman" w:hAnsi="Times New Roman" w:cs="Times New Roman"/>
          <w:color w:val="000000"/>
          <w:sz w:val="20"/>
          <w:szCs w:val="20"/>
          <w:lang w:eastAsia="ru-RU"/>
        </w:rPr>
        <w:t>трех рабочих</w:t>
      </w:r>
      <w:r w:rsidRPr="00B96D83">
        <w:rPr>
          <w:rFonts w:ascii="Times New Roman" w:eastAsia="Times New Roman" w:hAnsi="Times New Roman" w:cs="Times New Roman"/>
          <w:color w:val="000000"/>
          <w:spacing w:val="110"/>
          <w:sz w:val="20"/>
          <w:szCs w:val="20"/>
          <w:lang w:eastAsia="ru-RU"/>
        </w:rPr>
        <w:t xml:space="preserve"> </w:t>
      </w:r>
      <w:r w:rsidRPr="00B96D83">
        <w:rPr>
          <w:rFonts w:ascii="Times New Roman" w:eastAsia="Times New Roman" w:hAnsi="Times New Roman" w:cs="Times New Roman"/>
          <w:color w:val="000000"/>
          <w:sz w:val="20"/>
          <w:szCs w:val="20"/>
          <w:lang w:eastAsia="ru-RU"/>
        </w:rPr>
        <w:t>д</w:t>
      </w:r>
      <w:r w:rsidRPr="00B96D83">
        <w:rPr>
          <w:rFonts w:ascii="Times New Roman" w:eastAsia="Times New Roman" w:hAnsi="Times New Roman" w:cs="Times New Roman"/>
          <w:color w:val="000000"/>
          <w:spacing w:val="-2"/>
          <w:sz w:val="20"/>
          <w:szCs w:val="20"/>
          <w:lang w:eastAsia="ru-RU"/>
        </w:rPr>
        <w:t>н</w:t>
      </w:r>
      <w:r w:rsidRPr="00B96D83">
        <w:rPr>
          <w:rFonts w:ascii="Times New Roman" w:eastAsia="Times New Roman" w:hAnsi="Times New Roman" w:cs="Times New Roman"/>
          <w:color w:val="000000"/>
          <w:sz w:val="20"/>
          <w:szCs w:val="20"/>
          <w:lang w:eastAsia="ru-RU"/>
        </w:rPr>
        <w:t>ей</w:t>
      </w:r>
      <w:r w:rsidRPr="00B96D83">
        <w:rPr>
          <w:rFonts w:ascii="Times New Roman" w:eastAsia="Times New Roman" w:hAnsi="Times New Roman" w:cs="Times New Roman"/>
          <w:color w:val="000000"/>
          <w:spacing w:val="110"/>
          <w:sz w:val="20"/>
          <w:szCs w:val="20"/>
          <w:lang w:eastAsia="ru-RU"/>
        </w:rPr>
        <w:t xml:space="preserve"> </w:t>
      </w:r>
      <w:r w:rsidRPr="00B96D83">
        <w:rPr>
          <w:rFonts w:ascii="Times New Roman" w:eastAsia="Times New Roman" w:hAnsi="Times New Roman" w:cs="Times New Roman"/>
          <w:color w:val="000000"/>
          <w:spacing w:val="-2"/>
          <w:sz w:val="20"/>
          <w:szCs w:val="20"/>
          <w:lang w:eastAsia="ru-RU"/>
        </w:rPr>
        <w:t>с</w:t>
      </w:r>
      <w:r w:rsidRPr="00B96D83">
        <w:rPr>
          <w:rFonts w:ascii="Times New Roman" w:eastAsia="Times New Roman" w:hAnsi="Times New Roman" w:cs="Times New Roman"/>
          <w:color w:val="000000"/>
          <w:sz w:val="20"/>
          <w:szCs w:val="20"/>
          <w:lang w:eastAsia="ru-RU"/>
        </w:rPr>
        <w:t>о</w:t>
      </w:r>
      <w:r w:rsidRPr="00B96D83">
        <w:rPr>
          <w:rFonts w:ascii="Times New Roman" w:eastAsia="Times New Roman" w:hAnsi="Times New Roman" w:cs="Times New Roman"/>
          <w:color w:val="000000"/>
          <w:spacing w:val="110"/>
          <w:sz w:val="20"/>
          <w:szCs w:val="20"/>
          <w:lang w:eastAsia="ru-RU"/>
        </w:rPr>
        <w:t xml:space="preserve"> </w:t>
      </w:r>
      <w:r w:rsidRPr="00B96D83">
        <w:rPr>
          <w:rFonts w:ascii="Times New Roman" w:eastAsia="Times New Roman" w:hAnsi="Times New Roman" w:cs="Times New Roman"/>
          <w:color w:val="000000"/>
          <w:sz w:val="20"/>
          <w:szCs w:val="20"/>
          <w:lang w:eastAsia="ru-RU"/>
        </w:rPr>
        <w:t>дня</w:t>
      </w:r>
      <w:r w:rsidRPr="00B96D83">
        <w:rPr>
          <w:rFonts w:ascii="Times New Roman" w:eastAsia="Times New Roman" w:hAnsi="Times New Roman" w:cs="Times New Roman"/>
          <w:color w:val="000000"/>
          <w:spacing w:val="108"/>
          <w:sz w:val="20"/>
          <w:szCs w:val="20"/>
          <w:lang w:eastAsia="ru-RU"/>
        </w:rPr>
        <w:t xml:space="preserve"> </w:t>
      </w:r>
      <w:r w:rsidRPr="00B96D83">
        <w:rPr>
          <w:rFonts w:ascii="Times New Roman" w:eastAsia="Times New Roman" w:hAnsi="Times New Roman" w:cs="Times New Roman"/>
          <w:color w:val="000000"/>
          <w:sz w:val="20"/>
          <w:szCs w:val="20"/>
          <w:lang w:eastAsia="ru-RU"/>
        </w:rPr>
        <w:t>его</w:t>
      </w:r>
      <w:r w:rsidRPr="00B96D83">
        <w:rPr>
          <w:rFonts w:ascii="Times New Roman" w:eastAsia="Times New Roman" w:hAnsi="Times New Roman" w:cs="Times New Roman"/>
          <w:color w:val="000000"/>
          <w:spacing w:val="110"/>
          <w:sz w:val="20"/>
          <w:szCs w:val="20"/>
          <w:lang w:eastAsia="ru-RU"/>
        </w:rPr>
        <w:t xml:space="preserve"> </w:t>
      </w:r>
      <w:r w:rsidRPr="00B96D83">
        <w:rPr>
          <w:rFonts w:ascii="Times New Roman" w:eastAsia="Times New Roman" w:hAnsi="Times New Roman" w:cs="Times New Roman"/>
          <w:color w:val="000000"/>
          <w:sz w:val="20"/>
          <w:szCs w:val="20"/>
          <w:lang w:eastAsia="ru-RU"/>
        </w:rPr>
        <w:t>утвержде</w:t>
      </w:r>
      <w:r w:rsidRPr="00B96D83">
        <w:rPr>
          <w:rFonts w:ascii="Times New Roman" w:eastAsia="Times New Roman" w:hAnsi="Times New Roman" w:cs="Times New Roman"/>
          <w:color w:val="000000"/>
          <w:spacing w:val="-2"/>
          <w:sz w:val="20"/>
          <w:szCs w:val="20"/>
          <w:lang w:eastAsia="ru-RU"/>
        </w:rPr>
        <w:t>н</w:t>
      </w:r>
      <w:r w:rsidRPr="00B96D83">
        <w:rPr>
          <w:rFonts w:ascii="Times New Roman" w:eastAsia="Times New Roman" w:hAnsi="Times New Roman" w:cs="Times New Roman"/>
          <w:color w:val="000000"/>
          <w:sz w:val="20"/>
          <w:szCs w:val="20"/>
          <w:lang w:eastAsia="ru-RU"/>
        </w:rPr>
        <w:t>ия</w:t>
      </w:r>
      <w:r w:rsidRPr="00B96D83">
        <w:rPr>
          <w:rFonts w:ascii="Times New Roman" w:eastAsia="Times New Roman" w:hAnsi="Times New Roman" w:cs="Times New Roman"/>
          <w:color w:val="000000"/>
          <w:spacing w:val="110"/>
          <w:sz w:val="20"/>
          <w:szCs w:val="20"/>
          <w:lang w:eastAsia="ru-RU"/>
        </w:rPr>
        <w:t xml:space="preserve"> </w:t>
      </w:r>
      <w:r w:rsidRPr="00B96D83">
        <w:rPr>
          <w:rFonts w:ascii="Times New Roman" w:eastAsia="Times New Roman" w:hAnsi="Times New Roman" w:cs="Times New Roman"/>
          <w:color w:val="000000"/>
          <w:sz w:val="20"/>
          <w:szCs w:val="20"/>
          <w:lang w:eastAsia="ru-RU"/>
        </w:rPr>
        <w:t>заказным</w:t>
      </w:r>
      <w:r w:rsidRPr="00B96D83">
        <w:rPr>
          <w:rFonts w:ascii="Times New Roman" w:eastAsia="Times New Roman" w:hAnsi="Times New Roman" w:cs="Times New Roman"/>
          <w:color w:val="000000"/>
          <w:spacing w:val="110"/>
          <w:sz w:val="20"/>
          <w:szCs w:val="20"/>
          <w:lang w:eastAsia="ru-RU"/>
        </w:rPr>
        <w:t xml:space="preserve"> </w:t>
      </w:r>
      <w:r w:rsidRPr="00B96D83">
        <w:rPr>
          <w:rFonts w:ascii="Times New Roman" w:eastAsia="Times New Roman" w:hAnsi="Times New Roman" w:cs="Times New Roman"/>
          <w:color w:val="000000"/>
          <w:spacing w:val="-2"/>
          <w:sz w:val="20"/>
          <w:szCs w:val="20"/>
          <w:lang w:eastAsia="ru-RU"/>
        </w:rPr>
        <w:t>п</w:t>
      </w:r>
      <w:r w:rsidRPr="00B96D83">
        <w:rPr>
          <w:rFonts w:ascii="Times New Roman" w:eastAsia="Times New Roman" w:hAnsi="Times New Roman" w:cs="Times New Roman"/>
          <w:color w:val="000000"/>
          <w:sz w:val="20"/>
          <w:szCs w:val="20"/>
          <w:lang w:eastAsia="ru-RU"/>
        </w:rPr>
        <w:t>очтовы</w:t>
      </w:r>
      <w:r w:rsidRPr="00B96D83">
        <w:rPr>
          <w:rFonts w:ascii="Times New Roman" w:eastAsia="Times New Roman" w:hAnsi="Times New Roman" w:cs="Times New Roman"/>
          <w:color w:val="000000"/>
          <w:spacing w:val="-2"/>
          <w:sz w:val="20"/>
          <w:szCs w:val="20"/>
          <w:lang w:eastAsia="ru-RU"/>
        </w:rPr>
        <w:t>м</w:t>
      </w:r>
      <w:r w:rsidRPr="00B96D83">
        <w:rPr>
          <w:rFonts w:ascii="Times New Roman" w:eastAsia="Times New Roman" w:hAnsi="Times New Roman" w:cs="Times New Roman"/>
          <w:color w:val="000000"/>
          <w:sz w:val="20"/>
          <w:szCs w:val="20"/>
          <w:lang w:eastAsia="ru-RU"/>
        </w:rPr>
        <w:t xml:space="preserve">  отпра</w:t>
      </w:r>
      <w:r w:rsidRPr="00B96D83">
        <w:rPr>
          <w:rFonts w:ascii="Times New Roman" w:eastAsia="Times New Roman" w:hAnsi="Times New Roman" w:cs="Times New Roman"/>
          <w:color w:val="000000"/>
          <w:spacing w:val="-2"/>
          <w:sz w:val="20"/>
          <w:szCs w:val="20"/>
          <w:lang w:eastAsia="ru-RU"/>
        </w:rPr>
        <w:t>в</w:t>
      </w:r>
      <w:r w:rsidRPr="00B96D83">
        <w:rPr>
          <w:rFonts w:ascii="Times New Roman" w:eastAsia="Times New Roman" w:hAnsi="Times New Roman" w:cs="Times New Roman"/>
          <w:color w:val="000000"/>
          <w:sz w:val="20"/>
          <w:szCs w:val="20"/>
          <w:lang w:eastAsia="ru-RU"/>
        </w:rPr>
        <w:t>лением</w:t>
      </w:r>
      <w:r w:rsidRPr="00B96D83">
        <w:rPr>
          <w:rFonts w:ascii="Times New Roman" w:eastAsia="Times New Roman" w:hAnsi="Times New Roman" w:cs="Times New Roman"/>
          <w:color w:val="000000"/>
          <w:spacing w:val="38"/>
          <w:sz w:val="20"/>
          <w:szCs w:val="20"/>
          <w:lang w:eastAsia="ru-RU"/>
        </w:rPr>
        <w:t xml:space="preserve"> </w:t>
      </w:r>
      <w:r w:rsidRPr="00B96D83">
        <w:rPr>
          <w:rFonts w:ascii="Times New Roman" w:eastAsia="Times New Roman" w:hAnsi="Times New Roman" w:cs="Times New Roman"/>
          <w:color w:val="000000"/>
          <w:sz w:val="20"/>
          <w:szCs w:val="20"/>
          <w:lang w:eastAsia="ru-RU"/>
        </w:rPr>
        <w:t>с</w:t>
      </w:r>
      <w:r w:rsidRPr="00B96D83">
        <w:rPr>
          <w:rFonts w:ascii="Times New Roman" w:eastAsia="Times New Roman" w:hAnsi="Times New Roman" w:cs="Times New Roman"/>
          <w:color w:val="000000"/>
          <w:spacing w:val="38"/>
          <w:sz w:val="20"/>
          <w:szCs w:val="20"/>
          <w:lang w:eastAsia="ru-RU"/>
        </w:rPr>
        <w:t xml:space="preserve"> </w:t>
      </w:r>
      <w:r w:rsidRPr="00B96D83">
        <w:rPr>
          <w:rFonts w:ascii="Times New Roman" w:eastAsia="Times New Roman" w:hAnsi="Times New Roman" w:cs="Times New Roman"/>
          <w:color w:val="000000"/>
          <w:sz w:val="20"/>
          <w:szCs w:val="20"/>
          <w:lang w:eastAsia="ru-RU"/>
        </w:rPr>
        <w:t>уве</w:t>
      </w:r>
      <w:r w:rsidRPr="00B96D83">
        <w:rPr>
          <w:rFonts w:ascii="Times New Roman" w:eastAsia="Times New Roman" w:hAnsi="Times New Roman" w:cs="Times New Roman"/>
          <w:color w:val="000000"/>
          <w:spacing w:val="-2"/>
          <w:sz w:val="20"/>
          <w:szCs w:val="20"/>
          <w:lang w:eastAsia="ru-RU"/>
        </w:rPr>
        <w:t>д</w:t>
      </w:r>
      <w:r w:rsidRPr="00B96D83">
        <w:rPr>
          <w:rFonts w:ascii="Times New Roman" w:eastAsia="Times New Roman" w:hAnsi="Times New Roman" w:cs="Times New Roman"/>
          <w:color w:val="000000"/>
          <w:sz w:val="20"/>
          <w:szCs w:val="20"/>
          <w:lang w:eastAsia="ru-RU"/>
        </w:rPr>
        <w:t>ом</w:t>
      </w:r>
      <w:r w:rsidRPr="00B96D83">
        <w:rPr>
          <w:rFonts w:ascii="Times New Roman" w:eastAsia="Times New Roman" w:hAnsi="Times New Roman" w:cs="Times New Roman"/>
          <w:color w:val="000000"/>
          <w:spacing w:val="-2"/>
          <w:sz w:val="20"/>
          <w:szCs w:val="20"/>
          <w:lang w:eastAsia="ru-RU"/>
        </w:rPr>
        <w:t>л</w:t>
      </w:r>
      <w:r w:rsidRPr="00B96D83">
        <w:rPr>
          <w:rFonts w:ascii="Times New Roman" w:eastAsia="Times New Roman" w:hAnsi="Times New Roman" w:cs="Times New Roman"/>
          <w:color w:val="000000"/>
          <w:sz w:val="20"/>
          <w:szCs w:val="20"/>
          <w:lang w:eastAsia="ru-RU"/>
        </w:rPr>
        <w:t>ение</w:t>
      </w:r>
      <w:r w:rsidRPr="00B96D83">
        <w:rPr>
          <w:rFonts w:ascii="Times New Roman" w:eastAsia="Times New Roman" w:hAnsi="Times New Roman" w:cs="Times New Roman"/>
          <w:color w:val="000000"/>
          <w:spacing w:val="-2"/>
          <w:sz w:val="20"/>
          <w:szCs w:val="20"/>
          <w:lang w:eastAsia="ru-RU"/>
        </w:rPr>
        <w:t>м</w:t>
      </w:r>
      <w:r w:rsidRPr="00B96D83">
        <w:rPr>
          <w:rFonts w:ascii="Times New Roman" w:eastAsia="Times New Roman" w:hAnsi="Times New Roman" w:cs="Times New Roman"/>
          <w:color w:val="000000"/>
          <w:spacing w:val="41"/>
          <w:sz w:val="20"/>
          <w:szCs w:val="20"/>
          <w:lang w:eastAsia="ru-RU"/>
        </w:rPr>
        <w:t xml:space="preserve"> </w:t>
      </w:r>
      <w:r w:rsidRPr="00B96D83">
        <w:rPr>
          <w:rFonts w:ascii="Times New Roman" w:eastAsia="Times New Roman" w:hAnsi="Times New Roman" w:cs="Times New Roman"/>
          <w:color w:val="000000"/>
          <w:sz w:val="20"/>
          <w:szCs w:val="20"/>
          <w:lang w:eastAsia="ru-RU"/>
        </w:rPr>
        <w:t>о</w:t>
      </w:r>
      <w:r w:rsidRPr="00B96D83">
        <w:rPr>
          <w:rFonts w:ascii="Times New Roman" w:eastAsia="Times New Roman" w:hAnsi="Times New Roman" w:cs="Times New Roman"/>
          <w:color w:val="000000"/>
          <w:spacing w:val="41"/>
          <w:sz w:val="20"/>
          <w:szCs w:val="20"/>
          <w:lang w:eastAsia="ru-RU"/>
        </w:rPr>
        <w:t xml:space="preserve"> </w:t>
      </w:r>
      <w:r w:rsidRPr="00B96D83">
        <w:rPr>
          <w:rFonts w:ascii="Times New Roman" w:eastAsia="Times New Roman" w:hAnsi="Times New Roman" w:cs="Times New Roman"/>
          <w:color w:val="000000"/>
          <w:sz w:val="20"/>
          <w:szCs w:val="20"/>
          <w:lang w:eastAsia="ru-RU"/>
        </w:rPr>
        <w:t>вру</w:t>
      </w:r>
      <w:r w:rsidRPr="00B96D83">
        <w:rPr>
          <w:rFonts w:ascii="Times New Roman" w:eastAsia="Times New Roman" w:hAnsi="Times New Roman" w:cs="Times New Roman"/>
          <w:color w:val="000000"/>
          <w:spacing w:val="-2"/>
          <w:sz w:val="20"/>
          <w:szCs w:val="20"/>
          <w:lang w:eastAsia="ru-RU"/>
        </w:rPr>
        <w:t>ч</w:t>
      </w:r>
      <w:r w:rsidRPr="00B96D83">
        <w:rPr>
          <w:rFonts w:ascii="Times New Roman" w:eastAsia="Times New Roman" w:hAnsi="Times New Roman" w:cs="Times New Roman"/>
          <w:color w:val="000000"/>
          <w:sz w:val="20"/>
          <w:szCs w:val="20"/>
          <w:lang w:eastAsia="ru-RU"/>
        </w:rPr>
        <w:t>ении</w:t>
      </w:r>
      <w:r w:rsidRPr="00B96D83">
        <w:rPr>
          <w:rFonts w:ascii="Times New Roman" w:eastAsia="Times New Roman" w:hAnsi="Times New Roman" w:cs="Times New Roman"/>
          <w:color w:val="000000"/>
          <w:spacing w:val="41"/>
          <w:sz w:val="20"/>
          <w:szCs w:val="20"/>
          <w:lang w:eastAsia="ru-RU"/>
        </w:rPr>
        <w:t xml:space="preserve"> </w:t>
      </w:r>
      <w:r w:rsidRPr="00B96D83">
        <w:rPr>
          <w:rFonts w:ascii="Times New Roman" w:eastAsia="Times New Roman" w:hAnsi="Times New Roman" w:cs="Times New Roman"/>
          <w:color w:val="000000"/>
          <w:spacing w:val="-2"/>
          <w:sz w:val="20"/>
          <w:szCs w:val="20"/>
          <w:lang w:eastAsia="ru-RU"/>
        </w:rPr>
        <w:t>л</w:t>
      </w:r>
      <w:r w:rsidRPr="00B96D83">
        <w:rPr>
          <w:rFonts w:ascii="Times New Roman" w:eastAsia="Times New Roman" w:hAnsi="Times New Roman" w:cs="Times New Roman"/>
          <w:color w:val="000000"/>
          <w:sz w:val="20"/>
          <w:szCs w:val="20"/>
          <w:lang w:eastAsia="ru-RU"/>
        </w:rPr>
        <w:t>ибо</w:t>
      </w:r>
      <w:r w:rsidRPr="00B96D83">
        <w:rPr>
          <w:rFonts w:ascii="Times New Roman" w:eastAsia="Times New Roman" w:hAnsi="Times New Roman" w:cs="Times New Roman"/>
          <w:color w:val="000000"/>
          <w:spacing w:val="38"/>
          <w:sz w:val="20"/>
          <w:szCs w:val="20"/>
          <w:lang w:eastAsia="ru-RU"/>
        </w:rPr>
        <w:t xml:space="preserve"> </w:t>
      </w:r>
      <w:r w:rsidRPr="00B96D83">
        <w:rPr>
          <w:rFonts w:ascii="Times New Roman" w:eastAsia="Times New Roman" w:hAnsi="Times New Roman" w:cs="Times New Roman"/>
          <w:color w:val="000000"/>
          <w:sz w:val="20"/>
          <w:szCs w:val="20"/>
          <w:lang w:eastAsia="ru-RU"/>
        </w:rPr>
        <w:t>вручается</w:t>
      </w:r>
      <w:r w:rsidRPr="00B96D83">
        <w:rPr>
          <w:rFonts w:ascii="Times New Roman" w:eastAsia="Times New Roman" w:hAnsi="Times New Roman" w:cs="Times New Roman"/>
          <w:color w:val="000000"/>
          <w:spacing w:val="41"/>
          <w:sz w:val="20"/>
          <w:szCs w:val="20"/>
          <w:lang w:eastAsia="ru-RU"/>
        </w:rPr>
        <w:t xml:space="preserve"> </w:t>
      </w:r>
      <w:r w:rsidRPr="00B96D83">
        <w:rPr>
          <w:rFonts w:ascii="Times New Roman" w:eastAsia="Times New Roman" w:hAnsi="Times New Roman" w:cs="Times New Roman"/>
          <w:color w:val="000000"/>
          <w:sz w:val="20"/>
          <w:szCs w:val="20"/>
          <w:lang w:eastAsia="ru-RU"/>
        </w:rPr>
        <w:t>указанным</w:t>
      </w:r>
      <w:r w:rsidRPr="00B96D83">
        <w:rPr>
          <w:rFonts w:ascii="Times New Roman" w:eastAsia="Times New Roman" w:hAnsi="Times New Roman" w:cs="Times New Roman"/>
          <w:color w:val="000000"/>
          <w:spacing w:val="38"/>
          <w:sz w:val="20"/>
          <w:szCs w:val="20"/>
          <w:lang w:eastAsia="ru-RU"/>
        </w:rPr>
        <w:t xml:space="preserve"> </w:t>
      </w:r>
      <w:r w:rsidRPr="00B96D83">
        <w:rPr>
          <w:rFonts w:ascii="Times New Roman" w:eastAsia="Times New Roman" w:hAnsi="Times New Roman" w:cs="Times New Roman"/>
          <w:color w:val="000000"/>
          <w:sz w:val="20"/>
          <w:szCs w:val="20"/>
          <w:lang w:eastAsia="ru-RU"/>
        </w:rPr>
        <w:t>лицам</w:t>
      </w:r>
      <w:r w:rsidRPr="00B96D83">
        <w:rPr>
          <w:rFonts w:ascii="Times New Roman" w:eastAsia="Times New Roman" w:hAnsi="Times New Roman" w:cs="Times New Roman"/>
          <w:color w:val="000000"/>
          <w:spacing w:val="40"/>
          <w:sz w:val="20"/>
          <w:szCs w:val="20"/>
          <w:lang w:eastAsia="ru-RU"/>
        </w:rPr>
        <w:t xml:space="preserve"> </w:t>
      </w:r>
      <w:r w:rsidRPr="00B96D83">
        <w:rPr>
          <w:rFonts w:ascii="Times New Roman" w:eastAsia="Times New Roman" w:hAnsi="Times New Roman" w:cs="Times New Roman"/>
          <w:color w:val="000000"/>
          <w:spacing w:val="-2"/>
          <w:sz w:val="20"/>
          <w:szCs w:val="20"/>
          <w:lang w:eastAsia="ru-RU"/>
        </w:rPr>
        <w:t>п</w:t>
      </w:r>
      <w:r w:rsidRPr="00B96D83">
        <w:rPr>
          <w:rFonts w:ascii="Times New Roman" w:eastAsia="Times New Roman" w:hAnsi="Times New Roman" w:cs="Times New Roman"/>
          <w:color w:val="000000"/>
          <w:sz w:val="20"/>
          <w:szCs w:val="20"/>
          <w:lang w:eastAsia="ru-RU"/>
        </w:rPr>
        <w:t>од</w:t>
      </w:r>
      <w:r w:rsidRPr="00B96D83">
        <w:rPr>
          <w:rFonts w:ascii="Times New Roman" w:eastAsia="Times New Roman" w:hAnsi="Times New Roman" w:cs="Times New Roman"/>
          <w:color w:val="000000"/>
          <w:spacing w:val="41"/>
          <w:sz w:val="20"/>
          <w:szCs w:val="20"/>
          <w:lang w:eastAsia="ru-RU"/>
        </w:rPr>
        <w:t xml:space="preserve"> </w:t>
      </w:r>
      <w:r w:rsidRPr="00B96D83">
        <w:rPr>
          <w:rFonts w:ascii="Times New Roman" w:eastAsia="Times New Roman" w:hAnsi="Times New Roman" w:cs="Times New Roman"/>
          <w:color w:val="000000"/>
          <w:spacing w:val="-3"/>
          <w:sz w:val="20"/>
          <w:szCs w:val="20"/>
          <w:lang w:eastAsia="ru-RU"/>
        </w:rPr>
        <w:t>р</w:t>
      </w:r>
      <w:r w:rsidRPr="00B96D83">
        <w:rPr>
          <w:rFonts w:ascii="Times New Roman" w:eastAsia="Times New Roman" w:hAnsi="Times New Roman" w:cs="Times New Roman"/>
          <w:color w:val="000000"/>
          <w:sz w:val="20"/>
          <w:szCs w:val="20"/>
          <w:lang w:eastAsia="ru-RU"/>
        </w:rPr>
        <w:t>оспись,</w:t>
      </w:r>
      <w:r w:rsidRPr="00B96D83">
        <w:rPr>
          <w:rFonts w:ascii="Times New Roman" w:eastAsia="Times New Roman" w:hAnsi="Times New Roman" w:cs="Times New Roman"/>
          <w:color w:val="000000"/>
          <w:spacing w:val="40"/>
          <w:sz w:val="20"/>
          <w:szCs w:val="20"/>
          <w:lang w:eastAsia="ru-RU"/>
        </w:rPr>
        <w:t xml:space="preserve"> </w:t>
      </w:r>
      <w:r w:rsidRPr="00B96D83">
        <w:rPr>
          <w:rFonts w:ascii="Times New Roman" w:eastAsia="Times New Roman" w:hAnsi="Times New Roman" w:cs="Times New Roman"/>
          <w:color w:val="000000"/>
          <w:spacing w:val="-2"/>
          <w:sz w:val="20"/>
          <w:szCs w:val="20"/>
          <w:lang w:eastAsia="ru-RU"/>
        </w:rPr>
        <w:t>а</w:t>
      </w:r>
      <w:r w:rsidRPr="00B96D83">
        <w:rPr>
          <w:rFonts w:ascii="Times New Roman" w:eastAsia="Times New Roman" w:hAnsi="Times New Roman" w:cs="Times New Roman"/>
          <w:color w:val="000000"/>
          <w:spacing w:val="41"/>
          <w:sz w:val="20"/>
          <w:szCs w:val="20"/>
          <w:lang w:eastAsia="ru-RU"/>
        </w:rPr>
        <w:t xml:space="preserve"> </w:t>
      </w:r>
      <w:r w:rsidRPr="00B96D83">
        <w:rPr>
          <w:rFonts w:ascii="Times New Roman" w:eastAsia="Times New Roman" w:hAnsi="Times New Roman" w:cs="Times New Roman"/>
          <w:color w:val="000000"/>
          <w:spacing w:val="-2"/>
          <w:sz w:val="20"/>
          <w:szCs w:val="20"/>
          <w:lang w:eastAsia="ru-RU"/>
        </w:rPr>
        <w:t xml:space="preserve">в </w:t>
      </w:r>
      <w:r w:rsidRPr="00B96D83">
        <w:rPr>
          <w:rFonts w:ascii="Times New Roman" w:eastAsia="Times New Roman" w:hAnsi="Times New Roman" w:cs="Times New Roman"/>
          <w:color w:val="000000"/>
          <w:sz w:val="20"/>
          <w:szCs w:val="20"/>
          <w:lang w:eastAsia="ru-RU"/>
        </w:rPr>
        <w:t>случае</w:t>
      </w:r>
      <w:r w:rsidRPr="00B96D83">
        <w:rPr>
          <w:rFonts w:ascii="Times New Roman" w:eastAsia="Times New Roman" w:hAnsi="Times New Roman" w:cs="Times New Roman"/>
          <w:color w:val="000000"/>
          <w:spacing w:val="77"/>
          <w:sz w:val="20"/>
          <w:szCs w:val="20"/>
          <w:lang w:eastAsia="ru-RU"/>
        </w:rPr>
        <w:t xml:space="preserve"> </w:t>
      </w:r>
      <w:r w:rsidRPr="00B96D83">
        <w:rPr>
          <w:rFonts w:ascii="Times New Roman" w:eastAsia="Times New Roman" w:hAnsi="Times New Roman" w:cs="Times New Roman"/>
          <w:color w:val="000000"/>
          <w:sz w:val="20"/>
          <w:szCs w:val="20"/>
          <w:lang w:eastAsia="ru-RU"/>
        </w:rPr>
        <w:t>п</w:t>
      </w:r>
      <w:r w:rsidRPr="00B96D83">
        <w:rPr>
          <w:rFonts w:ascii="Times New Roman" w:eastAsia="Times New Roman" w:hAnsi="Times New Roman" w:cs="Times New Roman"/>
          <w:color w:val="000000"/>
          <w:spacing w:val="-2"/>
          <w:sz w:val="20"/>
          <w:szCs w:val="20"/>
          <w:lang w:eastAsia="ru-RU"/>
        </w:rPr>
        <w:t>р</w:t>
      </w:r>
      <w:r w:rsidRPr="00B96D83">
        <w:rPr>
          <w:rFonts w:ascii="Times New Roman" w:eastAsia="Times New Roman" w:hAnsi="Times New Roman" w:cs="Times New Roman"/>
          <w:color w:val="000000"/>
          <w:sz w:val="20"/>
          <w:szCs w:val="20"/>
          <w:lang w:eastAsia="ru-RU"/>
        </w:rPr>
        <w:t>оведе</w:t>
      </w:r>
      <w:r w:rsidRPr="00B96D83">
        <w:rPr>
          <w:rFonts w:ascii="Times New Roman" w:eastAsia="Times New Roman" w:hAnsi="Times New Roman" w:cs="Times New Roman"/>
          <w:color w:val="000000"/>
          <w:spacing w:val="-3"/>
          <w:sz w:val="20"/>
          <w:szCs w:val="20"/>
          <w:lang w:eastAsia="ru-RU"/>
        </w:rPr>
        <w:t>н</w:t>
      </w:r>
      <w:r w:rsidRPr="00B96D83">
        <w:rPr>
          <w:rFonts w:ascii="Times New Roman" w:eastAsia="Times New Roman" w:hAnsi="Times New Roman" w:cs="Times New Roman"/>
          <w:color w:val="000000"/>
          <w:sz w:val="20"/>
          <w:szCs w:val="20"/>
          <w:lang w:eastAsia="ru-RU"/>
        </w:rPr>
        <w:t>ия</w:t>
      </w:r>
      <w:r w:rsidRPr="00B96D83">
        <w:rPr>
          <w:rFonts w:ascii="Times New Roman" w:eastAsia="Times New Roman" w:hAnsi="Times New Roman" w:cs="Times New Roman"/>
          <w:color w:val="000000"/>
          <w:spacing w:val="74"/>
          <w:sz w:val="20"/>
          <w:szCs w:val="20"/>
          <w:lang w:eastAsia="ru-RU"/>
        </w:rPr>
        <w:t xml:space="preserve"> </w:t>
      </w:r>
      <w:r w:rsidRPr="00B96D83">
        <w:rPr>
          <w:rFonts w:ascii="Times New Roman" w:eastAsia="Times New Roman" w:hAnsi="Times New Roman" w:cs="Times New Roman"/>
          <w:color w:val="000000"/>
          <w:sz w:val="20"/>
          <w:szCs w:val="20"/>
          <w:lang w:eastAsia="ru-RU"/>
        </w:rPr>
        <w:t>ос</w:t>
      </w:r>
      <w:r w:rsidRPr="00B96D83">
        <w:rPr>
          <w:rFonts w:ascii="Times New Roman" w:eastAsia="Times New Roman" w:hAnsi="Times New Roman" w:cs="Times New Roman"/>
          <w:color w:val="000000"/>
          <w:spacing w:val="-2"/>
          <w:sz w:val="20"/>
          <w:szCs w:val="20"/>
          <w:lang w:eastAsia="ru-RU"/>
        </w:rPr>
        <w:t>м</w:t>
      </w:r>
      <w:r w:rsidRPr="00B96D83">
        <w:rPr>
          <w:rFonts w:ascii="Times New Roman" w:eastAsia="Times New Roman" w:hAnsi="Times New Roman" w:cs="Times New Roman"/>
          <w:color w:val="000000"/>
          <w:sz w:val="20"/>
          <w:szCs w:val="20"/>
          <w:lang w:eastAsia="ru-RU"/>
        </w:rPr>
        <w:t>отра</w:t>
      </w:r>
      <w:r w:rsidRPr="00B96D83">
        <w:rPr>
          <w:rFonts w:ascii="Times New Roman" w:eastAsia="Times New Roman" w:hAnsi="Times New Roman" w:cs="Times New Roman"/>
          <w:color w:val="000000"/>
          <w:spacing w:val="76"/>
          <w:sz w:val="20"/>
          <w:szCs w:val="20"/>
          <w:lang w:eastAsia="ru-RU"/>
        </w:rPr>
        <w:t xml:space="preserve"> </w:t>
      </w:r>
      <w:r w:rsidRPr="00B96D83">
        <w:rPr>
          <w:rFonts w:ascii="Times New Roman" w:eastAsia="Times New Roman" w:hAnsi="Times New Roman" w:cs="Times New Roman"/>
          <w:color w:val="000000"/>
          <w:sz w:val="20"/>
          <w:szCs w:val="20"/>
          <w:lang w:eastAsia="ru-RU"/>
        </w:rPr>
        <w:t>здан</w:t>
      </w:r>
      <w:r w:rsidRPr="00B96D83">
        <w:rPr>
          <w:rFonts w:ascii="Times New Roman" w:eastAsia="Times New Roman" w:hAnsi="Times New Roman" w:cs="Times New Roman"/>
          <w:color w:val="000000"/>
          <w:spacing w:val="-2"/>
          <w:sz w:val="20"/>
          <w:szCs w:val="20"/>
          <w:lang w:eastAsia="ru-RU"/>
        </w:rPr>
        <w:t>и</w:t>
      </w:r>
      <w:r w:rsidRPr="00B96D83">
        <w:rPr>
          <w:rFonts w:ascii="Times New Roman" w:eastAsia="Times New Roman" w:hAnsi="Times New Roman" w:cs="Times New Roman"/>
          <w:color w:val="000000"/>
          <w:sz w:val="20"/>
          <w:szCs w:val="20"/>
          <w:lang w:eastAsia="ru-RU"/>
        </w:rPr>
        <w:t>й,</w:t>
      </w:r>
      <w:r w:rsidRPr="00B96D83">
        <w:rPr>
          <w:rFonts w:ascii="Times New Roman" w:eastAsia="Times New Roman" w:hAnsi="Times New Roman" w:cs="Times New Roman"/>
          <w:color w:val="000000"/>
          <w:spacing w:val="77"/>
          <w:sz w:val="20"/>
          <w:szCs w:val="20"/>
          <w:lang w:eastAsia="ru-RU"/>
        </w:rPr>
        <w:t xml:space="preserve"> </w:t>
      </w:r>
      <w:r w:rsidRPr="00B96D83">
        <w:rPr>
          <w:rFonts w:ascii="Times New Roman" w:eastAsia="Times New Roman" w:hAnsi="Times New Roman" w:cs="Times New Roman"/>
          <w:color w:val="000000"/>
          <w:sz w:val="20"/>
          <w:szCs w:val="20"/>
          <w:lang w:eastAsia="ru-RU"/>
        </w:rPr>
        <w:t>сооруже</w:t>
      </w:r>
      <w:r w:rsidRPr="00B96D83">
        <w:rPr>
          <w:rFonts w:ascii="Times New Roman" w:eastAsia="Times New Roman" w:hAnsi="Times New Roman" w:cs="Times New Roman"/>
          <w:color w:val="000000"/>
          <w:spacing w:val="-2"/>
          <w:sz w:val="20"/>
          <w:szCs w:val="20"/>
          <w:lang w:eastAsia="ru-RU"/>
        </w:rPr>
        <w:t>н</w:t>
      </w:r>
      <w:r w:rsidRPr="00B96D83">
        <w:rPr>
          <w:rFonts w:ascii="Times New Roman" w:eastAsia="Times New Roman" w:hAnsi="Times New Roman" w:cs="Times New Roman"/>
          <w:color w:val="000000"/>
          <w:sz w:val="20"/>
          <w:szCs w:val="20"/>
          <w:lang w:eastAsia="ru-RU"/>
        </w:rPr>
        <w:t>ий</w:t>
      </w:r>
      <w:r w:rsidRPr="00B96D83">
        <w:rPr>
          <w:rFonts w:ascii="Times New Roman" w:eastAsia="Times New Roman" w:hAnsi="Times New Roman" w:cs="Times New Roman"/>
          <w:color w:val="000000"/>
          <w:spacing w:val="77"/>
          <w:sz w:val="20"/>
          <w:szCs w:val="20"/>
          <w:lang w:eastAsia="ru-RU"/>
        </w:rPr>
        <w:t xml:space="preserve"> </w:t>
      </w:r>
      <w:r w:rsidRPr="00B96D83">
        <w:rPr>
          <w:rFonts w:ascii="Times New Roman" w:eastAsia="Times New Roman" w:hAnsi="Times New Roman" w:cs="Times New Roman"/>
          <w:color w:val="000000"/>
          <w:sz w:val="20"/>
          <w:szCs w:val="20"/>
          <w:lang w:eastAsia="ru-RU"/>
        </w:rPr>
        <w:t>на</w:t>
      </w:r>
      <w:r w:rsidRPr="00B96D83">
        <w:rPr>
          <w:rFonts w:ascii="Times New Roman" w:eastAsia="Times New Roman" w:hAnsi="Times New Roman" w:cs="Times New Roman"/>
          <w:color w:val="000000"/>
          <w:spacing w:val="77"/>
          <w:sz w:val="20"/>
          <w:szCs w:val="20"/>
          <w:lang w:eastAsia="ru-RU"/>
        </w:rPr>
        <w:t xml:space="preserve"> </w:t>
      </w:r>
      <w:r w:rsidRPr="00B96D83">
        <w:rPr>
          <w:rFonts w:ascii="Times New Roman" w:eastAsia="Times New Roman" w:hAnsi="Times New Roman" w:cs="Times New Roman"/>
          <w:color w:val="000000"/>
          <w:sz w:val="20"/>
          <w:szCs w:val="20"/>
          <w:lang w:eastAsia="ru-RU"/>
        </w:rPr>
        <w:t>основа</w:t>
      </w:r>
      <w:r w:rsidRPr="00B96D83">
        <w:rPr>
          <w:rFonts w:ascii="Times New Roman" w:eastAsia="Times New Roman" w:hAnsi="Times New Roman" w:cs="Times New Roman"/>
          <w:color w:val="000000"/>
          <w:spacing w:val="-3"/>
          <w:sz w:val="20"/>
          <w:szCs w:val="20"/>
          <w:lang w:eastAsia="ru-RU"/>
        </w:rPr>
        <w:t>н</w:t>
      </w:r>
      <w:r w:rsidRPr="00B96D83">
        <w:rPr>
          <w:rFonts w:ascii="Times New Roman" w:eastAsia="Times New Roman" w:hAnsi="Times New Roman" w:cs="Times New Roman"/>
          <w:color w:val="000000"/>
          <w:sz w:val="20"/>
          <w:szCs w:val="20"/>
          <w:lang w:eastAsia="ru-RU"/>
        </w:rPr>
        <w:t>ии</w:t>
      </w:r>
      <w:r w:rsidRPr="00B96D83">
        <w:rPr>
          <w:rFonts w:ascii="Times New Roman" w:eastAsia="Times New Roman" w:hAnsi="Times New Roman" w:cs="Times New Roman"/>
          <w:color w:val="000000"/>
          <w:spacing w:val="77"/>
          <w:sz w:val="20"/>
          <w:szCs w:val="20"/>
          <w:lang w:eastAsia="ru-RU"/>
        </w:rPr>
        <w:t xml:space="preserve"> </w:t>
      </w:r>
      <w:r w:rsidRPr="00B96D83">
        <w:rPr>
          <w:rFonts w:ascii="Times New Roman" w:eastAsia="Times New Roman" w:hAnsi="Times New Roman" w:cs="Times New Roman"/>
          <w:color w:val="000000"/>
          <w:sz w:val="20"/>
          <w:szCs w:val="20"/>
          <w:lang w:eastAsia="ru-RU"/>
        </w:rPr>
        <w:t>з</w:t>
      </w:r>
      <w:r w:rsidRPr="00B96D83">
        <w:rPr>
          <w:rFonts w:ascii="Times New Roman" w:eastAsia="Times New Roman" w:hAnsi="Times New Roman" w:cs="Times New Roman"/>
          <w:color w:val="000000"/>
          <w:spacing w:val="-2"/>
          <w:sz w:val="20"/>
          <w:szCs w:val="20"/>
          <w:lang w:eastAsia="ru-RU"/>
        </w:rPr>
        <w:t>а</w:t>
      </w:r>
      <w:r w:rsidRPr="00B96D83">
        <w:rPr>
          <w:rFonts w:ascii="Times New Roman" w:eastAsia="Times New Roman" w:hAnsi="Times New Roman" w:cs="Times New Roman"/>
          <w:color w:val="000000"/>
          <w:sz w:val="20"/>
          <w:szCs w:val="20"/>
          <w:lang w:eastAsia="ru-RU"/>
        </w:rPr>
        <w:t>явления</w:t>
      </w:r>
      <w:r w:rsidRPr="00B96D83">
        <w:rPr>
          <w:rFonts w:ascii="Times New Roman" w:eastAsia="Times New Roman" w:hAnsi="Times New Roman" w:cs="Times New Roman"/>
          <w:color w:val="000000"/>
          <w:spacing w:val="82"/>
          <w:sz w:val="20"/>
          <w:szCs w:val="20"/>
          <w:lang w:eastAsia="ru-RU"/>
        </w:rPr>
        <w:t xml:space="preserve"> </w:t>
      </w:r>
      <w:r w:rsidRPr="00B96D83">
        <w:rPr>
          <w:rFonts w:ascii="Times New Roman" w:eastAsia="Times New Roman" w:hAnsi="Times New Roman" w:cs="Times New Roman"/>
          <w:color w:val="000000"/>
          <w:sz w:val="20"/>
          <w:szCs w:val="20"/>
          <w:lang w:eastAsia="ru-RU"/>
        </w:rPr>
        <w:t>о</w:t>
      </w:r>
      <w:r w:rsidRPr="00B96D83">
        <w:rPr>
          <w:rFonts w:ascii="Times New Roman" w:eastAsia="Times New Roman" w:hAnsi="Times New Roman" w:cs="Times New Roman"/>
          <w:color w:val="000000"/>
          <w:spacing w:val="77"/>
          <w:sz w:val="20"/>
          <w:szCs w:val="20"/>
          <w:lang w:eastAsia="ru-RU"/>
        </w:rPr>
        <w:t xml:space="preserve"> </w:t>
      </w:r>
      <w:r w:rsidRPr="00B96D83">
        <w:rPr>
          <w:rFonts w:ascii="Times New Roman" w:eastAsia="Times New Roman" w:hAnsi="Times New Roman" w:cs="Times New Roman"/>
          <w:color w:val="000000"/>
          <w:sz w:val="20"/>
          <w:szCs w:val="20"/>
          <w:lang w:eastAsia="ru-RU"/>
        </w:rPr>
        <w:t>возн</w:t>
      </w:r>
      <w:r w:rsidRPr="00B96D83">
        <w:rPr>
          <w:rFonts w:ascii="Times New Roman" w:eastAsia="Times New Roman" w:hAnsi="Times New Roman" w:cs="Times New Roman"/>
          <w:color w:val="000000"/>
          <w:spacing w:val="-2"/>
          <w:sz w:val="20"/>
          <w:szCs w:val="20"/>
          <w:lang w:eastAsia="ru-RU"/>
        </w:rPr>
        <w:t>и</w:t>
      </w:r>
      <w:r w:rsidRPr="00B96D83">
        <w:rPr>
          <w:rFonts w:ascii="Times New Roman" w:eastAsia="Times New Roman" w:hAnsi="Times New Roman" w:cs="Times New Roman"/>
          <w:color w:val="000000"/>
          <w:sz w:val="20"/>
          <w:szCs w:val="20"/>
          <w:lang w:eastAsia="ru-RU"/>
        </w:rPr>
        <w:t>кно</w:t>
      </w:r>
      <w:r w:rsidRPr="00B96D83">
        <w:rPr>
          <w:rFonts w:ascii="Times New Roman" w:eastAsia="Times New Roman" w:hAnsi="Times New Roman" w:cs="Times New Roman"/>
          <w:color w:val="000000"/>
          <w:spacing w:val="-2"/>
          <w:sz w:val="20"/>
          <w:szCs w:val="20"/>
          <w:lang w:eastAsia="ru-RU"/>
        </w:rPr>
        <w:t>в</w:t>
      </w:r>
      <w:r w:rsidRPr="00B96D83">
        <w:rPr>
          <w:rFonts w:ascii="Times New Roman" w:eastAsia="Times New Roman" w:hAnsi="Times New Roman" w:cs="Times New Roman"/>
          <w:color w:val="000000"/>
          <w:sz w:val="20"/>
          <w:szCs w:val="20"/>
          <w:lang w:eastAsia="ru-RU"/>
        </w:rPr>
        <w:t>ении  аварийных</w:t>
      </w:r>
      <w:r w:rsidRPr="00B96D83">
        <w:rPr>
          <w:rFonts w:ascii="Times New Roman" w:eastAsia="Times New Roman" w:hAnsi="Times New Roman" w:cs="Times New Roman"/>
          <w:color w:val="000000"/>
          <w:spacing w:val="60"/>
          <w:sz w:val="20"/>
          <w:szCs w:val="20"/>
          <w:lang w:eastAsia="ru-RU"/>
        </w:rPr>
        <w:t xml:space="preserve"> </w:t>
      </w:r>
      <w:r w:rsidRPr="00B96D83">
        <w:rPr>
          <w:rFonts w:ascii="Times New Roman" w:eastAsia="Times New Roman" w:hAnsi="Times New Roman" w:cs="Times New Roman"/>
          <w:color w:val="000000"/>
          <w:sz w:val="20"/>
          <w:szCs w:val="20"/>
          <w:lang w:eastAsia="ru-RU"/>
        </w:rPr>
        <w:t>ситу</w:t>
      </w:r>
      <w:r w:rsidRPr="00B96D83">
        <w:rPr>
          <w:rFonts w:ascii="Times New Roman" w:eastAsia="Times New Roman" w:hAnsi="Times New Roman" w:cs="Times New Roman"/>
          <w:color w:val="000000"/>
          <w:spacing w:val="-2"/>
          <w:sz w:val="20"/>
          <w:szCs w:val="20"/>
          <w:lang w:eastAsia="ru-RU"/>
        </w:rPr>
        <w:t>а</w:t>
      </w:r>
      <w:r w:rsidRPr="00B96D83">
        <w:rPr>
          <w:rFonts w:ascii="Times New Roman" w:eastAsia="Times New Roman" w:hAnsi="Times New Roman" w:cs="Times New Roman"/>
          <w:color w:val="000000"/>
          <w:sz w:val="20"/>
          <w:szCs w:val="20"/>
          <w:lang w:eastAsia="ru-RU"/>
        </w:rPr>
        <w:t>ций</w:t>
      </w:r>
      <w:r w:rsidRPr="00B96D83">
        <w:rPr>
          <w:rFonts w:ascii="Times New Roman" w:eastAsia="Times New Roman" w:hAnsi="Times New Roman" w:cs="Times New Roman"/>
          <w:color w:val="000000"/>
          <w:spacing w:val="60"/>
          <w:sz w:val="20"/>
          <w:szCs w:val="20"/>
          <w:lang w:eastAsia="ru-RU"/>
        </w:rPr>
        <w:t xml:space="preserve"> </w:t>
      </w:r>
      <w:r w:rsidRPr="00B96D83">
        <w:rPr>
          <w:rFonts w:ascii="Times New Roman" w:eastAsia="Times New Roman" w:hAnsi="Times New Roman" w:cs="Times New Roman"/>
          <w:color w:val="000000"/>
          <w:sz w:val="20"/>
          <w:szCs w:val="20"/>
          <w:lang w:eastAsia="ru-RU"/>
        </w:rPr>
        <w:t>в</w:t>
      </w:r>
      <w:r w:rsidRPr="00B96D83">
        <w:rPr>
          <w:rFonts w:ascii="Times New Roman" w:eastAsia="Times New Roman" w:hAnsi="Times New Roman" w:cs="Times New Roman"/>
          <w:color w:val="000000"/>
          <w:spacing w:val="57"/>
          <w:sz w:val="20"/>
          <w:szCs w:val="20"/>
          <w:lang w:eastAsia="ru-RU"/>
        </w:rPr>
        <w:t xml:space="preserve"> </w:t>
      </w:r>
      <w:r w:rsidRPr="00B96D83">
        <w:rPr>
          <w:rFonts w:ascii="Times New Roman" w:eastAsia="Times New Roman" w:hAnsi="Times New Roman" w:cs="Times New Roman"/>
          <w:color w:val="000000"/>
          <w:spacing w:val="-2"/>
          <w:sz w:val="20"/>
          <w:szCs w:val="20"/>
          <w:lang w:eastAsia="ru-RU"/>
        </w:rPr>
        <w:t>з</w:t>
      </w:r>
      <w:r w:rsidRPr="00B96D83">
        <w:rPr>
          <w:rFonts w:ascii="Times New Roman" w:eastAsia="Times New Roman" w:hAnsi="Times New Roman" w:cs="Times New Roman"/>
          <w:color w:val="000000"/>
          <w:sz w:val="20"/>
          <w:szCs w:val="20"/>
          <w:lang w:eastAsia="ru-RU"/>
        </w:rPr>
        <w:t>даниях,</w:t>
      </w:r>
      <w:r w:rsidRPr="00B96D83">
        <w:rPr>
          <w:rFonts w:ascii="Times New Roman" w:eastAsia="Times New Roman" w:hAnsi="Times New Roman" w:cs="Times New Roman"/>
          <w:color w:val="000000"/>
          <w:spacing w:val="60"/>
          <w:sz w:val="20"/>
          <w:szCs w:val="20"/>
          <w:lang w:eastAsia="ru-RU"/>
        </w:rPr>
        <w:t xml:space="preserve"> </w:t>
      </w:r>
      <w:r w:rsidRPr="00B96D83">
        <w:rPr>
          <w:rFonts w:ascii="Times New Roman" w:eastAsia="Times New Roman" w:hAnsi="Times New Roman" w:cs="Times New Roman"/>
          <w:color w:val="000000"/>
          <w:spacing w:val="-2"/>
          <w:sz w:val="20"/>
          <w:szCs w:val="20"/>
          <w:lang w:eastAsia="ru-RU"/>
        </w:rPr>
        <w:t>с</w:t>
      </w:r>
      <w:r w:rsidRPr="00B96D83">
        <w:rPr>
          <w:rFonts w:ascii="Times New Roman" w:eastAsia="Times New Roman" w:hAnsi="Times New Roman" w:cs="Times New Roman"/>
          <w:color w:val="000000"/>
          <w:sz w:val="20"/>
          <w:szCs w:val="20"/>
          <w:lang w:eastAsia="ru-RU"/>
        </w:rPr>
        <w:t>оо</w:t>
      </w:r>
      <w:r w:rsidRPr="00B96D83">
        <w:rPr>
          <w:rFonts w:ascii="Times New Roman" w:eastAsia="Times New Roman" w:hAnsi="Times New Roman" w:cs="Times New Roman"/>
          <w:color w:val="000000"/>
          <w:spacing w:val="-3"/>
          <w:sz w:val="20"/>
          <w:szCs w:val="20"/>
          <w:lang w:eastAsia="ru-RU"/>
        </w:rPr>
        <w:t>р</w:t>
      </w:r>
      <w:r w:rsidRPr="00B96D83">
        <w:rPr>
          <w:rFonts w:ascii="Times New Roman" w:eastAsia="Times New Roman" w:hAnsi="Times New Roman" w:cs="Times New Roman"/>
          <w:color w:val="000000"/>
          <w:sz w:val="20"/>
          <w:szCs w:val="20"/>
          <w:lang w:eastAsia="ru-RU"/>
        </w:rPr>
        <w:t>ужениях</w:t>
      </w:r>
      <w:r w:rsidRPr="00B96D83">
        <w:rPr>
          <w:rFonts w:ascii="Times New Roman" w:eastAsia="Times New Roman" w:hAnsi="Times New Roman" w:cs="Times New Roman"/>
          <w:color w:val="000000"/>
          <w:spacing w:val="58"/>
          <w:sz w:val="20"/>
          <w:szCs w:val="20"/>
          <w:lang w:eastAsia="ru-RU"/>
        </w:rPr>
        <w:t xml:space="preserve"> </w:t>
      </w:r>
      <w:r w:rsidRPr="00B96D83">
        <w:rPr>
          <w:rFonts w:ascii="Times New Roman" w:eastAsia="Times New Roman" w:hAnsi="Times New Roman" w:cs="Times New Roman"/>
          <w:color w:val="000000"/>
          <w:sz w:val="20"/>
          <w:szCs w:val="20"/>
          <w:lang w:eastAsia="ru-RU"/>
        </w:rPr>
        <w:t>или</w:t>
      </w:r>
      <w:r w:rsidRPr="00B96D83">
        <w:rPr>
          <w:rFonts w:ascii="Times New Roman" w:eastAsia="Times New Roman" w:hAnsi="Times New Roman" w:cs="Times New Roman"/>
          <w:color w:val="000000"/>
          <w:spacing w:val="60"/>
          <w:sz w:val="20"/>
          <w:szCs w:val="20"/>
          <w:lang w:eastAsia="ru-RU"/>
        </w:rPr>
        <w:t xml:space="preserve"> </w:t>
      </w:r>
      <w:r w:rsidRPr="00B96D83">
        <w:rPr>
          <w:rFonts w:ascii="Times New Roman" w:eastAsia="Times New Roman" w:hAnsi="Times New Roman" w:cs="Times New Roman"/>
          <w:color w:val="000000"/>
          <w:spacing w:val="-2"/>
          <w:sz w:val="20"/>
          <w:szCs w:val="20"/>
          <w:lang w:eastAsia="ru-RU"/>
        </w:rPr>
        <w:t>в</w:t>
      </w:r>
      <w:r w:rsidRPr="00B96D83">
        <w:rPr>
          <w:rFonts w:ascii="Times New Roman" w:eastAsia="Times New Roman" w:hAnsi="Times New Roman" w:cs="Times New Roman"/>
          <w:color w:val="000000"/>
          <w:sz w:val="20"/>
          <w:szCs w:val="20"/>
          <w:lang w:eastAsia="ru-RU"/>
        </w:rPr>
        <w:t>озн</w:t>
      </w:r>
      <w:r w:rsidRPr="00B96D83">
        <w:rPr>
          <w:rFonts w:ascii="Times New Roman" w:eastAsia="Times New Roman" w:hAnsi="Times New Roman" w:cs="Times New Roman"/>
          <w:color w:val="000000"/>
          <w:spacing w:val="-2"/>
          <w:sz w:val="20"/>
          <w:szCs w:val="20"/>
          <w:lang w:eastAsia="ru-RU"/>
        </w:rPr>
        <w:t>и</w:t>
      </w:r>
      <w:r w:rsidRPr="00B96D83">
        <w:rPr>
          <w:rFonts w:ascii="Times New Roman" w:eastAsia="Times New Roman" w:hAnsi="Times New Roman" w:cs="Times New Roman"/>
          <w:color w:val="000000"/>
          <w:sz w:val="20"/>
          <w:szCs w:val="20"/>
          <w:lang w:eastAsia="ru-RU"/>
        </w:rPr>
        <w:t>кно</w:t>
      </w:r>
      <w:r w:rsidRPr="00B96D83">
        <w:rPr>
          <w:rFonts w:ascii="Times New Roman" w:eastAsia="Times New Roman" w:hAnsi="Times New Roman" w:cs="Times New Roman"/>
          <w:color w:val="000000"/>
          <w:spacing w:val="-2"/>
          <w:sz w:val="20"/>
          <w:szCs w:val="20"/>
          <w:lang w:eastAsia="ru-RU"/>
        </w:rPr>
        <w:t>в</w:t>
      </w:r>
      <w:r w:rsidRPr="00B96D83">
        <w:rPr>
          <w:rFonts w:ascii="Times New Roman" w:eastAsia="Times New Roman" w:hAnsi="Times New Roman" w:cs="Times New Roman"/>
          <w:color w:val="000000"/>
          <w:sz w:val="20"/>
          <w:szCs w:val="20"/>
          <w:lang w:eastAsia="ru-RU"/>
        </w:rPr>
        <w:t>ении</w:t>
      </w:r>
      <w:r w:rsidRPr="00B96D83">
        <w:rPr>
          <w:rFonts w:ascii="Times New Roman" w:eastAsia="Times New Roman" w:hAnsi="Times New Roman" w:cs="Times New Roman"/>
          <w:color w:val="000000"/>
          <w:spacing w:val="60"/>
          <w:sz w:val="20"/>
          <w:szCs w:val="20"/>
          <w:lang w:eastAsia="ru-RU"/>
        </w:rPr>
        <w:t xml:space="preserve"> </w:t>
      </w:r>
      <w:r w:rsidRPr="00B96D83">
        <w:rPr>
          <w:rFonts w:ascii="Times New Roman" w:eastAsia="Times New Roman" w:hAnsi="Times New Roman" w:cs="Times New Roman"/>
          <w:color w:val="000000"/>
          <w:sz w:val="20"/>
          <w:szCs w:val="20"/>
          <w:lang w:eastAsia="ru-RU"/>
        </w:rPr>
        <w:t>угроз</w:t>
      </w:r>
      <w:r w:rsidRPr="00B96D83">
        <w:rPr>
          <w:rFonts w:ascii="Times New Roman" w:eastAsia="Times New Roman" w:hAnsi="Times New Roman" w:cs="Times New Roman"/>
          <w:color w:val="000000"/>
          <w:spacing w:val="-2"/>
          <w:sz w:val="20"/>
          <w:szCs w:val="20"/>
          <w:lang w:eastAsia="ru-RU"/>
        </w:rPr>
        <w:t>ы</w:t>
      </w:r>
      <w:r w:rsidRPr="00B96D83">
        <w:rPr>
          <w:rFonts w:ascii="Times New Roman" w:eastAsia="Times New Roman" w:hAnsi="Times New Roman" w:cs="Times New Roman"/>
          <w:color w:val="000000"/>
          <w:spacing w:val="60"/>
          <w:sz w:val="20"/>
          <w:szCs w:val="20"/>
          <w:lang w:eastAsia="ru-RU"/>
        </w:rPr>
        <w:t xml:space="preserve"> </w:t>
      </w:r>
      <w:r w:rsidRPr="00B96D83">
        <w:rPr>
          <w:rFonts w:ascii="Times New Roman" w:eastAsia="Times New Roman" w:hAnsi="Times New Roman" w:cs="Times New Roman"/>
          <w:color w:val="000000"/>
          <w:sz w:val="20"/>
          <w:szCs w:val="20"/>
          <w:lang w:eastAsia="ru-RU"/>
        </w:rPr>
        <w:t>разруше</w:t>
      </w:r>
      <w:r w:rsidRPr="00B96D83">
        <w:rPr>
          <w:rFonts w:ascii="Times New Roman" w:eastAsia="Times New Roman" w:hAnsi="Times New Roman" w:cs="Times New Roman"/>
          <w:color w:val="000000"/>
          <w:spacing w:val="-2"/>
          <w:sz w:val="20"/>
          <w:szCs w:val="20"/>
          <w:lang w:eastAsia="ru-RU"/>
        </w:rPr>
        <w:t>н</w:t>
      </w:r>
      <w:r w:rsidRPr="00B96D83">
        <w:rPr>
          <w:rFonts w:ascii="Times New Roman" w:eastAsia="Times New Roman" w:hAnsi="Times New Roman" w:cs="Times New Roman"/>
          <w:color w:val="000000"/>
          <w:sz w:val="20"/>
          <w:szCs w:val="20"/>
          <w:lang w:eastAsia="ru-RU"/>
        </w:rPr>
        <w:t>ия</w:t>
      </w:r>
      <w:r w:rsidRPr="00B96D83">
        <w:rPr>
          <w:rFonts w:ascii="Times New Roman" w:eastAsia="Times New Roman" w:hAnsi="Times New Roman" w:cs="Times New Roman"/>
          <w:color w:val="000000"/>
          <w:spacing w:val="60"/>
          <w:sz w:val="20"/>
          <w:szCs w:val="20"/>
          <w:lang w:eastAsia="ru-RU"/>
        </w:rPr>
        <w:t xml:space="preserve"> </w:t>
      </w:r>
      <w:r w:rsidRPr="00B96D83">
        <w:rPr>
          <w:rFonts w:ascii="Times New Roman" w:eastAsia="Times New Roman" w:hAnsi="Times New Roman" w:cs="Times New Roman"/>
          <w:color w:val="000000"/>
          <w:sz w:val="20"/>
          <w:szCs w:val="20"/>
          <w:lang w:eastAsia="ru-RU"/>
        </w:rPr>
        <w:t>здан</w:t>
      </w:r>
      <w:r w:rsidRPr="00B96D83">
        <w:rPr>
          <w:rFonts w:ascii="Times New Roman" w:eastAsia="Times New Roman" w:hAnsi="Times New Roman" w:cs="Times New Roman"/>
          <w:color w:val="000000"/>
          <w:spacing w:val="-2"/>
          <w:sz w:val="20"/>
          <w:szCs w:val="20"/>
          <w:lang w:eastAsia="ru-RU"/>
        </w:rPr>
        <w:t>и</w:t>
      </w:r>
      <w:r w:rsidRPr="00B96D83">
        <w:rPr>
          <w:rFonts w:ascii="Times New Roman" w:eastAsia="Times New Roman" w:hAnsi="Times New Roman" w:cs="Times New Roman"/>
          <w:color w:val="000000"/>
          <w:sz w:val="20"/>
          <w:szCs w:val="20"/>
          <w:lang w:eastAsia="ru-RU"/>
        </w:rPr>
        <w:t>й,  сооруже</w:t>
      </w:r>
      <w:r w:rsidRPr="00B96D83">
        <w:rPr>
          <w:rFonts w:ascii="Times New Roman" w:eastAsia="Times New Roman" w:hAnsi="Times New Roman" w:cs="Times New Roman"/>
          <w:color w:val="000000"/>
          <w:spacing w:val="-2"/>
          <w:sz w:val="20"/>
          <w:szCs w:val="20"/>
          <w:lang w:eastAsia="ru-RU"/>
        </w:rPr>
        <w:t>н</w:t>
      </w:r>
      <w:r w:rsidRPr="00B96D83">
        <w:rPr>
          <w:rFonts w:ascii="Times New Roman" w:eastAsia="Times New Roman" w:hAnsi="Times New Roman" w:cs="Times New Roman"/>
          <w:color w:val="000000"/>
          <w:sz w:val="20"/>
          <w:szCs w:val="20"/>
          <w:lang w:eastAsia="ru-RU"/>
        </w:rPr>
        <w:t>ий - вруча</w:t>
      </w:r>
      <w:r w:rsidRPr="00B96D83">
        <w:rPr>
          <w:rFonts w:ascii="Times New Roman" w:eastAsia="Times New Roman" w:hAnsi="Times New Roman" w:cs="Times New Roman"/>
          <w:color w:val="000000"/>
          <w:spacing w:val="-2"/>
          <w:sz w:val="20"/>
          <w:szCs w:val="20"/>
          <w:lang w:eastAsia="ru-RU"/>
        </w:rPr>
        <w:t>е</w:t>
      </w:r>
      <w:r w:rsidRPr="00B96D83">
        <w:rPr>
          <w:rFonts w:ascii="Times New Roman" w:eastAsia="Times New Roman" w:hAnsi="Times New Roman" w:cs="Times New Roman"/>
          <w:color w:val="000000"/>
          <w:sz w:val="20"/>
          <w:szCs w:val="20"/>
          <w:lang w:eastAsia="ru-RU"/>
        </w:rPr>
        <w:t xml:space="preserve">тся </w:t>
      </w:r>
      <w:r w:rsidRPr="00B96D83">
        <w:rPr>
          <w:rFonts w:ascii="Times New Roman" w:eastAsia="Times New Roman" w:hAnsi="Times New Roman" w:cs="Times New Roman"/>
          <w:color w:val="000000"/>
          <w:spacing w:val="-2"/>
          <w:sz w:val="20"/>
          <w:szCs w:val="20"/>
          <w:lang w:eastAsia="ru-RU"/>
        </w:rPr>
        <w:t>з</w:t>
      </w:r>
      <w:r w:rsidRPr="00B96D83">
        <w:rPr>
          <w:rFonts w:ascii="Times New Roman" w:eastAsia="Times New Roman" w:hAnsi="Times New Roman" w:cs="Times New Roman"/>
          <w:color w:val="000000"/>
          <w:sz w:val="20"/>
          <w:szCs w:val="20"/>
          <w:lang w:eastAsia="ru-RU"/>
        </w:rPr>
        <w:t>аявителю, лицу, от</w:t>
      </w:r>
      <w:r w:rsidRPr="00B96D83">
        <w:rPr>
          <w:rFonts w:ascii="Times New Roman" w:eastAsia="Times New Roman" w:hAnsi="Times New Roman" w:cs="Times New Roman"/>
          <w:color w:val="000000"/>
          <w:spacing w:val="-2"/>
          <w:sz w:val="20"/>
          <w:szCs w:val="20"/>
          <w:lang w:eastAsia="ru-RU"/>
        </w:rPr>
        <w:t>в</w:t>
      </w:r>
      <w:r w:rsidRPr="00B96D83">
        <w:rPr>
          <w:rFonts w:ascii="Times New Roman" w:eastAsia="Times New Roman" w:hAnsi="Times New Roman" w:cs="Times New Roman"/>
          <w:color w:val="000000"/>
          <w:sz w:val="20"/>
          <w:szCs w:val="20"/>
          <w:lang w:eastAsia="ru-RU"/>
        </w:rPr>
        <w:t>ет</w:t>
      </w:r>
      <w:r w:rsidRPr="00B96D83">
        <w:rPr>
          <w:rFonts w:ascii="Times New Roman" w:eastAsia="Times New Roman" w:hAnsi="Times New Roman" w:cs="Times New Roman"/>
          <w:color w:val="000000"/>
          <w:spacing w:val="-2"/>
          <w:sz w:val="20"/>
          <w:szCs w:val="20"/>
          <w:lang w:eastAsia="ru-RU"/>
        </w:rPr>
        <w:t>с</w:t>
      </w:r>
      <w:r w:rsidRPr="00B96D83">
        <w:rPr>
          <w:rFonts w:ascii="Times New Roman" w:eastAsia="Times New Roman" w:hAnsi="Times New Roman" w:cs="Times New Roman"/>
          <w:color w:val="000000"/>
          <w:sz w:val="20"/>
          <w:szCs w:val="20"/>
          <w:lang w:eastAsia="ru-RU"/>
        </w:rPr>
        <w:t>т</w:t>
      </w:r>
      <w:r w:rsidRPr="00B96D83">
        <w:rPr>
          <w:rFonts w:ascii="Times New Roman" w:eastAsia="Times New Roman" w:hAnsi="Times New Roman" w:cs="Times New Roman"/>
          <w:color w:val="000000"/>
          <w:spacing w:val="-2"/>
          <w:sz w:val="20"/>
          <w:szCs w:val="20"/>
          <w:lang w:eastAsia="ru-RU"/>
        </w:rPr>
        <w:t>в</w:t>
      </w:r>
      <w:r w:rsidRPr="00B96D83">
        <w:rPr>
          <w:rFonts w:ascii="Times New Roman" w:eastAsia="Times New Roman" w:hAnsi="Times New Roman" w:cs="Times New Roman"/>
          <w:color w:val="000000"/>
          <w:sz w:val="20"/>
          <w:szCs w:val="20"/>
          <w:lang w:eastAsia="ru-RU"/>
        </w:rPr>
        <w:t>енно</w:t>
      </w:r>
      <w:r w:rsidRPr="00B96D83">
        <w:rPr>
          <w:rFonts w:ascii="Times New Roman" w:eastAsia="Times New Roman" w:hAnsi="Times New Roman" w:cs="Times New Roman"/>
          <w:color w:val="000000"/>
          <w:spacing w:val="-2"/>
          <w:sz w:val="20"/>
          <w:szCs w:val="20"/>
          <w:lang w:eastAsia="ru-RU"/>
        </w:rPr>
        <w:t>м</w:t>
      </w:r>
      <w:r w:rsidRPr="00B96D83">
        <w:rPr>
          <w:rFonts w:ascii="Times New Roman" w:eastAsia="Times New Roman" w:hAnsi="Times New Roman" w:cs="Times New Roman"/>
          <w:color w:val="000000"/>
          <w:sz w:val="20"/>
          <w:szCs w:val="20"/>
          <w:lang w:eastAsia="ru-RU"/>
        </w:rPr>
        <w:t>у за эксплу</w:t>
      </w:r>
      <w:r w:rsidRPr="00B96D83">
        <w:rPr>
          <w:rFonts w:ascii="Times New Roman" w:eastAsia="Times New Roman" w:hAnsi="Times New Roman" w:cs="Times New Roman"/>
          <w:color w:val="000000"/>
          <w:spacing w:val="-2"/>
          <w:sz w:val="20"/>
          <w:szCs w:val="20"/>
          <w:lang w:eastAsia="ru-RU"/>
        </w:rPr>
        <w:t>а</w:t>
      </w:r>
      <w:r w:rsidRPr="00B96D83">
        <w:rPr>
          <w:rFonts w:ascii="Times New Roman" w:eastAsia="Times New Roman" w:hAnsi="Times New Roman" w:cs="Times New Roman"/>
          <w:color w:val="000000"/>
          <w:sz w:val="20"/>
          <w:szCs w:val="20"/>
          <w:lang w:eastAsia="ru-RU"/>
        </w:rPr>
        <w:t>та</w:t>
      </w:r>
      <w:r w:rsidRPr="00B96D83">
        <w:rPr>
          <w:rFonts w:ascii="Times New Roman" w:eastAsia="Times New Roman" w:hAnsi="Times New Roman" w:cs="Times New Roman"/>
          <w:color w:val="000000"/>
          <w:spacing w:val="-2"/>
          <w:sz w:val="20"/>
          <w:szCs w:val="20"/>
          <w:lang w:eastAsia="ru-RU"/>
        </w:rPr>
        <w:t>ц</w:t>
      </w:r>
      <w:r w:rsidRPr="00B96D83">
        <w:rPr>
          <w:rFonts w:ascii="Times New Roman" w:eastAsia="Times New Roman" w:hAnsi="Times New Roman" w:cs="Times New Roman"/>
          <w:color w:val="000000"/>
          <w:sz w:val="20"/>
          <w:szCs w:val="20"/>
          <w:lang w:eastAsia="ru-RU"/>
        </w:rPr>
        <w:t xml:space="preserve">ию здания, </w:t>
      </w:r>
      <w:r w:rsidRPr="00B96D83">
        <w:rPr>
          <w:rFonts w:ascii="Times New Roman" w:eastAsia="Times New Roman" w:hAnsi="Times New Roman" w:cs="Times New Roman"/>
          <w:color w:val="000000"/>
          <w:spacing w:val="-2"/>
          <w:sz w:val="20"/>
          <w:szCs w:val="20"/>
          <w:lang w:eastAsia="ru-RU"/>
        </w:rPr>
        <w:t>с</w:t>
      </w:r>
      <w:r w:rsidRPr="00B96D83">
        <w:rPr>
          <w:rFonts w:ascii="Times New Roman" w:eastAsia="Times New Roman" w:hAnsi="Times New Roman" w:cs="Times New Roman"/>
          <w:color w:val="000000"/>
          <w:sz w:val="20"/>
          <w:szCs w:val="20"/>
          <w:lang w:eastAsia="ru-RU"/>
        </w:rPr>
        <w:t>оо</w:t>
      </w:r>
      <w:r w:rsidRPr="00B96D83">
        <w:rPr>
          <w:rFonts w:ascii="Times New Roman" w:eastAsia="Times New Roman" w:hAnsi="Times New Roman" w:cs="Times New Roman"/>
          <w:color w:val="000000"/>
          <w:spacing w:val="-3"/>
          <w:sz w:val="20"/>
          <w:szCs w:val="20"/>
          <w:lang w:eastAsia="ru-RU"/>
        </w:rPr>
        <w:t>р</w:t>
      </w:r>
      <w:r w:rsidRPr="00B96D83">
        <w:rPr>
          <w:rFonts w:ascii="Times New Roman" w:eastAsia="Times New Roman" w:hAnsi="Times New Roman" w:cs="Times New Roman"/>
          <w:color w:val="000000"/>
          <w:sz w:val="20"/>
          <w:szCs w:val="20"/>
          <w:lang w:eastAsia="ru-RU"/>
        </w:rPr>
        <w:t xml:space="preserve">ужения, </w:t>
      </w:r>
      <w:r w:rsidRPr="00B96D83">
        <w:rPr>
          <w:rFonts w:ascii="Times New Roman" w:eastAsia="Times New Roman" w:hAnsi="Times New Roman" w:cs="Times New Roman"/>
          <w:color w:val="000000"/>
          <w:spacing w:val="-2"/>
          <w:sz w:val="20"/>
          <w:szCs w:val="20"/>
          <w:lang w:eastAsia="ru-RU"/>
        </w:rPr>
        <w:t>в</w:t>
      </w:r>
      <w:r w:rsidRPr="00B96D83">
        <w:rPr>
          <w:rFonts w:ascii="Times New Roman" w:eastAsia="Times New Roman" w:hAnsi="Times New Roman" w:cs="Times New Roman"/>
          <w:color w:val="000000"/>
          <w:sz w:val="20"/>
          <w:szCs w:val="20"/>
          <w:lang w:eastAsia="ru-RU"/>
        </w:rPr>
        <w:t xml:space="preserve">  день про</w:t>
      </w:r>
      <w:r w:rsidRPr="00B96D83">
        <w:rPr>
          <w:rFonts w:ascii="Times New Roman" w:eastAsia="Times New Roman" w:hAnsi="Times New Roman" w:cs="Times New Roman"/>
          <w:color w:val="000000"/>
          <w:spacing w:val="-2"/>
          <w:sz w:val="20"/>
          <w:szCs w:val="20"/>
          <w:lang w:eastAsia="ru-RU"/>
        </w:rPr>
        <w:t>в</w:t>
      </w:r>
      <w:r w:rsidRPr="00B96D83">
        <w:rPr>
          <w:rFonts w:ascii="Times New Roman" w:eastAsia="Times New Roman" w:hAnsi="Times New Roman" w:cs="Times New Roman"/>
          <w:color w:val="000000"/>
          <w:sz w:val="20"/>
          <w:szCs w:val="20"/>
          <w:lang w:eastAsia="ru-RU"/>
        </w:rPr>
        <w:t>еден</w:t>
      </w:r>
      <w:r w:rsidRPr="00B96D83">
        <w:rPr>
          <w:rFonts w:ascii="Times New Roman" w:eastAsia="Times New Roman" w:hAnsi="Times New Roman" w:cs="Times New Roman"/>
          <w:color w:val="000000"/>
          <w:spacing w:val="-2"/>
          <w:sz w:val="20"/>
          <w:szCs w:val="20"/>
          <w:lang w:eastAsia="ru-RU"/>
        </w:rPr>
        <w:t>и</w:t>
      </w:r>
      <w:r w:rsidRPr="00B96D83">
        <w:rPr>
          <w:rFonts w:ascii="Times New Roman" w:eastAsia="Times New Roman" w:hAnsi="Times New Roman" w:cs="Times New Roman"/>
          <w:color w:val="000000"/>
          <w:sz w:val="20"/>
          <w:szCs w:val="20"/>
          <w:lang w:eastAsia="ru-RU"/>
        </w:rPr>
        <w:t>я ос</w:t>
      </w:r>
      <w:r w:rsidRPr="00B96D83">
        <w:rPr>
          <w:rFonts w:ascii="Times New Roman" w:eastAsia="Times New Roman" w:hAnsi="Times New Roman" w:cs="Times New Roman"/>
          <w:color w:val="000000"/>
          <w:spacing w:val="-2"/>
          <w:sz w:val="20"/>
          <w:szCs w:val="20"/>
          <w:lang w:eastAsia="ru-RU"/>
        </w:rPr>
        <w:t>м</w:t>
      </w:r>
      <w:r w:rsidRPr="00B96D83">
        <w:rPr>
          <w:rFonts w:ascii="Times New Roman" w:eastAsia="Times New Roman" w:hAnsi="Times New Roman" w:cs="Times New Roman"/>
          <w:color w:val="000000"/>
          <w:sz w:val="20"/>
          <w:szCs w:val="20"/>
          <w:lang w:eastAsia="ru-RU"/>
        </w:rPr>
        <w:t>от</w:t>
      </w:r>
      <w:r w:rsidRPr="00B96D83">
        <w:rPr>
          <w:rFonts w:ascii="Times New Roman" w:eastAsia="Times New Roman" w:hAnsi="Times New Roman" w:cs="Times New Roman"/>
          <w:color w:val="000000"/>
          <w:spacing w:val="-3"/>
          <w:sz w:val="20"/>
          <w:szCs w:val="20"/>
          <w:lang w:eastAsia="ru-RU"/>
        </w:rPr>
        <w:t>р</w:t>
      </w:r>
      <w:r w:rsidRPr="00B96D83">
        <w:rPr>
          <w:rFonts w:ascii="Times New Roman" w:eastAsia="Times New Roman" w:hAnsi="Times New Roman" w:cs="Times New Roman"/>
          <w:color w:val="000000"/>
          <w:sz w:val="20"/>
          <w:szCs w:val="20"/>
          <w:lang w:eastAsia="ru-RU"/>
        </w:rPr>
        <w:t>а зданий, соо</w:t>
      </w:r>
      <w:r w:rsidRPr="00B96D83">
        <w:rPr>
          <w:rFonts w:ascii="Times New Roman" w:eastAsia="Times New Roman" w:hAnsi="Times New Roman" w:cs="Times New Roman"/>
          <w:color w:val="000000"/>
          <w:spacing w:val="-3"/>
          <w:sz w:val="20"/>
          <w:szCs w:val="20"/>
          <w:lang w:eastAsia="ru-RU"/>
        </w:rPr>
        <w:t>р</w:t>
      </w:r>
      <w:r w:rsidRPr="00B96D83">
        <w:rPr>
          <w:rFonts w:ascii="Times New Roman" w:eastAsia="Times New Roman" w:hAnsi="Times New Roman" w:cs="Times New Roman"/>
          <w:color w:val="000000"/>
          <w:sz w:val="20"/>
          <w:szCs w:val="20"/>
          <w:lang w:eastAsia="ru-RU"/>
        </w:rPr>
        <w:t>ужений л</w:t>
      </w:r>
      <w:r w:rsidRPr="00B96D83">
        <w:rPr>
          <w:rFonts w:ascii="Times New Roman" w:eastAsia="Times New Roman" w:hAnsi="Times New Roman" w:cs="Times New Roman"/>
          <w:color w:val="000000"/>
          <w:spacing w:val="-3"/>
          <w:sz w:val="20"/>
          <w:szCs w:val="20"/>
          <w:lang w:eastAsia="ru-RU"/>
        </w:rPr>
        <w:t>ю</w:t>
      </w:r>
      <w:r w:rsidRPr="00B96D83">
        <w:rPr>
          <w:rFonts w:ascii="Times New Roman" w:eastAsia="Times New Roman" w:hAnsi="Times New Roman" w:cs="Times New Roman"/>
          <w:color w:val="000000"/>
          <w:sz w:val="20"/>
          <w:szCs w:val="20"/>
          <w:lang w:eastAsia="ru-RU"/>
        </w:rPr>
        <w:t>бым до</w:t>
      </w:r>
      <w:r w:rsidRPr="00B96D83">
        <w:rPr>
          <w:rFonts w:ascii="Times New Roman" w:eastAsia="Times New Roman" w:hAnsi="Times New Roman" w:cs="Times New Roman"/>
          <w:color w:val="000000"/>
          <w:spacing w:val="-2"/>
          <w:sz w:val="20"/>
          <w:szCs w:val="20"/>
          <w:lang w:eastAsia="ru-RU"/>
        </w:rPr>
        <w:t>с</w:t>
      </w:r>
      <w:r w:rsidRPr="00B96D83">
        <w:rPr>
          <w:rFonts w:ascii="Times New Roman" w:eastAsia="Times New Roman" w:hAnsi="Times New Roman" w:cs="Times New Roman"/>
          <w:color w:val="000000"/>
          <w:sz w:val="20"/>
          <w:szCs w:val="20"/>
          <w:lang w:eastAsia="ru-RU"/>
        </w:rPr>
        <w:t>тупны</w:t>
      </w:r>
      <w:r w:rsidRPr="00B96D83">
        <w:rPr>
          <w:rFonts w:ascii="Times New Roman" w:eastAsia="Times New Roman" w:hAnsi="Times New Roman" w:cs="Times New Roman"/>
          <w:color w:val="000000"/>
          <w:spacing w:val="-2"/>
          <w:sz w:val="20"/>
          <w:szCs w:val="20"/>
          <w:lang w:eastAsia="ru-RU"/>
        </w:rPr>
        <w:t>м</w:t>
      </w:r>
      <w:r w:rsidRPr="00B96D83">
        <w:rPr>
          <w:rFonts w:ascii="Times New Roman" w:eastAsia="Times New Roman" w:hAnsi="Times New Roman" w:cs="Times New Roman"/>
          <w:color w:val="000000"/>
          <w:sz w:val="20"/>
          <w:szCs w:val="20"/>
          <w:lang w:eastAsia="ru-RU"/>
        </w:rPr>
        <w:t xml:space="preserve"> спо</w:t>
      </w:r>
      <w:r w:rsidRPr="00B96D83">
        <w:rPr>
          <w:rFonts w:ascii="Times New Roman" w:eastAsia="Times New Roman" w:hAnsi="Times New Roman" w:cs="Times New Roman"/>
          <w:color w:val="000000"/>
          <w:spacing w:val="-2"/>
          <w:sz w:val="20"/>
          <w:szCs w:val="20"/>
          <w:lang w:eastAsia="ru-RU"/>
        </w:rPr>
        <w:t>с</w:t>
      </w:r>
      <w:r w:rsidRPr="00B96D83">
        <w:rPr>
          <w:rFonts w:ascii="Times New Roman" w:eastAsia="Times New Roman" w:hAnsi="Times New Roman" w:cs="Times New Roman"/>
          <w:color w:val="000000"/>
          <w:sz w:val="20"/>
          <w:szCs w:val="20"/>
          <w:lang w:eastAsia="ru-RU"/>
        </w:rPr>
        <w:t>о</w:t>
      </w:r>
      <w:r w:rsidRPr="00B96D83">
        <w:rPr>
          <w:rFonts w:ascii="Times New Roman" w:eastAsia="Times New Roman" w:hAnsi="Times New Roman" w:cs="Times New Roman"/>
          <w:color w:val="000000"/>
          <w:spacing w:val="-2"/>
          <w:sz w:val="20"/>
          <w:szCs w:val="20"/>
          <w:lang w:eastAsia="ru-RU"/>
        </w:rPr>
        <w:t>б</w:t>
      </w:r>
      <w:r w:rsidRPr="00B96D83">
        <w:rPr>
          <w:rFonts w:ascii="Times New Roman" w:eastAsia="Times New Roman" w:hAnsi="Times New Roman" w:cs="Times New Roman"/>
          <w:color w:val="000000"/>
          <w:sz w:val="20"/>
          <w:szCs w:val="20"/>
          <w:lang w:eastAsia="ru-RU"/>
        </w:rPr>
        <w:t xml:space="preserve">ом.  </w:t>
      </w:r>
    </w:p>
    <w:p w:rsidR="00B96D83" w:rsidRPr="00B96D83" w:rsidRDefault="00B96D83" w:rsidP="00B96D83">
      <w:pPr>
        <w:shd w:val="clear" w:color="auto" w:fill="FFFFFF"/>
        <w:suppressAutoHyphens/>
        <w:spacing w:after="0" w:line="240" w:lineRule="auto"/>
        <w:ind w:firstLine="851"/>
        <w:jc w:val="both"/>
        <w:rPr>
          <w:rFonts w:ascii="Times New Roman" w:eastAsia="Times New Roman" w:hAnsi="Times New Roman" w:cs="Times New Roman"/>
          <w:color w:val="212121"/>
          <w:sz w:val="20"/>
          <w:szCs w:val="20"/>
          <w:lang w:eastAsia="ru-RU"/>
        </w:rPr>
      </w:pPr>
      <w:r w:rsidRPr="00B96D83">
        <w:rPr>
          <w:rFonts w:ascii="Times New Roman" w:eastAsia="Times New Roman" w:hAnsi="Times New Roman" w:cs="Times New Roman"/>
          <w:color w:val="212121"/>
          <w:sz w:val="20"/>
          <w:szCs w:val="20"/>
          <w:lang w:eastAsia="ru-RU"/>
        </w:rPr>
        <w:t>2.19. Сведения о проведенном осмотре зданий, сооружений подлежат внесению в журнал учета осмотров, который ведется Администрацией по форме согласно приложению № 3 к настоящему Порядку.</w:t>
      </w:r>
    </w:p>
    <w:p w:rsidR="00B96D83" w:rsidRPr="00B96D83" w:rsidRDefault="00B96D83" w:rsidP="00B96D83">
      <w:pPr>
        <w:shd w:val="clear" w:color="auto" w:fill="FFFFFF"/>
        <w:suppressAutoHyphens/>
        <w:spacing w:after="0" w:line="240" w:lineRule="auto"/>
        <w:ind w:firstLine="851"/>
        <w:jc w:val="both"/>
        <w:rPr>
          <w:rFonts w:ascii="Times New Roman" w:eastAsia="Times New Roman" w:hAnsi="Times New Roman" w:cs="Times New Roman"/>
          <w:color w:val="212121"/>
          <w:sz w:val="20"/>
          <w:szCs w:val="20"/>
          <w:lang w:eastAsia="ru-RU"/>
        </w:rPr>
      </w:pPr>
      <w:r w:rsidRPr="00B96D83">
        <w:rPr>
          <w:rFonts w:ascii="Times New Roman" w:eastAsia="Times New Roman" w:hAnsi="Times New Roman" w:cs="Times New Roman"/>
          <w:color w:val="212121"/>
          <w:sz w:val="20"/>
          <w:szCs w:val="20"/>
          <w:lang w:eastAsia="ru-RU"/>
        </w:rPr>
        <w:t>Журнал учета осмотров должен быть прошит, пронумерован и удостоверен печатью Администрации.</w:t>
      </w:r>
    </w:p>
    <w:p w:rsidR="00B96D83" w:rsidRPr="00B96D83" w:rsidRDefault="00B96D83" w:rsidP="00B96D83">
      <w:pPr>
        <w:shd w:val="clear" w:color="auto" w:fill="FFFFFF"/>
        <w:suppressAutoHyphens/>
        <w:spacing w:after="0" w:line="240" w:lineRule="auto"/>
        <w:ind w:firstLine="851"/>
        <w:jc w:val="both"/>
        <w:rPr>
          <w:rFonts w:ascii="Times New Roman" w:eastAsia="Times New Roman" w:hAnsi="Times New Roman" w:cs="Times New Roman"/>
          <w:color w:val="212121"/>
          <w:sz w:val="20"/>
          <w:szCs w:val="20"/>
          <w:lang w:eastAsia="ru-RU"/>
        </w:rPr>
      </w:pPr>
      <w:r w:rsidRPr="00B96D83">
        <w:rPr>
          <w:rFonts w:ascii="Times New Roman" w:eastAsia="Times New Roman" w:hAnsi="Times New Roman" w:cs="Times New Roman"/>
          <w:color w:val="212121"/>
          <w:sz w:val="20"/>
          <w:szCs w:val="20"/>
          <w:lang w:eastAsia="ru-RU"/>
        </w:rPr>
        <w:t>Журнал учета осмотров хранится в Администрации.</w:t>
      </w:r>
    </w:p>
    <w:p w:rsidR="00B96D83" w:rsidRPr="00B96D83" w:rsidRDefault="00B96D83" w:rsidP="00B96D83">
      <w:pPr>
        <w:suppressAutoHyphens/>
        <w:spacing w:after="0" w:line="240" w:lineRule="auto"/>
        <w:contextualSpacing/>
        <w:jc w:val="center"/>
        <w:outlineLvl w:val="1"/>
        <w:rPr>
          <w:rFonts w:ascii="Times New Roman" w:eastAsia="Times New Roman" w:hAnsi="Times New Roman" w:cs="Times New Roman"/>
          <w:color w:val="000000"/>
          <w:sz w:val="20"/>
          <w:szCs w:val="20"/>
          <w:lang w:eastAsia="ru-RU"/>
        </w:rPr>
      </w:pPr>
    </w:p>
    <w:p w:rsidR="00B96D83" w:rsidRPr="00B96D83" w:rsidRDefault="00B96D83" w:rsidP="00B96D83">
      <w:pPr>
        <w:suppressAutoHyphens/>
        <w:spacing w:after="0" w:line="240" w:lineRule="auto"/>
        <w:ind w:right="-1"/>
        <w:contextualSpacing/>
        <w:jc w:val="center"/>
        <w:outlineLvl w:val="1"/>
        <w:rPr>
          <w:rFonts w:ascii="Times New Roman" w:eastAsia="Times New Roman" w:hAnsi="Times New Roman" w:cs="Times New Roman"/>
          <w:sz w:val="20"/>
          <w:szCs w:val="20"/>
          <w:lang w:eastAsia="ru-RU"/>
        </w:rPr>
      </w:pPr>
      <w:r w:rsidRPr="00B96D83">
        <w:rPr>
          <w:rFonts w:ascii="Times New Roman" w:eastAsia="Times New Roman" w:hAnsi="Times New Roman" w:cs="Times New Roman"/>
          <w:color w:val="000000"/>
          <w:sz w:val="20"/>
          <w:szCs w:val="20"/>
          <w:lang w:eastAsia="ru-RU"/>
        </w:rPr>
        <w:t xml:space="preserve">3. ПРАВА И </w:t>
      </w:r>
      <w:r w:rsidRPr="00B96D83">
        <w:rPr>
          <w:rFonts w:ascii="Times New Roman" w:eastAsia="Times New Roman" w:hAnsi="Times New Roman" w:cs="Times New Roman"/>
          <w:sz w:val="20"/>
          <w:szCs w:val="20"/>
          <w:lang w:eastAsia="ru-RU"/>
        </w:rPr>
        <w:t>ОБЯЗАННОСТИ УПОЛНОМОЧЕННОГО ДОЛЖНОСТНОГО ЛИЦА ПРИ ПРОВЕДЕНИИ ОСМОТРА ЗДАНИЙ, СООРУЖЕНИЙ</w:t>
      </w:r>
    </w:p>
    <w:p w:rsidR="00B96D83" w:rsidRPr="00B96D83" w:rsidRDefault="00B96D83" w:rsidP="00B96D83">
      <w:pPr>
        <w:suppressAutoHyphens/>
        <w:spacing w:after="0" w:line="240" w:lineRule="auto"/>
        <w:contextualSpacing/>
        <w:jc w:val="center"/>
        <w:rPr>
          <w:rFonts w:ascii="Times New Roman" w:eastAsia="Times New Roman" w:hAnsi="Times New Roman" w:cs="Times New Roman"/>
          <w:color w:val="000000"/>
          <w:sz w:val="20"/>
          <w:szCs w:val="20"/>
          <w:lang w:eastAsia="ru-RU"/>
        </w:rPr>
      </w:pPr>
    </w:p>
    <w:p w:rsidR="00B96D83" w:rsidRPr="00B96D83" w:rsidRDefault="00B96D83" w:rsidP="00B96D83">
      <w:pPr>
        <w:suppressAutoHyphens/>
        <w:spacing w:after="0" w:line="240" w:lineRule="auto"/>
        <w:ind w:firstLine="851"/>
        <w:jc w:val="both"/>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3.1. При осуществлении осмотров должностные лица Администрации, уполномоченные на проведение осмотра имеют право:</w:t>
      </w:r>
    </w:p>
    <w:p w:rsidR="00B96D83" w:rsidRPr="00B96D83" w:rsidRDefault="00B96D83" w:rsidP="00B96D83">
      <w:pPr>
        <w:suppressAutoHyphens/>
        <w:spacing w:after="0" w:line="240" w:lineRule="auto"/>
        <w:ind w:firstLine="851"/>
        <w:jc w:val="both"/>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1) осматривать здания, сооружения и знакомиться с документами, связанными с целями, задачами и предметом осмотра;</w:t>
      </w:r>
    </w:p>
    <w:p w:rsidR="00B96D83" w:rsidRPr="00B96D83" w:rsidRDefault="00B96D83" w:rsidP="00B96D83">
      <w:pPr>
        <w:suppressAutoHyphens/>
        <w:spacing w:after="0" w:line="240" w:lineRule="auto"/>
        <w:ind w:firstLine="851"/>
        <w:jc w:val="both"/>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2) запрашивать и получать документы, сведения и материалы об использовании и состоянии зданий, сооружений, необходимые для осуществления их осмотров и подготовки рекомендаций.</w:t>
      </w:r>
    </w:p>
    <w:p w:rsidR="00B96D83" w:rsidRPr="00B96D83" w:rsidRDefault="00B96D83" w:rsidP="00B96D83">
      <w:pPr>
        <w:suppressAutoHyphens/>
        <w:spacing w:after="0" w:line="240" w:lineRule="auto"/>
        <w:ind w:firstLine="851"/>
        <w:jc w:val="both"/>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Указанные в запросе Администрации документы представляются в виде копий, заверенных печатью (при её наличии) и, соответственно, подписью руководителя, иного должностного лица юридического лица, индивидуального предпринимателя или его уполномоченного представителя, физического лица или его уполномоченного представителя;</w:t>
      </w:r>
    </w:p>
    <w:p w:rsidR="00B96D83" w:rsidRPr="00B96D83" w:rsidRDefault="00B96D83" w:rsidP="00B96D83">
      <w:pPr>
        <w:suppressAutoHyphens/>
        <w:spacing w:after="0" w:line="240" w:lineRule="auto"/>
        <w:ind w:firstLine="851"/>
        <w:jc w:val="both"/>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3) обращаться в правоохранительные, контрольные, надзорные и иные органы за оказанием содействия в предотвращении и (или) пресечении действий, препятствующих осуществлению осмотров, а также в установлении лиц, виновных в нарушении требований законодательства, в том числе повлекших возникновение аварийных ситуаций в зданиях, сооружениях или возникновение угрозы разрушения зданий, сооружений;</w:t>
      </w:r>
    </w:p>
    <w:p w:rsidR="00B96D83" w:rsidRPr="00B96D83" w:rsidRDefault="00B96D83" w:rsidP="00B96D83">
      <w:pPr>
        <w:suppressAutoHyphens/>
        <w:spacing w:after="0" w:line="240" w:lineRule="auto"/>
        <w:ind w:firstLine="851"/>
        <w:jc w:val="both"/>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4) обжаловать действия (бездействие) физических и юридических лиц, повлекшие за собой нарушение прав должностных лиц Администрации, а также препятствующие исполнению ими должностных обязанностей.</w:t>
      </w:r>
    </w:p>
    <w:p w:rsidR="00B96D83" w:rsidRPr="00B96D83" w:rsidRDefault="00B96D83" w:rsidP="00B96D83">
      <w:pPr>
        <w:suppressAutoHyphens/>
        <w:spacing w:after="0" w:line="240" w:lineRule="auto"/>
        <w:ind w:firstLine="851"/>
        <w:jc w:val="both"/>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3.2. Члены Комиссии при проведении осмотра зданий, сооружений обязаны:</w:t>
      </w:r>
    </w:p>
    <w:p w:rsidR="00B96D83" w:rsidRPr="00B96D83" w:rsidRDefault="00B96D83" w:rsidP="00B96D83">
      <w:pPr>
        <w:suppressAutoHyphens/>
        <w:spacing w:after="0" w:line="240" w:lineRule="auto"/>
        <w:ind w:firstLine="851"/>
        <w:jc w:val="both"/>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 xml:space="preserve">1) соблюдать законодательство Российской Федерации, субъекта Российской Федерации, правовые акты органов местного самоуправления </w:t>
      </w:r>
      <w:r w:rsidRPr="00B96D83">
        <w:rPr>
          <w:rFonts w:ascii="Times New Roman" w:eastAsia="Times New Roman" w:hAnsi="Times New Roman" w:cs="Times New Roman"/>
          <w:iCs/>
          <w:sz w:val="20"/>
          <w:szCs w:val="20"/>
          <w:lang w:eastAsia="ru-RU"/>
        </w:rPr>
        <w:t>Умыганского сельского поселения</w:t>
      </w:r>
      <w:r w:rsidRPr="00B96D83">
        <w:rPr>
          <w:rFonts w:ascii="Times New Roman" w:eastAsia="Times New Roman" w:hAnsi="Times New Roman" w:cs="Times New Roman"/>
          <w:sz w:val="20"/>
          <w:szCs w:val="20"/>
          <w:lang w:eastAsia="ru-RU"/>
        </w:rPr>
        <w:t>, права и законные интересы физических и юридических лиц, индивидуальных предпринимателей;</w:t>
      </w:r>
    </w:p>
    <w:p w:rsidR="00B96D83" w:rsidRPr="00B96D83" w:rsidRDefault="00B96D83" w:rsidP="00B96D83">
      <w:pPr>
        <w:suppressAutoHyphens/>
        <w:spacing w:after="0" w:line="240" w:lineRule="auto"/>
        <w:ind w:firstLine="851"/>
        <w:jc w:val="both"/>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2) не препятствовать лицам, ответственным за эксплуатацию здания, сооружения, или их уполномоченным представителям присутствовать при проведении осмотра зданий, сооружений и давать разъяснения по вопросам, относящимся к предмету осмотра зданий, сооружений;</w:t>
      </w:r>
    </w:p>
    <w:p w:rsidR="00B96D83" w:rsidRPr="00B96D83" w:rsidRDefault="00B96D83" w:rsidP="00B96D83">
      <w:pPr>
        <w:suppressAutoHyphens/>
        <w:spacing w:after="0" w:line="240" w:lineRule="auto"/>
        <w:ind w:firstLine="851"/>
        <w:jc w:val="both"/>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3) предоставлять лицам, ответственным за эксплуатацию здания, сооружения, или их уполномоченным информацию и документы, относящиеся к предмету осмотра зданий, сооружений;</w:t>
      </w:r>
    </w:p>
    <w:p w:rsidR="00B96D83" w:rsidRPr="00B96D83" w:rsidRDefault="00B96D83" w:rsidP="00B96D83">
      <w:pPr>
        <w:suppressAutoHyphens/>
        <w:spacing w:after="0" w:line="240" w:lineRule="auto"/>
        <w:ind w:firstLine="851"/>
        <w:jc w:val="both"/>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4) осуществлять иные обязанности, предусмотренные законодательством Российской Федерации.</w:t>
      </w:r>
    </w:p>
    <w:p w:rsidR="00B96D83" w:rsidRPr="00B96D83" w:rsidRDefault="00B96D83" w:rsidP="00B96D83">
      <w:pPr>
        <w:suppressAutoHyphens/>
        <w:spacing w:after="0" w:line="240" w:lineRule="auto"/>
        <w:ind w:firstLine="709"/>
        <w:contextualSpacing/>
        <w:jc w:val="center"/>
        <w:outlineLvl w:val="1"/>
        <w:rPr>
          <w:rFonts w:ascii="Times New Roman" w:eastAsia="Times New Roman" w:hAnsi="Times New Roman" w:cs="Times New Roman"/>
          <w:sz w:val="20"/>
          <w:szCs w:val="20"/>
          <w:lang w:eastAsia="ru-RU"/>
        </w:rPr>
      </w:pPr>
    </w:p>
    <w:p w:rsidR="00B96D83" w:rsidRPr="00B96D83" w:rsidRDefault="00B96D83" w:rsidP="00B96D83">
      <w:pPr>
        <w:shd w:val="clear" w:color="auto" w:fill="FFFFFF"/>
        <w:suppressAutoHyphens/>
        <w:spacing w:after="0" w:line="240" w:lineRule="auto"/>
        <w:jc w:val="center"/>
        <w:rPr>
          <w:rFonts w:ascii="Times New Roman" w:eastAsia="Times New Roman" w:hAnsi="Times New Roman" w:cs="Times New Roman"/>
          <w:color w:val="212121"/>
          <w:sz w:val="20"/>
          <w:szCs w:val="20"/>
          <w:lang w:eastAsia="ru-RU"/>
        </w:rPr>
      </w:pPr>
      <w:r w:rsidRPr="00B96D83">
        <w:rPr>
          <w:rFonts w:ascii="Times New Roman" w:eastAsia="Times New Roman" w:hAnsi="Times New Roman" w:cs="Times New Roman"/>
          <w:color w:val="000000"/>
          <w:sz w:val="20"/>
          <w:szCs w:val="20"/>
          <w:lang w:eastAsia="ru-RU"/>
        </w:rPr>
        <w:t xml:space="preserve">4. </w:t>
      </w:r>
      <w:r w:rsidRPr="00B96D83">
        <w:rPr>
          <w:rFonts w:ascii="Times New Roman" w:eastAsia="Times New Roman" w:hAnsi="Times New Roman" w:cs="Times New Roman"/>
          <w:bCs/>
          <w:color w:val="212121"/>
          <w:sz w:val="20"/>
          <w:szCs w:val="20"/>
          <w:lang w:eastAsia="ru-RU"/>
        </w:rPr>
        <w:t>ПРАВА И ОБЯЗАННОСТИ ЛИЦ, ОТВЕТСТВЕННЫХ ЗА ЭКСПЛУАТАЦИЮ ЗДАНИЙ, СООРУЖЕНИЙ В ОТНОШЕНИИ КОТОРЫХ ПРОВОДИТСЯ ОСМОТР</w:t>
      </w:r>
    </w:p>
    <w:p w:rsidR="00B96D83" w:rsidRPr="00B96D83" w:rsidRDefault="00B96D83" w:rsidP="00B96D83">
      <w:pPr>
        <w:suppressAutoHyphens/>
        <w:spacing w:after="0" w:line="240" w:lineRule="auto"/>
        <w:ind w:left="1134" w:right="850"/>
        <w:contextualSpacing/>
        <w:jc w:val="center"/>
        <w:outlineLvl w:val="1"/>
        <w:rPr>
          <w:rFonts w:ascii="Times New Roman" w:eastAsia="Times New Roman" w:hAnsi="Times New Roman" w:cs="Times New Roman"/>
          <w:sz w:val="20"/>
          <w:szCs w:val="20"/>
          <w:lang w:eastAsia="ru-RU"/>
        </w:rPr>
      </w:pPr>
    </w:p>
    <w:p w:rsidR="00B96D83" w:rsidRPr="00B96D83" w:rsidRDefault="00B96D83" w:rsidP="00B96D83">
      <w:pPr>
        <w:suppressAutoHyphens/>
        <w:spacing w:after="0" w:line="240" w:lineRule="auto"/>
        <w:ind w:firstLine="851"/>
        <w:jc w:val="both"/>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lastRenderedPageBreak/>
        <w:t>4.1. Лица, ответственные за эксплуатацию зданий, сооружений, имеют право:</w:t>
      </w:r>
    </w:p>
    <w:p w:rsidR="00B96D83" w:rsidRPr="00B96D83" w:rsidRDefault="00B96D83" w:rsidP="00B96D83">
      <w:pPr>
        <w:suppressAutoHyphens/>
        <w:spacing w:after="0" w:line="240" w:lineRule="auto"/>
        <w:ind w:firstLine="851"/>
        <w:jc w:val="both"/>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1) непосредственно присутствовать при проведении осмотра, давать разъяснения по вопросам, относящимся к предмету осмотра;</w:t>
      </w:r>
    </w:p>
    <w:p w:rsidR="00B96D83" w:rsidRPr="00B96D83" w:rsidRDefault="00B96D83" w:rsidP="00B96D83">
      <w:pPr>
        <w:suppressAutoHyphens/>
        <w:spacing w:after="0" w:line="240" w:lineRule="auto"/>
        <w:ind w:firstLine="851"/>
        <w:jc w:val="both"/>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2) получать от должностных лиц Администрации информацию, которая относится к предмету осмотра и предоставление которой предусмотрено законодательством Российской Федерации;</w:t>
      </w:r>
    </w:p>
    <w:p w:rsidR="00B96D83" w:rsidRPr="00B96D83" w:rsidRDefault="00B96D83" w:rsidP="00B96D83">
      <w:pPr>
        <w:suppressAutoHyphens/>
        <w:spacing w:after="0" w:line="240" w:lineRule="auto"/>
        <w:ind w:firstLine="851"/>
        <w:jc w:val="both"/>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3) знакомиться с результатами осмотра и указывать в акте осмотра о своём ознакомлении с результатами осмотра, согласии или несогласии с ними, а также с отдельными действиями (бездействием) должностных лиц администрации;</w:t>
      </w:r>
    </w:p>
    <w:p w:rsidR="00B96D83" w:rsidRPr="00B96D83" w:rsidRDefault="00B96D83" w:rsidP="00B96D83">
      <w:pPr>
        <w:suppressAutoHyphens/>
        <w:spacing w:after="0" w:line="240" w:lineRule="auto"/>
        <w:ind w:firstLine="851"/>
        <w:jc w:val="both"/>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4) обжаловать действия (бездействие) должностных лиц Администрации и результаты осмотров, повлекшие за собой нарушение прав физического или юридического лица при проведении осмотра, в административном и (или) судебном порядке в соответствии с законодательством Российской Федерации.</w:t>
      </w:r>
    </w:p>
    <w:p w:rsidR="00B96D83" w:rsidRPr="00B96D83" w:rsidRDefault="00B96D83" w:rsidP="00B96D83">
      <w:pPr>
        <w:suppressAutoHyphens/>
        <w:spacing w:after="0" w:line="240" w:lineRule="auto"/>
        <w:ind w:firstLine="851"/>
        <w:jc w:val="both"/>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4.2. Лица, ответственные за эксплуатацию зданий, сооружений, обязаны:</w:t>
      </w:r>
    </w:p>
    <w:p w:rsidR="00B96D83" w:rsidRPr="00B96D83" w:rsidRDefault="00B96D83" w:rsidP="00B96D83">
      <w:pPr>
        <w:suppressAutoHyphens/>
        <w:spacing w:after="0" w:line="240" w:lineRule="auto"/>
        <w:ind w:firstLine="851"/>
        <w:jc w:val="both"/>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1) обеспечить должностным лицам Администрации доступ в осматриваемые здания, сооружения и представить документацию, необходимую для проведения осмотра;</w:t>
      </w:r>
    </w:p>
    <w:p w:rsidR="00B96D83" w:rsidRPr="00B96D83" w:rsidRDefault="00B96D83" w:rsidP="00B96D83">
      <w:pPr>
        <w:suppressAutoHyphens/>
        <w:spacing w:after="0" w:line="240" w:lineRule="auto"/>
        <w:ind w:firstLine="851"/>
        <w:jc w:val="both"/>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2) принять меры по устранению выявленных нарушений требований законодательства, указанных в рекомендациях.</w:t>
      </w:r>
    </w:p>
    <w:p w:rsidR="00B96D83" w:rsidRPr="00B96D83" w:rsidRDefault="00B96D83" w:rsidP="00B96D83">
      <w:pPr>
        <w:suppressAutoHyphens/>
        <w:spacing w:after="0" w:line="240" w:lineRule="auto"/>
        <w:ind w:firstLine="851"/>
        <w:jc w:val="both"/>
        <w:rPr>
          <w:rFonts w:ascii="Times New Roman" w:eastAsia="Times New Roman" w:hAnsi="Times New Roman" w:cs="Times New Roman"/>
          <w:sz w:val="20"/>
          <w:szCs w:val="20"/>
          <w:lang w:eastAsia="ru-RU"/>
        </w:rPr>
      </w:pPr>
    </w:p>
    <w:p w:rsidR="00B96D83" w:rsidRPr="00B96D83" w:rsidRDefault="00B96D83" w:rsidP="00B96D83">
      <w:pPr>
        <w:widowControl w:val="0"/>
        <w:suppressAutoHyphens/>
        <w:spacing w:after="0" w:line="240" w:lineRule="auto"/>
        <w:ind w:firstLine="3969"/>
        <w:jc w:val="right"/>
        <w:outlineLvl w:val="0"/>
        <w:rPr>
          <w:rFonts w:ascii="Times New Roman" w:eastAsia="Calibri" w:hAnsi="Times New Roman" w:cs="Times New Roman"/>
          <w:sz w:val="20"/>
          <w:szCs w:val="20"/>
        </w:rPr>
      </w:pPr>
    </w:p>
    <w:p w:rsidR="00B96D83" w:rsidRPr="00B96D83" w:rsidRDefault="00B96D83" w:rsidP="00B96D83">
      <w:pPr>
        <w:widowControl w:val="0"/>
        <w:suppressAutoHyphens/>
        <w:spacing w:after="0" w:line="240" w:lineRule="auto"/>
        <w:ind w:firstLine="3969"/>
        <w:jc w:val="right"/>
        <w:outlineLvl w:val="0"/>
        <w:rPr>
          <w:rFonts w:ascii="Times New Roman" w:eastAsia="Calibri" w:hAnsi="Times New Roman" w:cs="Times New Roman"/>
          <w:sz w:val="20"/>
          <w:szCs w:val="20"/>
        </w:rPr>
      </w:pPr>
      <w:r w:rsidRPr="00B96D83">
        <w:rPr>
          <w:rFonts w:ascii="Times New Roman" w:eastAsia="Calibri" w:hAnsi="Times New Roman" w:cs="Times New Roman"/>
          <w:sz w:val="20"/>
          <w:szCs w:val="20"/>
        </w:rPr>
        <w:t xml:space="preserve">Приложение 1 </w:t>
      </w:r>
    </w:p>
    <w:p w:rsidR="00B96D83" w:rsidRPr="00B96D83" w:rsidRDefault="00B96D83" w:rsidP="00B96D83">
      <w:pPr>
        <w:suppressAutoHyphens/>
        <w:spacing w:after="0" w:line="240" w:lineRule="auto"/>
        <w:jc w:val="right"/>
        <w:rPr>
          <w:rFonts w:ascii="Times New Roman" w:eastAsia="Calibri" w:hAnsi="Times New Roman" w:cs="Times New Roman"/>
          <w:sz w:val="20"/>
          <w:szCs w:val="20"/>
          <w:lang w:eastAsia="ru-RU"/>
        </w:rPr>
      </w:pPr>
      <w:r w:rsidRPr="00B96D83">
        <w:rPr>
          <w:rFonts w:ascii="Times New Roman" w:eastAsia="Times New Roman" w:hAnsi="Times New Roman" w:cs="Times New Roman"/>
          <w:sz w:val="20"/>
          <w:szCs w:val="20"/>
          <w:lang w:eastAsia="ru-RU"/>
        </w:rPr>
        <w:t xml:space="preserve">к Порядку </w:t>
      </w:r>
      <w:r w:rsidRPr="00B96D83">
        <w:rPr>
          <w:rFonts w:ascii="Times New Roman" w:eastAsia="Calibri" w:hAnsi="Times New Roman" w:cs="Times New Roman"/>
          <w:sz w:val="20"/>
          <w:szCs w:val="20"/>
          <w:lang w:eastAsia="ru-RU"/>
        </w:rPr>
        <w:t xml:space="preserve">проведения осмотра зданий, </w:t>
      </w:r>
    </w:p>
    <w:p w:rsidR="00B96D83" w:rsidRPr="00B96D83" w:rsidRDefault="00B96D83" w:rsidP="00B96D83">
      <w:pPr>
        <w:suppressAutoHyphens/>
        <w:spacing w:after="0" w:line="240" w:lineRule="auto"/>
        <w:jc w:val="right"/>
        <w:rPr>
          <w:rFonts w:ascii="Times New Roman" w:eastAsia="Calibri" w:hAnsi="Times New Roman" w:cs="Times New Roman"/>
          <w:sz w:val="20"/>
          <w:szCs w:val="20"/>
          <w:lang w:eastAsia="ru-RU"/>
        </w:rPr>
      </w:pPr>
      <w:r w:rsidRPr="00B96D83">
        <w:rPr>
          <w:rFonts w:ascii="Times New Roman" w:eastAsia="Calibri" w:hAnsi="Times New Roman" w:cs="Times New Roman"/>
          <w:sz w:val="20"/>
          <w:szCs w:val="20"/>
          <w:lang w:eastAsia="ru-RU"/>
        </w:rPr>
        <w:t xml:space="preserve">сооружений на предмет их технического состояния </w:t>
      </w:r>
    </w:p>
    <w:p w:rsidR="00B96D83" w:rsidRPr="00B96D83" w:rsidRDefault="00B96D83" w:rsidP="00B96D83">
      <w:pPr>
        <w:suppressAutoHyphens/>
        <w:spacing w:after="0" w:line="240" w:lineRule="auto"/>
        <w:jc w:val="right"/>
        <w:rPr>
          <w:rFonts w:ascii="Times New Roman" w:eastAsia="Calibri" w:hAnsi="Times New Roman" w:cs="Times New Roman"/>
          <w:b/>
          <w:sz w:val="20"/>
          <w:szCs w:val="20"/>
          <w:lang w:eastAsia="ru-RU"/>
        </w:rPr>
      </w:pPr>
      <w:r w:rsidRPr="00B96D83">
        <w:rPr>
          <w:rFonts w:ascii="Times New Roman" w:eastAsia="Calibri" w:hAnsi="Times New Roman" w:cs="Times New Roman"/>
          <w:sz w:val="20"/>
          <w:szCs w:val="20"/>
          <w:lang w:eastAsia="ru-RU"/>
        </w:rPr>
        <w:t>и надлежащего технического обслуживания</w:t>
      </w:r>
    </w:p>
    <w:p w:rsidR="00B96D83" w:rsidRPr="00B96D83" w:rsidRDefault="00B96D83" w:rsidP="00B96D83">
      <w:pPr>
        <w:suppressAutoHyphens/>
        <w:spacing w:after="0" w:line="240" w:lineRule="auto"/>
        <w:jc w:val="right"/>
        <w:rPr>
          <w:rFonts w:ascii="Times New Roman" w:eastAsia="Times New Roman" w:hAnsi="Times New Roman" w:cs="Times New Roman"/>
          <w:bCs/>
          <w:sz w:val="20"/>
          <w:szCs w:val="20"/>
          <w:lang w:eastAsia="ru-RU"/>
        </w:rPr>
      </w:pPr>
      <w:r w:rsidRPr="00B96D83">
        <w:rPr>
          <w:rFonts w:ascii="Times New Roman" w:eastAsia="Times New Roman" w:hAnsi="Times New Roman" w:cs="Times New Roman"/>
          <w:bCs/>
          <w:sz w:val="20"/>
          <w:szCs w:val="20"/>
          <w:lang w:eastAsia="ru-RU"/>
        </w:rPr>
        <w:t>в со</w:t>
      </w:r>
      <w:r w:rsidRPr="00B96D83">
        <w:rPr>
          <w:rFonts w:ascii="Times New Roman" w:eastAsia="Times New Roman" w:hAnsi="Times New Roman" w:cs="Times New Roman"/>
          <w:bCs/>
          <w:spacing w:val="-3"/>
          <w:sz w:val="20"/>
          <w:szCs w:val="20"/>
          <w:lang w:eastAsia="ru-RU"/>
        </w:rPr>
        <w:t>о</w:t>
      </w:r>
      <w:r w:rsidRPr="00B96D83">
        <w:rPr>
          <w:rFonts w:ascii="Times New Roman" w:eastAsia="Times New Roman" w:hAnsi="Times New Roman" w:cs="Times New Roman"/>
          <w:bCs/>
          <w:sz w:val="20"/>
          <w:szCs w:val="20"/>
          <w:lang w:eastAsia="ru-RU"/>
        </w:rPr>
        <w:t>тв</w:t>
      </w:r>
      <w:r w:rsidRPr="00B96D83">
        <w:rPr>
          <w:rFonts w:ascii="Times New Roman" w:eastAsia="Times New Roman" w:hAnsi="Times New Roman" w:cs="Times New Roman"/>
          <w:bCs/>
          <w:spacing w:val="-2"/>
          <w:sz w:val="20"/>
          <w:szCs w:val="20"/>
          <w:lang w:eastAsia="ru-RU"/>
        </w:rPr>
        <w:t>е</w:t>
      </w:r>
      <w:r w:rsidRPr="00B96D83">
        <w:rPr>
          <w:rFonts w:ascii="Times New Roman" w:eastAsia="Times New Roman" w:hAnsi="Times New Roman" w:cs="Times New Roman"/>
          <w:bCs/>
          <w:sz w:val="20"/>
          <w:szCs w:val="20"/>
          <w:lang w:eastAsia="ru-RU"/>
        </w:rPr>
        <w:t>тств</w:t>
      </w:r>
      <w:r w:rsidRPr="00B96D83">
        <w:rPr>
          <w:rFonts w:ascii="Times New Roman" w:eastAsia="Times New Roman" w:hAnsi="Times New Roman" w:cs="Times New Roman"/>
          <w:bCs/>
          <w:spacing w:val="-2"/>
          <w:sz w:val="20"/>
          <w:szCs w:val="20"/>
          <w:lang w:eastAsia="ru-RU"/>
        </w:rPr>
        <w:t>и</w:t>
      </w:r>
      <w:r w:rsidRPr="00B96D83">
        <w:rPr>
          <w:rFonts w:ascii="Times New Roman" w:eastAsia="Times New Roman" w:hAnsi="Times New Roman" w:cs="Times New Roman"/>
          <w:bCs/>
          <w:sz w:val="20"/>
          <w:szCs w:val="20"/>
          <w:lang w:eastAsia="ru-RU"/>
        </w:rPr>
        <w:t>и с требованиями тех</w:t>
      </w:r>
      <w:r w:rsidRPr="00B96D83">
        <w:rPr>
          <w:rFonts w:ascii="Times New Roman" w:eastAsia="Times New Roman" w:hAnsi="Times New Roman" w:cs="Times New Roman"/>
          <w:bCs/>
          <w:spacing w:val="-2"/>
          <w:sz w:val="20"/>
          <w:szCs w:val="20"/>
          <w:lang w:eastAsia="ru-RU"/>
        </w:rPr>
        <w:t>н</w:t>
      </w:r>
      <w:r w:rsidRPr="00B96D83">
        <w:rPr>
          <w:rFonts w:ascii="Times New Roman" w:eastAsia="Times New Roman" w:hAnsi="Times New Roman" w:cs="Times New Roman"/>
          <w:bCs/>
          <w:sz w:val="20"/>
          <w:szCs w:val="20"/>
          <w:lang w:eastAsia="ru-RU"/>
        </w:rPr>
        <w:t xml:space="preserve">ических   </w:t>
      </w:r>
    </w:p>
    <w:p w:rsidR="00B96D83" w:rsidRPr="00B96D83" w:rsidRDefault="00B96D83" w:rsidP="00B96D83">
      <w:pPr>
        <w:suppressAutoHyphens/>
        <w:spacing w:after="0" w:line="240" w:lineRule="auto"/>
        <w:jc w:val="right"/>
        <w:rPr>
          <w:rFonts w:ascii="Times New Roman" w:eastAsia="Times New Roman" w:hAnsi="Times New Roman" w:cs="Times New Roman"/>
          <w:bCs/>
          <w:sz w:val="20"/>
          <w:szCs w:val="20"/>
          <w:lang w:eastAsia="ru-RU"/>
        </w:rPr>
      </w:pPr>
      <w:r w:rsidRPr="00B96D83">
        <w:rPr>
          <w:rFonts w:ascii="Times New Roman" w:eastAsia="Times New Roman" w:hAnsi="Times New Roman" w:cs="Times New Roman"/>
          <w:bCs/>
          <w:sz w:val="20"/>
          <w:szCs w:val="20"/>
          <w:lang w:eastAsia="ru-RU"/>
        </w:rPr>
        <w:t>регламе</w:t>
      </w:r>
      <w:r w:rsidRPr="00B96D83">
        <w:rPr>
          <w:rFonts w:ascii="Times New Roman" w:eastAsia="Times New Roman" w:hAnsi="Times New Roman" w:cs="Times New Roman"/>
          <w:bCs/>
          <w:spacing w:val="-2"/>
          <w:sz w:val="20"/>
          <w:szCs w:val="20"/>
          <w:lang w:eastAsia="ru-RU"/>
        </w:rPr>
        <w:t>н</w:t>
      </w:r>
      <w:r w:rsidRPr="00B96D83">
        <w:rPr>
          <w:rFonts w:ascii="Times New Roman" w:eastAsia="Times New Roman" w:hAnsi="Times New Roman" w:cs="Times New Roman"/>
          <w:bCs/>
          <w:sz w:val="20"/>
          <w:szCs w:val="20"/>
          <w:lang w:eastAsia="ru-RU"/>
        </w:rPr>
        <w:t>тов к конст</w:t>
      </w:r>
      <w:r w:rsidRPr="00B96D83">
        <w:rPr>
          <w:rFonts w:ascii="Times New Roman" w:eastAsia="Times New Roman" w:hAnsi="Times New Roman" w:cs="Times New Roman"/>
          <w:bCs/>
          <w:spacing w:val="-2"/>
          <w:sz w:val="20"/>
          <w:szCs w:val="20"/>
          <w:lang w:eastAsia="ru-RU"/>
        </w:rPr>
        <w:t>р</w:t>
      </w:r>
      <w:r w:rsidRPr="00B96D83">
        <w:rPr>
          <w:rFonts w:ascii="Times New Roman" w:eastAsia="Times New Roman" w:hAnsi="Times New Roman" w:cs="Times New Roman"/>
          <w:bCs/>
          <w:sz w:val="20"/>
          <w:szCs w:val="20"/>
          <w:lang w:eastAsia="ru-RU"/>
        </w:rPr>
        <w:t>укт</w:t>
      </w:r>
      <w:r w:rsidRPr="00B96D83">
        <w:rPr>
          <w:rFonts w:ascii="Times New Roman" w:eastAsia="Times New Roman" w:hAnsi="Times New Roman" w:cs="Times New Roman"/>
          <w:bCs/>
          <w:spacing w:val="-2"/>
          <w:sz w:val="20"/>
          <w:szCs w:val="20"/>
          <w:lang w:eastAsia="ru-RU"/>
        </w:rPr>
        <w:t>и</w:t>
      </w:r>
      <w:r w:rsidRPr="00B96D83">
        <w:rPr>
          <w:rFonts w:ascii="Times New Roman" w:eastAsia="Times New Roman" w:hAnsi="Times New Roman" w:cs="Times New Roman"/>
          <w:bCs/>
          <w:sz w:val="20"/>
          <w:szCs w:val="20"/>
          <w:lang w:eastAsia="ru-RU"/>
        </w:rPr>
        <w:t xml:space="preserve">вным и другим </w:t>
      </w:r>
    </w:p>
    <w:p w:rsidR="00B96D83" w:rsidRPr="00B96D83" w:rsidRDefault="00B96D83" w:rsidP="00B96D83">
      <w:pPr>
        <w:suppressAutoHyphens/>
        <w:spacing w:after="0" w:line="240" w:lineRule="auto"/>
        <w:jc w:val="right"/>
        <w:rPr>
          <w:rFonts w:ascii="Times New Roman" w:eastAsia="Times New Roman" w:hAnsi="Times New Roman" w:cs="Times New Roman"/>
          <w:bCs/>
          <w:sz w:val="20"/>
          <w:szCs w:val="20"/>
          <w:lang w:eastAsia="ru-RU"/>
        </w:rPr>
      </w:pPr>
      <w:r w:rsidRPr="00B96D83">
        <w:rPr>
          <w:rFonts w:ascii="Times New Roman" w:eastAsia="Times New Roman" w:hAnsi="Times New Roman" w:cs="Times New Roman"/>
          <w:bCs/>
          <w:sz w:val="20"/>
          <w:szCs w:val="20"/>
          <w:lang w:eastAsia="ru-RU"/>
        </w:rPr>
        <w:t>характ</w:t>
      </w:r>
      <w:r w:rsidRPr="00B96D83">
        <w:rPr>
          <w:rFonts w:ascii="Times New Roman" w:eastAsia="Times New Roman" w:hAnsi="Times New Roman" w:cs="Times New Roman"/>
          <w:bCs/>
          <w:spacing w:val="-2"/>
          <w:sz w:val="20"/>
          <w:szCs w:val="20"/>
          <w:lang w:eastAsia="ru-RU"/>
        </w:rPr>
        <w:t>е</w:t>
      </w:r>
      <w:r w:rsidRPr="00B96D83">
        <w:rPr>
          <w:rFonts w:ascii="Times New Roman" w:eastAsia="Times New Roman" w:hAnsi="Times New Roman" w:cs="Times New Roman"/>
          <w:bCs/>
          <w:sz w:val="20"/>
          <w:szCs w:val="20"/>
          <w:lang w:eastAsia="ru-RU"/>
        </w:rPr>
        <w:t>рист</w:t>
      </w:r>
      <w:r w:rsidRPr="00B96D83">
        <w:rPr>
          <w:rFonts w:ascii="Times New Roman" w:eastAsia="Times New Roman" w:hAnsi="Times New Roman" w:cs="Times New Roman"/>
          <w:bCs/>
          <w:spacing w:val="-2"/>
          <w:sz w:val="20"/>
          <w:szCs w:val="20"/>
          <w:lang w:eastAsia="ru-RU"/>
        </w:rPr>
        <w:t>и</w:t>
      </w:r>
      <w:r w:rsidRPr="00B96D83">
        <w:rPr>
          <w:rFonts w:ascii="Times New Roman" w:eastAsia="Times New Roman" w:hAnsi="Times New Roman" w:cs="Times New Roman"/>
          <w:bCs/>
          <w:sz w:val="20"/>
          <w:szCs w:val="20"/>
          <w:lang w:eastAsia="ru-RU"/>
        </w:rPr>
        <w:t>кам над</w:t>
      </w:r>
      <w:r w:rsidRPr="00B96D83">
        <w:rPr>
          <w:rFonts w:ascii="Times New Roman" w:eastAsia="Times New Roman" w:hAnsi="Times New Roman" w:cs="Times New Roman"/>
          <w:bCs/>
          <w:spacing w:val="-2"/>
          <w:sz w:val="20"/>
          <w:szCs w:val="20"/>
          <w:lang w:eastAsia="ru-RU"/>
        </w:rPr>
        <w:t>е</w:t>
      </w:r>
      <w:r w:rsidRPr="00B96D83">
        <w:rPr>
          <w:rFonts w:ascii="Times New Roman" w:eastAsia="Times New Roman" w:hAnsi="Times New Roman" w:cs="Times New Roman"/>
          <w:bCs/>
          <w:sz w:val="20"/>
          <w:szCs w:val="20"/>
          <w:lang w:eastAsia="ru-RU"/>
        </w:rPr>
        <w:t>жн</w:t>
      </w:r>
      <w:r w:rsidRPr="00B96D83">
        <w:rPr>
          <w:rFonts w:ascii="Times New Roman" w:eastAsia="Times New Roman" w:hAnsi="Times New Roman" w:cs="Times New Roman"/>
          <w:bCs/>
          <w:spacing w:val="-3"/>
          <w:sz w:val="20"/>
          <w:szCs w:val="20"/>
          <w:lang w:eastAsia="ru-RU"/>
        </w:rPr>
        <w:t>о</w:t>
      </w:r>
      <w:r w:rsidRPr="00B96D83">
        <w:rPr>
          <w:rFonts w:ascii="Times New Roman" w:eastAsia="Times New Roman" w:hAnsi="Times New Roman" w:cs="Times New Roman"/>
          <w:bCs/>
          <w:sz w:val="20"/>
          <w:szCs w:val="20"/>
          <w:lang w:eastAsia="ru-RU"/>
        </w:rPr>
        <w:t>ст</w:t>
      </w:r>
      <w:r w:rsidRPr="00B96D83">
        <w:rPr>
          <w:rFonts w:ascii="Times New Roman" w:eastAsia="Times New Roman" w:hAnsi="Times New Roman" w:cs="Times New Roman"/>
          <w:bCs/>
          <w:spacing w:val="-2"/>
          <w:sz w:val="20"/>
          <w:szCs w:val="20"/>
          <w:lang w:eastAsia="ru-RU"/>
        </w:rPr>
        <w:t>и</w:t>
      </w:r>
      <w:r w:rsidRPr="00B96D83">
        <w:rPr>
          <w:rFonts w:ascii="Times New Roman" w:eastAsia="Times New Roman" w:hAnsi="Times New Roman" w:cs="Times New Roman"/>
          <w:bCs/>
          <w:sz w:val="20"/>
          <w:szCs w:val="20"/>
          <w:lang w:eastAsia="ru-RU"/>
        </w:rPr>
        <w:t xml:space="preserve"> и </w:t>
      </w:r>
      <w:r w:rsidRPr="00B96D83">
        <w:rPr>
          <w:rFonts w:ascii="Times New Roman" w:eastAsia="Times New Roman" w:hAnsi="Times New Roman" w:cs="Times New Roman"/>
          <w:bCs/>
          <w:spacing w:val="-2"/>
          <w:sz w:val="20"/>
          <w:szCs w:val="20"/>
          <w:lang w:eastAsia="ru-RU"/>
        </w:rPr>
        <w:t>б</w:t>
      </w:r>
      <w:r w:rsidRPr="00B96D83">
        <w:rPr>
          <w:rFonts w:ascii="Times New Roman" w:eastAsia="Times New Roman" w:hAnsi="Times New Roman" w:cs="Times New Roman"/>
          <w:bCs/>
          <w:sz w:val="20"/>
          <w:szCs w:val="20"/>
          <w:lang w:eastAsia="ru-RU"/>
        </w:rPr>
        <w:t>езопасно</w:t>
      </w:r>
      <w:r w:rsidRPr="00B96D83">
        <w:rPr>
          <w:rFonts w:ascii="Times New Roman" w:eastAsia="Times New Roman" w:hAnsi="Times New Roman" w:cs="Times New Roman"/>
          <w:bCs/>
          <w:spacing w:val="-2"/>
          <w:sz w:val="20"/>
          <w:szCs w:val="20"/>
          <w:lang w:eastAsia="ru-RU"/>
        </w:rPr>
        <w:t>с</w:t>
      </w:r>
      <w:r w:rsidRPr="00B96D83">
        <w:rPr>
          <w:rFonts w:ascii="Times New Roman" w:eastAsia="Times New Roman" w:hAnsi="Times New Roman" w:cs="Times New Roman"/>
          <w:bCs/>
          <w:sz w:val="20"/>
          <w:szCs w:val="20"/>
          <w:lang w:eastAsia="ru-RU"/>
        </w:rPr>
        <w:t>ти о</w:t>
      </w:r>
      <w:r w:rsidRPr="00B96D83">
        <w:rPr>
          <w:rFonts w:ascii="Times New Roman" w:eastAsia="Times New Roman" w:hAnsi="Times New Roman" w:cs="Times New Roman"/>
          <w:bCs/>
          <w:spacing w:val="-2"/>
          <w:sz w:val="20"/>
          <w:szCs w:val="20"/>
          <w:lang w:eastAsia="ru-RU"/>
        </w:rPr>
        <w:t>б</w:t>
      </w:r>
      <w:r w:rsidRPr="00B96D83">
        <w:rPr>
          <w:rFonts w:ascii="Times New Roman" w:eastAsia="Times New Roman" w:hAnsi="Times New Roman" w:cs="Times New Roman"/>
          <w:bCs/>
          <w:sz w:val="20"/>
          <w:szCs w:val="20"/>
          <w:lang w:eastAsia="ru-RU"/>
        </w:rPr>
        <w:t>ъект</w:t>
      </w:r>
      <w:r w:rsidRPr="00B96D83">
        <w:rPr>
          <w:rFonts w:ascii="Times New Roman" w:eastAsia="Times New Roman" w:hAnsi="Times New Roman" w:cs="Times New Roman"/>
          <w:bCs/>
          <w:spacing w:val="-2"/>
          <w:sz w:val="20"/>
          <w:szCs w:val="20"/>
          <w:lang w:eastAsia="ru-RU"/>
        </w:rPr>
        <w:t>о</w:t>
      </w:r>
      <w:r w:rsidRPr="00B96D83">
        <w:rPr>
          <w:rFonts w:ascii="Times New Roman" w:eastAsia="Times New Roman" w:hAnsi="Times New Roman" w:cs="Times New Roman"/>
          <w:bCs/>
          <w:sz w:val="20"/>
          <w:szCs w:val="20"/>
          <w:lang w:eastAsia="ru-RU"/>
        </w:rPr>
        <w:t xml:space="preserve">в, </w:t>
      </w:r>
    </w:p>
    <w:p w:rsidR="00B96D83" w:rsidRPr="00B96D83" w:rsidRDefault="00B96D83" w:rsidP="00B96D83">
      <w:pPr>
        <w:suppressAutoHyphens/>
        <w:spacing w:after="0" w:line="240" w:lineRule="auto"/>
        <w:jc w:val="right"/>
        <w:rPr>
          <w:rFonts w:ascii="Times New Roman" w:eastAsia="Times New Roman" w:hAnsi="Times New Roman" w:cs="Times New Roman"/>
          <w:bCs/>
          <w:sz w:val="20"/>
          <w:szCs w:val="20"/>
          <w:lang w:eastAsia="ru-RU"/>
        </w:rPr>
      </w:pPr>
      <w:r w:rsidRPr="00B96D83">
        <w:rPr>
          <w:rFonts w:ascii="Times New Roman" w:eastAsia="Times New Roman" w:hAnsi="Times New Roman" w:cs="Times New Roman"/>
          <w:bCs/>
          <w:sz w:val="20"/>
          <w:szCs w:val="20"/>
          <w:lang w:eastAsia="ru-RU"/>
        </w:rPr>
        <w:t>тре</w:t>
      </w:r>
      <w:r w:rsidRPr="00B96D83">
        <w:rPr>
          <w:rFonts w:ascii="Times New Roman" w:eastAsia="Times New Roman" w:hAnsi="Times New Roman" w:cs="Times New Roman"/>
          <w:bCs/>
          <w:spacing w:val="-2"/>
          <w:sz w:val="20"/>
          <w:szCs w:val="20"/>
          <w:lang w:eastAsia="ru-RU"/>
        </w:rPr>
        <w:t>б</w:t>
      </w:r>
      <w:r w:rsidRPr="00B96D83">
        <w:rPr>
          <w:rFonts w:ascii="Times New Roman" w:eastAsia="Times New Roman" w:hAnsi="Times New Roman" w:cs="Times New Roman"/>
          <w:bCs/>
          <w:sz w:val="20"/>
          <w:szCs w:val="20"/>
          <w:lang w:eastAsia="ru-RU"/>
        </w:rPr>
        <w:t>ован</w:t>
      </w:r>
      <w:r w:rsidRPr="00B96D83">
        <w:rPr>
          <w:rFonts w:ascii="Times New Roman" w:eastAsia="Times New Roman" w:hAnsi="Times New Roman" w:cs="Times New Roman"/>
          <w:bCs/>
          <w:spacing w:val="-2"/>
          <w:sz w:val="20"/>
          <w:szCs w:val="20"/>
          <w:lang w:eastAsia="ru-RU"/>
        </w:rPr>
        <w:t>и</w:t>
      </w:r>
      <w:r w:rsidRPr="00B96D83">
        <w:rPr>
          <w:rFonts w:ascii="Times New Roman" w:eastAsia="Times New Roman" w:hAnsi="Times New Roman" w:cs="Times New Roman"/>
          <w:bCs/>
          <w:sz w:val="20"/>
          <w:szCs w:val="20"/>
          <w:lang w:eastAsia="ru-RU"/>
        </w:rPr>
        <w:t>ями проектной</w:t>
      </w:r>
      <w:r w:rsidRPr="00B96D83">
        <w:rPr>
          <w:rFonts w:ascii="Times New Roman" w:eastAsia="Times New Roman" w:hAnsi="Times New Roman" w:cs="Times New Roman"/>
          <w:bCs/>
          <w:spacing w:val="-2"/>
          <w:sz w:val="20"/>
          <w:szCs w:val="20"/>
          <w:lang w:eastAsia="ru-RU"/>
        </w:rPr>
        <w:t xml:space="preserve"> </w:t>
      </w:r>
      <w:r w:rsidRPr="00B96D83">
        <w:rPr>
          <w:rFonts w:ascii="Times New Roman" w:eastAsia="Times New Roman" w:hAnsi="Times New Roman" w:cs="Times New Roman"/>
          <w:bCs/>
          <w:sz w:val="20"/>
          <w:szCs w:val="20"/>
          <w:lang w:eastAsia="ru-RU"/>
        </w:rPr>
        <w:t>докуме</w:t>
      </w:r>
      <w:r w:rsidRPr="00B96D83">
        <w:rPr>
          <w:rFonts w:ascii="Times New Roman" w:eastAsia="Times New Roman" w:hAnsi="Times New Roman" w:cs="Times New Roman"/>
          <w:bCs/>
          <w:spacing w:val="-2"/>
          <w:sz w:val="20"/>
          <w:szCs w:val="20"/>
          <w:lang w:eastAsia="ru-RU"/>
        </w:rPr>
        <w:t>н</w:t>
      </w:r>
      <w:r w:rsidRPr="00B96D83">
        <w:rPr>
          <w:rFonts w:ascii="Times New Roman" w:eastAsia="Times New Roman" w:hAnsi="Times New Roman" w:cs="Times New Roman"/>
          <w:bCs/>
          <w:sz w:val="20"/>
          <w:szCs w:val="20"/>
          <w:lang w:eastAsia="ru-RU"/>
        </w:rPr>
        <w:t xml:space="preserve">тации </w:t>
      </w:r>
      <w:r w:rsidRPr="00B96D83">
        <w:rPr>
          <w:rFonts w:ascii="Times New Roman" w:eastAsia="Times New Roman" w:hAnsi="Times New Roman" w:cs="Times New Roman"/>
          <w:bCs/>
          <w:spacing w:val="-2"/>
          <w:sz w:val="20"/>
          <w:szCs w:val="20"/>
          <w:lang w:eastAsia="ru-RU"/>
        </w:rPr>
        <w:t>у</w:t>
      </w:r>
      <w:r w:rsidRPr="00B96D83">
        <w:rPr>
          <w:rFonts w:ascii="Times New Roman" w:eastAsia="Times New Roman" w:hAnsi="Times New Roman" w:cs="Times New Roman"/>
          <w:bCs/>
          <w:sz w:val="20"/>
          <w:szCs w:val="20"/>
          <w:lang w:eastAsia="ru-RU"/>
        </w:rPr>
        <w:t>казанных о</w:t>
      </w:r>
      <w:r w:rsidRPr="00B96D83">
        <w:rPr>
          <w:rFonts w:ascii="Times New Roman" w:eastAsia="Times New Roman" w:hAnsi="Times New Roman" w:cs="Times New Roman"/>
          <w:bCs/>
          <w:spacing w:val="-2"/>
          <w:sz w:val="20"/>
          <w:szCs w:val="20"/>
          <w:lang w:eastAsia="ru-RU"/>
        </w:rPr>
        <w:t>б</w:t>
      </w:r>
      <w:r w:rsidRPr="00B96D83">
        <w:rPr>
          <w:rFonts w:ascii="Times New Roman" w:eastAsia="Times New Roman" w:hAnsi="Times New Roman" w:cs="Times New Roman"/>
          <w:bCs/>
          <w:sz w:val="20"/>
          <w:szCs w:val="20"/>
          <w:lang w:eastAsia="ru-RU"/>
        </w:rPr>
        <w:t>ъектов</w:t>
      </w:r>
    </w:p>
    <w:p w:rsidR="00B96D83" w:rsidRPr="00B96D83" w:rsidRDefault="00B96D83" w:rsidP="00B96D83">
      <w:pPr>
        <w:suppressAutoHyphens/>
        <w:spacing w:after="0" w:line="240" w:lineRule="auto"/>
        <w:jc w:val="right"/>
        <w:rPr>
          <w:rFonts w:ascii="Times New Roman" w:eastAsia="Times New Roman" w:hAnsi="Times New Roman" w:cs="Times New Roman"/>
          <w:color w:val="010302"/>
          <w:sz w:val="20"/>
          <w:szCs w:val="20"/>
          <w:lang w:eastAsia="ru-RU"/>
        </w:rPr>
      </w:pPr>
      <w:r w:rsidRPr="00B96D83">
        <w:rPr>
          <w:rFonts w:ascii="Times New Roman" w:eastAsia="Times New Roman" w:hAnsi="Times New Roman" w:cs="Times New Roman"/>
          <w:bCs/>
          <w:sz w:val="20"/>
          <w:szCs w:val="20"/>
          <w:lang w:eastAsia="ru-RU"/>
        </w:rPr>
        <w:t>на территории _____________сельского поселения</w:t>
      </w:r>
    </w:p>
    <w:p w:rsidR="00B96D83" w:rsidRPr="00B96D83" w:rsidRDefault="00B96D83" w:rsidP="00B96D83">
      <w:pPr>
        <w:suppressAutoHyphens/>
        <w:autoSpaceDE w:val="0"/>
        <w:autoSpaceDN w:val="0"/>
        <w:spacing w:after="0" w:line="240" w:lineRule="auto"/>
        <w:jc w:val="right"/>
        <w:rPr>
          <w:rFonts w:ascii="Times New Roman" w:eastAsia="Times New Roman" w:hAnsi="Times New Roman" w:cs="Times New Roman"/>
          <w:sz w:val="20"/>
          <w:szCs w:val="20"/>
          <w:lang w:eastAsia="ru-RU"/>
        </w:rPr>
      </w:pPr>
    </w:p>
    <w:p w:rsidR="00B96D83" w:rsidRPr="00B96D83" w:rsidRDefault="00B96D83" w:rsidP="00B96D83">
      <w:pPr>
        <w:suppressAutoHyphens/>
        <w:autoSpaceDE w:val="0"/>
        <w:autoSpaceDN w:val="0"/>
        <w:spacing w:after="0" w:line="240" w:lineRule="auto"/>
        <w:jc w:val="right"/>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 xml:space="preserve">                                                    УТВЕРЖДАЮ</w:t>
      </w:r>
    </w:p>
    <w:p w:rsidR="00B96D83" w:rsidRPr="00B96D83" w:rsidRDefault="00B96D83" w:rsidP="00B96D83">
      <w:pPr>
        <w:suppressAutoHyphens/>
        <w:autoSpaceDE w:val="0"/>
        <w:autoSpaceDN w:val="0"/>
        <w:spacing w:after="0" w:line="240" w:lineRule="auto"/>
        <w:jc w:val="right"/>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 xml:space="preserve">                                                    _______________________</w:t>
      </w:r>
    </w:p>
    <w:p w:rsidR="00B96D83" w:rsidRPr="00B96D83" w:rsidRDefault="00B96D83" w:rsidP="00B96D83">
      <w:pPr>
        <w:suppressAutoHyphens/>
        <w:autoSpaceDE w:val="0"/>
        <w:autoSpaceDN w:val="0"/>
        <w:spacing w:after="0" w:line="240" w:lineRule="auto"/>
        <w:jc w:val="right"/>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 xml:space="preserve">                                                     (глава _________сельского поселения)</w:t>
      </w:r>
    </w:p>
    <w:p w:rsidR="00B96D83" w:rsidRPr="00B96D83" w:rsidRDefault="00B96D83" w:rsidP="00B96D83">
      <w:pPr>
        <w:suppressAutoHyphens/>
        <w:autoSpaceDE w:val="0"/>
        <w:autoSpaceDN w:val="0"/>
        <w:spacing w:after="0" w:line="240" w:lineRule="auto"/>
        <w:jc w:val="right"/>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 xml:space="preserve">                                                    «____» ________20___ г.</w:t>
      </w:r>
    </w:p>
    <w:p w:rsidR="00B96D83" w:rsidRPr="00B96D83" w:rsidRDefault="00B96D83" w:rsidP="00B96D83">
      <w:pPr>
        <w:suppressAutoHyphens/>
        <w:autoSpaceDE w:val="0"/>
        <w:autoSpaceDN w:val="0"/>
        <w:spacing w:after="0" w:line="240" w:lineRule="auto"/>
        <w:jc w:val="right"/>
        <w:rPr>
          <w:rFonts w:ascii="Times New Roman" w:eastAsia="Times New Roman" w:hAnsi="Times New Roman" w:cs="Times New Roman"/>
          <w:sz w:val="20"/>
          <w:szCs w:val="20"/>
          <w:lang w:eastAsia="ru-RU"/>
        </w:rPr>
      </w:pPr>
    </w:p>
    <w:p w:rsidR="00B96D83" w:rsidRPr="00B96D83" w:rsidRDefault="00B96D83" w:rsidP="00B96D83">
      <w:pPr>
        <w:suppressAutoHyphens/>
        <w:autoSpaceDE w:val="0"/>
        <w:autoSpaceDN w:val="0"/>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АКТ О НЕВОЗМОЖНОСТИ ПРОВЕДЕНИЯ ОСМОТРА ЗДАНИЯ, СООРУЖЕНИЯ</w:t>
      </w:r>
    </w:p>
    <w:p w:rsidR="00B96D83" w:rsidRPr="00B96D83" w:rsidRDefault="00B96D83" w:rsidP="00B96D83">
      <w:pPr>
        <w:suppressAutoHyphens/>
        <w:autoSpaceDE w:val="0"/>
        <w:autoSpaceDN w:val="0"/>
        <w:spacing w:after="0" w:line="240" w:lineRule="auto"/>
        <w:jc w:val="both"/>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______________________                                                                                                           _____________</w:t>
      </w:r>
    </w:p>
    <w:p w:rsidR="00B96D83" w:rsidRPr="00B96D83" w:rsidRDefault="00B96D83" w:rsidP="00B96D83">
      <w:pPr>
        <w:suppressAutoHyphens/>
        <w:autoSpaceDE w:val="0"/>
        <w:autoSpaceDN w:val="0"/>
        <w:spacing w:after="0" w:line="240" w:lineRule="auto"/>
        <w:jc w:val="both"/>
        <w:rPr>
          <w:rFonts w:ascii="Times New Roman" w:eastAsia="Times New Roman" w:hAnsi="Times New Roman" w:cs="Times New Roman"/>
          <w:color w:val="FF0000"/>
          <w:sz w:val="20"/>
          <w:szCs w:val="20"/>
          <w:lang w:eastAsia="ru-RU"/>
        </w:rPr>
      </w:pPr>
      <w:r w:rsidRPr="00B96D83">
        <w:rPr>
          <w:rFonts w:ascii="Times New Roman" w:eastAsia="Times New Roman" w:hAnsi="Times New Roman" w:cs="Times New Roman"/>
          <w:sz w:val="20"/>
          <w:szCs w:val="20"/>
          <w:lang w:eastAsia="ru-RU"/>
        </w:rPr>
        <w:t>(дата, время составления)                                                                                                            (место проведения)</w:t>
      </w:r>
    </w:p>
    <w:p w:rsidR="00B96D83" w:rsidRPr="00B96D83" w:rsidRDefault="00B96D83" w:rsidP="00B96D83">
      <w:pPr>
        <w:suppressAutoHyphens/>
        <w:autoSpaceDE w:val="0"/>
        <w:autoSpaceDN w:val="0"/>
        <w:spacing w:after="0" w:line="240" w:lineRule="auto"/>
        <w:jc w:val="both"/>
        <w:rPr>
          <w:rFonts w:ascii="Times New Roman" w:eastAsia="Times New Roman" w:hAnsi="Times New Roman" w:cs="Times New Roman"/>
          <w:color w:val="FF0000"/>
          <w:sz w:val="20"/>
          <w:szCs w:val="20"/>
          <w:lang w:eastAsia="ru-RU"/>
        </w:rPr>
      </w:pPr>
    </w:p>
    <w:p w:rsidR="00B96D83" w:rsidRPr="00B96D83" w:rsidRDefault="00B96D83" w:rsidP="00B96D83">
      <w:pPr>
        <w:suppressAutoHyphens/>
        <w:autoSpaceDE w:val="0"/>
        <w:autoSpaceDN w:val="0"/>
        <w:spacing w:after="0" w:line="240" w:lineRule="auto"/>
        <w:jc w:val="both"/>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Настоящий акт составлен ________________________________________________________________</w:t>
      </w:r>
    </w:p>
    <w:p w:rsidR="00B96D83" w:rsidRPr="00B96D83" w:rsidRDefault="00B96D83" w:rsidP="00B96D83">
      <w:pPr>
        <w:suppressAutoHyphens/>
        <w:autoSpaceDE w:val="0"/>
        <w:autoSpaceDN w:val="0"/>
        <w:spacing w:after="0" w:line="240" w:lineRule="auto"/>
        <w:rPr>
          <w:rFonts w:ascii="Times New Roman" w:eastAsia="Times New Roman" w:hAnsi="Times New Roman" w:cs="Times New Roman"/>
          <w:b/>
          <w:sz w:val="20"/>
          <w:szCs w:val="20"/>
          <w:u w:val="single"/>
          <w:lang w:eastAsia="ru-RU"/>
        </w:rPr>
      </w:pPr>
      <w:r w:rsidRPr="00B96D83">
        <w:rPr>
          <w:rFonts w:ascii="Times New Roman" w:eastAsia="Times New Roman" w:hAnsi="Times New Roman" w:cs="Times New Roman"/>
          <w:sz w:val="20"/>
          <w:szCs w:val="20"/>
          <w:lang w:eastAsia="ru-RU"/>
        </w:rPr>
        <w:t>____________________________________________________________________________________________</w:t>
      </w:r>
      <w:r w:rsidRPr="00B96D83">
        <w:rPr>
          <w:rFonts w:ascii="Times New Roman" w:eastAsia="Times New Roman" w:hAnsi="Times New Roman" w:cs="Times New Roman"/>
          <w:b/>
          <w:sz w:val="20"/>
          <w:szCs w:val="20"/>
          <w:lang w:eastAsia="ru-RU"/>
        </w:rPr>
        <w:t>_</w:t>
      </w:r>
      <w:r w:rsidRPr="00B96D83">
        <w:rPr>
          <w:rFonts w:ascii="Times New Roman" w:eastAsia="Times New Roman" w:hAnsi="Times New Roman" w:cs="Times New Roman"/>
          <w:b/>
          <w:sz w:val="20"/>
          <w:szCs w:val="20"/>
          <w:u w:val="single"/>
          <w:lang w:eastAsia="ru-RU"/>
        </w:rPr>
        <w:t xml:space="preserve"> </w:t>
      </w:r>
    </w:p>
    <w:p w:rsidR="00B96D83" w:rsidRPr="00B96D83" w:rsidRDefault="00B96D83" w:rsidP="00B96D83">
      <w:pPr>
        <w:suppressAutoHyphens/>
        <w:autoSpaceDE w:val="0"/>
        <w:autoSpaceDN w:val="0"/>
        <w:spacing w:after="0" w:line="240" w:lineRule="auto"/>
        <w:rPr>
          <w:rFonts w:ascii="Times New Roman" w:eastAsia="Times New Roman" w:hAnsi="Times New Roman" w:cs="Times New Roman"/>
          <w:b/>
          <w:sz w:val="20"/>
          <w:szCs w:val="20"/>
          <w:lang w:eastAsia="ru-RU"/>
        </w:rPr>
      </w:pPr>
      <w:r w:rsidRPr="00B96D83">
        <w:rPr>
          <w:rFonts w:ascii="Times New Roman" w:eastAsia="Times New Roman" w:hAnsi="Times New Roman" w:cs="Times New Roman"/>
          <w:b/>
          <w:sz w:val="20"/>
          <w:szCs w:val="20"/>
          <w:lang w:eastAsia="ru-RU"/>
        </w:rPr>
        <w:t xml:space="preserve">             (</w:t>
      </w:r>
      <w:r w:rsidRPr="00B96D83">
        <w:rPr>
          <w:rFonts w:ascii="Times New Roman" w:eastAsia="Times New Roman" w:hAnsi="Times New Roman" w:cs="Times New Roman"/>
          <w:sz w:val="20"/>
          <w:szCs w:val="20"/>
          <w:lang w:eastAsia="ru-RU"/>
        </w:rPr>
        <w:t>фамилии, имена, отчества (при наличии), должности специалистов администрации,</w:t>
      </w:r>
    </w:p>
    <w:p w:rsidR="00B96D83" w:rsidRPr="00B96D83" w:rsidRDefault="00B96D83" w:rsidP="00B96D83">
      <w:pPr>
        <w:suppressAutoHyphens/>
        <w:autoSpaceDE w:val="0"/>
        <w:autoSpaceDN w:val="0"/>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_____________________________________________________________________________________________ ответственных за проведение осмотра зданий, сооружений)</w:t>
      </w:r>
    </w:p>
    <w:p w:rsidR="00B96D83" w:rsidRPr="00B96D83" w:rsidRDefault="00B96D83" w:rsidP="00B96D83">
      <w:pPr>
        <w:suppressAutoHyphens/>
        <w:autoSpaceDE w:val="0"/>
        <w:autoSpaceDN w:val="0"/>
        <w:spacing w:after="0" w:line="240" w:lineRule="auto"/>
        <w:jc w:val="both"/>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 xml:space="preserve">на основании распоряжения ________________________________________________________                    </w:t>
      </w:r>
    </w:p>
    <w:p w:rsidR="00B96D83" w:rsidRPr="00B96D83" w:rsidRDefault="00B96D83" w:rsidP="00B96D83">
      <w:pPr>
        <w:suppressAutoHyphens/>
        <w:autoSpaceDE w:val="0"/>
        <w:autoSpaceDN w:val="0"/>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 xml:space="preserve">                                (наименование администрации, дата и номер)</w:t>
      </w:r>
    </w:p>
    <w:p w:rsidR="00B96D83" w:rsidRPr="00B96D83" w:rsidRDefault="00B96D83" w:rsidP="00B96D83">
      <w:pPr>
        <w:suppressAutoHyphens/>
        <w:autoSpaceDE w:val="0"/>
        <w:autoSpaceDN w:val="0"/>
        <w:spacing w:after="0" w:line="240" w:lineRule="auto"/>
        <w:jc w:val="both"/>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Объект осмотра: __________________________________________________________________________</w:t>
      </w:r>
    </w:p>
    <w:p w:rsidR="00B96D83" w:rsidRPr="00B96D83" w:rsidRDefault="00B96D83" w:rsidP="00B96D83">
      <w:pPr>
        <w:suppressAutoHyphens/>
        <w:autoSpaceDE w:val="0"/>
        <w:autoSpaceDN w:val="0"/>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 xml:space="preserve">                                (наименование здания, сооружения, его место нахождения)</w:t>
      </w:r>
    </w:p>
    <w:p w:rsidR="00B96D83" w:rsidRPr="00B96D83" w:rsidRDefault="00B96D83" w:rsidP="00B96D83">
      <w:pPr>
        <w:suppressAutoHyphens/>
        <w:autoSpaceDE w:val="0"/>
        <w:autoSpaceDN w:val="0"/>
        <w:spacing w:after="0" w:line="240" w:lineRule="auto"/>
        <w:jc w:val="both"/>
        <w:rPr>
          <w:rFonts w:ascii="Times New Roman" w:eastAsia="Times New Roman" w:hAnsi="Times New Roman" w:cs="Times New Roman"/>
          <w:color w:val="FF0000"/>
          <w:sz w:val="20"/>
          <w:szCs w:val="20"/>
          <w:lang w:eastAsia="ru-RU"/>
        </w:rPr>
      </w:pPr>
    </w:p>
    <w:p w:rsidR="00B96D83" w:rsidRPr="00B96D83" w:rsidRDefault="00B96D83" w:rsidP="00B96D83">
      <w:pPr>
        <w:suppressAutoHyphens/>
        <w:autoSpaceDE w:val="0"/>
        <w:autoSpaceDN w:val="0"/>
        <w:spacing w:after="0" w:line="240" w:lineRule="auto"/>
        <w:jc w:val="both"/>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Причины невозможности проведения осмотра здания, сооружения:</w:t>
      </w:r>
    </w:p>
    <w:p w:rsidR="00B96D83" w:rsidRPr="00B96D83" w:rsidRDefault="00B96D83" w:rsidP="00B96D83">
      <w:pPr>
        <w:suppressAutoHyphens/>
        <w:spacing w:after="0" w:line="256" w:lineRule="auto"/>
        <w:rPr>
          <w:rFonts w:ascii="Times New Roman" w:eastAsia="Times New Roman" w:hAnsi="Times New Roman" w:cs="Times New Roman"/>
          <w:sz w:val="20"/>
          <w:szCs w:val="20"/>
          <w:u w:val="single"/>
          <w:lang w:eastAsia="ru-RU"/>
        </w:rPr>
      </w:pPr>
      <w:r w:rsidRPr="00B96D83">
        <w:rPr>
          <w:rFonts w:ascii="Times New Roman" w:eastAsia="Calibri" w:hAnsi="Times New Roman" w:cs="Times New Roman"/>
          <w:sz w:val="20"/>
          <w:szCs w:val="20"/>
          <w:lang w:eastAsia="ru-RU"/>
        </w:rPr>
        <w:t>_____________________________________________________________________________</w:t>
      </w:r>
    </w:p>
    <w:p w:rsidR="00B96D83" w:rsidRPr="00B96D83" w:rsidRDefault="00B96D83" w:rsidP="00B96D83">
      <w:pPr>
        <w:suppressAutoHyphens/>
        <w:autoSpaceDE w:val="0"/>
        <w:autoSpaceDN w:val="0"/>
        <w:spacing w:after="0" w:line="240" w:lineRule="auto"/>
        <w:jc w:val="both"/>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__________________________________________________________________________________________________________________________________________________________________________________________</w:t>
      </w:r>
    </w:p>
    <w:p w:rsidR="00B96D83" w:rsidRPr="00B96D83" w:rsidRDefault="00B96D83" w:rsidP="00B96D83">
      <w:pPr>
        <w:suppressAutoHyphens/>
        <w:autoSpaceDE w:val="0"/>
        <w:autoSpaceDN w:val="0"/>
        <w:spacing w:after="0" w:line="240" w:lineRule="auto"/>
        <w:jc w:val="both"/>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 xml:space="preserve">Планируемые меры по устранению обстоятельств, препятствующих проведению осмотра здания, сооружения: </w:t>
      </w:r>
    </w:p>
    <w:p w:rsidR="00B96D83" w:rsidRPr="00B96D83" w:rsidRDefault="00B96D83" w:rsidP="00B96D83">
      <w:pPr>
        <w:suppressAutoHyphens/>
        <w:autoSpaceDE w:val="0"/>
        <w:autoSpaceDN w:val="0"/>
        <w:spacing w:after="0" w:line="240" w:lineRule="auto"/>
        <w:jc w:val="both"/>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_____________________________________________________________________________________________</w:t>
      </w:r>
    </w:p>
    <w:p w:rsidR="00B96D83" w:rsidRPr="00B96D83" w:rsidRDefault="00B96D83" w:rsidP="00B96D83">
      <w:pPr>
        <w:suppressAutoHyphens/>
        <w:autoSpaceDE w:val="0"/>
        <w:autoSpaceDN w:val="0"/>
        <w:spacing w:after="0" w:line="240" w:lineRule="auto"/>
        <w:jc w:val="both"/>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_____________________________________________________________________________________________</w:t>
      </w:r>
    </w:p>
    <w:p w:rsidR="00B96D83" w:rsidRPr="00B96D83" w:rsidRDefault="00B96D83" w:rsidP="00B96D83">
      <w:pPr>
        <w:suppressAutoHyphens/>
        <w:autoSpaceDE w:val="0"/>
        <w:autoSpaceDN w:val="0"/>
        <w:spacing w:after="0" w:line="240" w:lineRule="auto"/>
        <w:jc w:val="both"/>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_____________________________________________________________________________________________</w:t>
      </w:r>
    </w:p>
    <w:p w:rsidR="00B96D83" w:rsidRPr="00B96D83" w:rsidRDefault="00B96D83" w:rsidP="00B96D83">
      <w:pPr>
        <w:suppressAutoHyphens/>
        <w:autoSpaceDE w:val="0"/>
        <w:autoSpaceDN w:val="0"/>
        <w:spacing w:after="0" w:line="240" w:lineRule="auto"/>
        <w:jc w:val="both"/>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Присутствующие лица:</w:t>
      </w:r>
    </w:p>
    <w:p w:rsidR="00B96D83" w:rsidRPr="00B96D83" w:rsidRDefault="00B96D83" w:rsidP="00B96D83">
      <w:pPr>
        <w:suppressAutoHyphens/>
        <w:autoSpaceDE w:val="0"/>
        <w:autoSpaceDN w:val="0"/>
        <w:spacing w:after="0" w:line="240" w:lineRule="auto"/>
        <w:jc w:val="both"/>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_____________________________________________________________________________________________</w:t>
      </w:r>
    </w:p>
    <w:p w:rsidR="00B96D83" w:rsidRPr="00B96D83" w:rsidRDefault="00B96D83" w:rsidP="00B96D83">
      <w:pPr>
        <w:suppressAutoHyphens/>
        <w:autoSpaceDE w:val="0"/>
        <w:autoSpaceDN w:val="0"/>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(фамилии, имена, отчества (при наличии) заявителя, лица, ответственного за эксплуатацию здания, сооружения)</w:t>
      </w:r>
    </w:p>
    <w:p w:rsidR="00B96D83" w:rsidRPr="00B96D83" w:rsidRDefault="00B96D83" w:rsidP="00B96D83">
      <w:pPr>
        <w:suppressAutoHyphens/>
        <w:spacing w:after="0" w:line="256" w:lineRule="auto"/>
        <w:rPr>
          <w:rFonts w:ascii="Times New Roman" w:eastAsia="Times New Roman" w:hAnsi="Times New Roman" w:cs="Times New Roman"/>
          <w:sz w:val="20"/>
          <w:szCs w:val="20"/>
          <w:lang w:eastAsia="ru-RU"/>
        </w:rPr>
      </w:pPr>
      <w:r w:rsidRPr="00B96D83">
        <w:rPr>
          <w:rFonts w:ascii="Times New Roman" w:eastAsia="Calibri" w:hAnsi="Times New Roman" w:cs="Times New Roman"/>
          <w:sz w:val="20"/>
          <w:szCs w:val="20"/>
          <w:lang w:eastAsia="ru-RU"/>
        </w:rPr>
        <w:t>__________________________________________________________________________________________________________________________________________________________________________________________________________________________________________</w:t>
      </w:r>
    </w:p>
    <w:p w:rsidR="00B96D83" w:rsidRPr="00B96D83" w:rsidRDefault="00B96D83" w:rsidP="00B96D83">
      <w:pPr>
        <w:suppressAutoHyphens/>
        <w:autoSpaceDE w:val="0"/>
        <w:autoSpaceDN w:val="0"/>
        <w:spacing w:after="0" w:line="240" w:lineRule="auto"/>
        <w:jc w:val="both"/>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lastRenderedPageBreak/>
        <w:t>Приложения к акту:</w:t>
      </w:r>
    </w:p>
    <w:p w:rsidR="00B96D83" w:rsidRPr="00B96D83" w:rsidRDefault="00B96D83" w:rsidP="00B96D83">
      <w:pPr>
        <w:suppressAutoHyphens/>
        <w:autoSpaceDE w:val="0"/>
        <w:autoSpaceDN w:val="0"/>
        <w:spacing w:after="0" w:line="240" w:lineRule="auto"/>
        <w:jc w:val="both"/>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_______________________________________________________________________________________</w:t>
      </w:r>
    </w:p>
    <w:p w:rsidR="00B96D83" w:rsidRPr="00B96D83" w:rsidRDefault="00B96D83" w:rsidP="00B96D83">
      <w:pPr>
        <w:suppressAutoHyphens/>
        <w:autoSpaceDE w:val="0"/>
        <w:autoSpaceDN w:val="0"/>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(материалы фотофиксации и иные оформленные материалы)</w:t>
      </w:r>
    </w:p>
    <w:p w:rsidR="00B96D83" w:rsidRPr="00B96D83" w:rsidRDefault="00B96D83" w:rsidP="00B96D83">
      <w:pPr>
        <w:suppressAutoHyphens/>
        <w:autoSpaceDE w:val="0"/>
        <w:autoSpaceDN w:val="0"/>
        <w:spacing w:after="0" w:line="240" w:lineRule="auto"/>
        <w:jc w:val="both"/>
        <w:rPr>
          <w:rFonts w:ascii="Times New Roman" w:eastAsia="Times New Roman" w:hAnsi="Times New Roman" w:cs="Times New Roman"/>
          <w:sz w:val="20"/>
          <w:szCs w:val="20"/>
          <w:lang w:eastAsia="ru-RU"/>
        </w:rPr>
      </w:pPr>
    </w:p>
    <w:p w:rsidR="00B96D83" w:rsidRPr="00B96D83" w:rsidRDefault="00B96D83" w:rsidP="00B96D83">
      <w:pPr>
        <w:suppressAutoHyphens/>
        <w:autoSpaceDE w:val="0"/>
        <w:autoSpaceDN w:val="0"/>
        <w:spacing w:after="0" w:line="240" w:lineRule="auto"/>
        <w:jc w:val="right"/>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Подписи присутствующих лиц                                                                    _________________________</w:t>
      </w:r>
    </w:p>
    <w:p w:rsidR="00B96D83" w:rsidRPr="00B96D83" w:rsidRDefault="00B96D83" w:rsidP="00B96D83">
      <w:pPr>
        <w:suppressAutoHyphens/>
        <w:autoSpaceDE w:val="0"/>
        <w:autoSpaceDN w:val="0"/>
        <w:spacing w:after="0" w:line="240" w:lineRule="auto"/>
        <w:jc w:val="right"/>
        <w:rPr>
          <w:rFonts w:ascii="Times New Roman" w:eastAsia="Times New Roman" w:hAnsi="Times New Roman" w:cs="Times New Roman"/>
          <w:sz w:val="20"/>
          <w:szCs w:val="20"/>
          <w:u w:val="single"/>
          <w:lang w:eastAsia="ru-RU"/>
        </w:rPr>
      </w:pPr>
      <w:r w:rsidRPr="00B96D83">
        <w:rPr>
          <w:rFonts w:ascii="Times New Roman" w:eastAsia="Times New Roman" w:hAnsi="Times New Roman" w:cs="Times New Roman"/>
          <w:sz w:val="20"/>
          <w:szCs w:val="20"/>
          <w:lang w:eastAsia="ru-RU"/>
        </w:rPr>
        <w:t>_________________________</w:t>
      </w:r>
      <w:r w:rsidRPr="00B96D83">
        <w:rPr>
          <w:rFonts w:ascii="Times New Roman" w:eastAsia="Times New Roman" w:hAnsi="Times New Roman" w:cs="Times New Roman"/>
          <w:sz w:val="20"/>
          <w:szCs w:val="20"/>
          <w:u w:val="single"/>
          <w:lang w:eastAsia="ru-RU"/>
        </w:rPr>
        <w:t xml:space="preserve">  </w:t>
      </w:r>
    </w:p>
    <w:p w:rsidR="00B96D83" w:rsidRPr="00B96D83" w:rsidRDefault="00B96D83" w:rsidP="00B96D83">
      <w:pPr>
        <w:suppressAutoHyphens/>
        <w:autoSpaceDE w:val="0"/>
        <w:autoSpaceDN w:val="0"/>
        <w:spacing w:after="0" w:line="240" w:lineRule="auto"/>
        <w:jc w:val="right"/>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 xml:space="preserve">   _________________________</w:t>
      </w:r>
    </w:p>
    <w:p w:rsidR="00B96D83" w:rsidRPr="00B96D83" w:rsidRDefault="00B96D83" w:rsidP="00B96D83">
      <w:pPr>
        <w:suppressAutoHyphens/>
        <w:autoSpaceDE w:val="0"/>
        <w:autoSpaceDN w:val="0"/>
        <w:spacing w:after="0" w:line="240" w:lineRule="auto"/>
        <w:jc w:val="right"/>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_________________________</w:t>
      </w:r>
    </w:p>
    <w:p w:rsidR="00B96D83" w:rsidRPr="00B96D83" w:rsidRDefault="00B96D83" w:rsidP="00B96D83">
      <w:pPr>
        <w:suppressAutoHyphens/>
        <w:autoSpaceDE w:val="0"/>
        <w:autoSpaceDN w:val="0"/>
        <w:spacing w:after="0" w:line="240" w:lineRule="auto"/>
        <w:jc w:val="right"/>
        <w:rPr>
          <w:rFonts w:ascii="Times New Roman" w:eastAsia="Times New Roman" w:hAnsi="Times New Roman" w:cs="Times New Roman"/>
          <w:sz w:val="20"/>
          <w:szCs w:val="20"/>
          <w:lang w:eastAsia="ru-RU"/>
        </w:rPr>
      </w:pPr>
    </w:p>
    <w:p w:rsidR="00B96D83" w:rsidRPr="00B96D83" w:rsidRDefault="00B96D83" w:rsidP="00B96D83">
      <w:pPr>
        <w:suppressAutoHyphens/>
        <w:autoSpaceDE w:val="0"/>
        <w:autoSpaceDN w:val="0"/>
        <w:spacing w:after="0" w:line="240" w:lineRule="auto"/>
        <w:ind w:firstLine="3969"/>
        <w:jc w:val="right"/>
        <w:outlineLvl w:val="0"/>
        <w:rPr>
          <w:rFonts w:ascii="Times New Roman" w:eastAsia="Times New Roman" w:hAnsi="Times New Roman" w:cs="Times New Roman"/>
          <w:sz w:val="20"/>
          <w:szCs w:val="20"/>
          <w:lang w:eastAsia="ru-RU"/>
        </w:rPr>
      </w:pPr>
    </w:p>
    <w:p w:rsidR="00B96D83" w:rsidRPr="00B96D83" w:rsidRDefault="00B96D83" w:rsidP="00B96D83">
      <w:pPr>
        <w:suppressAutoHyphens/>
        <w:autoSpaceDE w:val="0"/>
        <w:autoSpaceDN w:val="0"/>
        <w:spacing w:after="0" w:line="240" w:lineRule="auto"/>
        <w:ind w:firstLine="3969"/>
        <w:jc w:val="right"/>
        <w:outlineLvl w:val="0"/>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 xml:space="preserve">Приложение 2 </w:t>
      </w:r>
    </w:p>
    <w:p w:rsidR="00B96D83" w:rsidRPr="00B96D83" w:rsidRDefault="00B96D83" w:rsidP="00B96D83">
      <w:pPr>
        <w:suppressAutoHyphens/>
        <w:spacing w:after="0" w:line="240" w:lineRule="auto"/>
        <w:jc w:val="right"/>
        <w:rPr>
          <w:rFonts w:ascii="Times New Roman" w:eastAsia="Calibri" w:hAnsi="Times New Roman" w:cs="Times New Roman"/>
          <w:sz w:val="20"/>
          <w:szCs w:val="20"/>
          <w:lang w:eastAsia="ru-RU"/>
        </w:rPr>
      </w:pPr>
      <w:r w:rsidRPr="00B96D83">
        <w:rPr>
          <w:rFonts w:ascii="Times New Roman" w:eastAsia="Times New Roman" w:hAnsi="Times New Roman" w:cs="Times New Roman"/>
          <w:sz w:val="20"/>
          <w:szCs w:val="20"/>
          <w:lang w:eastAsia="ru-RU"/>
        </w:rPr>
        <w:t xml:space="preserve">к Порядку </w:t>
      </w:r>
      <w:r w:rsidRPr="00B96D83">
        <w:rPr>
          <w:rFonts w:ascii="Times New Roman" w:eastAsia="Calibri" w:hAnsi="Times New Roman" w:cs="Times New Roman"/>
          <w:sz w:val="20"/>
          <w:szCs w:val="20"/>
          <w:lang w:eastAsia="ru-RU"/>
        </w:rPr>
        <w:t xml:space="preserve">проведения осмотра зданий, </w:t>
      </w:r>
    </w:p>
    <w:p w:rsidR="00B96D83" w:rsidRPr="00B96D83" w:rsidRDefault="00B96D83" w:rsidP="00B96D83">
      <w:pPr>
        <w:suppressAutoHyphens/>
        <w:spacing w:after="0" w:line="240" w:lineRule="auto"/>
        <w:jc w:val="right"/>
        <w:rPr>
          <w:rFonts w:ascii="Times New Roman" w:eastAsia="Calibri" w:hAnsi="Times New Roman" w:cs="Times New Roman"/>
          <w:sz w:val="20"/>
          <w:szCs w:val="20"/>
          <w:lang w:eastAsia="ru-RU"/>
        </w:rPr>
      </w:pPr>
      <w:r w:rsidRPr="00B96D83">
        <w:rPr>
          <w:rFonts w:ascii="Times New Roman" w:eastAsia="Calibri" w:hAnsi="Times New Roman" w:cs="Times New Roman"/>
          <w:sz w:val="20"/>
          <w:szCs w:val="20"/>
          <w:lang w:eastAsia="ru-RU"/>
        </w:rPr>
        <w:t xml:space="preserve">сооружений на предмет их технического состояния </w:t>
      </w:r>
    </w:p>
    <w:p w:rsidR="00B96D83" w:rsidRPr="00B96D83" w:rsidRDefault="00B96D83" w:rsidP="00B96D83">
      <w:pPr>
        <w:suppressAutoHyphens/>
        <w:spacing w:after="0" w:line="240" w:lineRule="auto"/>
        <w:jc w:val="right"/>
        <w:rPr>
          <w:rFonts w:ascii="Times New Roman" w:eastAsia="Calibri" w:hAnsi="Times New Roman" w:cs="Times New Roman"/>
          <w:b/>
          <w:sz w:val="20"/>
          <w:szCs w:val="20"/>
          <w:lang w:eastAsia="ru-RU"/>
        </w:rPr>
      </w:pPr>
      <w:r w:rsidRPr="00B96D83">
        <w:rPr>
          <w:rFonts w:ascii="Times New Roman" w:eastAsia="Calibri" w:hAnsi="Times New Roman" w:cs="Times New Roman"/>
          <w:sz w:val="20"/>
          <w:szCs w:val="20"/>
          <w:lang w:eastAsia="ru-RU"/>
        </w:rPr>
        <w:t>и надлежащего технического обслуживания</w:t>
      </w:r>
    </w:p>
    <w:p w:rsidR="00B96D83" w:rsidRPr="00B96D83" w:rsidRDefault="00B96D83" w:rsidP="00B96D83">
      <w:pPr>
        <w:suppressAutoHyphens/>
        <w:spacing w:after="0" w:line="240" w:lineRule="auto"/>
        <w:jc w:val="right"/>
        <w:rPr>
          <w:rFonts w:ascii="Times New Roman" w:eastAsia="Times New Roman" w:hAnsi="Times New Roman" w:cs="Times New Roman"/>
          <w:bCs/>
          <w:sz w:val="20"/>
          <w:szCs w:val="20"/>
          <w:lang w:eastAsia="ru-RU"/>
        </w:rPr>
      </w:pPr>
      <w:r w:rsidRPr="00B96D83">
        <w:rPr>
          <w:rFonts w:ascii="Times New Roman" w:eastAsia="Times New Roman" w:hAnsi="Times New Roman" w:cs="Times New Roman"/>
          <w:bCs/>
          <w:sz w:val="20"/>
          <w:szCs w:val="20"/>
          <w:lang w:eastAsia="ru-RU"/>
        </w:rPr>
        <w:t>в со</w:t>
      </w:r>
      <w:r w:rsidRPr="00B96D83">
        <w:rPr>
          <w:rFonts w:ascii="Times New Roman" w:eastAsia="Times New Roman" w:hAnsi="Times New Roman" w:cs="Times New Roman"/>
          <w:bCs/>
          <w:spacing w:val="-3"/>
          <w:sz w:val="20"/>
          <w:szCs w:val="20"/>
          <w:lang w:eastAsia="ru-RU"/>
        </w:rPr>
        <w:t>о</w:t>
      </w:r>
      <w:r w:rsidRPr="00B96D83">
        <w:rPr>
          <w:rFonts w:ascii="Times New Roman" w:eastAsia="Times New Roman" w:hAnsi="Times New Roman" w:cs="Times New Roman"/>
          <w:bCs/>
          <w:sz w:val="20"/>
          <w:szCs w:val="20"/>
          <w:lang w:eastAsia="ru-RU"/>
        </w:rPr>
        <w:t>тв</w:t>
      </w:r>
      <w:r w:rsidRPr="00B96D83">
        <w:rPr>
          <w:rFonts w:ascii="Times New Roman" w:eastAsia="Times New Roman" w:hAnsi="Times New Roman" w:cs="Times New Roman"/>
          <w:bCs/>
          <w:spacing w:val="-2"/>
          <w:sz w:val="20"/>
          <w:szCs w:val="20"/>
          <w:lang w:eastAsia="ru-RU"/>
        </w:rPr>
        <w:t>е</w:t>
      </w:r>
      <w:r w:rsidRPr="00B96D83">
        <w:rPr>
          <w:rFonts w:ascii="Times New Roman" w:eastAsia="Times New Roman" w:hAnsi="Times New Roman" w:cs="Times New Roman"/>
          <w:bCs/>
          <w:sz w:val="20"/>
          <w:szCs w:val="20"/>
          <w:lang w:eastAsia="ru-RU"/>
        </w:rPr>
        <w:t>тств</w:t>
      </w:r>
      <w:r w:rsidRPr="00B96D83">
        <w:rPr>
          <w:rFonts w:ascii="Times New Roman" w:eastAsia="Times New Roman" w:hAnsi="Times New Roman" w:cs="Times New Roman"/>
          <w:bCs/>
          <w:spacing w:val="-2"/>
          <w:sz w:val="20"/>
          <w:szCs w:val="20"/>
          <w:lang w:eastAsia="ru-RU"/>
        </w:rPr>
        <w:t>и</w:t>
      </w:r>
      <w:r w:rsidRPr="00B96D83">
        <w:rPr>
          <w:rFonts w:ascii="Times New Roman" w:eastAsia="Times New Roman" w:hAnsi="Times New Roman" w:cs="Times New Roman"/>
          <w:bCs/>
          <w:sz w:val="20"/>
          <w:szCs w:val="20"/>
          <w:lang w:eastAsia="ru-RU"/>
        </w:rPr>
        <w:t>и с требованиями тех</w:t>
      </w:r>
      <w:r w:rsidRPr="00B96D83">
        <w:rPr>
          <w:rFonts w:ascii="Times New Roman" w:eastAsia="Times New Roman" w:hAnsi="Times New Roman" w:cs="Times New Roman"/>
          <w:bCs/>
          <w:spacing w:val="-2"/>
          <w:sz w:val="20"/>
          <w:szCs w:val="20"/>
          <w:lang w:eastAsia="ru-RU"/>
        </w:rPr>
        <w:t>н</w:t>
      </w:r>
      <w:r w:rsidRPr="00B96D83">
        <w:rPr>
          <w:rFonts w:ascii="Times New Roman" w:eastAsia="Times New Roman" w:hAnsi="Times New Roman" w:cs="Times New Roman"/>
          <w:bCs/>
          <w:sz w:val="20"/>
          <w:szCs w:val="20"/>
          <w:lang w:eastAsia="ru-RU"/>
        </w:rPr>
        <w:t xml:space="preserve">ических   </w:t>
      </w:r>
    </w:p>
    <w:p w:rsidR="00B96D83" w:rsidRPr="00B96D83" w:rsidRDefault="00B96D83" w:rsidP="00B96D83">
      <w:pPr>
        <w:suppressAutoHyphens/>
        <w:spacing w:after="0" w:line="240" w:lineRule="auto"/>
        <w:jc w:val="right"/>
        <w:rPr>
          <w:rFonts w:ascii="Times New Roman" w:eastAsia="Times New Roman" w:hAnsi="Times New Roman" w:cs="Times New Roman"/>
          <w:bCs/>
          <w:sz w:val="20"/>
          <w:szCs w:val="20"/>
          <w:lang w:eastAsia="ru-RU"/>
        </w:rPr>
      </w:pPr>
      <w:r w:rsidRPr="00B96D83">
        <w:rPr>
          <w:rFonts w:ascii="Times New Roman" w:eastAsia="Times New Roman" w:hAnsi="Times New Roman" w:cs="Times New Roman"/>
          <w:bCs/>
          <w:sz w:val="20"/>
          <w:szCs w:val="20"/>
          <w:lang w:eastAsia="ru-RU"/>
        </w:rPr>
        <w:t>регламе</w:t>
      </w:r>
      <w:r w:rsidRPr="00B96D83">
        <w:rPr>
          <w:rFonts w:ascii="Times New Roman" w:eastAsia="Times New Roman" w:hAnsi="Times New Roman" w:cs="Times New Roman"/>
          <w:bCs/>
          <w:spacing w:val="-2"/>
          <w:sz w:val="20"/>
          <w:szCs w:val="20"/>
          <w:lang w:eastAsia="ru-RU"/>
        </w:rPr>
        <w:t>н</w:t>
      </w:r>
      <w:r w:rsidRPr="00B96D83">
        <w:rPr>
          <w:rFonts w:ascii="Times New Roman" w:eastAsia="Times New Roman" w:hAnsi="Times New Roman" w:cs="Times New Roman"/>
          <w:bCs/>
          <w:sz w:val="20"/>
          <w:szCs w:val="20"/>
          <w:lang w:eastAsia="ru-RU"/>
        </w:rPr>
        <w:t>тов к конст</w:t>
      </w:r>
      <w:r w:rsidRPr="00B96D83">
        <w:rPr>
          <w:rFonts w:ascii="Times New Roman" w:eastAsia="Times New Roman" w:hAnsi="Times New Roman" w:cs="Times New Roman"/>
          <w:bCs/>
          <w:spacing w:val="-2"/>
          <w:sz w:val="20"/>
          <w:szCs w:val="20"/>
          <w:lang w:eastAsia="ru-RU"/>
        </w:rPr>
        <w:t>р</w:t>
      </w:r>
      <w:r w:rsidRPr="00B96D83">
        <w:rPr>
          <w:rFonts w:ascii="Times New Roman" w:eastAsia="Times New Roman" w:hAnsi="Times New Roman" w:cs="Times New Roman"/>
          <w:bCs/>
          <w:sz w:val="20"/>
          <w:szCs w:val="20"/>
          <w:lang w:eastAsia="ru-RU"/>
        </w:rPr>
        <w:t>укт</w:t>
      </w:r>
      <w:r w:rsidRPr="00B96D83">
        <w:rPr>
          <w:rFonts w:ascii="Times New Roman" w:eastAsia="Times New Roman" w:hAnsi="Times New Roman" w:cs="Times New Roman"/>
          <w:bCs/>
          <w:spacing w:val="-2"/>
          <w:sz w:val="20"/>
          <w:szCs w:val="20"/>
          <w:lang w:eastAsia="ru-RU"/>
        </w:rPr>
        <w:t>и</w:t>
      </w:r>
      <w:r w:rsidRPr="00B96D83">
        <w:rPr>
          <w:rFonts w:ascii="Times New Roman" w:eastAsia="Times New Roman" w:hAnsi="Times New Roman" w:cs="Times New Roman"/>
          <w:bCs/>
          <w:sz w:val="20"/>
          <w:szCs w:val="20"/>
          <w:lang w:eastAsia="ru-RU"/>
        </w:rPr>
        <w:t xml:space="preserve">вным и другим </w:t>
      </w:r>
    </w:p>
    <w:p w:rsidR="00B96D83" w:rsidRPr="00B96D83" w:rsidRDefault="00B96D83" w:rsidP="00B96D83">
      <w:pPr>
        <w:suppressAutoHyphens/>
        <w:spacing w:after="0" w:line="240" w:lineRule="auto"/>
        <w:jc w:val="right"/>
        <w:rPr>
          <w:rFonts w:ascii="Times New Roman" w:eastAsia="Times New Roman" w:hAnsi="Times New Roman" w:cs="Times New Roman"/>
          <w:bCs/>
          <w:sz w:val="20"/>
          <w:szCs w:val="20"/>
          <w:lang w:eastAsia="ru-RU"/>
        </w:rPr>
      </w:pPr>
      <w:r w:rsidRPr="00B96D83">
        <w:rPr>
          <w:rFonts w:ascii="Times New Roman" w:eastAsia="Times New Roman" w:hAnsi="Times New Roman" w:cs="Times New Roman"/>
          <w:bCs/>
          <w:sz w:val="20"/>
          <w:szCs w:val="20"/>
          <w:lang w:eastAsia="ru-RU"/>
        </w:rPr>
        <w:t>характ</w:t>
      </w:r>
      <w:r w:rsidRPr="00B96D83">
        <w:rPr>
          <w:rFonts w:ascii="Times New Roman" w:eastAsia="Times New Roman" w:hAnsi="Times New Roman" w:cs="Times New Roman"/>
          <w:bCs/>
          <w:spacing w:val="-2"/>
          <w:sz w:val="20"/>
          <w:szCs w:val="20"/>
          <w:lang w:eastAsia="ru-RU"/>
        </w:rPr>
        <w:t>е</w:t>
      </w:r>
      <w:r w:rsidRPr="00B96D83">
        <w:rPr>
          <w:rFonts w:ascii="Times New Roman" w:eastAsia="Times New Roman" w:hAnsi="Times New Roman" w:cs="Times New Roman"/>
          <w:bCs/>
          <w:sz w:val="20"/>
          <w:szCs w:val="20"/>
          <w:lang w:eastAsia="ru-RU"/>
        </w:rPr>
        <w:t>рист</w:t>
      </w:r>
      <w:r w:rsidRPr="00B96D83">
        <w:rPr>
          <w:rFonts w:ascii="Times New Roman" w:eastAsia="Times New Roman" w:hAnsi="Times New Roman" w:cs="Times New Roman"/>
          <w:bCs/>
          <w:spacing w:val="-2"/>
          <w:sz w:val="20"/>
          <w:szCs w:val="20"/>
          <w:lang w:eastAsia="ru-RU"/>
        </w:rPr>
        <w:t>и</w:t>
      </w:r>
      <w:r w:rsidRPr="00B96D83">
        <w:rPr>
          <w:rFonts w:ascii="Times New Roman" w:eastAsia="Times New Roman" w:hAnsi="Times New Roman" w:cs="Times New Roman"/>
          <w:bCs/>
          <w:sz w:val="20"/>
          <w:szCs w:val="20"/>
          <w:lang w:eastAsia="ru-RU"/>
        </w:rPr>
        <w:t>кам над</w:t>
      </w:r>
      <w:r w:rsidRPr="00B96D83">
        <w:rPr>
          <w:rFonts w:ascii="Times New Roman" w:eastAsia="Times New Roman" w:hAnsi="Times New Roman" w:cs="Times New Roman"/>
          <w:bCs/>
          <w:spacing w:val="-2"/>
          <w:sz w:val="20"/>
          <w:szCs w:val="20"/>
          <w:lang w:eastAsia="ru-RU"/>
        </w:rPr>
        <w:t>е</w:t>
      </w:r>
      <w:r w:rsidRPr="00B96D83">
        <w:rPr>
          <w:rFonts w:ascii="Times New Roman" w:eastAsia="Times New Roman" w:hAnsi="Times New Roman" w:cs="Times New Roman"/>
          <w:bCs/>
          <w:sz w:val="20"/>
          <w:szCs w:val="20"/>
          <w:lang w:eastAsia="ru-RU"/>
        </w:rPr>
        <w:t>жн</w:t>
      </w:r>
      <w:r w:rsidRPr="00B96D83">
        <w:rPr>
          <w:rFonts w:ascii="Times New Roman" w:eastAsia="Times New Roman" w:hAnsi="Times New Roman" w:cs="Times New Roman"/>
          <w:bCs/>
          <w:spacing w:val="-3"/>
          <w:sz w:val="20"/>
          <w:szCs w:val="20"/>
          <w:lang w:eastAsia="ru-RU"/>
        </w:rPr>
        <w:t>о</w:t>
      </w:r>
      <w:r w:rsidRPr="00B96D83">
        <w:rPr>
          <w:rFonts w:ascii="Times New Roman" w:eastAsia="Times New Roman" w:hAnsi="Times New Roman" w:cs="Times New Roman"/>
          <w:bCs/>
          <w:sz w:val="20"/>
          <w:szCs w:val="20"/>
          <w:lang w:eastAsia="ru-RU"/>
        </w:rPr>
        <w:t>ст</w:t>
      </w:r>
      <w:r w:rsidRPr="00B96D83">
        <w:rPr>
          <w:rFonts w:ascii="Times New Roman" w:eastAsia="Times New Roman" w:hAnsi="Times New Roman" w:cs="Times New Roman"/>
          <w:bCs/>
          <w:spacing w:val="-2"/>
          <w:sz w:val="20"/>
          <w:szCs w:val="20"/>
          <w:lang w:eastAsia="ru-RU"/>
        </w:rPr>
        <w:t>и</w:t>
      </w:r>
      <w:r w:rsidRPr="00B96D83">
        <w:rPr>
          <w:rFonts w:ascii="Times New Roman" w:eastAsia="Times New Roman" w:hAnsi="Times New Roman" w:cs="Times New Roman"/>
          <w:bCs/>
          <w:sz w:val="20"/>
          <w:szCs w:val="20"/>
          <w:lang w:eastAsia="ru-RU"/>
        </w:rPr>
        <w:t xml:space="preserve"> и </w:t>
      </w:r>
      <w:r w:rsidRPr="00B96D83">
        <w:rPr>
          <w:rFonts w:ascii="Times New Roman" w:eastAsia="Times New Roman" w:hAnsi="Times New Roman" w:cs="Times New Roman"/>
          <w:bCs/>
          <w:spacing w:val="-2"/>
          <w:sz w:val="20"/>
          <w:szCs w:val="20"/>
          <w:lang w:eastAsia="ru-RU"/>
        </w:rPr>
        <w:t>б</w:t>
      </w:r>
      <w:r w:rsidRPr="00B96D83">
        <w:rPr>
          <w:rFonts w:ascii="Times New Roman" w:eastAsia="Times New Roman" w:hAnsi="Times New Roman" w:cs="Times New Roman"/>
          <w:bCs/>
          <w:sz w:val="20"/>
          <w:szCs w:val="20"/>
          <w:lang w:eastAsia="ru-RU"/>
        </w:rPr>
        <w:t>езопасно</w:t>
      </w:r>
      <w:r w:rsidRPr="00B96D83">
        <w:rPr>
          <w:rFonts w:ascii="Times New Roman" w:eastAsia="Times New Roman" w:hAnsi="Times New Roman" w:cs="Times New Roman"/>
          <w:bCs/>
          <w:spacing w:val="-2"/>
          <w:sz w:val="20"/>
          <w:szCs w:val="20"/>
          <w:lang w:eastAsia="ru-RU"/>
        </w:rPr>
        <w:t>с</w:t>
      </w:r>
      <w:r w:rsidRPr="00B96D83">
        <w:rPr>
          <w:rFonts w:ascii="Times New Roman" w:eastAsia="Times New Roman" w:hAnsi="Times New Roman" w:cs="Times New Roman"/>
          <w:bCs/>
          <w:sz w:val="20"/>
          <w:szCs w:val="20"/>
          <w:lang w:eastAsia="ru-RU"/>
        </w:rPr>
        <w:t>ти о</w:t>
      </w:r>
      <w:r w:rsidRPr="00B96D83">
        <w:rPr>
          <w:rFonts w:ascii="Times New Roman" w:eastAsia="Times New Roman" w:hAnsi="Times New Roman" w:cs="Times New Roman"/>
          <w:bCs/>
          <w:spacing w:val="-2"/>
          <w:sz w:val="20"/>
          <w:szCs w:val="20"/>
          <w:lang w:eastAsia="ru-RU"/>
        </w:rPr>
        <w:t>б</w:t>
      </w:r>
      <w:r w:rsidRPr="00B96D83">
        <w:rPr>
          <w:rFonts w:ascii="Times New Roman" w:eastAsia="Times New Roman" w:hAnsi="Times New Roman" w:cs="Times New Roman"/>
          <w:bCs/>
          <w:sz w:val="20"/>
          <w:szCs w:val="20"/>
          <w:lang w:eastAsia="ru-RU"/>
        </w:rPr>
        <w:t>ъект</w:t>
      </w:r>
      <w:r w:rsidRPr="00B96D83">
        <w:rPr>
          <w:rFonts w:ascii="Times New Roman" w:eastAsia="Times New Roman" w:hAnsi="Times New Roman" w:cs="Times New Roman"/>
          <w:bCs/>
          <w:spacing w:val="-2"/>
          <w:sz w:val="20"/>
          <w:szCs w:val="20"/>
          <w:lang w:eastAsia="ru-RU"/>
        </w:rPr>
        <w:t>о</w:t>
      </w:r>
      <w:r w:rsidRPr="00B96D83">
        <w:rPr>
          <w:rFonts w:ascii="Times New Roman" w:eastAsia="Times New Roman" w:hAnsi="Times New Roman" w:cs="Times New Roman"/>
          <w:bCs/>
          <w:sz w:val="20"/>
          <w:szCs w:val="20"/>
          <w:lang w:eastAsia="ru-RU"/>
        </w:rPr>
        <w:t xml:space="preserve">в, </w:t>
      </w:r>
    </w:p>
    <w:p w:rsidR="00B96D83" w:rsidRPr="00B96D83" w:rsidRDefault="00B96D83" w:rsidP="00B96D83">
      <w:pPr>
        <w:suppressAutoHyphens/>
        <w:spacing w:after="0" w:line="240" w:lineRule="auto"/>
        <w:jc w:val="right"/>
        <w:rPr>
          <w:rFonts w:ascii="Times New Roman" w:eastAsia="Times New Roman" w:hAnsi="Times New Roman" w:cs="Times New Roman"/>
          <w:bCs/>
          <w:sz w:val="20"/>
          <w:szCs w:val="20"/>
          <w:lang w:eastAsia="ru-RU"/>
        </w:rPr>
      </w:pPr>
      <w:r w:rsidRPr="00B96D83">
        <w:rPr>
          <w:rFonts w:ascii="Times New Roman" w:eastAsia="Times New Roman" w:hAnsi="Times New Roman" w:cs="Times New Roman"/>
          <w:bCs/>
          <w:sz w:val="20"/>
          <w:szCs w:val="20"/>
          <w:lang w:eastAsia="ru-RU"/>
        </w:rPr>
        <w:t>тре</w:t>
      </w:r>
      <w:r w:rsidRPr="00B96D83">
        <w:rPr>
          <w:rFonts w:ascii="Times New Roman" w:eastAsia="Times New Roman" w:hAnsi="Times New Roman" w:cs="Times New Roman"/>
          <w:bCs/>
          <w:spacing w:val="-2"/>
          <w:sz w:val="20"/>
          <w:szCs w:val="20"/>
          <w:lang w:eastAsia="ru-RU"/>
        </w:rPr>
        <w:t>б</w:t>
      </w:r>
      <w:r w:rsidRPr="00B96D83">
        <w:rPr>
          <w:rFonts w:ascii="Times New Roman" w:eastAsia="Times New Roman" w:hAnsi="Times New Roman" w:cs="Times New Roman"/>
          <w:bCs/>
          <w:sz w:val="20"/>
          <w:szCs w:val="20"/>
          <w:lang w:eastAsia="ru-RU"/>
        </w:rPr>
        <w:t>ован</w:t>
      </w:r>
      <w:r w:rsidRPr="00B96D83">
        <w:rPr>
          <w:rFonts w:ascii="Times New Roman" w:eastAsia="Times New Roman" w:hAnsi="Times New Roman" w:cs="Times New Roman"/>
          <w:bCs/>
          <w:spacing w:val="-2"/>
          <w:sz w:val="20"/>
          <w:szCs w:val="20"/>
          <w:lang w:eastAsia="ru-RU"/>
        </w:rPr>
        <w:t>и</w:t>
      </w:r>
      <w:r w:rsidRPr="00B96D83">
        <w:rPr>
          <w:rFonts w:ascii="Times New Roman" w:eastAsia="Times New Roman" w:hAnsi="Times New Roman" w:cs="Times New Roman"/>
          <w:bCs/>
          <w:sz w:val="20"/>
          <w:szCs w:val="20"/>
          <w:lang w:eastAsia="ru-RU"/>
        </w:rPr>
        <w:t>ями проектной</w:t>
      </w:r>
      <w:r w:rsidRPr="00B96D83">
        <w:rPr>
          <w:rFonts w:ascii="Times New Roman" w:eastAsia="Times New Roman" w:hAnsi="Times New Roman" w:cs="Times New Roman"/>
          <w:bCs/>
          <w:spacing w:val="-2"/>
          <w:sz w:val="20"/>
          <w:szCs w:val="20"/>
          <w:lang w:eastAsia="ru-RU"/>
        </w:rPr>
        <w:t xml:space="preserve"> </w:t>
      </w:r>
      <w:r w:rsidRPr="00B96D83">
        <w:rPr>
          <w:rFonts w:ascii="Times New Roman" w:eastAsia="Times New Roman" w:hAnsi="Times New Roman" w:cs="Times New Roman"/>
          <w:bCs/>
          <w:sz w:val="20"/>
          <w:szCs w:val="20"/>
          <w:lang w:eastAsia="ru-RU"/>
        </w:rPr>
        <w:t>докуме</w:t>
      </w:r>
      <w:r w:rsidRPr="00B96D83">
        <w:rPr>
          <w:rFonts w:ascii="Times New Roman" w:eastAsia="Times New Roman" w:hAnsi="Times New Roman" w:cs="Times New Roman"/>
          <w:bCs/>
          <w:spacing w:val="-2"/>
          <w:sz w:val="20"/>
          <w:szCs w:val="20"/>
          <w:lang w:eastAsia="ru-RU"/>
        </w:rPr>
        <w:t>н</w:t>
      </w:r>
      <w:r w:rsidRPr="00B96D83">
        <w:rPr>
          <w:rFonts w:ascii="Times New Roman" w:eastAsia="Times New Roman" w:hAnsi="Times New Roman" w:cs="Times New Roman"/>
          <w:bCs/>
          <w:sz w:val="20"/>
          <w:szCs w:val="20"/>
          <w:lang w:eastAsia="ru-RU"/>
        </w:rPr>
        <w:t xml:space="preserve">тации </w:t>
      </w:r>
      <w:r w:rsidRPr="00B96D83">
        <w:rPr>
          <w:rFonts w:ascii="Times New Roman" w:eastAsia="Times New Roman" w:hAnsi="Times New Roman" w:cs="Times New Roman"/>
          <w:bCs/>
          <w:spacing w:val="-2"/>
          <w:sz w:val="20"/>
          <w:szCs w:val="20"/>
          <w:lang w:eastAsia="ru-RU"/>
        </w:rPr>
        <w:t>у</w:t>
      </w:r>
      <w:r w:rsidRPr="00B96D83">
        <w:rPr>
          <w:rFonts w:ascii="Times New Roman" w:eastAsia="Times New Roman" w:hAnsi="Times New Roman" w:cs="Times New Roman"/>
          <w:bCs/>
          <w:sz w:val="20"/>
          <w:szCs w:val="20"/>
          <w:lang w:eastAsia="ru-RU"/>
        </w:rPr>
        <w:t>казанных о</w:t>
      </w:r>
      <w:r w:rsidRPr="00B96D83">
        <w:rPr>
          <w:rFonts w:ascii="Times New Roman" w:eastAsia="Times New Roman" w:hAnsi="Times New Roman" w:cs="Times New Roman"/>
          <w:bCs/>
          <w:spacing w:val="-2"/>
          <w:sz w:val="20"/>
          <w:szCs w:val="20"/>
          <w:lang w:eastAsia="ru-RU"/>
        </w:rPr>
        <w:t>б</w:t>
      </w:r>
      <w:r w:rsidRPr="00B96D83">
        <w:rPr>
          <w:rFonts w:ascii="Times New Roman" w:eastAsia="Times New Roman" w:hAnsi="Times New Roman" w:cs="Times New Roman"/>
          <w:bCs/>
          <w:sz w:val="20"/>
          <w:szCs w:val="20"/>
          <w:lang w:eastAsia="ru-RU"/>
        </w:rPr>
        <w:t>ъектов</w:t>
      </w:r>
    </w:p>
    <w:p w:rsidR="00B96D83" w:rsidRPr="00B96D83" w:rsidRDefault="00B96D83" w:rsidP="00B96D83">
      <w:pPr>
        <w:suppressAutoHyphens/>
        <w:spacing w:after="0" w:line="240" w:lineRule="auto"/>
        <w:jc w:val="right"/>
        <w:rPr>
          <w:rFonts w:ascii="Times New Roman" w:eastAsia="Times New Roman" w:hAnsi="Times New Roman" w:cs="Times New Roman"/>
          <w:color w:val="010302"/>
          <w:sz w:val="20"/>
          <w:szCs w:val="20"/>
          <w:lang w:eastAsia="ru-RU"/>
        </w:rPr>
      </w:pPr>
      <w:r w:rsidRPr="00B96D83">
        <w:rPr>
          <w:rFonts w:ascii="Times New Roman" w:eastAsia="Times New Roman" w:hAnsi="Times New Roman" w:cs="Times New Roman"/>
          <w:bCs/>
          <w:sz w:val="20"/>
          <w:szCs w:val="20"/>
          <w:lang w:eastAsia="ru-RU"/>
        </w:rPr>
        <w:t>на территории _____________сельского поселения</w:t>
      </w:r>
    </w:p>
    <w:p w:rsidR="00B96D83" w:rsidRPr="00B96D83" w:rsidRDefault="00B96D83" w:rsidP="00B96D83">
      <w:pPr>
        <w:suppressAutoHyphens/>
        <w:autoSpaceDE w:val="0"/>
        <w:autoSpaceDN w:val="0"/>
        <w:spacing w:after="0" w:line="240" w:lineRule="auto"/>
        <w:ind w:firstLine="540"/>
        <w:jc w:val="both"/>
        <w:rPr>
          <w:rFonts w:ascii="Times New Roman" w:eastAsia="Times New Roman" w:hAnsi="Times New Roman" w:cs="Times New Roman"/>
          <w:sz w:val="20"/>
          <w:szCs w:val="20"/>
          <w:lang w:eastAsia="ru-RU"/>
        </w:rPr>
      </w:pPr>
    </w:p>
    <w:p w:rsidR="00B96D83" w:rsidRPr="00B96D83" w:rsidRDefault="00B96D83" w:rsidP="00B96D83">
      <w:pPr>
        <w:suppressAutoHyphens/>
        <w:autoSpaceDE w:val="0"/>
        <w:autoSpaceDN w:val="0"/>
        <w:spacing w:after="0" w:line="240" w:lineRule="auto"/>
        <w:jc w:val="right"/>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 xml:space="preserve">                                                    УТВЕРЖДАЮ</w:t>
      </w:r>
    </w:p>
    <w:p w:rsidR="00B96D83" w:rsidRPr="00B96D83" w:rsidRDefault="00B96D83" w:rsidP="00B96D83">
      <w:pPr>
        <w:suppressAutoHyphens/>
        <w:autoSpaceDE w:val="0"/>
        <w:autoSpaceDN w:val="0"/>
        <w:spacing w:after="0" w:line="240" w:lineRule="auto"/>
        <w:jc w:val="right"/>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 xml:space="preserve">                                                    _______________________</w:t>
      </w:r>
    </w:p>
    <w:p w:rsidR="00B96D83" w:rsidRPr="00B96D83" w:rsidRDefault="00B96D83" w:rsidP="00B96D83">
      <w:pPr>
        <w:suppressAutoHyphens/>
        <w:autoSpaceDE w:val="0"/>
        <w:autoSpaceDN w:val="0"/>
        <w:spacing w:after="0" w:line="240" w:lineRule="auto"/>
        <w:jc w:val="right"/>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 xml:space="preserve">                                                     (глава _________сельского поселения)</w:t>
      </w:r>
    </w:p>
    <w:p w:rsidR="00B96D83" w:rsidRPr="00B96D83" w:rsidRDefault="00B96D83" w:rsidP="00B96D83">
      <w:pPr>
        <w:suppressAutoHyphens/>
        <w:autoSpaceDE w:val="0"/>
        <w:autoSpaceDN w:val="0"/>
        <w:spacing w:after="0" w:line="240" w:lineRule="auto"/>
        <w:jc w:val="right"/>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 xml:space="preserve">                                                    «____» ________20___ г.</w:t>
      </w:r>
    </w:p>
    <w:p w:rsidR="00B96D83" w:rsidRPr="00B96D83" w:rsidRDefault="00B96D83" w:rsidP="00B96D83">
      <w:pPr>
        <w:suppressAutoHyphens/>
        <w:autoSpaceDE w:val="0"/>
        <w:autoSpaceDN w:val="0"/>
        <w:spacing w:after="0" w:line="240" w:lineRule="auto"/>
        <w:jc w:val="both"/>
        <w:rPr>
          <w:rFonts w:ascii="Times New Roman" w:eastAsia="Times New Roman" w:hAnsi="Times New Roman" w:cs="Times New Roman"/>
          <w:sz w:val="20"/>
          <w:szCs w:val="20"/>
          <w:lang w:eastAsia="ru-RU"/>
        </w:rPr>
      </w:pPr>
    </w:p>
    <w:p w:rsidR="00B96D83" w:rsidRPr="00B96D83" w:rsidRDefault="00B96D83" w:rsidP="00B96D83">
      <w:pPr>
        <w:suppressAutoHyphens/>
        <w:autoSpaceDE w:val="0"/>
        <w:autoSpaceDN w:val="0"/>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АКТ ОСМОТРА ЗДАНИЯ, СООРУЖЕНИЯ</w:t>
      </w:r>
    </w:p>
    <w:p w:rsidR="00B96D83" w:rsidRPr="00B96D83" w:rsidRDefault="00B96D83" w:rsidP="00B96D83">
      <w:pPr>
        <w:suppressAutoHyphens/>
        <w:autoSpaceDE w:val="0"/>
        <w:autoSpaceDN w:val="0"/>
        <w:spacing w:after="0" w:line="240" w:lineRule="auto"/>
        <w:jc w:val="both"/>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_________________________                                                                                                      _____________</w:t>
      </w:r>
    </w:p>
    <w:p w:rsidR="00B96D83" w:rsidRPr="00B96D83" w:rsidRDefault="00B96D83" w:rsidP="00B96D83">
      <w:pPr>
        <w:suppressAutoHyphens/>
        <w:autoSpaceDE w:val="0"/>
        <w:autoSpaceDN w:val="0"/>
        <w:spacing w:after="0" w:line="240" w:lineRule="auto"/>
        <w:jc w:val="both"/>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 xml:space="preserve">(дата, время составления)                                                                                                           (место проведения </w:t>
      </w:r>
    </w:p>
    <w:p w:rsidR="00B96D83" w:rsidRPr="00B96D83" w:rsidRDefault="00B96D83" w:rsidP="00B96D83">
      <w:pPr>
        <w:suppressAutoHyphens/>
        <w:autoSpaceDE w:val="0"/>
        <w:autoSpaceDN w:val="0"/>
        <w:spacing w:after="0" w:line="240" w:lineRule="auto"/>
        <w:jc w:val="both"/>
        <w:rPr>
          <w:rFonts w:ascii="Times New Roman" w:eastAsia="Times New Roman" w:hAnsi="Times New Roman" w:cs="Times New Roman"/>
          <w:sz w:val="20"/>
          <w:szCs w:val="20"/>
          <w:lang w:eastAsia="ru-RU"/>
        </w:rPr>
      </w:pPr>
    </w:p>
    <w:p w:rsidR="00B96D83" w:rsidRPr="00B96D83" w:rsidRDefault="00B96D83" w:rsidP="00B96D83">
      <w:pPr>
        <w:suppressAutoHyphens/>
        <w:autoSpaceDE w:val="0"/>
        <w:autoSpaceDN w:val="0"/>
        <w:spacing w:after="0" w:line="240" w:lineRule="auto"/>
        <w:jc w:val="both"/>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 xml:space="preserve">Настоящий акт составлен </w:t>
      </w:r>
      <w:r w:rsidRPr="00B96D83">
        <w:rPr>
          <w:rFonts w:ascii="Times New Roman" w:eastAsia="Times New Roman" w:hAnsi="Times New Roman" w:cs="Times New Roman"/>
          <w:sz w:val="20"/>
          <w:szCs w:val="20"/>
          <w:u w:val="single"/>
          <w:lang w:eastAsia="ru-RU"/>
        </w:rPr>
        <w:tab/>
      </w:r>
      <w:r w:rsidRPr="00B96D83">
        <w:rPr>
          <w:rFonts w:ascii="Times New Roman" w:eastAsia="Times New Roman" w:hAnsi="Times New Roman" w:cs="Times New Roman"/>
          <w:sz w:val="20"/>
          <w:szCs w:val="20"/>
          <w:u w:val="single"/>
          <w:lang w:eastAsia="ru-RU"/>
        </w:rPr>
        <w:tab/>
      </w:r>
      <w:r w:rsidRPr="00B96D83">
        <w:rPr>
          <w:rFonts w:ascii="Times New Roman" w:eastAsia="Times New Roman" w:hAnsi="Times New Roman" w:cs="Times New Roman"/>
          <w:sz w:val="20"/>
          <w:szCs w:val="20"/>
          <w:u w:val="single"/>
          <w:lang w:eastAsia="ru-RU"/>
        </w:rPr>
        <w:tab/>
      </w:r>
      <w:r w:rsidRPr="00B96D83">
        <w:rPr>
          <w:rFonts w:ascii="Times New Roman" w:eastAsia="Times New Roman" w:hAnsi="Times New Roman" w:cs="Times New Roman"/>
          <w:sz w:val="20"/>
          <w:szCs w:val="20"/>
          <w:u w:val="single"/>
          <w:lang w:eastAsia="ru-RU"/>
        </w:rPr>
        <w:tab/>
      </w:r>
      <w:r w:rsidRPr="00B96D83">
        <w:rPr>
          <w:rFonts w:ascii="Times New Roman" w:eastAsia="Times New Roman" w:hAnsi="Times New Roman" w:cs="Times New Roman"/>
          <w:sz w:val="20"/>
          <w:szCs w:val="20"/>
          <w:u w:val="single"/>
          <w:lang w:eastAsia="ru-RU"/>
        </w:rPr>
        <w:tab/>
      </w:r>
      <w:r w:rsidRPr="00B96D83">
        <w:rPr>
          <w:rFonts w:ascii="Times New Roman" w:eastAsia="Times New Roman" w:hAnsi="Times New Roman" w:cs="Times New Roman"/>
          <w:sz w:val="20"/>
          <w:szCs w:val="20"/>
          <w:u w:val="single"/>
          <w:lang w:eastAsia="ru-RU"/>
        </w:rPr>
        <w:tab/>
      </w:r>
      <w:r w:rsidRPr="00B96D83">
        <w:rPr>
          <w:rFonts w:ascii="Times New Roman" w:eastAsia="Times New Roman" w:hAnsi="Times New Roman" w:cs="Times New Roman"/>
          <w:sz w:val="20"/>
          <w:szCs w:val="20"/>
          <w:u w:val="single"/>
          <w:lang w:eastAsia="ru-RU"/>
        </w:rPr>
        <w:tab/>
        <w:t xml:space="preserve"> </w:t>
      </w:r>
      <w:r w:rsidRPr="00B96D83">
        <w:rPr>
          <w:rFonts w:ascii="Times New Roman" w:eastAsia="Times New Roman" w:hAnsi="Times New Roman" w:cs="Times New Roman"/>
          <w:sz w:val="20"/>
          <w:szCs w:val="20"/>
          <w:u w:val="single"/>
          <w:lang w:eastAsia="ru-RU"/>
        </w:rPr>
        <w:tab/>
      </w:r>
    </w:p>
    <w:p w:rsidR="00B96D83" w:rsidRPr="00B96D83" w:rsidRDefault="00B96D83" w:rsidP="00B96D83">
      <w:pPr>
        <w:suppressAutoHyphens/>
        <w:autoSpaceDE w:val="0"/>
        <w:autoSpaceDN w:val="0"/>
        <w:spacing w:after="0" w:line="240" w:lineRule="auto"/>
        <w:jc w:val="both"/>
        <w:rPr>
          <w:rFonts w:ascii="Times New Roman" w:eastAsia="Times New Roman" w:hAnsi="Times New Roman" w:cs="Times New Roman"/>
          <w:sz w:val="20"/>
          <w:szCs w:val="20"/>
          <w:u w:val="single"/>
          <w:lang w:eastAsia="ru-RU"/>
        </w:rPr>
      </w:pPr>
      <w:r w:rsidRPr="00B96D83">
        <w:rPr>
          <w:rFonts w:ascii="Times New Roman" w:eastAsia="Times New Roman" w:hAnsi="Times New Roman" w:cs="Times New Roman"/>
          <w:sz w:val="20"/>
          <w:szCs w:val="20"/>
          <w:u w:val="single"/>
          <w:lang w:eastAsia="ru-RU"/>
        </w:rPr>
        <w:tab/>
      </w:r>
      <w:r w:rsidRPr="00B96D83">
        <w:rPr>
          <w:rFonts w:ascii="Times New Roman" w:eastAsia="Times New Roman" w:hAnsi="Times New Roman" w:cs="Times New Roman"/>
          <w:sz w:val="20"/>
          <w:szCs w:val="20"/>
          <w:u w:val="single"/>
          <w:lang w:eastAsia="ru-RU"/>
        </w:rPr>
        <w:tab/>
      </w:r>
      <w:r w:rsidRPr="00B96D83">
        <w:rPr>
          <w:rFonts w:ascii="Times New Roman" w:eastAsia="Times New Roman" w:hAnsi="Times New Roman" w:cs="Times New Roman"/>
          <w:sz w:val="20"/>
          <w:szCs w:val="20"/>
          <w:u w:val="single"/>
          <w:lang w:eastAsia="ru-RU"/>
        </w:rPr>
        <w:tab/>
      </w:r>
      <w:r w:rsidRPr="00B96D83">
        <w:rPr>
          <w:rFonts w:ascii="Times New Roman" w:eastAsia="Times New Roman" w:hAnsi="Times New Roman" w:cs="Times New Roman"/>
          <w:sz w:val="20"/>
          <w:szCs w:val="20"/>
          <w:u w:val="single"/>
          <w:lang w:eastAsia="ru-RU"/>
        </w:rPr>
        <w:tab/>
      </w:r>
      <w:r w:rsidRPr="00B96D83">
        <w:rPr>
          <w:rFonts w:ascii="Times New Roman" w:eastAsia="Times New Roman" w:hAnsi="Times New Roman" w:cs="Times New Roman"/>
          <w:sz w:val="20"/>
          <w:szCs w:val="20"/>
          <w:u w:val="single"/>
          <w:lang w:eastAsia="ru-RU"/>
        </w:rPr>
        <w:tab/>
      </w:r>
      <w:r w:rsidRPr="00B96D83">
        <w:rPr>
          <w:rFonts w:ascii="Times New Roman" w:eastAsia="Times New Roman" w:hAnsi="Times New Roman" w:cs="Times New Roman"/>
          <w:sz w:val="20"/>
          <w:szCs w:val="20"/>
          <w:u w:val="single"/>
          <w:lang w:eastAsia="ru-RU"/>
        </w:rPr>
        <w:tab/>
      </w:r>
      <w:r w:rsidRPr="00B96D83">
        <w:rPr>
          <w:rFonts w:ascii="Times New Roman" w:eastAsia="Times New Roman" w:hAnsi="Times New Roman" w:cs="Times New Roman"/>
          <w:sz w:val="20"/>
          <w:szCs w:val="20"/>
          <w:u w:val="single"/>
          <w:lang w:eastAsia="ru-RU"/>
        </w:rPr>
        <w:tab/>
      </w:r>
      <w:r w:rsidRPr="00B96D83">
        <w:rPr>
          <w:rFonts w:ascii="Times New Roman" w:eastAsia="Times New Roman" w:hAnsi="Times New Roman" w:cs="Times New Roman"/>
          <w:sz w:val="20"/>
          <w:szCs w:val="20"/>
          <w:u w:val="single"/>
          <w:lang w:eastAsia="ru-RU"/>
        </w:rPr>
        <w:tab/>
      </w:r>
      <w:r w:rsidRPr="00B96D83">
        <w:rPr>
          <w:rFonts w:ascii="Times New Roman" w:eastAsia="Times New Roman" w:hAnsi="Times New Roman" w:cs="Times New Roman"/>
          <w:sz w:val="20"/>
          <w:szCs w:val="20"/>
          <w:u w:val="single"/>
          <w:lang w:eastAsia="ru-RU"/>
        </w:rPr>
        <w:tab/>
      </w:r>
      <w:r w:rsidRPr="00B96D83">
        <w:rPr>
          <w:rFonts w:ascii="Times New Roman" w:eastAsia="Times New Roman" w:hAnsi="Times New Roman" w:cs="Times New Roman"/>
          <w:sz w:val="20"/>
          <w:szCs w:val="20"/>
          <w:u w:val="single"/>
          <w:lang w:eastAsia="ru-RU"/>
        </w:rPr>
        <w:tab/>
      </w:r>
      <w:r w:rsidRPr="00B96D83">
        <w:rPr>
          <w:rFonts w:ascii="Times New Roman" w:eastAsia="Times New Roman" w:hAnsi="Times New Roman" w:cs="Times New Roman"/>
          <w:sz w:val="20"/>
          <w:szCs w:val="20"/>
          <w:u w:val="single"/>
          <w:lang w:eastAsia="ru-RU"/>
        </w:rPr>
        <w:tab/>
      </w:r>
      <w:r w:rsidRPr="00B96D83">
        <w:rPr>
          <w:rFonts w:ascii="Times New Roman" w:eastAsia="Times New Roman" w:hAnsi="Times New Roman" w:cs="Times New Roman"/>
          <w:sz w:val="20"/>
          <w:szCs w:val="20"/>
          <w:u w:val="single"/>
          <w:lang w:eastAsia="ru-RU"/>
        </w:rPr>
        <w:tab/>
      </w:r>
    </w:p>
    <w:p w:rsidR="00B96D83" w:rsidRPr="00B96D83" w:rsidRDefault="00B96D83" w:rsidP="00B96D83">
      <w:pPr>
        <w:suppressAutoHyphens/>
        <w:autoSpaceDE w:val="0"/>
        <w:autoSpaceDN w:val="0"/>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(фамилии, имена, отчества (при наличии), должности специалистов администрации,</w:t>
      </w:r>
    </w:p>
    <w:p w:rsidR="00B96D83" w:rsidRPr="00B96D83" w:rsidRDefault="00B96D83" w:rsidP="00B96D83">
      <w:pPr>
        <w:suppressAutoHyphens/>
        <w:autoSpaceDE w:val="0"/>
        <w:autoSpaceDN w:val="0"/>
        <w:spacing w:after="0" w:line="240" w:lineRule="auto"/>
        <w:jc w:val="both"/>
        <w:rPr>
          <w:rFonts w:ascii="Times New Roman" w:eastAsia="Times New Roman" w:hAnsi="Times New Roman" w:cs="Times New Roman"/>
          <w:sz w:val="20"/>
          <w:szCs w:val="20"/>
          <w:u w:val="single"/>
          <w:lang w:eastAsia="ru-RU"/>
        </w:rPr>
      </w:pPr>
      <w:r w:rsidRPr="00B96D83">
        <w:rPr>
          <w:rFonts w:ascii="Times New Roman" w:eastAsia="Times New Roman" w:hAnsi="Times New Roman" w:cs="Times New Roman"/>
          <w:sz w:val="20"/>
          <w:szCs w:val="20"/>
          <w:u w:val="single"/>
          <w:lang w:eastAsia="ru-RU"/>
        </w:rPr>
        <w:tab/>
      </w:r>
      <w:r w:rsidRPr="00B96D83">
        <w:rPr>
          <w:rFonts w:ascii="Times New Roman" w:eastAsia="Times New Roman" w:hAnsi="Times New Roman" w:cs="Times New Roman"/>
          <w:sz w:val="20"/>
          <w:szCs w:val="20"/>
          <w:u w:val="single"/>
          <w:lang w:eastAsia="ru-RU"/>
        </w:rPr>
        <w:tab/>
      </w:r>
      <w:r w:rsidRPr="00B96D83">
        <w:rPr>
          <w:rFonts w:ascii="Times New Roman" w:eastAsia="Times New Roman" w:hAnsi="Times New Roman" w:cs="Times New Roman"/>
          <w:sz w:val="20"/>
          <w:szCs w:val="20"/>
          <w:u w:val="single"/>
          <w:lang w:eastAsia="ru-RU"/>
        </w:rPr>
        <w:tab/>
      </w:r>
      <w:r w:rsidRPr="00B96D83">
        <w:rPr>
          <w:rFonts w:ascii="Times New Roman" w:eastAsia="Times New Roman" w:hAnsi="Times New Roman" w:cs="Times New Roman"/>
          <w:sz w:val="20"/>
          <w:szCs w:val="20"/>
          <w:u w:val="single"/>
          <w:lang w:eastAsia="ru-RU"/>
        </w:rPr>
        <w:tab/>
      </w:r>
      <w:r w:rsidRPr="00B96D83">
        <w:rPr>
          <w:rFonts w:ascii="Times New Roman" w:eastAsia="Times New Roman" w:hAnsi="Times New Roman" w:cs="Times New Roman"/>
          <w:sz w:val="20"/>
          <w:szCs w:val="20"/>
          <w:u w:val="single"/>
          <w:lang w:eastAsia="ru-RU"/>
        </w:rPr>
        <w:tab/>
      </w:r>
      <w:r w:rsidRPr="00B96D83">
        <w:rPr>
          <w:rFonts w:ascii="Times New Roman" w:eastAsia="Times New Roman" w:hAnsi="Times New Roman" w:cs="Times New Roman"/>
          <w:sz w:val="20"/>
          <w:szCs w:val="20"/>
          <w:u w:val="single"/>
          <w:lang w:eastAsia="ru-RU"/>
        </w:rPr>
        <w:tab/>
      </w:r>
      <w:r w:rsidRPr="00B96D83">
        <w:rPr>
          <w:rFonts w:ascii="Times New Roman" w:eastAsia="Times New Roman" w:hAnsi="Times New Roman" w:cs="Times New Roman"/>
          <w:sz w:val="20"/>
          <w:szCs w:val="20"/>
          <w:u w:val="single"/>
          <w:lang w:eastAsia="ru-RU"/>
        </w:rPr>
        <w:tab/>
      </w:r>
      <w:r w:rsidRPr="00B96D83">
        <w:rPr>
          <w:rFonts w:ascii="Times New Roman" w:eastAsia="Times New Roman" w:hAnsi="Times New Roman" w:cs="Times New Roman"/>
          <w:sz w:val="20"/>
          <w:szCs w:val="20"/>
          <w:u w:val="single"/>
          <w:lang w:eastAsia="ru-RU"/>
        </w:rPr>
        <w:tab/>
      </w:r>
      <w:r w:rsidRPr="00B96D83">
        <w:rPr>
          <w:rFonts w:ascii="Times New Roman" w:eastAsia="Times New Roman" w:hAnsi="Times New Roman" w:cs="Times New Roman"/>
          <w:sz w:val="20"/>
          <w:szCs w:val="20"/>
          <w:u w:val="single"/>
          <w:lang w:eastAsia="ru-RU"/>
        </w:rPr>
        <w:tab/>
      </w:r>
      <w:r w:rsidRPr="00B96D83">
        <w:rPr>
          <w:rFonts w:ascii="Times New Roman" w:eastAsia="Times New Roman" w:hAnsi="Times New Roman" w:cs="Times New Roman"/>
          <w:sz w:val="20"/>
          <w:szCs w:val="20"/>
          <w:u w:val="single"/>
          <w:lang w:eastAsia="ru-RU"/>
        </w:rPr>
        <w:tab/>
      </w:r>
      <w:r w:rsidRPr="00B96D83">
        <w:rPr>
          <w:rFonts w:ascii="Times New Roman" w:eastAsia="Times New Roman" w:hAnsi="Times New Roman" w:cs="Times New Roman"/>
          <w:sz w:val="20"/>
          <w:szCs w:val="20"/>
          <w:u w:val="single"/>
          <w:lang w:eastAsia="ru-RU"/>
        </w:rPr>
        <w:tab/>
      </w:r>
      <w:r w:rsidRPr="00B96D83">
        <w:rPr>
          <w:rFonts w:ascii="Times New Roman" w:eastAsia="Times New Roman" w:hAnsi="Times New Roman" w:cs="Times New Roman"/>
          <w:sz w:val="20"/>
          <w:szCs w:val="20"/>
          <w:u w:val="single"/>
          <w:lang w:eastAsia="ru-RU"/>
        </w:rPr>
        <w:tab/>
      </w:r>
    </w:p>
    <w:p w:rsidR="00B96D83" w:rsidRPr="00B96D83" w:rsidRDefault="00B96D83" w:rsidP="00B96D83">
      <w:pPr>
        <w:suppressAutoHyphens/>
        <w:autoSpaceDE w:val="0"/>
        <w:autoSpaceDN w:val="0"/>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ответственных за проведение осмотра зданий, сооружений)</w:t>
      </w:r>
    </w:p>
    <w:p w:rsidR="00B96D83" w:rsidRPr="00B96D83" w:rsidRDefault="00B96D83" w:rsidP="00B96D83">
      <w:pPr>
        <w:suppressAutoHyphens/>
        <w:autoSpaceDE w:val="0"/>
        <w:autoSpaceDN w:val="0"/>
        <w:spacing w:after="0" w:line="240" w:lineRule="auto"/>
        <w:jc w:val="both"/>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u w:val="single"/>
          <w:lang w:eastAsia="ru-RU"/>
        </w:rPr>
        <w:tab/>
      </w:r>
      <w:r w:rsidRPr="00B96D83">
        <w:rPr>
          <w:rFonts w:ascii="Times New Roman" w:eastAsia="Times New Roman" w:hAnsi="Times New Roman" w:cs="Times New Roman"/>
          <w:sz w:val="20"/>
          <w:szCs w:val="20"/>
          <w:u w:val="single"/>
          <w:lang w:eastAsia="ru-RU"/>
        </w:rPr>
        <w:tab/>
      </w:r>
      <w:r w:rsidRPr="00B96D83">
        <w:rPr>
          <w:rFonts w:ascii="Times New Roman" w:eastAsia="Times New Roman" w:hAnsi="Times New Roman" w:cs="Times New Roman"/>
          <w:sz w:val="20"/>
          <w:szCs w:val="20"/>
          <w:u w:val="single"/>
          <w:lang w:eastAsia="ru-RU"/>
        </w:rPr>
        <w:tab/>
      </w:r>
      <w:r w:rsidRPr="00B96D83">
        <w:rPr>
          <w:rFonts w:ascii="Times New Roman" w:eastAsia="Times New Roman" w:hAnsi="Times New Roman" w:cs="Times New Roman"/>
          <w:sz w:val="20"/>
          <w:szCs w:val="20"/>
          <w:u w:val="single"/>
          <w:lang w:eastAsia="ru-RU"/>
        </w:rPr>
        <w:tab/>
      </w:r>
      <w:r w:rsidRPr="00B96D83">
        <w:rPr>
          <w:rFonts w:ascii="Times New Roman" w:eastAsia="Times New Roman" w:hAnsi="Times New Roman" w:cs="Times New Roman"/>
          <w:sz w:val="20"/>
          <w:szCs w:val="20"/>
          <w:u w:val="single"/>
          <w:lang w:eastAsia="ru-RU"/>
        </w:rPr>
        <w:tab/>
      </w:r>
      <w:r w:rsidRPr="00B96D83">
        <w:rPr>
          <w:rFonts w:ascii="Times New Roman" w:eastAsia="Times New Roman" w:hAnsi="Times New Roman" w:cs="Times New Roman"/>
          <w:sz w:val="20"/>
          <w:szCs w:val="20"/>
          <w:u w:val="single"/>
          <w:lang w:eastAsia="ru-RU"/>
        </w:rPr>
        <w:tab/>
      </w:r>
      <w:r w:rsidRPr="00B96D83">
        <w:rPr>
          <w:rFonts w:ascii="Times New Roman" w:eastAsia="Times New Roman" w:hAnsi="Times New Roman" w:cs="Times New Roman"/>
          <w:sz w:val="20"/>
          <w:szCs w:val="20"/>
          <w:u w:val="single"/>
          <w:lang w:eastAsia="ru-RU"/>
        </w:rPr>
        <w:tab/>
      </w:r>
      <w:r w:rsidRPr="00B96D83">
        <w:rPr>
          <w:rFonts w:ascii="Times New Roman" w:eastAsia="Times New Roman" w:hAnsi="Times New Roman" w:cs="Times New Roman"/>
          <w:sz w:val="20"/>
          <w:szCs w:val="20"/>
          <w:u w:val="single"/>
          <w:lang w:eastAsia="ru-RU"/>
        </w:rPr>
        <w:tab/>
      </w:r>
      <w:r w:rsidRPr="00B96D83">
        <w:rPr>
          <w:rFonts w:ascii="Times New Roman" w:eastAsia="Times New Roman" w:hAnsi="Times New Roman" w:cs="Times New Roman"/>
          <w:sz w:val="20"/>
          <w:szCs w:val="20"/>
          <w:u w:val="single"/>
          <w:lang w:eastAsia="ru-RU"/>
        </w:rPr>
        <w:tab/>
      </w:r>
      <w:r w:rsidRPr="00B96D83">
        <w:rPr>
          <w:rFonts w:ascii="Times New Roman" w:eastAsia="Times New Roman" w:hAnsi="Times New Roman" w:cs="Times New Roman"/>
          <w:sz w:val="20"/>
          <w:szCs w:val="20"/>
          <w:u w:val="single"/>
          <w:lang w:eastAsia="ru-RU"/>
        </w:rPr>
        <w:tab/>
      </w:r>
      <w:r w:rsidRPr="00B96D83">
        <w:rPr>
          <w:rFonts w:ascii="Times New Roman" w:eastAsia="Times New Roman" w:hAnsi="Times New Roman" w:cs="Times New Roman"/>
          <w:sz w:val="20"/>
          <w:szCs w:val="20"/>
          <w:u w:val="single"/>
          <w:lang w:eastAsia="ru-RU"/>
        </w:rPr>
        <w:tab/>
      </w:r>
      <w:r w:rsidRPr="00B96D83">
        <w:rPr>
          <w:rFonts w:ascii="Times New Roman" w:eastAsia="Times New Roman" w:hAnsi="Times New Roman" w:cs="Times New Roman"/>
          <w:sz w:val="20"/>
          <w:szCs w:val="20"/>
          <w:u w:val="single"/>
          <w:lang w:eastAsia="ru-RU"/>
        </w:rPr>
        <w:tab/>
      </w:r>
    </w:p>
    <w:p w:rsidR="00B96D83" w:rsidRPr="00B96D83" w:rsidRDefault="00B96D83" w:rsidP="00B96D83">
      <w:pPr>
        <w:suppressAutoHyphens/>
        <w:autoSpaceDE w:val="0"/>
        <w:autoSpaceDN w:val="0"/>
        <w:spacing w:after="0" w:line="240" w:lineRule="auto"/>
        <w:jc w:val="both"/>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 xml:space="preserve">на основании распоряжения      </w:t>
      </w:r>
      <w:r w:rsidRPr="00B96D83">
        <w:rPr>
          <w:rFonts w:ascii="Times New Roman" w:eastAsia="Times New Roman" w:hAnsi="Times New Roman" w:cs="Times New Roman"/>
          <w:sz w:val="20"/>
          <w:szCs w:val="20"/>
          <w:u w:val="single"/>
          <w:lang w:eastAsia="ru-RU"/>
        </w:rPr>
        <w:tab/>
      </w:r>
      <w:r w:rsidRPr="00B96D83">
        <w:rPr>
          <w:rFonts w:ascii="Times New Roman" w:eastAsia="Times New Roman" w:hAnsi="Times New Roman" w:cs="Times New Roman"/>
          <w:sz w:val="20"/>
          <w:szCs w:val="20"/>
          <w:u w:val="single"/>
          <w:lang w:eastAsia="ru-RU"/>
        </w:rPr>
        <w:tab/>
      </w:r>
      <w:r w:rsidRPr="00B96D83">
        <w:rPr>
          <w:rFonts w:ascii="Times New Roman" w:eastAsia="Times New Roman" w:hAnsi="Times New Roman" w:cs="Times New Roman"/>
          <w:sz w:val="20"/>
          <w:szCs w:val="20"/>
          <w:u w:val="single"/>
          <w:lang w:eastAsia="ru-RU"/>
        </w:rPr>
        <w:tab/>
      </w:r>
      <w:r w:rsidRPr="00B96D83">
        <w:rPr>
          <w:rFonts w:ascii="Times New Roman" w:eastAsia="Times New Roman" w:hAnsi="Times New Roman" w:cs="Times New Roman"/>
          <w:sz w:val="20"/>
          <w:szCs w:val="20"/>
          <w:u w:val="single"/>
          <w:lang w:eastAsia="ru-RU"/>
        </w:rPr>
        <w:tab/>
        <w:t xml:space="preserve">                                 </w:t>
      </w:r>
      <w:r w:rsidRPr="00B96D83">
        <w:rPr>
          <w:rFonts w:ascii="Times New Roman" w:eastAsia="Times New Roman" w:hAnsi="Times New Roman" w:cs="Times New Roman"/>
          <w:sz w:val="20"/>
          <w:szCs w:val="20"/>
          <w:u w:val="single"/>
          <w:lang w:eastAsia="ru-RU"/>
        </w:rPr>
        <w:tab/>
      </w:r>
      <w:r w:rsidRPr="00B96D83">
        <w:rPr>
          <w:rFonts w:ascii="Times New Roman" w:eastAsia="Times New Roman" w:hAnsi="Times New Roman" w:cs="Times New Roman"/>
          <w:sz w:val="20"/>
          <w:szCs w:val="20"/>
          <w:u w:val="single"/>
          <w:lang w:eastAsia="ru-RU"/>
        </w:rPr>
        <w:tab/>
      </w:r>
    </w:p>
    <w:p w:rsidR="00B96D83" w:rsidRPr="00B96D83" w:rsidRDefault="00B96D83" w:rsidP="00B96D83">
      <w:pPr>
        <w:suppressAutoHyphens/>
        <w:autoSpaceDE w:val="0"/>
        <w:autoSpaceDN w:val="0"/>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 xml:space="preserve">                                             (наименование администрации, дата и номер)</w:t>
      </w:r>
    </w:p>
    <w:p w:rsidR="00B96D83" w:rsidRPr="00B96D83" w:rsidRDefault="00B96D83" w:rsidP="00B96D83">
      <w:pPr>
        <w:suppressAutoHyphens/>
        <w:autoSpaceDE w:val="0"/>
        <w:autoSpaceDN w:val="0"/>
        <w:spacing w:after="0" w:line="240" w:lineRule="auto"/>
        <w:jc w:val="both"/>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 xml:space="preserve">Объект осмотра: </w:t>
      </w:r>
      <w:r w:rsidRPr="00B96D83">
        <w:rPr>
          <w:rFonts w:ascii="Times New Roman" w:eastAsia="Times New Roman" w:hAnsi="Times New Roman" w:cs="Times New Roman"/>
          <w:sz w:val="20"/>
          <w:szCs w:val="20"/>
          <w:u w:val="single"/>
          <w:lang w:eastAsia="ru-RU"/>
        </w:rPr>
        <w:tab/>
      </w:r>
      <w:r w:rsidRPr="00B96D83">
        <w:rPr>
          <w:rFonts w:ascii="Times New Roman" w:eastAsia="Times New Roman" w:hAnsi="Times New Roman" w:cs="Times New Roman"/>
          <w:sz w:val="20"/>
          <w:szCs w:val="20"/>
          <w:u w:val="single"/>
          <w:lang w:eastAsia="ru-RU"/>
        </w:rPr>
        <w:tab/>
      </w:r>
      <w:r w:rsidRPr="00B96D83">
        <w:rPr>
          <w:rFonts w:ascii="Times New Roman" w:eastAsia="Times New Roman" w:hAnsi="Times New Roman" w:cs="Times New Roman"/>
          <w:sz w:val="20"/>
          <w:szCs w:val="20"/>
          <w:u w:val="single"/>
          <w:lang w:eastAsia="ru-RU"/>
        </w:rPr>
        <w:tab/>
      </w:r>
      <w:r w:rsidRPr="00B96D83">
        <w:rPr>
          <w:rFonts w:ascii="Times New Roman" w:eastAsia="Times New Roman" w:hAnsi="Times New Roman" w:cs="Times New Roman"/>
          <w:sz w:val="20"/>
          <w:szCs w:val="20"/>
          <w:u w:val="single"/>
          <w:lang w:eastAsia="ru-RU"/>
        </w:rPr>
        <w:tab/>
      </w:r>
      <w:r w:rsidRPr="00B96D83">
        <w:rPr>
          <w:rFonts w:ascii="Times New Roman" w:eastAsia="Times New Roman" w:hAnsi="Times New Roman" w:cs="Times New Roman"/>
          <w:sz w:val="20"/>
          <w:szCs w:val="20"/>
          <w:u w:val="single"/>
          <w:lang w:eastAsia="ru-RU"/>
        </w:rPr>
        <w:tab/>
      </w:r>
      <w:r w:rsidRPr="00B96D83">
        <w:rPr>
          <w:rFonts w:ascii="Times New Roman" w:eastAsia="Times New Roman" w:hAnsi="Times New Roman" w:cs="Times New Roman"/>
          <w:sz w:val="20"/>
          <w:szCs w:val="20"/>
          <w:u w:val="single"/>
          <w:lang w:eastAsia="ru-RU"/>
        </w:rPr>
        <w:tab/>
      </w:r>
      <w:r w:rsidRPr="00B96D83">
        <w:rPr>
          <w:rFonts w:ascii="Times New Roman" w:eastAsia="Times New Roman" w:hAnsi="Times New Roman" w:cs="Times New Roman"/>
          <w:sz w:val="20"/>
          <w:szCs w:val="20"/>
          <w:u w:val="single"/>
          <w:lang w:eastAsia="ru-RU"/>
        </w:rPr>
        <w:tab/>
      </w:r>
      <w:r w:rsidRPr="00B96D83">
        <w:rPr>
          <w:rFonts w:ascii="Times New Roman" w:eastAsia="Times New Roman" w:hAnsi="Times New Roman" w:cs="Times New Roman"/>
          <w:sz w:val="20"/>
          <w:szCs w:val="20"/>
          <w:u w:val="single"/>
          <w:lang w:eastAsia="ru-RU"/>
        </w:rPr>
        <w:tab/>
      </w:r>
      <w:r w:rsidRPr="00B96D83">
        <w:rPr>
          <w:rFonts w:ascii="Times New Roman" w:eastAsia="Times New Roman" w:hAnsi="Times New Roman" w:cs="Times New Roman"/>
          <w:sz w:val="20"/>
          <w:szCs w:val="20"/>
          <w:u w:val="single"/>
          <w:lang w:eastAsia="ru-RU"/>
        </w:rPr>
        <w:tab/>
      </w:r>
      <w:r w:rsidRPr="00B96D83">
        <w:rPr>
          <w:rFonts w:ascii="Times New Roman" w:eastAsia="Times New Roman" w:hAnsi="Times New Roman" w:cs="Times New Roman"/>
          <w:sz w:val="20"/>
          <w:szCs w:val="20"/>
          <w:u w:val="single"/>
          <w:lang w:eastAsia="ru-RU"/>
        </w:rPr>
        <w:tab/>
      </w:r>
    </w:p>
    <w:p w:rsidR="00B96D83" w:rsidRPr="00B96D83" w:rsidRDefault="00B96D83" w:rsidP="00B96D83">
      <w:pPr>
        <w:suppressAutoHyphens/>
        <w:autoSpaceDE w:val="0"/>
        <w:autoSpaceDN w:val="0"/>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(наименование здания, сооружения, его место нахождения)</w:t>
      </w:r>
    </w:p>
    <w:p w:rsidR="00B96D83" w:rsidRPr="00B96D83" w:rsidRDefault="00B96D83" w:rsidP="00B96D83">
      <w:pPr>
        <w:suppressAutoHyphens/>
        <w:autoSpaceDE w:val="0"/>
        <w:autoSpaceDN w:val="0"/>
        <w:spacing w:after="0" w:line="240" w:lineRule="auto"/>
        <w:jc w:val="both"/>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При осмотре установлено:</w:t>
      </w:r>
    </w:p>
    <w:p w:rsidR="00B96D83" w:rsidRPr="00B96D83" w:rsidRDefault="00B96D83" w:rsidP="00B96D83">
      <w:pPr>
        <w:suppressAutoHyphens/>
        <w:autoSpaceDE w:val="0"/>
        <w:autoSpaceDN w:val="0"/>
        <w:spacing w:after="0" w:line="240" w:lineRule="auto"/>
        <w:jc w:val="both"/>
        <w:rPr>
          <w:rFonts w:ascii="Times New Roman" w:eastAsia="Times New Roman" w:hAnsi="Times New Roman" w:cs="Times New Roman"/>
          <w:sz w:val="20"/>
          <w:szCs w:val="20"/>
          <w:u w:val="single"/>
          <w:lang w:eastAsia="ru-RU"/>
        </w:rPr>
      </w:pPr>
      <w:r w:rsidRPr="00B96D83">
        <w:rPr>
          <w:rFonts w:ascii="Times New Roman" w:eastAsia="Times New Roman" w:hAnsi="Times New Roman" w:cs="Times New Roman"/>
          <w:sz w:val="20"/>
          <w:szCs w:val="20"/>
          <w:u w:val="single"/>
          <w:lang w:eastAsia="ru-RU"/>
        </w:rPr>
        <w:tab/>
      </w:r>
      <w:r w:rsidRPr="00B96D83">
        <w:rPr>
          <w:rFonts w:ascii="Times New Roman" w:eastAsia="Times New Roman" w:hAnsi="Times New Roman" w:cs="Times New Roman"/>
          <w:sz w:val="20"/>
          <w:szCs w:val="20"/>
          <w:u w:val="single"/>
          <w:lang w:eastAsia="ru-RU"/>
        </w:rPr>
        <w:tab/>
      </w:r>
      <w:r w:rsidRPr="00B96D83">
        <w:rPr>
          <w:rFonts w:ascii="Times New Roman" w:eastAsia="Times New Roman" w:hAnsi="Times New Roman" w:cs="Times New Roman"/>
          <w:sz w:val="20"/>
          <w:szCs w:val="20"/>
          <w:u w:val="single"/>
          <w:lang w:eastAsia="ru-RU"/>
        </w:rPr>
        <w:tab/>
      </w:r>
      <w:r w:rsidRPr="00B96D83">
        <w:rPr>
          <w:rFonts w:ascii="Times New Roman" w:eastAsia="Times New Roman" w:hAnsi="Times New Roman" w:cs="Times New Roman"/>
          <w:sz w:val="20"/>
          <w:szCs w:val="20"/>
          <w:u w:val="single"/>
          <w:lang w:eastAsia="ru-RU"/>
        </w:rPr>
        <w:tab/>
      </w:r>
      <w:r w:rsidRPr="00B96D83">
        <w:rPr>
          <w:rFonts w:ascii="Times New Roman" w:eastAsia="Times New Roman" w:hAnsi="Times New Roman" w:cs="Times New Roman"/>
          <w:sz w:val="20"/>
          <w:szCs w:val="20"/>
          <w:u w:val="single"/>
          <w:lang w:eastAsia="ru-RU"/>
        </w:rPr>
        <w:tab/>
      </w:r>
      <w:r w:rsidRPr="00B96D83">
        <w:rPr>
          <w:rFonts w:ascii="Times New Roman" w:eastAsia="Times New Roman" w:hAnsi="Times New Roman" w:cs="Times New Roman"/>
          <w:sz w:val="20"/>
          <w:szCs w:val="20"/>
          <w:u w:val="single"/>
          <w:lang w:eastAsia="ru-RU"/>
        </w:rPr>
        <w:tab/>
      </w:r>
      <w:r w:rsidRPr="00B96D83">
        <w:rPr>
          <w:rFonts w:ascii="Times New Roman" w:eastAsia="Times New Roman" w:hAnsi="Times New Roman" w:cs="Times New Roman"/>
          <w:sz w:val="20"/>
          <w:szCs w:val="20"/>
          <w:u w:val="single"/>
          <w:lang w:eastAsia="ru-RU"/>
        </w:rPr>
        <w:tab/>
      </w:r>
      <w:r w:rsidRPr="00B96D83">
        <w:rPr>
          <w:rFonts w:ascii="Times New Roman" w:eastAsia="Times New Roman" w:hAnsi="Times New Roman" w:cs="Times New Roman"/>
          <w:sz w:val="20"/>
          <w:szCs w:val="20"/>
          <w:u w:val="single"/>
          <w:lang w:eastAsia="ru-RU"/>
        </w:rPr>
        <w:tab/>
      </w:r>
      <w:r w:rsidRPr="00B96D83">
        <w:rPr>
          <w:rFonts w:ascii="Times New Roman" w:eastAsia="Times New Roman" w:hAnsi="Times New Roman" w:cs="Times New Roman"/>
          <w:sz w:val="20"/>
          <w:szCs w:val="20"/>
          <w:u w:val="single"/>
          <w:lang w:eastAsia="ru-RU"/>
        </w:rPr>
        <w:tab/>
      </w:r>
      <w:r w:rsidRPr="00B96D83">
        <w:rPr>
          <w:rFonts w:ascii="Times New Roman" w:eastAsia="Times New Roman" w:hAnsi="Times New Roman" w:cs="Times New Roman"/>
          <w:sz w:val="20"/>
          <w:szCs w:val="20"/>
          <w:u w:val="single"/>
          <w:lang w:eastAsia="ru-RU"/>
        </w:rPr>
        <w:tab/>
      </w:r>
      <w:r w:rsidRPr="00B96D83">
        <w:rPr>
          <w:rFonts w:ascii="Times New Roman" w:eastAsia="Times New Roman" w:hAnsi="Times New Roman" w:cs="Times New Roman"/>
          <w:sz w:val="20"/>
          <w:szCs w:val="20"/>
          <w:u w:val="single"/>
          <w:lang w:eastAsia="ru-RU"/>
        </w:rPr>
        <w:tab/>
      </w:r>
      <w:r w:rsidRPr="00B96D83">
        <w:rPr>
          <w:rFonts w:ascii="Times New Roman" w:eastAsia="Times New Roman" w:hAnsi="Times New Roman" w:cs="Times New Roman"/>
          <w:sz w:val="20"/>
          <w:szCs w:val="20"/>
          <w:u w:val="single"/>
          <w:lang w:eastAsia="ru-RU"/>
        </w:rPr>
        <w:tab/>
      </w:r>
    </w:p>
    <w:p w:rsidR="00B96D83" w:rsidRPr="00B96D83" w:rsidRDefault="00B96D83" w:rsidP="00B96D83">
      <w:pPr>
        <w:suppressAutoHyphens/>
        <w:autoSpaceDE w:val="0"/>
        <w:autoSpaceDN w:val="0"/>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(подробное описание данных, характеризующих состояние объекта осмотра)</w:t>
      </w:r>
    </w:p>
    <w:p w:rsidR="00B96D83" w:rsidRPr="00B96D83" w:rsidRDefault="00B96D83" w:rsidP="00B96D83">
      <w:pPr>
        <w:suppressAutoHyphens/>
        <w:autoSpaceDE w:val="0"/>
        <w:autoSpaceDN w:val="0"/>
        <w:spacing w:after="0" w:line="240" w:lineRule="auto"/>
        <w:jc w:val="both"/>
        <w:rPr>
          <w:rFonts w:ascii="Times New Roman" w:eastAsia="Times New Roman" w:hAnsi="Times New Roman" w:cs="Times New Roman"/>
          <w:sz w:val="20"/>
          <w:szCs w:val="20"/>
          <w:u w:val="single"/>
          <w:lang w:eastAsia="ru-RU"/>
        </w:rPr>
      </w:pPr>
      <w:r w:rsidRPr="00B96D83">
        <w:rPr>
          <w:rFonts w:ascii="Times New Roman" w:eastAsia="Times New Roman" w:hAnsi="Times New Roman" w:cs="Times New Roman"/>
          <w:sz w:val="20"/>
          <w:szCs w:val="20"/>
          <w:u w:val="single"/>
          <w:lang w:eastAsia="ru-RU"/>
        </w:rPr>
        <w:tab/>
      </w:r>
      <w:r w:rsidRPr="00B96D83">
        <w:rPr>
          <w:rFonts w:ascii="Times New Roman" w:eastAsia="Times New Roman" w:hAnsi="Times New Roman" w:cs="Times New Roman"/>
          <w:sz w:val="20"/>
          <w:szCs w:val="20"/>
          <w:u w:val="single"/>
          <w:lang w:eastAsia="ru-RU"/>
        </w:rPr>
        <w:tab/>
      </w:r>
      <w:r w:rsidRPr="00B96D83">
        <w:rPr>
          <w:rFonts w:ascii="Times New Roman" w:eastAsia="Times New Roman" w:hAnsi="Times New Roman" w:cs="Times New Roman"/>
          <w:sz w:val="20"/>
          <w:szCs w:val="20"/>
          <w:u w:val="single"/>
          <w:lang w:eastAsia="ru-RU"/>
        </w:rPr>
        <w:tab/>
      </w:r>
      <w:r w:rsidRPr="00B96D83">
        <w:rPr>
          <w:rFonts w:ascii="Times New Roman" w:eastAsia="Times New Roman" w:hAnsi="Times New Roman" w:cs="Times New Roman"/>
          <w:sz w:val="20"/>
          <w:szCs w:val="20"/>
          <w:u w:val="single"/>
          <w:lang w:eastAsia="ru-RU"/>
        </w:rPr>
        <w:tab/>
      </w:r>
      <w:r w:rsidRPr="00B96D83">
        <w:rPr>
          <w:rFonts w:ascii="Times New Roman" w:eastAsia="Times New Roman" w:hAnsi="Times New Roman" w:cs="Times New Roman"/>
          <w:sz w:val="20"/>
          <w:szCs w:val="20"/>
          <w:u w:val="single"/>
          <w:lang w:eastAsia="ru-RU"/>
        </w:rPr>
        <w:tab/>
      </w:r>
      <w:r w:rsidRPr="00B96D83">
        <w:rPr>
          <w:rFonts w:ascii="Times New Roman" w:eastAsia="Times New Roman" w:hAnsi="Times New Roman" w:cs="Times New Roman"/>
          <w:sz w:val="20"/>
          <w:szCs w:val="20"/>
          <w:u w:val="single"/>
          <w:lang w:eastAsia="ru-RU"/>
        </w:rPr>
        <w:tab/>
      </w:r>
      <w:r w:rsidRPr="00B96D83">
        <w:rPr>
          <w:rFonts w:ascii="Times New Roman" w:eastAsia="Times New Roman" w:hAnsi="Times New Roman" w:cs="Times New Roman"/>
          <w:sz w:val="20"/>
          <w:szCs w:val="20"/>
          <w:u w:val="single"/>
          <w:lang w:eastAsia="ru-RU"/>
        </w:rPr>
        <w:tab/>
      </w:r>
      <w:r w:rsidRPr="00B96D83">
        <w:rPr>
          <w:rFonts w:ascii="Times New Roman" w:eastAsia="Times New Roman" w:hAnsi="Times New Roman" w:cs="Times New Roman"/>
          <w:sz w:val="20"/>
          <w:szCs w:val="20"/>
          <w:u w:val="single"/>
          <w:lang w:eastAsia="ru-RU"/>
        </w:rPr>
        <w:tab/>
      </w:r>
      <w:r w:rsidRPr="00B96D83">
        <w:rPr>
          <w:rFonts w:ascii="Times New Roman" w:eastAsia="Times New Roman" w:hAnsi="Times New Roman" w:cs="Times New Roman"/>
          <w:sz w:val="20"/>
          <w:szCs w:val="20"/>
          <w:u w:val="single"/>
          <w:lang w:eastAsia="ru-RU"/>
        </w:rPr>
        <w:tab/>
      </w:r>
      <w:r w:rsidRPr="00B96D83">
        <w:rPr>
          <w:rFonts w:ascii="Times New Roman" w:eastAsia="Times New Roman" w:hAnsi="Times New Roman" w:cs="Times New Roman"/>
          <w:sz w:val="20"/>
          <w:szCs w:val="20"/>
          <w:u w:val="single"/>
          <w:lang w:eastAsia="ru-RU"/>
        </w:rPr>
        <w:tab/>
      </w:r>
      <w:r w:rsidRPr="00B96D83">
        <w:rPr>
          <w:rFonts w:ascii="Times New Roman" w:eastAsia="Times New Roman" w:hAnsi="Times New Roman" w:cs="Times New Roman"/>
          <w:sz w:val="20"/>
          <w:szCs w:val="20"/>
          <w:u w:val="single"/>
          <w:lang w:eastAsia="ru-RU"/>
        </w:rPr>
        <w:tab/>
      </w:r>
      <w:r w:rsidRPr="00B96D83">
        <w:rPr>
          <w:rFonts w:ascii="Times New Roman" w:eastAsia="Times New Roman" w:hAnsi="Times New Roman" w:cs="Times New Roman"/>
          <w:sz w:val="20"/>
          <w:szCs w:val="20"/>
          <w:u w:val="single"/>
          <w:lang w:eastAsia="ru-RU"/>
        </w:rPr>
        <w:tab/>
      </w:r>
    </w:p>
    <w:p w:rsidR="00B96D83" w:rsidRPr="00B96D83" w:rsidRDefault="00B96D83" w:rsidP="00B96D83">
      <w:pPr>
        <w:suppressAutoHyphens/>
        <w:autoSpaceDE w:val="0"/>
        <w:autoSpaceDN w:val="0"/>
        <w:spacing w:after="0" w:line="240" w:lineRule="auto"/>
        <w:jc w:val="both"/>
        <w:rPr>
          <w:rFonts w:ascii="Times New Roman" w:eastAsia="Times New Roman" w:hAnsi="Times New Roman" w:cs="Times New Roman"/>
          <w:sz w:val="20"/>
          <w:szCs w:val="20"/>
          <w:u w:val="single"/>
          <w:lang w:eastAsia="ru-RU"/>
        </w:rPr>
      </w:pPr>
    </w:p>
    <w:p w:rsidR="00B96D83" w:rsidRPr="00B96D83" w:rsidRDefault="00B96D83" w:rsidP="00B96D83">
      <w:pPr>
        <w:suppressAutoHyphens/>
        <w:autoSpaceDE w:val="0"/>
        <w:autoSpaceDN w:val="0"/>
        <w:spacing w:after="0" w:line="240" w:lineRule="auto"/>
        <w:jc w:val="both"/>
        <w:rPr>
          <w:rFonts w:ascii="Times New Roman" w:eastAsia="Times New Roman" w:hAnsi="Times New Roman" w:cs="Times New Roman"/>
          <w:sz w:val="20"/>
          <w:szCs w:val="20"/>
          <w:u w:val="single"/>
          <w:lang w:eastAsia="ru-RU"/>
        </w:rPr>
      </w:pPr>
      <w:r w:rsidRPr="00B96D83">
        <w:rPr>
          <w:rFonts w:ascii="Times New Roman" w:eastAsia="Times New Roman" w:hAnsi="Times New Roman" w:cs="Times New Roman"/>
          <w:sz w:val="20"/>
          <w:szCs w:val="20"/>
          <w:lang w:eastAsia="ru-RU"/>
        </w:rPr>
        <w:t xml:space="preserve">Выявлены (не выявлены) нарушения: </w:t>
      </w:r>
      <w:r w:rsidRPr="00B96D83">
        <w:rPr>
          <w:rFonts w:ascii="Times New Roman" w:eastAsia="Times New Roman" w:hAnsi="Times New Roman" w:cs="Times New Roman"/>
          <w:sz w:val="20"/>
          <w:szCs w:val="20"/>
          <w:u w:val="single"/>
          <w:lang w:eastAsia="ru-RU"/>
        </w:rPr>
        <w:tab/>
      </w:r>
      <w:r w:rsidRPr="00B96D83">
        <w:rPr>
          <w:rFonts w:ascii="Times New Roman" w:eastAsia="Times New Roman" w:hAnsi="Times New Roman" w:cs="Times New Roman"/>
          <w:sz w:val="20"/>
          <w:szCs w:val="20"/>
          <w:u w:val="single"/>
          <w:lang w:eastAsia="ru-RU"/>
        </w:rPr>
        <w:tab/>
      </w:r>
      <w:r w:rsidRPr="00B96D83">
        <w:rPr>
          <w:rFonts w:ascii="Times New Roman" w:eastAsia="Times New Roman" w:hAnsi="Times New Roman" w:cs="Times New Roman"/>
          <w:sz w:val="20"/>
          <w:szCs w:val="20"/>
          <w:u w:val="single"/>
          <w:lang w:eastAsia="ru-RU"/>
        </w:rPr>
        <w:tab/>
      </w:r>
      <w:r w:rsidRPr="00B96D83">
        <w:rPr>
          <w:rFonts w:ascii="Times New Roman" w:eastAsia="Times New Roman" w:hAnsi="Times New Roman" w:cs="Times New Roman"/>
          <w:sz w:val="20"/>
          <w:szCs w:val="20"/>
          <w:u w:val="single"/>
          <w:lang w:eastAsia="ru-RU"/>
        </w:rPr>
        <w:tab/>
      </w:r>
      <w:r w:rsidRPr="00B96D83">
        <w:rPr>
          <w:rFonts w:ascii="Times New Roman" w:eastAsia="Times New Roman" w:hAnsi="Times New Roman" w:cs="Times New Roman"/>
          <w:sz w:val="20"/>
          <w:szCs w:val="20"/>
          <w:u w:val="single"/>
          <w:lang w:eastAsia="ru-RU"/>
        </w:rPr>
        <w:tab/>
      </w:r>
      <w:r w:rsidRPr="00B96D83">
        <w:rPr>
          <w:rFonts w:ascii="Times New Roman" w:eastAsia="Times New Roman" w:hAnsi="Times New Roman" w:cs="Times New Roman"/>
          <w:sz w:val="20"/>
          <w:szCs w:val="20"/>
          <w:u w:val="single"/>
          <w:lang w:eastAsia="ru-RU"/>
        </w:rPr>
        <w:tab/>
      </w:r>
      <w:r w:rsidRPr="00B96D83">
        <w:rPr>
          <w:rFonts w:ascii="Times New Roman" w:eastAsia="Times New Roman" w:hAnsi="Times New Roman" w:cs="Times New Roman"/>
          <w:sz w:val="20"/>
          <w:szCs w:val="20"/>
          <w:u w:val="single"/>
          <w:lang w:eastAsia="ru-RU"/>
        </w:rPr>
        <w:tab/>
      </w:r>
    </w:p>
    <w:p w:rsidR="00B96D83" w:rsidRPr="00B96D83" w:rsidRDefault="00B96D83" w:rsidP="00B96D83">
      <w:pPr>
        <w:suppressAutoHyphens/>
        <w:autoSpaceDE w:val="0"/>
        <w:autoSpaceDN w:val="0"/>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 xml:space="preserve">                                                                  (в случае выявления указываются нарушения</w:t>
      </w:r>
    </w:p>
    <w:p w:rsidR="00B96D83" w:rsidRPr="00B96D83" w:rsidRDefault="00B96D83" w:rsidP="00B96D83">
      <w:pPr>
        <w:suppressAutoHyphens/>
        <w:autoSpaceDE w:val="0"/>
        <w:autoSpaceDN w:val="0"/>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 xml:space="preserve">                                                                требований технических регламентов,</w:t>
      </w:r>
    </w:p>
    <w:p w:rsidR="00B96D83" w:rsidRPr="00B96D83" w:rsidRDefault="00B96D83" w:rsidP="00B96D83">
      <w:pPr>
        <w:suppressAutoHyphens/>
        <w:autoSpaceDE w:val="0"/>
        <w:autoSpaceDN w:val="0"/>
        <w:spacing w:after="0" w:line="240" w:lineRule="auto"/>
        <w:jc w:val="both"/>
        <w:rPr>
          <w:rFonts w:ascii="Times New Roman" w:eastAsia="Times New Roman" w:hAnsi="Times New Roman" w:cs="Times New Roman"/>
          <w:sz w:val="20"/>
          <w:szCs w:val="20"/>
          <w:u w:val="single"/>
          <w:lang w:eastAsia="ru-RU"/>
        </w:rPr>
      </w:pPr>
      <w:r w:rsidRPr="00B96D83">
        <w:rPr>
          <w:rFonts w:ascii="Times New Roman" w:eastAsia="Times New Roman" w:hAnsi="Times New Roman" w:cs="Times New Roman"/>
          <w:sz w:val="20"/>
          <w:szCs w:val="20"/>
          <w:u w:val="single"/>
          <w:lang w:eastAsia="ru-RU"/>
        </w:rPr>
        <w:tab/>
      </w:r>
      <w:r w:rsidRPr="00B96D83">
        <w:rPr>
          <w:rFonts w:ascii="Times New Roman" w:eastAsia="Times New Roman" w:hAnsi="Times New Roman" w:cs="Times New Roman"/>
          <w:sz w:val="20"/>
          <w:szCs w:val="20"/>
          <w:u w:val="single"/>
          <w:lang w:eastAsia="ru-RU"/>
        </w:rPr>
        <w:tab/>
      </w:r>
      <w:r w:rsidRPr="00B96D83">
        <w:rPr>
          <w:rFonts w:ascii="Times New Roman" w:eastAsia="Times New Roman" w:hAnsi="Times New Roman" w:cs="Times New Roman"/>
          <w:sz w:val="20"/>
          <w:szCs w:val="20"/>
          <w:u w:val="single"/>
          <w:lang w:eastAsia="ru-RU"/>
        </w:rPr>
        <w:tab/>
      </w:r>
      <w:r w:rsidRPr="00B96D83">
        <w:rPr>
          <w:rFonts w:ascii="Times New Roman" w:eastAsia="Times New Roman" w:hAnsi="Times New Roman" w:cs="Times New Roman"/>
          <w:sz w:val="20"/>
          <w:szCs w:val="20"/>
          <w:u w:val="single"/>
          <w:lang w:eastAsia="ru-RU"/>
        </w:rPr>
        <w:tab/>
      </w:r>
      <w:r w:rsidRPr="00B96D83">
        <w:rPr>
          <w:rFonts w:ascii="Times New Roman" w:eastAsia="Times New Roman" w:hAnsi="Times New Roman" w:cs="Times New Roman"/>
          <w:sz w:val="20"/>
          <w:szCs w:val="20"/>
          <w:u w:val="single"/>
          <w:lang w:eastAsia="ru-RU"/>
        </w:rPr>
        <w:tab/>
      </w:r>
      <w:r w:rsidRPr="00B96D83">
        <w:rPr>
          <w:rFonts w:ascii="Times New Roman" w:eastAsia="Times New Roman" w:hAnsi="Times New Roman" w:cs="Times New Roman"/>
          <w:sz w:val="20"/>
          <w:szCs w:val="20"/>
          <w:u w:val="single"/>
          <w:lang w:eastAsia="ru-RU"/>
        </w:rPr>
        <w:tab/>
      </w:r>
      <w:r w:rsidRPr="00B96D83">
        <w:rPr>
          <w:rFonts w:ascii="Times New Roman" w:eastAsia="Times New Roman" w:hAnsi="Times New Roman" w:cs="Times New Roman"/>
          <w:sz w:val="20"/>
          <w:szCs w:val="20"/>
          <w:u w:val="single"/>
          <w:lang w:eastAsia="ru-RU"/>
        </w:rPr>
        <w:tab/>
      </w:r>
      <w:r w:rsidRPr="00B96D83">
        <w:rPr>
          <w:rFonts w:ascii="Times New Roman" w:eastAsia="Times New Roman" w:hAnsi="Times New Roman" w:cs="Times New Roman"/>
          <w:sz w:val="20"/>
          <w:szCs w:val="20"/>
          <w:u w:val="single"/>
          <w:lang w:eastAsia="ru-RU"/>
        </w:rPr>
        <w:tab/>
      </w:r>
      <w:r w:rsidRPr="00B96D83">
        <w:rPr>
          <w:rFonts w:ascii="Times New Roman" w:eastAsia="Times New Roman" w:hAnsi="Times New Roman" w:cs="Times New Roman"/>
          <w:sz w:val="20"/>
          <w:szCs w:val="20"/>
          <w:u w:val="single"/>
          <w:lang w:eastAsia="ru-RU"/>
        </w:rPr>
        <w:tab/>
      </w:r>
      <w:r w:rsidRPr="00B96D83">
        <w:rPr>
          <w:rFonts w:ascii="Times New Roman" w:eastAsia="Times New Roman" w:hAnsi="Times New Roman" w:cs="Times New Roman"/>
          <w:sz w:val="20"/>
          <w:szCs w:val="20"/>
          <w:u w:val="single"/>
          <w:lang w:eastAsia="ru-RU"/>
        </w:rPr>
        <w:tab/>
      </w:r>
      <w:r w:rsidRPr="00B96D83">
        <w:rPr>
          <w:rFonts w:ascii="Times New Roman" w:eastAsia="Times New Roman" w:hAnsi="Times New Roman" w:cs="Times New Roman"/>
          <w:sz w:val="20"/>
          <w:szCs w:val="20"/>
          <w:u w:val="single"/>
          <w:lang w:eastAsia="ru-RU"/>
        </w:rPr>
        <w:tab/>
      </w:r>
      <w:r w:rsidRPr="00B96D83">
        <w:rPr>
          <w:rFonts w:ascii="Times New Roman" w:eastAsia="Times New Roman" w:hAnsi="Times New Roman" w:cs="Times New Roman"/>
          <w:sz w:val="20"/>
          <w:szCs w:val="20"/>
          <w:u w:val="single"/>
          <w:lang w:eastAsia="ru-RU"/>
        </w:rPr>
        <w:tab/>
      </w:r>
    </w:p>
    <w:p w:rsidR="00B96D83" w:rsidRPr="00B96D83" w:rsidRDefault="00B96D83" w:rsidP="00B96D83">
      <w:pPr>
        <w:suppressAutoHyphens/>
        <w:autoSpaceDE w:val="0"/>
        <w:autoSpaceDN w:val="0"/>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проектной документации)</w:t>
      </w:r>
    </w:p>
    <w:p w:rsidR="00B96D83" w:rsidRPr="00B96D83" w:rsidRDefault="00B96D83" w:rsidP="00B96D83">
      <w:pPr>
        <w:suppressAutoHyphens/>
        <w:autoSpaceDE w:val="0"/>
        <w:autoSpaceDN w:val="0"/>
        <w:spacing w:after="0" w:line="240" w:lineRule="auto"/>
        <w:jc w:val="both"/>
        <w:rPr>
          <w:rFonts w:ascii="Times New Roman" w:eastAsia="Times New Roman" w:hAnsi="Times New Roman" w:cs="Times New Roman"/>
          <w:sz w:val="20"/>
          <w:szCs w:val="20"/>
          <w:u w:val="single"/>
          <w:lang w:eastAsia="ru-RU"/>
        </w:rPr>
      </w:pPr>
      <w:r w:rsidRPr="00B96D83">
        <w:rPr>
          <w:rFonts w:ascii="Times New Roman" w:eastAsia="Times New Roman" w:hAnsi="Times New Roman" w:cs="Times New Roman"/>
          <w:sz w:val="20"/>
          <w:szCs w:val="20"/>
          <w:u w:val="single"/>
          <w:lang w:eastAsia="ru-RU"/>
        </w:rPr>
        <w:tab/>
      </w:r>
      <w:r w:rsidRPr="00B96D83">
        <w:rPr>
          <w:rFonts w:ascii="Times New Roman" w:eastAsia="Times New Roman" w:hAnsi="Times New Roman" w:cs="Times New Roman"/>
          <w:sz w:val="20"/>
          <w:szCs w:val="20"/>
          <w:u w:val="single"/>
          <w:lang w:eastAsia="ru-RU"/>
        </w:rPr>
        <w:tab/>
      </w:r>
      <w:r w:rsidRPr="00B96D83">
        <w:rPr>
          <w:rFonts w:ascii="Times New Roman" w:eastAsia="Times New Roman" w:hAnsi="Times New Roman" w:cs="Times New Roman"/>
          <w:sz w:val="20"/>
          <w:szCs w:val="20"/>
          <w:u w:val="single"/>
          <w:lang w:eastAsia="ru-RU"/>
        </w:rPr>
        <w:tab/>
      </w:r>
      <w:r w:rsidRPr="00B96D83">
        <w:rPr>
          <w:rFonts w:ascii="Times New Roman" w:eastAsia="Times New Roman" w:hAnsi="Times New Roman" w:cs="Times New Roman"/>
          <w:sz w:val="20"/>
          <w:szCs w:val="20"/>
          <w:u w:val="single"/>
          <w:lang w:eastAsia="ru-RU"/>
        </w:rPr>
        <w:tab/>
      </w:r>
      <w:r w:rsidRPr="00B96D83">
        <w:rPr>
          <w:rFonts w:ascii="Times New Roman" w:eastAsia="Times New Roman" w:hAnsi="Times New Roman" w:cs="Times New Roman"/>
          <w:sz w:val="20"/>
          <w:szCs w:val="20"/>
          <w:u w:val="single"/>
          <w:lang w:eastAsia="ru-RU"/>
        </w:rPr>
        <w:tab/>
      </w:r>
      <w:r w:rsidRPr="00B96D83">
        <w:rPr>
          <w:rFonts w:ascii="Times New Roman" w:eastAsia="Times New Roman" w:hAnsi="Times New Roman" w:cs="Times New Roman"/>
          <w:sz w:val="20"/>
          <w:szCs w:val="20"/>
          <w:u w:val="single"/>
          <w:lang w:eastAsia="ru-RU"/>
        </w:rPr>
        <w:tab/>
      </w:r>
      <w:r w:rsidRPr="00B96D83">
        <w:rPr>
          <w:rFonts w:ascii="Times New Roman" w:eastAsia="Times New Roman" w:hAnsi="Times New Roman" w:cs="Times New Roman"/>
          <w:sz w:val="20"/>
          <w:szCs w:val="20"/>
          <w:u w:val="single"/>
          <w:lang w:eastAsia="ru-RU"/>
        </w:rPr>
        <w:tab/>
      </w:r>
      <w:r w:rsidRPr="00B96D83">
        <w:rPr>
          <w:rFonts w:ascii="Times New Roman" w:eastAsia="Times New Roman" w:hAnsi="Times New Roman" w:cs="Times New Roman"/>
          <w:sz w:val="20"/>
          <w:szCs w:val="20"/>
          <w:u w:val="single"/>
          <w:lang w:eastAsia="ru-RU"/>
        </w:rPr>
        <w:tab/>
      </w:r>
      <w:r w:rsidRPr="00B96D83">
        <w:rPr>
          <w:rFonts w:ascii="Times New Roman" w:eastAsia="Times New Roman" w:hAnsi="Times New Roman" w:cs="Times New Roman"/>
          <w:sz w:val="20"/>
          <w:szCs w:val="20"/>
          <w:u w:val="single"/>
          <w:lang w:eastAsia="ru-RU"/>
        </w:rPr>
        <w:tab/>
      </w:r>
      <w:r w:rsidRPr="00B96D83">
        <w:rPr>
          <w:rFonts w:ascii="Times New Roman" w:eastAsia="Times New Roman" w:hAnsi="Times New Roman" w:cs="Times New Roman"/>
          <w:sz w:val="20"/>
          <w:szCs w:val="20"/>
          <w:u w:val="single"/>
          <w:lang w:eastAsia="ru-RU"/>
        </w:rPr>
        <w:tab/>
      </w:r>
      <w:r w:rsidRPr="00B96D83">
        <w:rPr>
          <w:rFonts w:ascii="Times New Roman" w:eastAsia="Times New Roman" w:hAnsi="Times New Roman" w:cs="Times New Roman"/>
          <w:sz w:val="20"/>
          <w:szCs w:val="20"/>
          <w:u w:val="single"/>
          <w:lang w:eastAsia="ru-RU"/>
        </w:rPr>
        <w:tab/>
      </w:r>
      <w:r w:rsidRPr="00B96D83">
        <w:rPr>
          <w:rFonts w:ascii="Times New Roman" w:eastAsia="Times New Roman" w:hAnsi="Times New Roman" w:cs="Times New Roman"/>
          <w:sz w:val="20"/>
          <w:szCs w:val="20"/>
          <w:u w:val="single"/>
          <w:lang w:eastAsia="ru-RU"/>
        </w:rPr>
        <w:tab/>
      </w:r>
    </w:p>
    <w:p w:rsidR="00B96D83" w:rsidRPr="00B96D83" w:rsidRDefault="00B96D83" w:rsidP="00B96D83">
      <w:pPr>
        <w:suppressAutoHyphens/>
        <w:autoSpaceDE w:val="0"/>
        <w:autoSpaceDN w:val="0"/>
        <w:spacing w:after="0" w:line="240" w:lineRule="auto"/>
        <w:jc w:val="both"/>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 xml:space="preserve">Рекомендации о мерах по устранению выявленных нарушений: </w:t>
      </w:r>
      <w:r w:rsidRPr="00B96D83">
        <w:rPr>
          <w:rFonts w:ascii="Times New Roman" w:eastAsia="Times New Roman" w:hAnsi="Times New Roman" w:cs="Times New Roman"/>
          <w:sz w:val="20"/>
          <w:szCs w:val="20"/>
          <w:lang w:eastAsia="ru-RU"/>
        </w:rPr>
        <w:tab/>
      </w:r>
      <w:r w:rsidRPr="00B96D83">
        <w:rPr>
          <w:rFonts w:ascii="Times New Roman" w:eastAsia="Times New Roman" w:hAnsi="Times New Roman" w:cs="Times New Roman"/>
          <w:sz w:val="20"/>
          <w:szCs w:val="20"/>
          <w:lang w:eastAsia="ru-RU"/>
        </w:rPr>
        <w:tab/>
      </w:r>
      <w:r w:rsidRPr="00B96D83">
        <w:rPr>
          <w:rFonts w:ascii="Times New Roman" w:eastAsia="Times New Roman" w:hAnsi="Times New Roman" w:cs="Times New Roman"/>
          <w:sz w:val="20"/>
          <w:szCs w:val="20"/>
          <w:lang w:eastAsia="ru-RU"/>
        </w:rPr>
        <w:tab/>
      </w:r>
    </w:p>
    <w:p w:rsidR="00B96D83" w:rsidRPr="00B96D83" w:rsidRDefault="00B96D83" w:rsidP="00B96D83">
      <w:pPr>
        <w:suppressAutoHyphens/>
        <w:autoSpaceDE w:val="0"/>
        <w:autoSpaceDN w:val="0"/>
        <w:spacing w:after="0" w:line="240" w:lineRule="auto"/>
        <w:jc w:val="both"/>
        <w:rPr>
          <w:rFonts w:ascii="Times New Roman" w:eastAsia="Times New Roman" w:hAnsi="Times New Roman" w:cs="Times New Roman"/>
          <w:sz w:val="20"/>
          <w:szCs w:val="20"/>
          <w:u w:val="single"/>
          <w:lang w:eastAsia="ru-RU"/>
        </w:rPr>
      </w:pPr>
      <w:r w:rsidRPr="00B96D83">
        <w:rPr>
          <w:rFonts w:ascii="Times New Roman" w:eastAsia="Times New Roman" w:hAnsi="Times New Roman" w:cs="Times New Roman"/>
          <w:sz w:val="20"/>
          <w:szCs w:val="20"/>
          <w:u w:val="single"/>
          <w:lang w:eastAsia="ru-RU"/>
        </w:rPr>
        <w:tab/>
      </w:r>
      <w:r w:rsidRPr="00B96D83">
        <w:rPr>
          <w:rFonts w:ascii="Times New Roman" w:eastAsia="Times New Roman" w:hAnsi="Times New Roman" w:cs="Times New Roman"/>
          <w:sz w:val="20"/>
          <w:szCs w:val="20"/>
          <w:u w:val="single"/>
          <w:lang w:eastAsia="ru-RU"/>
        </w:rPr>
        <w:tab/>
      </w:r>
      <w:r w:rsidRPr="00B96D83">
        <w:rPr>
          <w:rFonts w:ascii="Times New Roman" w:eastAsia="Times New Roman" w:hAnsi="Times New Roman" w:cs="Times New Roman"/>
          <w:sz w:val="20"/>
          <w:szCs w:val="20"/>
          <w:u w:val="single"/>
          <w:lang w:eastAsia="ru-RU"/>
        </w:rPr>
        <w:tab/>
      </w:r>
      <w:r w:rsidRPr="00B96D83">
        <w:rPr>
          <w:rFonts w:ascii="Times New Roman" w:eastAsia="Times New Roman" w:hAnsi="Times New Roman" w:cs="Times New Roman"/>
          <w:sz w:val="20"/>
          <w:szCs w:val="20"/>
          <w:u w:val="single"/>
          <w:lang w:eastAsia="ru-RU"/>
        </w:rPr>
        <w:tab/>
      </w:r>
      <w:r w:rsidRPr="00B96D83">
        <w:rPr>
          <w:rFonts w:ascii="Times New Roman" w:eastAsia="Times New Roman" w:hAnsi="Times New Roman" w:cs="Times New Roman"/>
          <w:sz w:val="20"/>
          <w:szCs w:val="20"/>
          <w:u w:val="single"/>
          <w:lang w:eastAsia="ru-RU"/>
        </w:rPr>
        <w:tab/>
      </w:r>
      <w:r w:rsidRPr="00B96D83">
        <w:rPr>
          <w:rFonts w:ascii="Times New Roman" w:eastAsia="Times New Roman" w:hAnsi="Times New Roman" w:cs="Times New Roman"/>
          <w:sz w:val="20"/>
          <w:szCs w:val="20"/>
          <w:u w:val="single"/>
          <w:lang w:eastAsia="ru-RU"/>
        </w:rPr>
        <w:tab/>
      </w:r>
      <w:r w:rsidRPr="00B96D83">
        <w:rPr>
          <w:rFonts w:ascii="Times New Roman" w:eastAsia="Times New Roman" w:hAnsi="Times New Roman" w:cs="Times New Roman"/>
          <w:sz w:val="20"/>
          <w:szCs w:val="20"/>
          <w:u w:val="single"/>
          <w:lang w:eastAsia="ru-RU"/>
        </w:rPr>
        <w:tab/>
      </w:r>
      <w:r w:rsidRPr="00B96D83">
        <w:rPr>
          <w:rFonts w:ascii="Times New Roman" w:eastAsia="Times New Roman" w:hAnsi="Times New Roman" w:cs="Times New Roman"/>
          <w:sz w:val="20"/>
          <w:szCs w:val="20"/>
          <w:u w:val="single"/>
          <w:lang w:eastAsia="ru-RU"/>
        </w:rPr>
        <w:tab/>
      </w:r>
      <w:r w:rsidRPr="00B96D83">
        <w:rPr>
          <w:rFonts w:ascii="Times New Roman" w:eastAsia="Times New Roman" w:hAnsi="Times New Roman" w:cs="Times New Roman"/>
          <w:sz w:val="20"/>
          <w:szCs w:val="20"/>
          <w:u w:val="single"/>
          <w:lang w:eastAsia="ru-RU"/>
        </w:rPr>
        <w:tab/>
      </w:r>
      <w:r w:rsidRPr="00B96D83">
        <w:rPr>
          <w:rFonts w:ascii="Times New Roman" w:eastAsia="Times New Roman" w:hAnsi="Times New Roman" w:cs="Times New Roman"/>
          <w:sz w:val="20"/>
          <w:szCs w:val="20"/>
          <w:u w:val="single"/>
          <w:lang w:eastAsia="ru-RU"/>
        </w:rPr>
        <w:tab/>
      </w:r>
      <w:r w:rsidRPr="00B96D83">
        <w:rPr>
          <w:rFonts w:ascii="Times New Roman" w:eastAsia="Times New Roman" w:hAnsi="Times New Roman" w:cs="Times New Roman"/>
          <w:sz w:val="20"/>
          <w:szCs w:val="20"/>
          <w:u w:val="single"/>
          <w:lang w:eastAsia="ru-RU"/>
        </w:rPr>
        <w:tab/>
      </w:r>
      <w:r w:rsidRPr="00B96D83">
        <w:rPr>
          <w:rFonts w:ascii="Times New Roman" w:eastAsia="Times New Roman" w:hAnsi="Times New Roman" w:cs="Times New Roman"/>
          <w:sz w:val="20"/>
          <w:szCs w:val="20"/>
          <w:u w:val="single"/>
          <w:lang w:eastAsia="ru-RU"/>
        </w:rPr>
        <w:tab/>
      </w:r>
    </w:p>
    <w:p w:rsidR="00B96D83" w:rsidRPr="00B96D83" w:rsidRDefault="00B96D83" w:rsidP="00B96D83">
      <w:pPr>
        <w:suppressAutoHyphens/>
        <w:autoSpaceDE w:val="0"/>
        <w:autoSpaceDN w:val="0"/>
        <w:spacing w:after="0" w:line="240" w:lineRule="auto"/>
        <w:jc w:val="both"/>
        <w:rPr>
          <w:rFonts w:ascii="Times New Roman" w:eastAsia="Times New Roman" w:hAnsi="Times New Roman" w:cs="Times New Roman"/>
          <w:sz w:val="20"/>
          <w:szCs w:val="20"/>
          <w:u w:val="single"/>
          <w:lang w:eastAsia="ru-RU"/>
        </w:rPr>
      </w:pPr>
      <w:r w:rsidRPr="00B96D83">
        <w:rPr>
          <w:rFonts w:ascii="Times New Roman" w:eastAsia="Times New Roman" w:hAnsi="Times New Roman" w:cs="Times New Roman"/>
          <w:sz w:val="20"/>
          <w:szCs w:val="20"/>
          <w:u w:val="single"/>
          <w:lang w:eastAsia="ru-RU"/>
        </w:rPr>
        <w:tab/>
      </w:r>
      <w:r w:rsidRPr="00B96D83">
        <w:rPr>
          <w:rFonts w:ascii="Times New Roman" w:eastAsia="Times New Roman" w:hAnsi="Times New Roman" w:cs="Times New Roman"/>
          <w:sz w:val="20"/>
          <w:szCs w:val="20"/>
          <w:u w:val="single"/>
          <w:lang w:eastAsia="ru-RU"/>
        </w:rPr>
        <w:tab/>
      </w:r>
      <w:r w:rsidRPr="00B96D83">
        <w:rPr>
          <w:rFonts w:ascii="Times New Roman" w:eastAsia="Times New Roman" w:hAnsi="Times New Roman" w:cs="Times New Roman"/>
          <w:sz w:val="20"/>
          <w:szCs w:val="20"/>
          <w:u w:val="single"/>
          <w:lang w:eastAsia="ru-RU"/>
        </w:rPr>
        <w:tab/>
      </w:r>
      <w:r w:rsidRPr="00B96D83">
        <w:rPr>
          <w:rFonts w:ascii="Times New Roman" w:eastAsia="Times New Roman" w:hAnsi="Times New Roman" w:cs="Times New Roman"/>
          <w:sz w:val="20"/>
          <w:szCs w:val="20"/>
          <w:u w:val="single"/>
          <w:lang w:eastAsia="ru-RU"/>
        </w:rPr>
        <w:tab/>
      </w:r>
      <w:r w:rsidRPr="00B96D83">
        <w:rPr>
          <w:rFonts w:ascii="Times New Roman" w:eastAsia="Times New Roman" w:hAnsi="Times New Roman" w:cs="Times New Roman"/>
          <w:sz w:val="20"/>
          <w:szCs w:val="20"/>
          <w:u w:val="single"/>
          <w:lang w:eastAsia="ru-RU"/>
        </w:rPr>
        <w:tab/>
      </w:r>
      <w:r w:rsidRPr="00B96D83">
        <w:rPr>
          <w:rFonts w:ascii="Times New Roman" w:eastAsia="Times New Roman" w:hAnsi="Times New Roman" w:cs="Times New Roman"/>
          <w:sz w:val="20"/>
          <w:szCs w:val="20"/>
          <w:u w:val="single"/>
          <w:lang w:eastAsia="ru-RU"/>
        </w:rPr>
        <w:tab/>
      </w:r>
      <w:r w:rsidRPr="00B96D83">
        <w:rPr>
          <w:rFonts w:ascii="Times New Roman" w:eastAsia="Times New Roman" w:hAnsi="Times New Roman" w:cs="Times New Roman"/>
          <w:sz w:val="20"/>
          <w:szCs w:val="20"/>
          <w:u w:val="single"/>
          <w:lang w:eastAsia="ru-RU"/>
        </w:rPr>
        <w:tab/>
      </w:r>
      <w:r w:rsidRPr="00B96D83">
        <w:rPr>
          <w:rFonts w:ascii="Times New Roman" w:eastAsia="Times New Roman" w:hAnsi="Times New Roman" w:cs="Times New Roman"/>
          <w:sz w:val="20"/>
          <w:szCs w:val="20"/>
          <w:u w:val="single"/>
          <w:lang w:eastAsia="ru-RU"/>
        </w:rPr>
        <w:tab/>
      </w:r>
      <w:r w:rsidRPr="00B96D83">
        <w:rPr>
          <w:rFonts w:ascii="Times New Roman" w:eastAsia="Times New Roman" w:hAnsi="Times New Roman" w:cs="Times New Roman"/>
          <w:sz w:val="20"/>
          <w:szCs w:val="20"/>
          <w:u w:val="single"/>
          <w:lang w:eastAsia="ru-RU"/>
        </w:rPr>
        <w:tab/>
      </w:r>
      <w:r w:rsidRPr="00B96D83">
        <w:rPr>
          <w:rFonts w:ascii="Times New Roman" w:eastAsia="Times New Roman" w:hAnsi="Times New Roman" w:cs="Times New Roman"/>
          <w:sz w:val="20"/>
          <w:szCs w:val="20"/>
          <w:u w:val="single"/>
          <w:lang w:eastAsia="ru-RU"/>
        </w:rPr>
        <w:tab/>
      </w:r>
      <w:r w:rsidRPr="00B96D83">
        <w:rPr>
          <w:rFonts w:ascii="Times New Roman" w:eastAsia="Times New Roman" w:hAnsi="Times New Roman" w:cs="Times New Roman"/>
          <w:sz w:val="20"/>
          <w:szCs w:val="20"/>
          <w:u w:val="single"/>
          <w:lang w:eastAsia="ru-RU"/>
        </w:rPr>
        <w:tab/>
      </w:r>
      <w:r w:rsidRPr="00B96D83">
        <w:rPr>
          <w:rFonts w:ascii="Times New Roman" w:eastAsia="Times New Roman" w:hAnsi="Times New Roman" w:cs="Times New Roman"/>
          <w:sz w:val="20"/>
          <w:szCs w:val="20"/>
          <w:u w:val="single"/>
          <w:lang w:eastAsia="ru-RU"/>
        </w:rPr>
        <w:tab/>
      </w:r>
    </w:p>
    <w:p w:rsidR="00B96D83" w:rsidRPr="00B96D83" w:rsidRDefault="00B96D83" w:rsidP="00B96D83">
      <w:pPr>
        <w:suppressAutoHyphens/>
        <w:autoSpaceDE w:val="0"/>
        <w:autoSpaceDN w:val="0"/>
        <w:spacing w:after="0" w:line="240" w:lineRule="auto"/>
        <w:jc w:val="both"/>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При осмотре присутствовали:</w:t>
      </w:r>
    </w:p>
    <w:p w:rsidR="00B96D83" w:rsidRPr="00B96D83" w:rsidRDefault="00B96D83" w:rsidP="00B96D83">
      <w:pPr>
        <w:suppressAutoHyphens/>
        <w:autoSpaceDE w:val="0"/>
        <w:autoSpaceDN w:val="0"/>
        <w:spacing w:after="0" w:line="240" w:lineRule="auto"/>
        <w:jc w:val="both"/>
        <w:rPr>
          <w:rFonts w:ascii="Times New Roman" w:eastAsia="Times New Roman" w:hAnsi="Times New Roman" w:cs="Times New Roman"/>
          <w:sz w:val="20"/>
          <w:szCs w:val="20"/>
          <w:u w:val="single"/>
          <w:lang w:eastAsia="ru-RU"/>
        </w:rPr>
      </w:pPr>
      <w:r w:rsidRPr="00B96D83">
        <w:rPr>
          <w:rFonts w:ascii="Times New Roman" w:eastAsia="Times New Roman" w:hAnsi="Times New Roman" w:cs="Times New Roman"/>
          <w:sz w:val="20"/>
          <w:szCs w:val="20"/>
          <w:u w:val="single"/>
          <w:lang w:eastAsia="ru-RU"/>
        </w:rPr>
        <w:tab/>
      </w:r>
      <w:r w:rsidRPr="00B96D83">
        <w:rPr>
          <w:rFonts w:ascii="Times New Roman" w:eastAsia="Times New Roman" w:hAnsi="Times New Roman" w:cs="Times New Roman"/>
          <w:sz w:val="20"/>
          <w:szCs w:val="20"/>
          <w:u w:val="single"/>
          <w:lang w:eastAsia="ru-RU"/>
        </w:rPr>
        <w:tab/>
      </w:r>
      <w:r w:rsidRPr="00B96D83">
        <w:rPr>
          <w:rFonts w:ascii="Times New Roman" w:eastAsia="Times New Roman" w:hAnsi="Times New Roman" w:cs="Times New Roman"/>
          <w:sz w:val="20"/>
          <w:szCs w:val="20"/>
          <w:u w:val="single"/>
          <w:lang w:eastAsia="ru-RU"/>
        </w:rPr>
        <w:tab/>
      </w:r>
      <w:r w:rsidRPr="00B96D83">
        <w:rPr>
          <w:rFonts w:ascii="Times New Roman" w:eastAsia="Times New Roman" w:hAnsi="Times New Roman" w:cs="Times New Roman"/>
          <w:sz w:val="20"/>
          <w:szCs w:val="20"/>
          <w:u w:val="single"/>
          <w:lang w:eastAsia="ru-RU"/>
        </w:rPr>
        <w:tab/>
      </w:r>
      <w:r w:rsidRPr="00B96D83">
        <w:rPr>
          <w:rFonts w:ascii="Times New Roman" w:eastAsia="Times New Roman" w:hAnsi="Times New Roman" w:cs="Times New Roman"/>
          <w:sz w:val="20"/>
          <w:szCs w:val="20"/>
          <w:u w:val="single"/>
          <w:lang w:eastAsia="ru-RU"/>
        </w:rPr>
        <w:tab/>
      </w:r>
      <w:r w:rsidRPr="00B96D83">
        <w:rPr>
          <w:rFonts w:ascii="Times New Roman" w:eastAsia="Times New Roman" w:hAnsi="Times New Roman" w:cs="Times New Roman"/>
          <w:sz w:val="20"/>
          <w:szCs w:val="20"/>
          <w:u w:val="single"/>
          <w:lang w:eastAsia="ru-RU"/>
        </w:rPr>
        <w:tab/>
      </w:r>
      <w:r w:rsidRPr="00B96D83">
        <w:rPr>
          <w:rFonts w:ascii="Times New Roman" w:eastAsia="Times New Roman" w:hAnsi="Times New Roman" w:cs="Times New Roman"/>
          <w:sz w:val="20"/>
          <w:szCs w:val="20"/>
          <w:u w:val="single"/>
          <w:lang w:eastAsia="ru-RU"/>
        </w:rPr>
        <w:tab/>
      </w:r>
      <w:r w:rsidRPr="00B96D83">
        <w:rPr>
          <w:rFonts w:ascii="Times New Roman" w:eastAsia="Times New Roman" w:hAnsi="Times New Roman" w:cs="Times New Roman"/>
          <w:sz w:val="20"/>
          <w:szCs w:val="20"/>
          <w:u w:val="single"/>
          <w:lang w:eastAsia="ru-RU"/>
        </w:rPr>
        <w:tab/>
      </w:r>
      <w:r w:rsidRPr="00B96D83">
        <w:rPr>
          <w:rFonts w:ascii="Times New Roman" w:eastAsia="Times New Roman" w:hAnsi="Times New Roman" w:cs="Times New Roman"/>
          <w:sz w:val="20"/>
          <w:szCs w:val="20"/>
          <w:u w:val="single"/>
          <w:lang w:eastAsia="ru-RU"/>
        </w:rPr>
        <w:tab/>
      </w:r>
      <w:r w:rsidRPr="00B96D83">
        <w:rPr>
          <w:rFonts w:ascii="Times New Roman" w:eastAsia="Times New Roman" w:hAnsi="Times New Roman" w:cs="Times New Roman"/>
          <w:sz w:val="20"/>
          <w:szCs w:val="20"/>
          <w:u w:val="single"/>
          <w:lang w:eastAsia="ru-RU"/>
        </w:rPr>
        <w:tab/>
      </w:r>
      <w:r w:rsidRPr="00B96D83">
        <w:rPr>
          <w:rFonts w:ascii="Times New Roman" w:eastAsia="Times New Roman" w:hAnsi="Times New Roman" w:cs="Times New Roman"/>
          <w:sz w:val="20"/>
          <w:szCs w:val="20"/>
          <w:u w:val="single"/>
          <w:lang w:eastAsia="ru-RU"/>
        </w:rPr>
        <w:tab/>
      </w:r>
      <w:r w:rsidRPr="00B96D83">
        <w:rPr>
          <w:rFonts w:ascii="Times New Roman" w:eastAsia="Times New Roman" w:hAnsi="Times New Roman" w:cs="Times New Roman"/>
          <w:sz w:val="20"/>
          <w:szCs w:val="20"/>
          <w:u w:val="single"/>
          <w:lang w:eastAsia="ru-RU"/>
        </w:rPr>
        <w:tab/>
      </w:r>
    </w:p>
    <w:p w:rsidR="00B96D83" w:rsidRPr="00B96D83" w:rsidRDefault="00B96D83" w:rsidP="00B96D83">
      <w:pPr>
        <w:suppressAutoHyphens/>
        <w:autoSpaceDE w:val="0"/>
        <w:autoSpaceDN w:val="0"/>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(фамилии, имена, отчества (при наличии) заявителя, лица, ответственного</w:t>
      </w:r>
    </w:p>
    <w:p w:rsidR="00B96D83" w:rsidRPr="00B96D83" w:rsidRDefault="00B96D83" w:rsidP="00B96D83">
      <w:pPr>
        <w:suppressAutoHyphens/>
        <w:autoSpaceDE w:val="0"/>
        <w:autoSpaceDN w:val="0"/>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за эксплуатацию здания,</w:t>
      </w:r>
    </w:p>
    <w:p w:rsidR="00B96D83" w:rsidRPr="00B96D83" w:rsidRDefault="00B96D83" w:rsidP="00B96D83">
      <w:pPr>
        <w:suppressAutoHyphens/>
        <w:autoSpaceDE w:val="0"/>
        <w:autoSpaceDN w:val="0"/>
        <w:spacing w:after="0" w:line="240" w:lineRule="auto"/>
        <w:jc w:val="both"/>
        <w:rPr>
          <w:rFonts w:ascii="Times New Roman" w:eastAsia="Times New Roman" w:hAnsi="Times New Roman" w:cs="Times New Roman"/>
          <w:sz w:val="20"/>
          <w:szCs w:val="20"/>
          <w:u w:val="single"/>
          <w:lang w:eastAsia="ru-RU"/>
        </w:rPr>
      </w:pPr>
      <w:r w:rsidRPr="00B96D83">
        <w:rPr>
          <w:rFonts w:ascii="Times New Roman" w:eastAsia="Times New Roman" w:hAnsi="Times New Roman" w:cs="Times New Roman"/>
          <w:sz w:val="20"/>
          <w:szCs w:val="20"/>
          <w:u w:val="single"/>
          <w:lang w:eastAsia="ru-RU"/>
        </w:rPr>
        <w:tab/>
      </w:r>
      <w:r w:rsidRPr="00B96D83">
        <w:rPr>
          <w:rFonts w:ascii="Times New Roman" w:eastAsia="Times New Roman" w:hAnsi="Times New Roman" w:cs="Times New Roman"/>
          <w:sz w:val="20"/>
          <w:szCs w:val="20"/>
          <w:u w:val="single"/>
          <w:lang w:eastAsia="ru-RU"/>
        </w:rPr>
        <w:tab/>
      </w:r>
      <w:r w:rsidRPr="00B96D83">
        <w:rPr>
          <w:rFonts w:ascii="Times New Roman" w:eastAsia="Times New Roman" w:hAnsi="Times New Roman" w:cs="Times New Roman"/>
          <w:sz w:val="20"/>
          <w:szCs w:val="20"/>
          <w:u w:val="single"/>
          <w:lang w:eastAsia="ru-RU"/>
        </w:rPr>
        <w:tab/>
      </w:r>
      <w:r w:rsidRPr="00B96D83">
        <w:rPr>
          <w:rFonts w:ascii="Times New Roman" w:eastAsia="Times New Roman" w:hAnsi="Times New Roman" w:cs="Times New Roman"/>
          <w:sz w:val="20"/>
          <w:szCs w:val="20"/>
          <w:u w:val="single"/>
          <w:lang w:eastAsia="ru-RU"/>
        </w:rPr>
        <w:tab/>
      </w:r>
      <w:r w:rsidRPr="00B96D83">
        <w:rPr>
          <w:rFonts w:ascii="Times New Roman" w:eastAsia="Times New Roman" w:hAnsi="Times New Roman" w:cs="Times New Roman"/>
          <w:sz w:val="20"/>
          <w:szCs w:val="20"/>
          <w:u w:val="single"/>
          <w:lang w:eastAsia="ru-RU"/>
        </w:rPr>
        <w:tab/>
      </w:r>
      <w:r w:rsidRPr="00B96D83">
        <w:rPr>
          <w:rFonts w:ascii="Times New Roman" w:eastAsia="Times New Roman" w:hAnsi="Times New Roman" w:cs="Times New Roman"/>
          <w:sz w:val="20"/>
          <w:szCs w:val="20"/>
          <w:u w:val="single"/>
          <w:lang w:eastAsia="ru-RU"/>
        </w:rPr>
        <w:tab/>
      </w:r>
      <w:r w:rsidRPr="00B96D83">
        <w:rPr>
          <w:rFonts w:ascii="Times New Roman" w:eastAsia="Times New Roman" w:hAnsi="Times New Roman" w:cs="Times New Roman"/>
          <w:sz w:val="20"/>
          <w:szCs w:val="20"/>
          <w:u w:val="single"/>
          <w:lang w:eastAsia="ru-RU"/>
        </w:rPr>
        <w:tab/>
      </w:r>
      <w:r w:rsidRPr="00B96D83">
        <w:rPr>
          <w:rFonts w:ascii="Times New Roman" w:eastAsia="Times New Roman" w:hAnsi="Times New Roman" w:cs="Times New Roman"/>
          <w:sz w:val="20"/>
          <w:szCs w:val="20"/>
          <w:u w:val="single"/>
          <w:lang w:eastAsia="ru-RU"/>
        </w:rPr>
        <w:tab/>
      </w:r>
      <w:r w:rsidRPr="00B96D83">
        <w:rPr>
          <w:rFonts w:ascii="Times New Roman" w:eastAsia="Times New Roman" w:hAnsi="Times New Roman" w:cs="Times New Roman"/>
          <w:sz w:val="20"/>
          <w:szCs w:val="20"/>
          <w:u w:val="single"/>
          <w:lang w:eastAsia="ru-RU"/>
        </w:rPr>
        <w:tab/>
      </w:r>
      <w:r w:rsidRPr="00B96D83">
        <w:rPr>
          <w:rFonts w:ascii="Times New Roman" w:eastAsia="Times New Roman" w:hAnsi="Times New Roman" w:cs="Times New Roman"/>
          <w:sz w:val="20"/>
          <w:szCs w:val="20"/>
          <w:u w:val="single"/>
          <w:lang w:eastAsia="ru-RU"/>
        </w:rPr>
        <w:tab/>
      </w:r>
      <w:r w:rsidRPr="00B96D83">
        <w:rPr>
          <w:rFonts w:ascii="Times New Roman" w:eastAsia="Times New Roman" w:hAnsi="Times New Roman" w:cs="Times New Roman"/>
          <w:sz w:val="20"/>
          <w:szCs w:val="20"/>
          <w:u w:val="single"/>
          <w:lang w:eastAsia="ru-RU"/>
        </w:rPr>
        <w:tab/>
      </w:r>
      <w:r w:rsidRPr="00B96D83">
        <w:rPr>
          <w:rFonts w:ascii="Times New Roman" w:eastAsia="Times New Roman" w:hAnsi="Times New Roman" w:cs="Times New Roman"/>
          <w:sz w:val="20"/>
          <w:szCs w:val="20"/>
          <w:u w:val="single"/>
          <w:lang w:eastAsia="ru-RU"/>
        </w:rPr>
        <w:tab/>
      </w:r>
    </w:p>
    <w:p w:rsidR="00B96D83" w:rsidRPr="00B96D83" w:rsidRDefault="00B96D83" w:rsidP="00B96D83">
      <w:pPr>
        <w:suppressAutoHyphens/>
        <w:autoSpaceDE w:val="0"/>
        <w:autoSpaceDN w:val="0"/>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сооружения)</w:t>
      </w:r>
    </w:p>
    <w:p w:rsidR="00B96D83" w:rsidRPr="00B96D83" w:rsidRDefault="00B96D83" w:rsidP="00B96D83">
      <w:pPr>
        <w:suppressAutoHyphens/>
        <w:autoSpaceDE w:val="0"/>
        <w:autoSpaceDN w:val="0"/>
        <w:spacing w:after="0" w:line="240" w:lineRule="auto"/>
        <w:jc w:val="both"/>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Приложения к акту:</w:t>
      </w:r>
    </w:p>
    <w:p w:rsidR="00B96D83" w:rsidRPr="00B96D83" w:rsidRDefault="00B96D83" w:rsidP="00B96D83">
      <w:pPr>
        <w:suppressAutoHyphens/>
        <w:autoSpaceDE w:val="0"/>
        <w:autoSpaceDN w:val="0"/>
        <w:spacing w:after="0" w:line="240" w:lineRule="auto"/>
        <w:jc w:val="both"/>
        <w:rPr>
          <w:rFonts w:ascii="Times New Roman" w:eastAsia="Times New Roman" w:hAnsi="Times New Roman" w:cs="Times New Roman"/>
          <w:sz w:val="20"/>
          <w:szCs w:val="20"/>
          <w:u w:val="single"/>
          <w:lang w:eastAsia="ru-RU"/>
        </w:rPr>
      </w:pPr>
      <w:r w:rsidRPr="00B96D83">
        <w:rPr>
          <w:rFonts w:ascii="Times New Roman" w:eastAsia="Times New Roman" w:hAnsi="Times New Roman" w:cs="Times New Roman"/>
          <w:sz w:val="20"/>
          <w:szCs w:val="20"/>
          <w:u w:val="single"/>
          <w:lang w:eastAsia="ru-RU"/>
        </w:rPr>
        <w:tab/>
      </w:r>
      <w:r w:rsidRPr="00B96D83">
        <w:rPr>
          <w:rFonts w:ascii="Times New Roman" w:eastAsia="Times New Roman" w:hAnsi="Times New Roman" w:cs="Times New Roman"/>
          <w:sz w:val="20"/>
          <w:szCs w:val="20"/>
          <w:u w:val="single"/>
          <w:lang w:eastAsia="ru-RU"/>
        </w:rPr>
        <w:tab/>
      </w:r>
      <w:r w:rsidRPr="00B96D83">
        <w:rPr>
          <w:rFonts w:ascii="Times New Roman" w:eastAsia="Times New Roman" w:hAnsi="Times New Roman" w:cs="Times New Roman"/>
          <w:sz w:val="20"/>
          <w:szCs w:val="20"/>
          <w:u w:val="single"/>
          <w:lang w:eastAsia="ru-RU"/>
        </w:rPr>
        <w:tab/>
      </w:r>
      <w:r w:rsidRPr="00B96D83">
        <w:rPr>
          <w:rFonts w:ascii="Times New Roman" w:eastAsia="Times New Roman" w:hAnsi="Times New Roman" w:cs="Times New Roman"/>
          <w:sz w:val="20"/>
          <w:szCs w:val="20"/>
          <w:u w:val="single"/>
          <w:lang w:eastAsia="ru-RU"/>
        </w:rPr>
        <w:tab/>
      </w:r>
      <w:r w:rsidRPr="00B96D83">
        <w:rPr>
          <w:rFonts w:ascii="Times New Roman" w:eastAsia="Times New Roman" w:hAnsi="Times New Roman" w:cs="Times New Roman"/>
          <w:sz w:val="20"/>
          <w:szCs w:val="20"/>
          <w:u w:val="single"/>
          <w:lang w:eastAsia="ru-RU"/>
        </w:rPr>
        <w:tab/>
      </w:r>
      <w:r w:rsidRPr="00B96D83">
        <w:rPr>
          <w:rFonts w:ascii="Times New Roman" w:eastAsia="Times New Roman" w:hAnsi="Times New Roman" w:cs="Times New Roman"/>
          <w:sz w:val="20"/>
          <w:szCs w:val="20"/>
          <w:u w:val="single"/>
          <w:lang w:eastAsia="ru-RU"/>
        </w:rPr>
        <w:tab/>
      </w:r>
      <w:r w:rsidRPr="00B96D83">
        <w:rPr>
          <w:rFonts w:ascii="Times New Roman" w:eastAsia="Times New Roman" w:hAnsi="Times New Roman" w:cs="Times New Roman"/>
          <w:sz w:val="20"/>
          <w:szCs w:val="20"/>
          <w:u w:val="single"/>
          <w:lang w:eastAsia="ru-RU"/>
        </w:rPr>
        <w:tab/>
      </w:r>
      <w:r w:rsidRPr="00B96D83">
        <w:rPr>
          <w:rFonts w:ascii="Times New Roman" w:eastAsia="Times New Roman" w:hAnsi="Times New Roman" w:cs="Times New Roman"/>
          <w:sz w:val="20"/>
          <w:szCs w:val="20"/>
          <w:u w:val="single"/>
          <w:lang w:eastAsia="ru-RU"/>
        </w:rPr>
        <w:tab/>
      </w:r>
      <w:r w:rsidRPr="00B96D83">
        <w:rPr>
          <w:rFonts w:ascii="Times New Roman" w:eastAsia="Times New Roman" w:hAnsi="Times New Roman" w:cs="Times New Roman"/>
          <w:sz w:val="20"/>
          <w:szCs w:val="20"/>
          <w:u w:val="single"/>
          <w:lang w:eastAsia="ru-RU"/>
        </w:rPr>
        <w:tab/>
      </w:r>
      <w:r w:rsidRPr="00B96D83">
        <w:rPr>
          <w:rFonts w:ascii="Times New Roman" w:eastAsia="Times New Roman" w:hAnsi="Times New Roman" w:cs="Times New Roman"/>
          <w:sz w:val="20"/>
          <w:szCs w:val="20"/>
          <w:u w:val="single"/>
          <w:lang w:eastAsia="ru-RU"/>
        </w:rPr>
        <w:tab/>
      </w:r>
      <w:r w:rsidRPr="00B96D83">
        <w:rPr>
          <w:rFonts w:ascii="Times New Roman" w:eastAsia="Times New Roman" w:hAnsi="Times New Roman" w:cs="Times New Roman"/>
          <w:sz w:val="20"/>
          <w:szCs w:val="20"/>
          <w:u w:val="single"/>
          <w:lang w:eastAsia="ru-RU"/>
        </w:rPr>
        <w:tab/>
      </w:r>
      <w:r w:rsidRPr="00B96D83">
        <w:rPr>
          <w:rFonts w:ascii="Times New Roman" w:eastAsia="Times New Roman" w:hAnsi="Times New Roman" w:cs="Times New Roman"/>
          <w:sz w:val="20"/>
          <w:szCs w:val="20"/>
          <w:u w:val="single"/>
          <w:lang w:eastAsia="ru-RU"/>
        </w:rPr>
        <w:tab/>
      </w:r>
    </w:p>
    <w:p w:rsidR="00B96D83" w:rsidRPr="00B96D83" w:rsidRDefault="00B96D83" w:rsidP="00B96D83">
      <w:pPr>
        <w:suppressAutoHyphens/>
        <w:autoSpaceDE w:val="0"/>
        <w:autoSpaceDN w:val="0"/>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(материалы фотофиксации осматриваемого здания, сооружения и иные</w:t>
      </w:r>
    </w:p>
    <w:p w:rsidR="00B96D83" w:rsidRPr="00B96D83" w:rsidRDefault="00B96D83" w:rsidP="00B96D83">
      <w:pPr>
        <w:suppressAutoHyphens/>
        <w:autoSpaceDE w:val="0"/>
        <w:autoSpaceDN w:val="0"/>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материалы, оформленные в ходе осмотра)</w:t>
      </w:r>
    </w:p>
    <w:p w:rsidR="00B96D83" w:rsidRPr="00B96D83" w:rsidRDefault="00B96D83" w:rsidP="00B96D83">
      <w:pPr>
        <w:suppressAutoHyphens/>
        <w:autoSpaceDE w:val="0"/>
        <w:autoSpaceDN w:val="0"/>
        <w:spacing w:after="0" w:line="240" w:lineRule="auto"/>
        <w:jc w:val="both"/>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lastRenderedPageBreak/>
        <w:t xml:space="preserve">Подписи лиц, проводивших осмотр                 </w:t>
      </w:r>
      <w:r w:rsidRPr="00B96D83">
        <w:rPr>
          <w:rFonts w:ascii="Times New Roman" w:eastAsia="Times New Roman" w:hAnsi="Times New Roman" w:cs="Times New Roman"/>
          <w:sz w:val="20"/>
          <w:szCs w:val="20"/>
          <w:lang w:eastAsia="ru-RU"/>
        </w:rPr>
        <w:tab/>
        <w:t xml:space="preserve">   </w:t>
      </w:r>
      <w:r w:rsidRPr="00B96D83">
        <w:rPr>
          <w:rFonts w:ascii="Times New Roman" w:eastAsia="Times New Roman" w:hAnsi="Times New Roman" w:cs="Times New Roman"/>
          <w:sz w:val="20"/>
          <w:szCs w:val="20"/>
          <w:lang w:eastAsia="ru-RU"/>
        </w:rPr>
        <w:tab/>
        <w:t xml:space="preserve">                   ___________________________</w:t>
      </w:r>
    </w:p>
    <w:p w:rsidR="00B96D83" w:rsidRPr="00B96D83" w:rsidRDefault="00B96D83" w:rsidP="00B96D83">
      <w:pPr>
        <w:suppressAutoHyphens/>
        <w:autoSpaceDE w:val="0"/>
        <w:autoSpaceDN w:val="0"/>
        <w:spacing w:after="0" w:line="240" w:lineRule="auto"/>
        <w:jc w:val="both"/>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___________________________</w:t>
      </w:r>
    </w:p>
    <w:p w:rsidR="00B96D83" w:rsidRPr="00B96D83" w:rsidRDefault="00B96D83" w:rsidP="00B96D83">
      <w:pPr>
        <w:suppressAutoHyphens/>
        <w:autoSpaceDE w:val="0"/>
        <w:autoSpaceDN w:val="0"/>
        <w:spacing w:after="0" w:line="240" w:lineRule="auto"/>
        <w:jc w:val="both"/>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___________________________</w:t>
      </w:r>
    </w:p>
    <w:p w:rsidR="00B96D83" w:rsidRPr="00B96D83" w:rsidRDefault="00B96D83" w:rsidP="00B96D83">
      <w:pPr>
        <w:suppressAutoHyphens/>
        <w:autoSpaceDE w:val="0"/>
        <w:autoSpaceDN w:val="0"/>
        <w:spacing w:after="0" w:line="240" w:lineRule="auto"/>
        <w:jc w:val="right"/>
        <w:rPr>
          <w:rFonts w:ascii="Times New Roman" w:eastAsia="Times New Roman" w:hAnsi="Times New Roman" w:cs="Times New Roman"/>
          <w:sz w:val="20"/>
          <w:szCs w:val="20"/>
          <w:lang w:eastAsia="ru-RU"/>
        </w:rPr>
      </w:pPr>
    </w:p>
    <w:p w:rsidR="00B96D83" w:rsidRPr="00B96D83" w:rsidRDefault="00B96D83" w:rsidP="00B96D83">
      <w:pPr>
        <w:suppressAutoHyphens/>
        <w:autoSpaceDE w:val="0"/>
        <w:autoSpaceDN w:val="0"/>
        <w:spacing w:after="0" w:line="240" w:lineRule="auto"/>
        <w:jc w:val="right"/>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Приложение 3</w:t>
      </w:r>
    </w:p>
    <w:p w:rsidR="00B96D83" w:rsidRPr="00B96D83" w:rsidRDefault="00B96D83" w:rsidP="00B96D83">
      <w:pPr>
        <w:suppressAutoHyphens/>
        <w:spacing w:after="0" w:line="240" w:lineRule="auto"/>
        <w:jc w:val="right"/>
        <w:rPr>
          <w:rFonts w:ascii="Times New Roman" w:eastAsia="Calibri" w:hAnsi="Times New Roman" w:cs="Times New Roman"/>
          <w:sz w:val="20"/>
          <w:szCs w:val="20"/>
          <w:lang w:eastAsia="ru-RU"/>
        </w:rPr>
      </w:pPr>
      <w:r w:rsidRPr="00B96D83">
        <w:rPr>
          <w:rFonts w:ascii="Times New Roman" w:eastAsia="Times New Roman" w:hAnsi="Times New Roman" w:cs="Times New Roman"/>
          <w:sz w:val="20"/>
          <w:szCs w:val="20"/>
          <w:lang w:eastAsia="ru-RU"/>
        </w:rPr>
        <w:t xml:space="preserve">к Порядку </w:t>
      </w:r>
      <w:r w:rsidRPr="00B96D83">
        <w:rPr>
          <w:rFonts w:ascii="Times New Roman" w:eastAsia="Calibri" w:hAnsi="Times New Roman" w:cs="Times New Roman"/>
          <w:sz w:val="20"/>
          <w:szCs w:val="20"/>
          <w:lang w:eastAsia="ru-RU"/>
        </w:rPr>
        <w:t xml:space="preserve">проведения осмотра зданий, </w:t>
      </w:r>
    </w:p>
    <w:p w:rsidR="00B96D83" w:rsidRPr="00B96D83" w:rsidRDefault="00B96D83" w:rsidP="00B96D83">
      <w:pPr>
        <w:suppressAutoHyphens/>
        <w:spacing w:after="0" w:line="240" w:lineRule="auto"/>
        <w:jc w:val="right"/>
        <w:rPr>
          <w:rFonts w:ascii="Times New Roman" w:eastAsia="Calibri" w:hAnsi="Times New Roman" w:cs="Times New Roman"/>
          <w:sz w:val="20"/>
          <w:szCs w:val="20"/>
          <w:lang w:eastAsia="ru-RU"/>
        </w:rPr>
      </w:pPr>
      <w:r w:rsidRPr="00B96D83">
        <w:rPr>
          <w:rFonts w:ascii="Times New Roman" w:eastAsia="Calibri" w:hAnsi="Times New Roman" w:cs="Times New Roman"/>
          <w:sz w:val="20"/>
          <w:szCs w:val="20"/>
          <w:lang w:eastAsia="ru-RU"/>
        </w:rPr>
        <w:t xml:space="preserve">сооружений на предмет их технического состояния </w:t>
      </w:r>
    </w:p>
    <w:p w:rsidR="00B96D83" w:rsidRPr="00B96D83" w:rsidRDefault="00B96D83" w:rsidP="00B96D83">
      <w:pPr>
        <w:suppressAutoHyphens/>
        <w:spacing w:after="0" w:line="240" w:lineRule="auto"/>
        <w:jc w:val="right"/>
        <w:rPr>
          <w:rFonts w:ascii="Times New Roman" w:eastAsia="Calibri" w:hAnsi="Times New Roman" w:cs="Times New Roman"/>
          <w:b/>
          <w:sz w:val="20"/>
          <w:szCs w:val="20"/>
          <w:lang w:eastAsia="ru-RU"/>
        </w:rPr>
      </w:pPr>
      <w:r w:rsidRPr="00B96D83">
        <w:rPr>
          <w:rFonts w:ascii="Times New Roman" w:eastAsia="Calibri" w:hAnsi="Times New Roman" w:cs="Times New Roman"/>
          <w:sz w:val="20"/>
          <w:szCs w:val="20"/>
          <w:lang w:eastAsia="ru-RU"/>
        </w:rPr>
        <w:t>и надлежащего технического обслуживания</w:t>
      </w:r>
    </w:p>
    <w:p w:rsidR="00B96D83" w:rsidRPr="00B96D83" w:rsidRDefault="00B96D83" w:rsidP="00B96D83">
      <w:pPr>
        <w:suppressAutoHyphens/>
        <w:spacing w:after="0" w:line="240" w:lineRule="auto"/>
        <w:jc w:val="right"/>
        <w:rPr>
          <w:rFonts w:ascii="Times New Roman" w:eastAsia="Times New Roman" w:hAnsi="Times New Roman" w:cs="Times New Roman"/>
          <w:bCs/>
          <w:sz w:val="20"/>
          <w:szCs w:val="20"/>
          <w:lang w:eastAsia="ru-RU"/>
        </w:rPr>
      </w:pPr>
      <w:r w:rsidRPr="00B96D83">
        <w:rPr>
          <w:rFonts w:ascii="Times New Roman" w:eastAsia="Times New Roman" w:hAnsi="Times New Roman" w:cs="Times New Roman"/>
          <w:bCs/>
          <w:sz w:val="20"/>
          <w:szCs w:val="20"/>
          <w:lang w:eastAsia="ru-RU"/>
        </w:rPr>
        <w:t>в со</w:t>
      </w:r>
      <w:r w:rsidRPr="00B96D83">
        <w:rPr>
          <w:rFonts w:ascii="Times New Roman" w:eastAsia="Times New Roman" w:hAnsi="Times New Roman" w:cs="Times New Roman"/>
          <w:bCs/>
          <w:spacing w:val="-3"/>
          <w:sz w:val="20"/>
          <w:szCs w:val="20"/>
          <w:lang w:eastAsia="ru-RU"/>
        </w:rPr>
        <w:t>о</w:t>
      </w:r>
      <w:r w:rsidRPr="00B96D83">
        <w:rPr>
          <w:rFonts w:ascii="Times New Roman" w:eastAsia="Times New Roman" w:hAnsi="Times New Roman" w:cs="Times New Roman"/>
          <w:bCs/>
          <w:sz w:val="20"/>
          <w:szCs w:val="20"/>
          <w:lang w:eastAsia="ru-RU"/>
        </w:rPr>
        <w:t>тв</w:t>
      </w:r>
      <w:r w:rsidRPr="00B96D83">
        <w:rPr>
          <w:rFonts w:ascii="Times New Roman" w:eastAsia="Times New Roman" w:hAnsi="Times New Roman" w:cs="Times New Roman"/>
          <w:bCs/>
          <w:spacing w:val="-2"/>
          <w:sz w:val="20"/>
          <w:szCs w:val="20"/>
          <w:lang w:eastAsia="ru-RU"/>
        </w:rPr>
        <w:t>е</w:t>
      </w:r>
      <w:r w:rsidRPr="00B96D83">
        <w:rPr>
          <w:rFonts w:ascii="Times New Roman" w:eastAsia="Times New Roman" w:hAnsi="Times New Roman" w:cs="Times New Roman"/>
          <w:bCs/>
          <w:sz w:val="20"/>
          <w:szCs w:val="20"/>
          <w:lang w:eastAsia="ru-RU"/>
        </w:rPr>
        <w:t>тств</w:t>
      </w:r>
      <w:r w:rsidRPr="00B96D83">
        <w:rPr>
          <w:rFonts w:ascii="Times New Roman" w:eastAsia="Times New Roman" w:hAnsi="Times New Roman" w:cs="Times New Roman"/>
          <w:bCs/>
          <w:spacing w:val="-2"/>
          <w:sz w:val="20"/>
          <w:szCs w:val="20"/>
          <w:lang w:eastAsia="ru-RU"/>
        </w:rPr>
        <w:t>и</w:t>
      </w:r>
      <w:r w:rsidRPr="00B96D83">
        <w:rPr>
          <w:rFonts w:ascii="Times New Roman" w:eastAsia="Times New Roman" w:hAnsi="Times New Roman" w:cs="Times New Roman"/>
          <w:bCs/>
          <w:sz w:val="20"/>
          <w:szCs w:val="20"/>
          <w:lang w:eastAsia="ru-RU"/>
        </w:rPr>
        <w:t>и с требованиями тех</w:t>
      </w:r>
      <w:r w:rsidRPr="00B96D83">
        <w:rPr>
          <w:rFonts w:ascii="Times New Roman" w:eastAsia="Times New Roman" w:hAnsi="Times New Roman" w:cs="Times New Roman"/>
          <w:bCs/>
          <w:spacing w:val="-2"/>
          <w:sz w:val="20"/>
          <w:szCs w:val="20"/>
          <w:lang w:eastAsia="ru-RU"/>
        </w:rPr>
        <w:t>н</w:t>
      </w:r>
      <w:r w:rsidRPr="00B96D83">
        <w:rPr>
          <w:rFonts w:ascii="Times New Roman" w:eastAsia="Times New Roman" w:hAnsi="Times New Roman" w:cs="Times New Roman"/>
          <w:bCs/>
          <w:sz w:val="20"/>
          <w:szCs w:val="20"/>
          <w:lang w:eastAsia="ru-RU"/>
        </w:rPr>
        <w:t xml:space="preserve">ических   </w:t>
      </w:r>
    </w:p>
    <w:p w:rsidR="00B96D83" w:rsidRPr="00B96D83" w:rsidRDefault="00B96D83" w:rsidP="00B96D83">
      <w:pPr>
        <w:suppressAutoHyphens/>
        <w:spacing w:after="0" w:line="240" w:lineRule="auto"/>
        <w:jc w:val="right"/>
        <w:rPr>
          <w:rFonts w:ascii="Times New Roman" w:eastAsia="Times New Roman" w:hAnsi="Times New Roman" w:cs="Times New Roman"/>
          <w:bCs/>
          <w:sz w:val="20"/>
          <w:szCs w:val="20"/>
          <w:lang w:eastAsia="ru-RU"/>
        </w:rPr>
      </w:pPr>
      <w:r w:rsidRPr="00B96D83">
        <w:rPr>
          <w:rFonts w:ascii="Times New Roman" w:eastAsia="Times New Roman" w:hAnsi="Times New Roman" w:cs="Times New Roman"/>
          <w:bCs/>
          <w:sz w:val="20"/>
          <w:szCs w:val="20"/>
          <w:lang w:eastAsia="ru-RU"/>
        </w:rPr>
        <w:t>регламе</w:t>
      </w:r>
      <w:r w:rsidRPr="00B96D83">
        <w:rPr>
          <w:rFonts w:ascii="Times New Roman" w:eastAsia="Times New Roman" w:hAnsi="Times New Roman" w:cs="Times New Roman"/>
          <w:bCs/>
          <w:spacing w:val="-2"/>
          <w:sz w:val="20"/>
          <w:szCs w:val="20"/>
          <w:lang w:eastAsia="ru-RU"/>
        </w:rPr>
        <w:t>н</w:t>
      </w:r>
      <w:r w:rsidRPr="00B96D83">
        <w:rPr>
          <w:rFonts w:ascii="Times New Roman" w:eastAsia="Times New Roman" w:hAnsi="Times New Roman" w:cs="Times New Roman"/>
          <w:bCs/>
          <w:sz w:val="20"/>
          <w:szCs w:val="20"/>
          <w:lang w:eastAsia="ru-RU"/>
        </w:rPr>
        <w:t>тов к конст</w:t>
      </w:r>
      <w:r w:rsidRPr="00B96D83">
        <w:rPr>
          <w:rFonts w:ascii="Times New Roman" w:eastAsia="Times New Roman" w:hAnsi="Times New Roman" w:cs="Times New Roman"/>
          <w:bCs/>
          <w:spacing w:val="-2"/>
          <w:sz w:val="20"/>
          <w:szCs w:val="20"/>
          <w:lang w:eastAsia="ru-RU"/>
        </w:rPr>
        <w:t>р</w:t>
      </w:r>
      <w:r w:rsidRPr="00B96D83">
        <w:rPr>
          <w:rFonts w:ascii="Times New Roman" w:eastAsia="Times New Roman" w:hAnsi="Times New Roman" w:cs="Times New Roman"/>
          <w:bCs/>
          <w:sz w:val="20"/>
          <w:szCs w:val="20"/>
          <w:lang w:eastAsia="ru-RU"/>
        </w:rPr>
        <w:t>укт</w:t>
      </w:r>
      <w:r w:rsidRPr="00B96D83">
        <w:rPr>
          <w:rFonts w:ascii="Times New Roman" w:eastAsia="Times New Roman" w:hAnsi="Times New Roman" w:cs="Times New Roman"/>
          <w:bCs/>
          <w:spacing w:val="-2"/>
          <w:sz w:val="20"/>
          <w:szCs w:val="20"/>
          <w:lang w:eastAsia="ru-RU"/>
        </w:rPr>
        <w:t>и</w:t>
      </w:r>
      <w:r w:rsidRPr="00B96D83">
        <w:rPr>
          <w:rFonts w:ascii="Times New Roman" w:eastAsia="Times New Roman" w:hAnsi="Times New Roman" w:cs="Times New Roman"/>
          <w:bCs/>
          <w:sz w:val="20"/>
          <w:szCs w:val="20"/>
          <w:lang w:eastAsia="ru-RU"/>
        </w:rPr>
        <w:t xml:space="preserve">вным и другим </w:t>
      </w:r>
    </w:p>
    <w:p w:rsidR="00B96D83" w:rsidRPr="00B96D83" w:rsidRDefault="00B96D83" w:rsidP="00B96D83">
      <w:pPr>
        <w:suppressAutoHyphens/>
        <w:spacing w:after="0" w:line="240" w:lineRule="auto"/>
        <w:jc w:val="right"/>
        <w:rPr>
          <w:rFonts w:ascii="Times New Roman" w:eastAsia="Times New Roman" w:hAnsi="Times New Roman" w:cs="Times New Roman"/>
          <w:bCs/>
          <w:sz w:val="20"/>
          <w:szCs w:val="20"/>
          <w:lang w:eastAsia="ru-RU"/>
        </w:rPr>
      </w:pPr>
      <w:r w:rsidRPr="00B96D83">
        <w:rPr>
          <w:rFonts w:ascii="Times New Roman" w:eastAsia="Times New Roman" w:hAnsi="Times New Roman" w:cs="Times New Roman"/>
          <w:bCs/>
          <w:sz w:val="20"/>
          <w:szCs w:val="20"/>
          <w:lang w:eastAsia="ru-RU"/>
        </w:rPr>
        <w:t>характ</w:t>
      </w:r>
      <w:r w:rsidRPr="00B96D83">
        <w:rPr>
          <w:rFonts w:ascii="Times New Roman" w:eastAsia="Times New Roman" w:hAnsi="Times New Roman" w:cs="Times New Roman"/>
          <w:bCs/>
          <w:spacing w:val="-2"/>
          <w:sz w:val="20"/>
          <w:szCs w:val="20"/>
          <w:lang w:eastAsia="ru-RU"/>
        </w:rPr>
        <w:t>е</w:t>
      </w:r>
      <w:r w:rsidRPr="00B96D83">
        <w:rPr>
          <w:rFonts w:ascii="Times New Roman" w:eastAsia="Times New Roman" w:hAnsi="Times New Roman" w:cs="Times New Roman"/>
          <w:bCs/>
          <w:sz w:val="20"/>
          <w:szCs w:val="20"/>
          <w:lang w:eastAsia="ru-RU"/>
        </w:rPr>
        <w:t>рист</w:t>
      </w:r>
      <w:r w:rsidRPr="00B96D83">
        <w:rPr>
          <w:rFonts w:ascii="Times New Roman" w:eastAsia="Times New Roman" w:hAnsi="Times New Roman" w:cs="Times New Roman"/>
          <w:bCs/>
          <w:spacing w:val="-2"/>
          <w:sz w:val="20"/>
          <w:szCs w:val="20"/>
          <w:lang w:eastAsia="ru-RU"/>
        </w:rPr>
        <w:t>и</w:t>
      </w:r>
      <w:r w:rsidRPr="00B96D83">
        <w:rPr>
          <w:rFonts w:ascii="Times New Roman" w:eastAsia="Times New Roman" w:hAnsi="Times New Roman" w:cs="Times New Roman"/>
          <w:bCs/>
          <w:sz w:val="20"/>
          <w:szCs w:val="20"/>
          <w:lang w:eastAsia="ru-RU"/>
        </w:rPr>
        <w:t>кам над</w:t>
      </w:r>
      <w:r w:rsidRPr="00B96D83">
        <w:rPr>
          <w:rFonts w:ascii="Times New Roman" w:eastAsia="Times New Roman" w:hAnsi="Times New Roman" w:cs="Times New Roman"/>
          <w:bCs/>
          <w:spacing w:val="-2"/>
          <w:sz w:val="20"/>
          <w:szCs w:val="20"/>
          <w:lang w:eastAsia="ru-RU"/>
        </w:rPr>
        <w:t>е</w:t>
      </w:r>
      <w:r w:rsidRPr="00B96D83">
        <w:rPr>
          <w:rFonts w:ascii="Times New Roman" w:eastAsia="Times New Roman" w:hAnsi="Times New Roman" w:cs="Times New Roman"/>
          <w:bCs/>
          <w:sz w:val="20"/>
          <w:szCs w:val="20"/>
          <w:lang w:eastAsia="ru-RU"/>
        </w:rPr>
        <w:t>жн</w:t>
      </w:r>
      <w:r w:rsidRPr="00B96D83">
        <w:rPr>
          <w:rFonts w:ascii="Times New Roman" w:eastAsia="Times New Roman" w:hAnsi="Times New Roman" w:cs="Times New Roman"/>
          <w:bCs/>
          <w:spacing w:val="-3"/>
          <w:sz w:val="20"/>
          <w:szCs w:val="20"/>
          <w:lang w:eastAsia="ru-RU"/>
        </w:rPr>
        <w:t>о</w:t>
      </w:r>
      <w:r w:rsidRPr="00B96D83">
        <w:rPr>
          <w:rFonts w:ascii="Times New Roman" w:eastAsia="Times New Roman" w:hAnsi="Times New Roman" w:cs="Times New Roman"/>
          <w:bCs/>
          <w:sz w:val="20"/>
          <w:szCs w:val="20"/>
          <w:lang w:eastAsia="ru-RU"/>
        </w:rPr>
        <w:t>ст</w:t>
      </w:r>
      <w:r w:rsidRPr="00B96D83">
        <w:rPr>
          <w:rFonts w:ascii="Times New Roman" w:eastAsia="Times New Roman" w:hAnsi="Times New Roman" w:cs="Times New Roman"/>
          <w:bCs/>
          <w:spacing w:val="-2"/>
          <w:sz w:val="20"/>
          <w:szCs w:val="20"/>
          <w:lang w:eastAsia="ru-RU"/>
        </w:rPr>
        <w:t>и</w:t>
      </w:r>
      <w:r w:rsidRPr="00B96D83">
        <w:rPr>
          <w:rFonts w:ascii="Times New Roman" w:eastAsia="Times New Roman" w:hAnsi="Times New Roman" w:cs="Times New Roman"/>
          <w:bCs/>
          <w:sz w:val="20"/>
          <w:szCs w:val="20"/>
          <w:lang w:eastAsia="ru-RU"/>
        </w:rPr>
        <w:t xml:space="preserve"> и </w:t>
      </w:r>
      <w:r w:rsidRPr="00B96D83">
        <w:rPr>
          <w:rFonts w:ascii="Times New Roman" w:eastAsia="Times New Roman" w:hAnsi="Times New Roman" w:cs="Times New Roman"/>
          <w:bCs/>
          <w:spacing w:val="-2"/>
          <w:sz w:val="20"/>
          <w:szCs w:val="20"/>
          <w:lang w:eastAsia="ru-RU"/>
        </w:rPr>
        <w:t>б</w:t>
      </w:r>
      <w:r w:rsidRPr="00B96D83">
        <w:rPr>
          <w:rFonts w:ascii="Times New Roman" w:eastAsia="Times New Roman" w:hAnsi="Times New Roman" w:cs="Times New Roman"/>
          <w:bCs/>
          <w:sz w:val="20"/>
          <w:szCs w:val="20"/>
          <w:lang w:eastAsia="ru-RU"/>
        </w:rPr>
        <w:t>езопасно</w:t>
      </w:r>
      <w:r w:rsidRPr="00B96D83">
        <w:rPr>
          <w:rFonts w:ascii="Times New Roman" w:eastAsia="Times New Roman" w:hAnsi="Times New Roman" w:cs="Times New Roman"/>
          <w:bCs/>
          <w:spacing w:val="-2"/>
          <w:sz w:val="20"/>
          <w:szCs w:val="20"/>
          <w:lang w:eastAsia="ru-RU"/>
        </w:rPr>
        <w:t>с</w:t>
      </w:r>
      <w:r w:rsidRPr="00B96D83">
        <w:rPr>
          <w:rFonts w:ascii="Times New Roman" w:eastAsia="Times New Roman" w:hAnsi="Times New Roman" w:cs="Times New Roman"/>
          <w:bCs/>
          <w:sz w:val="20"/>
          <w:szCs w:val="20"/>
          <w:lang w:eastAsia="ru-RU"/>
        </w:rPr>
        <w:t>ти о</w:t>
      </w:r>
      <w:r w:rsidRPr="00B96D83">
        <w:rPr>
          <w:rFonts w:ascii="Times New Roman" w:eastAsia="Times New Roman" w:hAnsi="Times New Roman" w:cs="Times New Roman"/>
          <w:bCs/>
          <w:spacing w:val="-2"/>
          <w:sz w:val="20"/>
          <w:szCs w:val="20"/>
          <w:lang w:eastAsia="ru-RU"/>
        </w:rPr>
        <w:t>б</w:t>
      </w:r>
      <w:r w:rsidRPr="00B96D83">
        <w:rPr>
          <w:rFonts w:ascii="Times New Roman" w:eastAsia="Times New Roman" w:hAnsi="Times New Roman" w:cs="Times New Roman"/>
          <w:bCs/>
          <w:sz w:val="20"/>
          <w:szCs w:val="20"/>
          <w:lang w:eastAsia="ru-RU"/>
        </w:rPr>
        <w:t>ъект</w:t>
      </w:r>
      <w:r w:rsidRPr="00B96D83">
        <w:rPr>
          <w:rFonts w:ascii="Times New Roman" w:eastAsia="Times New Roman" w:hAnsi="Times New Roman" w:cs="Times New Roman"/>
          <w:bCs/>
          <w:spacing w:val="-2"/>
          <w:sz w:val="20"/>
          <w:szCs w:val="20"/>
          <w:lang w:eastAsia="ru-RU"/>
        </w:rPr>
        <w:t>о</w:t>
      </w:r>
      <w:r w:rsidRPr="00B96D83">
        <w:rPr>
          <w:rFonts w:ascii="Times New Roman" w:eastAsia="Times New Roman" w:hAnsi="Times New Roman" w:cs="Times New Roman"/>
          <w:bCs/>
          <w:sz w:val="20"/>
          <w:szCs w:val="20"/>
          <w:lang w:eastAsia="ru-RU"/>
        </w:rPr>
        <w:t xml:space="preserve">в, </w:t>
      </w:r>
    </w:p>
    <w:p w:rsidR="00B96D83" w:rsidRPr="00B96D83" w:rsidRDefault="00B96D83" w:rsidP="00B96D83">
      <w:pPr>
        <w:suppressAutoHyphens/>
        <w:spacing w:after="0" w:line="240" w:lineRule="auto"/>
        <w:jc w:val="right"/>
        <w:rPr>
          <w:rFonts w:ascii="Times New Roman" w:eastAsia="Times New Roman" w:hAnsi="Times New Roman" w:cs="Times New Roman"/>
          <w:bCs/>
          <w:sz w:val="20"/>
          <w:szCs w:val="20"/>
          <w:lang w:eastAsia="ru-RU"/>
        </w:rPr>
      </w:pPr>
      <w:r w:rsidRPr="00B96D83">
        <w:rPr>
          <w:rFonts w:ascii="Times New Roman" w:eastAsia="Times New Roman" w:hAnsi="Times New Roman" w:cs="Times New Roman"/>
          <w:bCs/>
          <w:sz w:val="20"/>
          <w:szCs w:val="20"/>
          <w:lang w:eastAsia="ru-RU"/>
        </w:rPr>
        <w:t>тре</w:t>
      </w:r>
      <w:r w:rsidRPr="00B96D83">
        <w:rPr>
          <w:rFonts w:ascii="Times New Roman" w:eastAsia="Times New Roman" w:hAnsi="Times New Roman" w:cs="Times New Roman"/>
          <w:bCs/>
          <w:spacing w:val="-2"/>
          <w:sz w:val="20"/>
          <w:szCs w:val="20"/>
          <w:lang w:eastAsia="ru-RU"/>
        </w:rPr>
        <w:t>б</w:t>
      </w:r>
      <w:r w:rsidRPr="00B96D83">
        <w:rPr>
          <w:rFonts w:ascii="Times New Roman" w:eastAsia="Times New Roman" w:hAnsi="Times New Roman" w:cs="Times New Roman"/>
          <w:bCs/>
          <w:sz w:val="20"/>
          <w:szCs w:val="20"/>
          <w:lang w:eastAsia="ru-RU"/>
        </w:rPr>
        <w:t>ован</w:t>
      </w:r>
      <w:r w:rsidRPr="00B96D83">
        <w:rPr>
          <w:rFonts w:ascii="Times New Roman" w:eastAsia="Times New Roman" w:hAnsi="Times New Roman" w:cs="Times New Roman"/>
          <w:bCs/>
          <w:spacing w:val="-2"/>
          <w:sz w:val="20"/>
          <w:szCs w:val="20"/>
          <w:lang w:eastAsia="ru-RU"/>
        </w:rPr>
        <w:t>и</w:t>
      </w:r>
      <w:r w:rsidRPr="00B96D83">
        <w:rPr>
          <w:rFonts w:ascii="Times New Roman" w:eastAsia="Times New Roman" w:hAnsi="Times New Roman" w:cs="Times New Roman"/>
          <w:bCs/>
          <w:sz w:val="20"/>
          <w:szCs w:val="20"/>
          <w:lang w:eastAsia="ru-RU"/>
        </w:rPr>
        <w:t>ями проектной</w:t>
      </w:r>
      <w:r w:rsidRPr="00B96D83">
        <w:rPr>
          <w:rFonts w:ascii="Times New Roman" w:eastAsia="Times New Roman" w:hAnsi="Times New Roman" w:cs="Times New Roman"/>
          <w:bCs/>
          <w:spacing w:val="-2"/>
          <w:sz w:val="20"/>
          <w:szCs w:val="20"/>
          <w:lang w:eastAsia="ru-RU"/>
        </w:rPr>
        <w:t xml:space="preserve"> </w:t>
      </w:r>
      <w:r w:rsidRPr="00B96D83">
        <w:rPr>
          <w:rFonts w:ascii="Times New Roman" w:eastAsia="Times New Roman" w:hAnsi="Times New Roman" w:cs="Times New Roman"/>
          <w:bCs/>
          <w:sz w:val="20"/>
          <w:szCs w:val="20"/>
          <w:lang w:eastAsia="ru-RU"/>
        </w:rPr>
        <w:t>докуме</w:t>
      </w:r>
      <w:r w:rsidRPr="00B96D83">
        <w:rPr>
          <w:rFonts w:ascii="Times New Roman" w:eastAsia="Times New Roman" w:hAnsi="Times New Roman" w:cs="Times New Roman"/>
          <w:bCs/>
          <w:spacing w:val="-2"/>
          <w:sz w:val="20"/>
          <w:szCs w:val="20"/>
          <w:lang w:eastAsia="ru-RU"/>
        </w:rPr>
        <w:t>н</w:t>
      </w:r>
      <w:r w:rsidRPr="00B96D83">
        <w:rPr>
          <w:rFonts w:ascii="Times New Roman" w:eastAsia="Times New Roman" w:hAnsi="Times New Roman" w:cs="Times New Roman"/>
          <w:bCs/>
          <w:sz w:val="20"/>
          <w:szCs w:val="20"/>
          <w:lang w:eastAsia="ru-RU"/>
        </w:rPr>
        <w:t xml:space="preserve">тации </w:t>
      </w:r>
      <w:r w:rsidRPr="00B96D83">
        <w:rPr>
          <w:rFonts w:ascii="Times New Roman" w:eastAsia="Times New Roman" w:hAnsi="Times New Roman" w:cs="Times New Roman"/>
          <w:bCs/>
          <w:spacing w:val="-2"/>
          <w:sz w:val="20"/>
          <w:szCs w:val="20"/>
          <w:lang w:eastAsia="ru-RU"/>
        </w:rPr>
        <w:t>у</w:t>
      </w:r>
      <w:r w:rsidRPr="00B96D83">
        <w:rPr>
          <w:rFonts w:ascii="Times New Roman" w:eastAsia="Times New Roman" w:hAnsi="Times New Roman" w:cs="Times New Roman"/>
          <w:bCs/>
          <w:sz w:val="20"/>
          <w:szCs w:val="20"/>
          <w:lang w:eastAsia="ru-RU"/>
        </w:rPr>
        <w:t>казанных о</w:t>
      </w:r>
      <w:r w:rsidRPr="00B96D83">
        <w:rPr>
          <w:rFonts w:ascii="Times New Roman" w:eastAsia="Times New Roman" w:hAnsi="Times New Roman" w:cs="Times New Roman"/>
          <w:bCs/>
          <w:spacing w:val="-2"/>
          <w:sz w:val="20"/>
          <w:szCs w:val="20"/>
          <w:lang w:eastAsia="ru-RU"/>
        </w:rPr>
        <w:t>б</w:t>
      </w:r>
      <w:r w:rsidRPr="00B96D83">
        <w:rPr>
          <w:rFonts w:ascii="Times New Roman" w:eastAsia="Times New Roman" w:hAnsi="Times New Roman" w:cs="Times New Roman"/>
          <w:bCs/>
          <w:sz w:val="20"/>
          <w:szCs w:val="20"/>
          <w:lang w:eastAsia="ru-RU"/>
        </w:rPr>
        <w:t>ъектов</w:t>
      </w:r>
    </w:p>
    <w:p w:rsidR="00B96D83" w:rsidRPr="00B96D83" w:rsidRDefault="00B96D83" w:rsidP="00B96D83">
      <w:pPr>
        <w:suppressAutoHyphens/>
        <w:spacing w:after="0" w:line="240" w:lineRule="auto"/>
        <w:jc w:val="right"/>
        <w:rPr>
          <w:rFonts w:ascii="Times New Roman" w:eastAsia="Times New Roman" w:hAnsi="Times New Roman" w:cs="Times New Roman"/>
          <w:color w:val="010302"/>
          <w:sz w:val="20"/>
          <w:szCs w:val="20"/>
          <w:lang w:eastAsia="ru-RU"/>
        </w:rPr>
      </w:pPr>
      <w:r w:rsidRPr="00B96D83">
        <w:rPr>
          <w:rFonts w:ascii="Times New Roman" w:eastAsia="Times New Roman" w:hAnsi="Times New Roman" w:cs="Times New Roman"/>
          <w:bCs/>
          <w:sz w:val="20"/>
          <w:szCs w:val="20"/>
          <w:lang w:eastAsia="ru-RU"/>
        </w:rPr>
        <w:t>на территории Умыганского сельского поселения</w:t>
      </w:r>
    </w:p>
    <w:p w:rsidR="00B96D83" w:rsidRPr="00B96D83" w:rsidRDefault="00B96D83" w:rsidP="00B96D83">
      <w:pPr>
        <w:widowControl w:val="0"/>
        <w:suppressAutoHyphens/>
        <w:spacing w:after="0" w:line="240" w:lineRule="auto"/>
        <w:jc w:val="both"/>
        <w:rPr>
          <w:rFonts w:ascii="Times New Roman" w:eastAsia="Calibri" w:hAnsi="Times New Roman" w:cs="Times New Roman"/>
          <w:sz w:val="20"/>
          <w:szCs w:val="20"/>
        </w:rPr>
      </w:pPr>
    </w:p>
    <w:p w:rsidR="00B96D83" w:rsidRPr="00B96D83" w:rsidRDefault="00B96D83" w:rsidP="00B96D83">
      <w:pPr>
        <w:widowControl w:val="0"/>
        <w:suppressAutoHyphens/>
        <w:spacing w:after="0" w:line="240" w:lineRule="auto"/>
        <w:jc w:val="center"/>
        <w:rPr>
          <w:rFonts w:ascii="Times New Roman" w:eastAsia="Calibri" w:hAnsi="Times New Roman" w:cs="Times New Roman"/>
          <w:sz w:val="20"/>
          <w:szCs w:val="20"/>
        </w:rPr>
      </w:pPr>
      <w:bookmarkStart w:id="6" w:name="Par196"/>
      <w:bookmarkEnd w:id="6"/>
      <w:r w:rsidRPr="00B96D83">
        <w:rPr>
          <w:rFonts w:ascii="Times New Roman" w:eastAsia="Calibri" w:hAnsi="Times New Roman" w:cs="Times New Roman"/>
          <w:sz w:val="20"/>
          <w:szCs w:val="20"/>
        </w:rPr>
        <w:t>Журнал учета осмотров зданий, сооружений, находящихся</w:t>
      </w:r>
    </w:p>
    <w:p w:rsidR="00B96D83" w:rsidRPr="00B96D83" w:rsidRDefault="00B96D83" w:rsidP="00B96D83">
      <w:pPr>
        <w:widowControl w:val="0"/>
        <w:suppressAutoHyphens/>
        <w:spacing w:after="0" w:line="240" w:lineRule="auto"/>
        <w:jc w:val="center"/>
        <w:rPr>
          <w:rFonts w:ascii="Times New Roman" w:eastAsia="Calibri" w:hAnsi="Times New Roman" w:cs="Times New Roman"/>
          <w:sz w:val="20"/>
          <w:szCs w:val="20"/>
        </w:rPr>
      </w:pPr>
      <w:r w:rsidRPr="00B96D83">
        <w:rPr>
          <w:rFonts w:ascii="Times New Roman" w:eastAsia="Calibri" w:hAnsi="Times New Roman" w:cs="Times New Roman"/>
          <w:sz w:val="20"/>
          <w:szCs w:val="20"/>
        </w:rPr>
        <w:t>на территории Умыганского сельского поселения</w:t>
      </w:r>
    </w:p>
    <w:p w:rsidR="00B96D83" w:rsidRPr="00B96D83" w:rsidRDefault="00B96D83" w:rsidP="00B96D83">
      <w:pPr>
        <w:widowControl w:val="0"/>
        <w:suppressAutoHyphens/>
        <w:spacing w:after="0" w:line="240" w:lineRule="auto"/>
        <w:jc w:val="both"/>
        <w:rPr>
          <w:rFonts w:ascii="Times New Roman" w:eastAsia="Calibri" w:hAnsi="Times New Roman" w:cs="Times New Roman"/>
          <w:sz w:val="20"/>
          <w:szCs w:val="20"/>
        </w:rPr>
      </w:pPr>
    </w:p>
    <w:tbl>
      <w:tblPr>
        <w:tblW w:w="10698" w:type="dxa"/>
        <w:tblInd w:w="-147" w:type="dxa"/>
        <w:tblLayout w:type="fixed"/>
        <w:tblCellMar>
          <w:top w:w="102" w:type="dxa"/>
          <w:left w:w="62" w:type="dxa"/>
          <w:bottom w:w="102" w:type="dxa"/>
          <w:right w:w="62" w:type="dxa"/>
        </w:tblCellMar>
        <w:tblLook w:val="04A0" w:firstRow="1" w:lastRow="0" w:firstColumn="1" w:lastColumn="0" w:noHBand="0" w:noVBand="1"/>
      </w:tblPr>
      <w:tblGrid>
        <w:gridCol w:w="626"/>
        <w:gridCol w:w="2276"/>
        <w:gridCol w:w="1559"/>
        <w:gridCol w:w="2551"/>
        <w:gridCol w:w="1560"/>
        <w:gridCol w:w="2126"/>
      </w:tblGrid>
      <w:tr w:rsidR="00B96D83" w:rsidRPr="00B96D83" w:rsidTr="00B96D83">
        <w:trPr>
          <w:cantSplit/>
          <w:trHeight w:val="2615"/>
        </w:trPr>
        <w:tc>
          <w:tcPr>
            <w:tcW w:w="626" w:type="dxa"/>
            <w:tcBorders>
              <w:top w:val="single" w:sz="4" w:space="0" w:color="000000"/>
              <w:left w:val="single" w:sz="4" w:space="0" w:color="000000"/>
              <w:bottom w:val="single" w:sz="4" w:space="0" w:color="000000"/>
              <w:right w:val="single" w:sz="4" w:space="0" w:color="000000"/>
            </w:tcBorders>
          </w:tcPr>
          <w:p w:rsidR="00B96D83" w:rsidRPr="00B96D83" w:rsidRDefault="00B96D83" w:rsidP="00B96D83">
            <w:pPr>
              <w:widowControl w:val="0"/>
              <w:suppressAutoHyphens/>
              <w:spacing w:after="0" w:line="240" w:lineRule="auto"/>
              <w:jc w:val="center"/>
              <w:rPr>
                <w:rFonts w:ascii="Times New Roman" w:eastAsia="Calibri" w:hAnsi="Times New Roman" w:cs="Times New Roman"/>
                <w:sz w:val="20"/>
                <w:szCs w:val="20"/>
              </w:rPr>
            </w:pPr>
            <w:r w:rsidRPr="00B96D83">
              <w:rPr>
                <w:rFonts w:ascii="Times New Roman" w:eastAsia="Calibri" w:hAnsi="Times New Roman" w:cs="Times New Roman"/>
                <w:sz w:val="20"/>
                <w:szCs w:val="20"/>
              </w:rPr>
              <w:t>№ п/п</w:t>
            </w:r>
          </w:p>
        </w:tc>
        <w:tc>
          <w:tcPr>
            <w:tcW w:w="2276" w:type="dxa"/>
            <w:tcBorders>
              <w:top w:val="single" w:sz="4" w:space="0" w:color="000000"/>
              <w:left w:val="single" w:sz="4" w:space="0" w:color="000000"/>
              <w:bottom w:val="single" w:sz="4" w:space="0" w:color="000000"/>
              <w:right w:val="single" w:sz="4" w:space="0" w:color="000000"/>
            </w:tcBorders>
          </w:tcPr>
          <w:p w:rsidR="00B96D83" w:rsidRPr="00B96D83" w:rsidRDefault="00B96D83" w:rsidP="00B96D83">
            <w:pPr>
              <w:widowControl w:val="0"/>
              <w:suppressAutoHyphens/>
              <w:spacing w:after="0" w:line="240" w:lineRule="auto"/>
              <w:ind w:right="454"/>
              <w:jc w:val="center"/>
              <w:rPr>
                <w:rFonts w:ascii="Times New Roman" w:eastAsia="Calibri" w:hAnsi="Times New Roman" w:cs="Times New Roman"/>
                <w:sz w:val="20"/>
                <w:szCs w:val="20"/>
              </w:rPr>
            </w:pPr>
            <w:r w:rsidRPr="00B96D83">
              <w:rPr>
                <w:rFonts w:ascii="Times New Roman" w:eastAsia="Calibri" w:hAnsi="Times New Roman" w:cs="Times New Roman"/>
                <w:sz w:val="20"/>
                <w:szCs w:val="20"/>
              </w:rPr>
              <w:t xml:space="preserve">Адрес и наименование объекта осмотра </w:t>
            </w:r>
          </w:p>
        </w:tc>
        <w:tc>
          <w:tcPr>
            <w:tcW w:w="1559" w:type="dxa"/>
            <w:tcBorders>
              <w:top w:val="single" w:sz="4" w:space="0" w:color="000000"/>
              <w:left w:val="single" w:sz="4" w:space="0" w:color="000000"/>
              <w:bottom w:val="single" w:sz="4" w:space="0" w:color="000000"/>
              <w:right w:val="single" w:sz="4" w:space="0" w:color="000000"/>
            </w:tcBorders>
          </w:tcPr>
          <w:p w:rsidR="00B96D83" w:rsidRPr="00B96D83" w:rsidRDefault="00B96D83" w:rsidP="00B96D83">
            <w:pPr>
              <w:widowControl w:val="0"/>
              <w:suppressAutoHyphens/>
              <w:spacing w:after="0" w:line="240" w:lineRule="auto"/>
              <w:ind w:right="454"/>
              <w:jc w:val="center"/>
              <w:rPr>
                <w:rFonts w:ascii="Times New Roman" w:eastAsia="Calibri" w:hAnsi="Times New Roman" w:cs="Times New Roman"/>
                <w:sz w:val="20"/>
                <w:szCs w:val="20"/>
              </w:rPr>
            </w:pPr>
            <w:r w:rsidRPr="00B96D83">
              <w:rPr>
                <w:rFonts w:ascii="Times New Roman" w:eastAsia="Calibri" w:hAnsi="Times New Roman" w:cs="Times New Roman"/>
                <w:sz w:val="20"/>
                <w:szCs w:val="20"/>
              </w:rPr>
              <w:t>Основание для проведения осмотра</w:t>
            </w:r>
          </w:p>
        </w:tc>
        <w:tc>
          <w:tcPr>
            <w:tcW w:w="2551" w:type="dxa"/>
            <w:tcBorders>
              <w:top w:val="single" w:sz="4" w:space="0" w:color="000000"/>
              <w:left w:val="single" w:sz="4" w:space="0" w:color="000000"/>
              <w:bottom w:val="single" w:sz="4" w:space="0" w:color="000000"/>
              <w:right w:val="single" w:sz="4" w:space="0" w:color="000000"/>
            </w:tcBorders>
          </w:tcPr>
          <w:p w:rsidR="00B96D83" w:rsidRPr="00B96D83" w:rsidRDefault="00B96D83" w:rsidP="00B96D83">
            <w:pPr>
              <w:widowControl w:val="0"/>
              <w:suppressAutoHyphens/>
              <w:spacing w:after="0" w:line="240" w:lineRule="auto"/>
              <w:ind w:right="454"/>
              <w:jc w:val="center"/>
              <w:rPr>
                <w:rFonts w:ascii="Times New Roman" w:eastAsia="Calibri" w:hAnsi="Times New Roman" w:cs="Times New Roman"/>
                <w:sz w:val="20"/>
                <w:szCs w:val="20"/>
              </w:rPr>
            </w:pPr>
            <w:r w:rsidRPr="00B96D83">
              <w:rPr>
                <w:rFonts w:ascii="Times New Roman" w:eastAsia="Calibri" w:hAnsi="Times New Roman" w:cs="Times New Roman"/>
                <w:sz w:val="20"/>
                <w:szCs w:val="20"/>
              </w:rPr>
              <w:t>Ф.И.О. должность владельца, собственника, пользователя объекта осмотра, лица, ответственного за эксплуатацию здания</w:t>
            </w:r>
          </w:p>
        </w:tc>
        <w:tc>
          <w:tcPr>
            <w:tcW w:w="1560" w:type="dxa"/>
            <w:tcBorders>
              <w:top w:val="single" w:sz="4" w:space="0" w:color="000000"/>
              <w:left w:val="single" w:sz="4" w:space="0" w:color="000000"/>
              <w:bottom w:val="single" w:sz="4" w:space="0" w:color="000000"/>
              <w:right w:val="single" w:sz="4" w:space="0" w:color="000000"/>
            </w:tcBorders>
          </w:tcPr>
          <w:p w:rsidR="00B96D83" w:rsidRPr="00B96D83" w:rsidRDefault="00B96D83" w:rsidP="00B96D83">
            <w:pPr>
              <w:widowControl w:val="0"/>
              <w:suppressAutoHyphens/>
              <w:spacing w:after="0" w:line="240" w:lineRule="auto"/>
              <w:ind w:right="454"/>
              <w:jc w:val="center"/>
              <w:rPr>
                <w:rFonts w:ascii="Times New Roman" w:eastAsia="Calibri" w:hAnsi="Times New Roman" w:cs="Times New Roman"/>
                <w:sz w:val="20"/>
                <w:szCs w:val="20"/>
              </w:rPr>
            </w:pPr>
            <w:r w:rsidRPr="00B96D83">
              <w:rPr>
                <w:rFonts w:ascii="Times New Roman" w:eastAsia="Calibri" w:hAnsi="Times New Roman" w:cs="Times New Roman"/>
                <w:sz w:val="20"/>
                <w:szCs w:val="20"/>
              </w:rPr>
              <w:t>Описание нарушения</w:t>
            </w:r>
          </w:p>
        </w:tc>
        <w:tc>
          <w:tcPr>
            <w:tcW w:w="2126" w:type="dxa"/>
            <w:tcBorders>
              <w:top w:val="single" w:sz="4" w:space="0" w:color="000000"/>
              <w:left w:val="single" w:sz="4" w:space="0" w:color="000000"/>
              <w:bottom w:val="single" w:sz="4" w:space="0" w:color="000000"/>
              <w:right w:val="single" w:sz="4" w:space="0" w:color="000000"/>
            </w:tcBorders>
          </w:tcPr>
          <w:p w:rsidR="00B96D83" w:rsidRPr="00B96D83" w:rsidRDefault="00B96D83" w:rsidP="00B96D83">
            <w:pPr>
              <w:widowControl w:val="0"/>
              <w:suppressAutoHyphens/>
              <w:spacing w:after="0" w:line="240" w:lineRule="auto"/>
              <w:ind w:right="454"/>
              <w:jc w:val="center"/>
              <w:rPr>
                <w:rFonts w:ascii="Times New Roman" w:eastAsia="Calibri" w:hAnsi="Times New Roman" w:cs="Times New Roman"/>
                <w:sz w:val="20"/>
                <w:szCs w:val="20"/>
              </w:rPr>
            </w:pPr>
            <w:r w:rsidRPr="00B96D83">
              <w:rPr>
                <w:rFonts w:ascii="Times New Roman" w:eastAsia="Calibri" w:hAnsi="Times New Roman" w:cs="Times New Roman"/>
                <w:sz w:val="20"/>
                <w:szCs w:val="20"/>
              </w:rPr>
              <w:t>Рекомендации по устранению выявленных нарушений и срок их устранения</w:t>
            </w:r>
          </w:p>
        </w:tc>
      </w:tr>
      <w:tr w:rsidR="00B96D83" w:rsidRPr="00B96D83" w:rsidTr="00B96D83">
        <w:tc>
          <w:tcPr>
            <w:tcW w:w="626" w:type="dxa"/>
            <w:tcBorders>
              <w:top w:val="single" w:sz="4" w:space="0" w:color="000000"/>
              <w:left w:val="single" w:sz="4" w:space="0" w:color="000000"/>
              <w:bottom w:val="single" w:sz="4" w:space="0" w:color="000000"/>
              <w:right w:val="single" w:sz="4" w:space="0" w:color="000000"/>
            </w:tcBorders>
          </w:tcPr>
          <w:p w:rsidR="00B96D83" w:rsidRPr="00B96D83" w:rsidRDefault="00B96D83" w:rsidP="00B96D83">
            <w:pPr>
              <w:widowControl w:val="0"/>
              <w:suppressAutoHyphens/>
              <w:spacing w:after="0" w:line="240" w:lineRule="auto"/>
              <w:jc w:val="center"/>
              <w:rPr>
                <w:rFonts w:ascii="Times New Roman" w:eastAsia="Calibri" w:hAnsi="Times New Roman" w:cs="Times New Roman"/>
                <w:sz w:val="20"/>
                <w:szCs w:val="20"/>
              </w:rPr>
            </w:pPr>
            <w:r w:rsidRPr="00B96D83">
              <w:rPr>
                <w:rFonts w:ascii="Times New Roman" w:eastAsia="Calibri" w:hAnsi="Times New Roman" w:cs="Times New Roman"/>
                <w:sz w:val="20"/>
                <w:szCs w:val="20"/>
              </w:rPr>
              <w:t>1</w:t>
            </w:r>
          </w:p>
        </w:tc>
        <w:tc>
          <w:tcPr>
            <w:tcW w:w="2276" w:type="dxa"/>
            <w:tcBorders>
              <w:top w:val="single" w:sz="4" w:space="0" w:color="000000"/>
              <w:left w:val="single" w:sz="4" w:space="0" w:color="000000"/>
              <w:bottom w:val="single" w:sz="4" w:space="0" w:color="000000"/>
              <w:right w:val="single" w:sz="4" w:space="0" w:color="000000"/>
            </w:tcBorders>
          </w:tcPr>
          <w:p w:rsidR="00B96D83" w:rsidRPr="00B96D83" w:rsidRDefault="00B96D83" w:rsidP="00B96D83">
            <w:pPr>
              <w:widowControl w:val="0"/>
              <w:suppressAutoHyphens/>
              <w:spacing w:after="0" w:line="240" w:lineRule="auto"/>
              <w:ind w:right="454"/>
              <w:jc w:val="center"/>
              <w:rPr>
                <w:rFonts w:ascii="Times New Roman" w:eastAsia="Calibri" w:hAnsi="Times New Roman" w:cs="Times New Roman"/>
                <w:sz w:val="20"/>
                <w:szCs w:val="20"/>
              </w:rPr>
            </w:pPr>
            <w:r w:rsidRPr="00B96D83">
              <w:rPr>
                <w:rFonts w:ascii="Times New Roman" w:eastAsia="Calibri" w:hAnsi="Times New Roman" w:cs="Times New Roman"/>
                <w:sz w:val="20"/>
                <w:szCs w:val="20"/>
              </w:rPr>
              <w:t>2</w:t>
            </w:r>
          </w:p>
        </w:tc>
        <w:tc>
          <w:tcPr>
            <w:tcW w:w="1559" w:type="dxa"/>
            <w:tcBorders>
              <w:top w:val="single" w:sz="4" w:space="0" w:color="000000"/>
              <w:left w:val="single" w:sz="4" w:space="0" w:color="000000"/>
              <w:bottom w:val="single" w:sz="4" w:space="0" w:color="000000"/>
              <w:right w:val="single" w:sz="4" w:space="0" w:color="000000"/>
            </w:tcBorders>
          </w:tcPr>
          <w:p w:rsidR="00B96D83" w:rsidRPr="00B96D83" w:rsidRDefault="00B96D83" w:rsidP="00B96D83">
            <w:pPr>
              <w:widowControl w:val="0"/>
              <w:suppressAutoHyphens/>
              <w:spacing w:after="0" w:line="240" w:lineRule="auto"/>
              <w:ind w:right="454"/>
              <w:jc w:val="center"/>
              <w:rPr>
                <w:rFonts w:ascii="Times New Roman" w:eastAsia="Calibri" w:hAnsi="Times New Roman" w:cs="Times New Roman"/>
                <w:sz w:val="20"/>
                <w:szCs w:val="20"/>
              </w:rPr>
            </w:pPr>
            <w:r w:rsidRPr="00B96D83">
              <w:rPr>
                <w:rFonts w:ascii="Times New Roman" w:eastAsia="Calibri" w:hAnsi="Times New Roman" w:cs="Times New Roman"/>
                <w:sz w:val="20"/>
                <w:szCs w:val="20"/>
              </w:rPr>
              <w:t>3</w:t>
            </w:r>
          </w:p>
        </w:tc>
        <w:tc>
          <w:tcPr>
            <w:tcW w:w="2551" w:type="dxa"/>
            <w:tcBorders>
              <w:top w:val="single" w:sz="4" w:space="0" w:color="000000"/>
              <w:left w:val="single" w:sz="4" w:space="0" w:color="000000"/>
              <w:bottom w:val="single" w:sz="4" w:space="0" w:color="000000"/>
              <w:right w:val="single" w:sz="4" w:space="0" w:color="000000"/>
            </w:tcBorders>
          </w:tcPr>
          <w:p w:rsidR="00B96D83" w:rsidRPr="00B96D83" w:rsidRDefault="00B96D83" w:rsidP="00B96D83">
            <w:pPr>
              <w:widowControl w:val="0"/>
              <w:suppressAutoHyphens/>
              <w:spacing w:after="0" w:line="240" w:lineRule="auto"/>
              <w:ind w:right="454"/>
              <w:jc w:val="center"/>
              <w:rPr>
                <w:rFonts w:ascii="Times New Roman" w:eastAsia="Calibri" w:hAnsi="Times New Roman" w:cs="Times New Roman"/>
                <w:sz w:val="20"/>
                <w:szCs w:val="20"/>
              </w:rPr>
            </w:pPr>
            <w:r w:rsidRPr="00B96D83">
              <w:rPr>
                <w:rFonts w:ascii="Times New Roman" w:eastAsia="Calibri" w:hAnsi="Times New Roman" w:cs="Times New Roman"/>
                <w:sz w:val="20"/>
                <w:szCs w:val="20"/>
              </w:rPr>
              <w:t>4</w:t>
            </w:r>
          </w:p>
        </w:tc>
        <w:tc>
          <w:tcPr>
            <w:tcW w:w="1560" w:type="dxa"/>
            <w:tcBorders>
              <w:top w:val="single" w:sz="4" w:space="0" w:color="000000"/>
              <w:left w:val="single" w:sz="4" w:space="0" w:color="000000"/>
              <w:bottom w:val="single" w:sz="4" w:space="0" w:color="000000"/>
              <w:right w:val="single" w:sz="4" w:space="0" w:color="000000"/>
            </w:tcBorders>
          </w:tcPr>
          <w:p w:rsidR="00B96D83" w:rsidRPr="00B96D83" w:rsidRDefault="00B96D83" w:rsidP="00B96D83">
            <w:pPr>
              <w:widowControl w:val="0"/>
              <w:suppressAutoHyphens/>
              <w:spacing w:after="0" w:line="240" w:lineRule="auto"/>
              <w:ind w:right="454"/>
              <w:jc w:val="center"/>
              <w:rPr>
                <w:rFonts w:ascii="Times New Roman" w:eastAsia="Calibri" w:hAnsi="Times New Roman" w:cs="Times New Roman"/>
                <w:sz w:val="20"/>
                <w:szCs w:val="20"/>
              </w:rPr>
            </w:pPr>
            <w:r w:rsidRPr="00B96D83">
              <w:rPr>
                <w:rFonts w:ascii="Times New Roman" w:eastAsia="Calibri" w:hAnsi="Times New Roman" w:cs="Times New Roman"/>
                <w:sz w:val="20"/>
                <w:szCs w:val="20"/>
              </w:rPr>
              <w:t>5</w:t>
            </w:r>
          </w:p>
        </w:tc>
        <w:tc>
          <w:tcPr>
            <w:tcW w:w="2126" w:type="dxa"/>
            <w:tcBorders>
              <w:top w:val="single" w:sz="4" w:space="0" w:color="000000"/>
              <w:left w:val="single" w:sz="4" w:space="0" w:color="000000"/>
              <w:bottom w:val="single" w:sz="4" w:space="0" w:color="000000"/>
              <w:right w:val="single" w:sz="4" w:space="0" w:color="000000"/>
            </w:tcBorders>
          </w:tcPr>
          <w:p w:rsidR="00B96D83" w:rsidRPr="00B96D83" w:rsidRDefault="00B96D83" w:rsidP="00B96D83">
            <w:pPr>
              <w:widowControl w:val="0"/>
              <w:suppressAutoHyphens/>
              <w:spacing w:after="0" w:line="240" w:lineRule="auto"/>
              <w:ind w:right="454"/>
              <w:jc w:val="center"/>
              <w:rPr>
                <w:rFonts w:ascii="Times New Roman" w:eastAsia="Calibri" w:hAnsi="Times New Roman" w:cs="Times New Roman"/>
                <w:sz w:val="20"/>
                <w:szCs w:val="20"/>
              </w:rPr>
            </w:pPr>
            <w:r w:rsidRPr="00B96D83">
              <w:rPr>
                <w:rFonts w:ascii="Times New Roman" w:eastAsia="Calibri" w:hAnsi="Times New Roman" w:cs="Times New Roman"/>
                <w:sz w:val="20"/>
                <w:szCs w:val="20"/>
              </w:rPr>
              <w:t>6</w:t>
            </w:r>
          </w:p>
        </w:tc>
      </w:tr>
      <w:tr w:rsidR="00B96D83" w:rsidRPr="00B96D83" w:rsidTr="00B96D83">
        <w:tc>
          <w:tcPr>
            <w:tcW w:w="626" w:type="dxa"/>
            <w:tcBorders>
              <w:top w:val="single" w:sz="4" w:space="0" w:color="000000"/>
              <w:left w:val="single" w:sz="4" w:space="0" w:color="000000"/>
              <w:bottom w:val="single" w:sz="4" w:space="0" w:color="000000"/>
              <w:right w:val="single" w:sz="4" w:space="0" w:color="000000"/>
            </w:tcBorders>
          </w:tcPr>
          <w:p w:rsidR="00B96D83" w:rsidRPr="00B96D83" w:rsidRDefault="00B96D83" w:rsidP="00B96D83">
            <w:pPr>
              <w:widowControl w:val="0"/>
              <w:suppressAutoHyphens/>
              <w:spacing w:after="0" w:line="240" w:lineRule="auto"/>
              <w:rPr>
                <w:rFonts w:ascii="Times New Roman" w:eastAsia="Calibri" w:hAnsi="Times New Roman" w:cs="Times New Roman"/>
                <w:sz w:val="20"/>
                <w:szCs w:val="20"/>
              </w:rPr>
            </w:pPr>
          </w:p>
        </w:tc>
        <w:tc>
          <w:tcPr>
            <w:tcW w:w="2276" w:type="dxa"/>
            <w:tcBorders>
              <w:top w:val="single" w:sz="4" w:space="0" w:color="000000"/>
              <w:left w:val="single" w:sz="4" w:space="0" w:color="000000"/>
              <w:bottom w:val="single" w:sz="4" w:space="0" w:color="000000"/>
              <w:right w:val="single" w:sz="4" w:space="0" w:color="000000"/>
            </w:tcBorders>
          </w:tcPr>
          <w:p w:rsidR="00B96D83" w:rsidRPr="00B96D83" w:rsidRDefault="00B96D83" w:rsidP="00B96D83">
            <w:pPr>
              <w:widowControl w:val="0"/>
              <w:suppressAutoHyphens/>
              <w:spacing w:after="0" w:line="240" w:lineRule="auto"/>
              <w:ind w:right="454"/>
              <w:rPr>
                <w:rFonts w:ascii="Times New Roman" w:eastAsia="Calibri" w:hAnsi="Times New Roman" w:cs="Times New Roman"/>
                <w:sz w:val="20"/>
                <w:szCs w:val="20"/>
              </w:rPr>
            </w:pPr>
          </w:p>
        </w:tc>
        <w:tc>
          <w:tcPr>
            <w:tcW w:w="1559" w:type="dxa"/>
            <w:tcBorders>
              <w:top w:val="single" w:sz="4" w:space="0" w:color="000000"/>
              <w:left w:val="single" w:sz="4" w:space="0" w:color="000000"/>
              <w:bottom w:val="single" w:sz="4" w:space="0" w:color="000000"/>
              <w:right w:val="single" w:sz="4" w:space="0" w:color="000000"/>
            </w:tcBorders>
          </w:tcPr>
          <w:p w:rsidR="00B96D83" w:rsidRPr="00B96D83" w:rsidRDefault="00B96D83" w:rsidP="00B96D83">
            <w:pPr>
              <w:widowControl w:val="0"/>
              <w:suppressAutoHyphens/>
              <w:spacing w:after="0" w:line="240" w:lineRule="auto"/>
              <w:ind w:right="454"/>
              <w:rPr>
                <w:rFonts w:ascii="Times New Roman" w:eastAsia="Calibri" w:hAnsi="Times New Roman" w:cs="Times New Roman"/>
                <w:sz w:val="20"/>
                <w:szCs w:val="20"/>
              </w:rPr>
            </w:pPr>
          </w:p>
        </w:tc>
        <w:tc>
          <w:tcPr>
            <w:tcW w:w="2551" w:type="dxa"/>
            <w:tcBorders>
              <w:top w:val="single" w:sz="4" w:space="0" w:color="000000"/>
              <w:left w:val="single" w:sz="4" w:space="0" w:color="000000"/>
              <w:bottom w:val="single" w:sz="4" w:space="0" w:color="000000"/>
              <w:right w:val="single" w:sz="4" w:space="0" w:color="000000"/>
            </w:tcBorders>
          </w:tcPr>
          <w:p w:rsidR="00B96D83" w:rsidRPr="00B96D83" w:rsidRDefault="00B96D83" w:rsidP="00B96D83">
            <w:pPr>
              <w:widowControl w:val="0"/>
              <w:suppressAutoHyphens/>
              <w:spacing w:after="0" w:line="240" w:lineRule="auto"/>
              <w:ind w:right="454"/>
              <w:rPr>
                <w:rFonts w:ascii="Times New Roman" w:eastAsia="Calibri" w:hAnsi="Times New Roman" w:cs="Times New Roman"/>
                <w:sz w:val="20"/>
                <w:szCs w:val="20"/>
              </w:rPr>
            </w:pPr>
          </w:p>
        </w:tc>
        <w:tc>
          <w:tcPr>
            <w:tcW w:w="1560" w:type="dxa"/>
            <w:tcBorders>
              <w:top w:val="single" w:sz="4" w:space="0" w:color="000000"/>
              <w:left w:val="single" w:sz="4" w:space="0" w:color="000000"/>
              <w:bottom w:val="single" w:sz="4" w:space="0" w:color="000000"/>
              <w:right w:val="single" w:sz="4" w:space="0" w:color="000000"/>
            </w:tcBorders>
          </w:tcPr>
          <w:p w:rsidR="00B96D83" w:rsidRPr="00B96D83" w:rsidRDefault="00B96D83" w:rsidP="00B96D83">
            <w:pPr>
              <w:widowControl w:val="0"/>
              <w:suppressAutoHyphens/>
              <w:spacing w:after="0" w:line="240" w:lineRule="auto"/>
              <w:ind w:right="454"/>
              <w:rPr>
                <w:rFonts w:ascii="Times New Roman" w:eastAsia="Calibri" w:hAnsi="Times New Roman" w:cs="Times New Roman"/>
                <w:sz w:val="20"/>
                <w:szCs w:val="20"/>
              </w:rPr>
            </w:pPr>
          </w:p>
        </w:tc>
        <w:tc>
          <w:tcPr>
            <w:tcW w:w="2126" w:type="dxa"/>
            <w:tcBorders>
              <w:top w:val="single" w:sz="4" w:space="0" w:color="000000"/>
              <w:left w:val="single" w:sz="4" w:space="0" w:color="000000"/>
              <w:bottom w:val="single" w:sz="4" w:space="0" w:color="000000"/>
              <w:right w:val="single" w:sz="4" w:space="0" w:color="000000"/>
            </w:tcBorders>
          </w:tcPr>
          <w:p w:rsidR="00B96D83" w:rsidRPr="00B96D83" w:rsidRDefault="00B96D83" w:rsidP="00B96D83">
            <w:pPr>
              <w:widowControl w:val="0"/>
              <w:suppressAutoHyphens/>
              <w:spacing w:after="0" w:line="240" w:lineRule="auto"/>
              <w:ind w:right="454"/>
              <w:rPr>
                <w:rFonts w:ascii="Times New Roman" w:eastAsia="Calibri" w:hAnsi="Times New Roman" w:cs="Times New Roman"/>
                <w:sz w:val="20"/>
                <w:szCs w:val="20"/>
              </w:rPr>
            </w:pPr>
          </w:p>
        </w:tc>
      </w:tr>
      <w:tr w:rsidR="00B96D83" w:rsidRPr="00B96D83" w:rsidTr="00B96D83">
        <w:tc>
          <w:tcPr>
            <w:tcW w:w="626" w:type="dxa"/>
            <w:tcBorders>
              <w:top w:val="single" w:sz="4" w:space="0" w:color="000000"/>
              <w:left w:val="single" w:sz="4" w:space="0" w:color="000000"/>
              <w:bottom w:val="single" w:sz="4" w:space="0" w:color="000000"/>
              <w:right w:val="single" w:sz="4" w:space="0" w:color="000000"/>
            </w:tcBorders>
          </w:tcPr>
          <w:p w:rsidR="00B96D83" w:rsidRPr="00B96D83" w:rsidRDefault="00B96D83" w:rsidP="00B96D83">
            <w:pPr>
              <w:widowControl w:val="0"/>
              <w:suppressAutoHyphens/>
              <w:spacing w:after="0" w:line="240" w:lineRule="auto"/>
              <w:rPr>
                <w:rFonts w:ascii="Times New Roman" w:eastAsia="Calibri" w:hAnsi="Times New Roman" w:cs="Times New Roman"/>
                <w:sz w:val="20"/>
                <w:szCs w:val="20"/>
              </w:rPr>
            </w:pPr>
          </w:p>
        </w:tc>
        <w:tc>
          <w:tcPr>
            <w:tcW w:w="2276" w:type="dxa"/>
            <w:tcBorders>
              <w:top w:val="single" w:sz="4" w:space="0" w:color="000000"/>
              <w:left w:val="single" w:sz="4" w:space="0" w:color="000000"/>
              <w:bottom w:val="single" w:sz="4" w:space="0" w:color="000000"/>
              <w:right w:val="single" w:sz="4" w:space="0" w:color="000000"/>
            </w:tcBorders>
          </w:tcPr>
          <w:p w:rsidR="00B96D83" w:rsidRPr="00B96D83" w:rsidRDefault="00B96D83" w:rsidP="00B96D83">
            <w:pPr>
              <w:widowControl w:val="0"/>
              <w:suppressAutoHyphens/>
              <w:spacing w:after="0" w:line="240" w:lineRule="auto"/>
              <w:ind w:right="454"/>
              <w:rPr>
                <w:rFonts w:ascii="Times New Roman" w:eastAsia="Calibri" w:hAnsi="Times New Roman" w:cs="Times New Roman"/>
                <w:sz w:val="20"/>
                <w:szCs w:val="20"/>
              </w:rPr>
            </w:pPr>
          </w:p>
        </w:tc>
        <w:tc>
          <w:tcPr>
            <w:tcW w:w="1559" w:type="dxa"/>
            <w:tcBorders>
              <w:top w:val="single" w:sz="4" w:space="0" w:color="000000"/>
              <w:left w:val="single" w:sz="4" w:space="0" w:color="000000"/>
              <w:bottom w:val="single" w:sz="4" w:space="0" w:color="000000"/>
              <w:right w:val="single" w:sz="4" w:space="0" w:color="000000"/>
            </w:tcBorders>
          </w:tcPr>
          <w:p w:rsidR="00B96D83" w:rsidRPr="00B96D83" w:rsidRDefault="00B96D83" w:rsidP="00B96D83">
            <w:pPr>
              <w:widowControl w:val="0"/>
              <w:suppressAutoHyphens/>
              <w:spacing w:after="0" w:line="240" w:lineRule="auto"/>
              <w:ind w:right="454"/>
              <w:rPr>
                <w:rFonts w:ascii="Times New Roman" w:eastAsia="Calibri" w:hAnsi="Times New Roman" w:cs="Times New Roman"/>
                <w:sz w:val="20"/>
                <w:szCs w:val="20"/>
              </w:rPr>
            </w:pPr>
          </w:p>
        </w:tc>
        <w:tc>
          <w:tcPr>
            <w:tcW w:w="2551" w:type="dxa"/>
            <w:tcBorders>
              <w:top w:val="single" w:sz="4" w:space="0" w:color="000000"/>
              <w:left w:val="single" w:sz="4" w:space="0" w:color="000000"/>
              <w:bottom w:val="single" w:sz="4" w:space="0" w:color="000000"/>
              <w:right w:val="single" w:sz="4" w:space="0" w:color="000000"/>
            </w:tcBorders>
          </w:tcPr>
          <w:p w:rsidR="00B96D83" w:rsidRPr="00B96D83" w:rsidRDefault="00B96D83" w:rsidP="00B96D83">
            <w:pPr>
              <w:widowControl w:val="0"/>
              <w:suppressAutoHyphens/>
              <w:spacing w:after="0" w:line="240" w:lineRule="auto"/>
              <w:ind w:right="454"/>
              <w:rPr>
                <w:rFonts w:ascii="Times New Roman" w:eastAsia="Calibri" w:hAnsi="Times New Roman" w:cs="Times New Roman"/>
                <w:sz w:val="20"/>
                <w:szCs w:val="20"/>
              </w:rPr>
            </w:pPr>
          </w:p>
        </w:tc>
        <w:tc>
          <w:tcPr>
            <w:tcW w:w="1560" w:type="dxa"/>
            <w:tcBorders>
              <w:top w:val="single" w:sz="4" w:space="0" w:color="000000"/>
              <w:left w:val="single" w:sz="4" w:space="0" w:color="000000"/>
              <w:bottom w:val="single" w:sz="4" w:space="0" w:color="000000"/>
              <w:right w:val="single" w:sz="4" w:space="0" w:color="000000"/>
            </w:tcBorders>
          </w:tcPr>
          <w:p w:rsidR="00B96D83" w:rsidRPr="00B96D83" w:rsidRDefault="00B96D83" w:rsidP="00B96D83">
            <w:pPr>
              <w:widowControl w:val="0"/>
              <w:suppressAutoHyphens/>
              <w:spacing w:after="0" w:line="240" w:lineRule="auto"/>
              <w:ind w:right="454"/>
              <w:rPr>
                <w:rFonts w:ascii="Times New Roman" w:eastAsia="Calibri" w:hAnsi="Times New Roman" w:cs="Times New Roman"/>
                <w:sz w:val="20"/>
                <w:szCs w:val="20"/>
              </w:rPr>
            </w:pPr>
          </w:p>
        </w:tc>
        <w:tc>
          <w:tcPr>
            <w:tcW w:w="2126" w:type="dxa"/>
            <w:tcBorders>
              <w:top w:val="single" w:sz="4" w:space="0" w:color="000000"/>
              <w:left w:val="single" w:sz="4" w:space="0" w:color="000000"/>
              <w:bottom w:val="single" w:sz="4" w:space="0" w:color="000000"/>
              <w:right w:val="single" w:sz="4" w:space="0" w:color="000000"/>
            </w:tcBorders>
          </w:tcPr>
          <w:p w:rsidR="00B96D83" w:rsidRPr="00B96D83" w:rsidRDefault="00B96D83" w:rsidP="00B96D83">
            <w:pPr>
              <w:widowControl w:val="0"/>
              <w:suppressAutoHyphens/>
              <w:spacing w:after="0" w:line="240" w:lineRule="auto"/>
              <w:ind w:right="454"/>
              <w:rPr>
                <w:rFonts w:ascii="Times New Roman" w:eastAsia="Calibri" w:hAnsi="Times New Roman" w:cs="Times New Roman"/>
                <w:sz w:val="20"/>
                <w:szCs w:val="20"/>
              </w:rPr>
            </w:pPr>
          </w:p>
        </w:tc>
      </w:tr>
      <w:tr w:rsidR="00B96D83" w:rsidRPr="00B96D83" w:rsidTr="00B96D83">
        <w:tc>
          <w:tcPr>
            <w:tcW w:w="626" w:type="dxa"/>
            <w:tcBorders>
              <w:top w:val="single" w:sz="4" w:space="0" w:color="000000"/>
              <w:left w:val="single" w:sz="4" w:space="0" w:color="000000"/>
              <w:bottom w:val="single" w:sz="4" w:space="0" w:color="000000"/>
              <w:right w:val="single" w:sz="4" w:space="0" w:color="000000"/>
            </w:tcBorders>
          </w:tcPr>
          <w:p w:rsidR="00B96D83" w:rsidRPr="00B96D83" w:rsidRDefault="00B96D83" w:rsidP="00B96D83">
            <w:pPr>
              <w:widowControl w:val="0"/>
              <w:suppressAutoHyphens/>
              <w:spacing w:after="0" w:line="240" w:lineRule="auto"/>
              <w:rPr>
                <w:rFonts w:ascii="Times New Roman" w:eastAsia="Calibri" w:hAnsi="Times New Roman" w:cs="Times New Roman"/>
                <w:sz w:val="20"/>
                <w:szCs w:val="20"/>
              </w:rPr>
            </w:pPr>
          </w:p>
        </w:tc>
        <w:tc>
          <w:tcPr>
            <w:tcW w:w="2276" w:type="dxa"/>
            <w:tcBorders>
              <w:top w:val="single" w:sz="4" w:space="0" w:color="000000"/>
              <w:left w:val="single" w:sz="4" w:space="0" w:color="000000"/>
              <w:bottom w:val="single" w:sz="4" w:space="0" w:color="000000"/>
              <w:right w:val="single" w:sz="4" w:space="0" w:color="000000"/>
            </w:tcBorders>
          </w:tcPr>
          <w:p w:rsidR="00B96D83" w:rsidRPr="00B96D83" w:rsidRDefault="00B96D83" w:rsidP="00B96D83">
            <w:pPr>
              <w:widowControl w:val="0"/>
              <w:suppressAutoHyphens/>
              <w:spacing w:after="0" w:line="240" w:lineRule="auto"/>
              <w:ind w:right="454"/>
              <w:rPr>
                <w:rFonts w:ascii="Times New Roman" w:eastAsia="Calibri" w:hAnsi="Times New Roman" w:cs="Times New Roman"/>
                <w:sz w:val="20"/>
                <w:szCs w:val="20"/>
              </w:rPr>
            </w:pPr>
          </w:p>
        </w:tc>
        <w:tc>
          <w:tcPr>
            <w:tcW w:w="1559" w:type="dxa"/>
            <w:tcBorders>
              <w:top w:val="single" w:sz="4" w:space="0" w:color="000000"/>
              <w:left w:val="single" w:sz="4" w:space="0" w:color="000000"/>
              <w:bottom w:val="single" w:sz="4" w:space="0" w:color="000000"/>
              <w:right w:val="single" w:sz="4" w:space="0" w:color="000000"/>
            </w:tcBorders>
          </w:tcPr>
          <w:p w:rsidR="00B96D83" w:rsidRPr="00B96D83" w:rsidRDefault="00B96D83" w:rsidP="00B96D83">
            <w:pPr>
              <w:widowControl w:val="0"/>
              <w:suppressAutoHyphens/>
              <w:spacing w:after="0" w:line="240" w:lineRule="auto"/>
              <w:ind w:right="454"/>
              <w:rPr>
                <w:rFonts w:ascii="Times New Roman" w:eastAsia="Calibri" w:hAnsi="Times New Roman" w:cs="Times New Roman"/>
                <w:sz w:val="20"/>
                <w:szCs w:val="20"/>
              </w:rPr>
            </w:pPr>
          </w:p>
        </w:tc>
        <w:tc>
          <w:tcPr>
            <w:tcW w:w="2551" w:type="dxa"/>
            <w:tcBorders>
              <w:top w:val="single" w:sz="4" w:space="0" w:color="000000"/>
              <w:left w:val="single" w:sz="4" w:space="0" w:color="000000"/>
              <w:bottom w:val="single" w:sz="4" w:space="0" w:color="000000"/>
              <w:right w:val="single" w:sz="4" w:space="0" w:color="000000"/>
            </w:tcBorders>
          </w:tcPr>
          <w:p w:rsidR="00B96D83" w:rsidRPr="00B96D83" w:rsidRDefault="00B96D83" w:rsidP="00B96D83">
            <w:pPr>
              <w:widowControl w:val="0"/>
              <w:suppressAutoHyphens/>
              <w:spacing w:after="0" w:line="240" w:lineRule="auto"/>
              <w:ind w:right="454"/>
              <w:rPr>
                <w:rFonts w:ascii="Times New Roman" w:eastAsia="Calibri" w:hAnsi="Times New Roman" w:cs="Times New Roman"/>
                <w:sz w:val="20"/>
                <w:szCs w:val="20"/>
              </w:rPr>
            </w:pPr>
          </w:p>
        </w:tc>
        <w:tc>
          <w:tcPr>
            <w:tcW w:w="1560" w:type="dxa"/>
            <w:tcBorders>
              <w:top w:val="single" w:sz="4" w:space="0" w:color="000000"/>
              <w:left w:val="single" w:sz="4" w:space="0" w:color="000000"/>
              <w:bottom w:val="single" w:sz="4" w:space="0" w:color="000000"/>
              <w:right w:val="single" w:sz="4" w:space="0" w:color="000000"/>
            </w:tcBorders>
          </w:tcPr>
          <w:p w:rsidR="00B96D83" w:rsidRPr="00B96D83" w:rsidRDefault="00B96D83" w:rsidP="00B96D83">
            <w:pPr>
              <w:widowControl w:val="0"/>
              <w:suppressAutoHyphens/>
              <w:spacing w:after="0" w:line="240" w:lineRule="auto"/>
              <w:ind w:right="454"/>
              <w:rPr>
                <w:rFonts w:ascii="Times New Roman" w:eastAsia="Calibri" w:hAnsi="Times New Roman" w:cs="Times New Roman"/>
                <w:sz w:val="20"/>
                <w:szCs w:val="20"/>
              </w:rPr>
            </w:pPr>
          </w:p>
        </w:tc>
        <w:tc>
          <w:tcPr>
            <w:tcW w:w="2126" w:type="dxa"/>
            <w:tcBorders>
              <w:top w:val="single" w:sz="4" w:space="0" w:color="000000"/>
              <w:left w:val="single" w:sz="4" w:space="0" w:color="000000"/>
              <w:bottom w:val="single" w:sz="4" w:space="0" w:color="000000"/>
              <w:right w:val="single" w:sz="4" w:space="0" w:color="000000"/>
            </w:tcBorders>
          </w:tcPr>
          <w:p w:rsidR="00B96D83" w:rsidRPr="00B96D83" w:rsidRDefault="00B96D83" w:rsidP="00B96D83">
            <w:pPr>
              <w:widowControl w:val="0"/>
              <w:suppressAutoHyphens/>
              <w:spacing w:after="0" w:line="240" w:lineRule="auto"/>
              <w:ind w:right="454"/>
              <w:rPr>
                <w:rFonts w:ascii="Times New Roman" w:eastAsia="Calibri" w:hAnsi="Times New Roman" w:cs="Times New Roman"/>
                <w:sz w:val="20"/>
                <w:szCs w:val="20"/>
              </w:rPr>
            </w:pPr>
          </w:p>
        </w:tc>
      </w:tr>
      <w:tr w:rsidR="00B96D83" w:rsidRPr="00B96D83" w:rsidTr="00B96D83">
        <w:tc>
          <w:tcPr>
            <w:tcW w:w="626" w:type="dxa"/>
            <w:tcBorders>
              <w:top w:val="single" w:sz="4" w:space="0" w:color="000000"/>
              <w:left w:val="single" w:sz="4" w:space="0" w:color="000000"/>
              <w:bottom w:val="single" w:sz="4" w:space="0" w:color="000000"/>
              <w:right w:val="single" w:sz="4" w:space="0" w:color="000000"/>
            </w:tcBorders>
          </w:tcPr>
          <w:p w:rsidR="00B96D83" w:rsidRPr="00B96D83" w:rsidRDefault="00B96D83" w:rsidP="00B96D83">
            <w:pPr>
              <w:widowControl w:val="0"/>
              <w:suppressAutoHyphens/>
              <w:spacing w:after="0" w:line="240" w:lineRule="auto"/>
              <w:rPr>
                <w:rFonts w:ascii="Times New Roman" w:eastAsia="Calibri" w:hAnsi="Times New Roman" w:cs="Times New Roman"/>
                <w:sz w:val="20"/>
                <w:szCs w:val="20"/>
              </w:rPr>
            </w:pPr>
          </w:p>
        </w:tc>
        <w:tc>
          <w:tcPr>
            <w:tcW w:w="2276" w:type="dxa"/>
            <w:tcBorders>
              <w:top w:val="single" w:sz="4" w:space="0" w:color="000000"/>
              <w:left w:val="single" w:sz="4" w:space="0" w:color="000000"/>
              <w:bottom w:val="single" w:sz="4" w:space="0" w:color="000000"/>
              <w:right w:val="single" w:sz="4" w:space="0" w:color="000000"/>
            </w:tcBorders>
          </w:tcPr>
          <w:p w:rsidR="00B96D83" w:rsidRPr="00B96D83" w:rsidRDefault="00B96D83" w:rsidP="00B96D83">
            <w:pPr>
              <w:widowControl w:val="0"/>
              <w:suppressAutoHyphens/>
              <w:spacing w:after="0" w:line="240" w:lineRule="auto"/>
              <w:ind w:right="454"/>
              <w:rPr>
                <w:rFonts w:ascii="Times New Roman" w:eastAsia="Calibri" w:hAnsi="Times New Roman" w:cs="Times New Roman"/>
                <w:sz w:val="20"/>
                <w:szCs w:val="20"/>
              </w:rPr>
            </w:pPr>
          </w:p>
        </w:tc>
        <w:tc>
          <w:tcPr>
            <w:tcW w:w="1559" w:type="dxa"/>
            <w:tcBorders>
              <w:top w:val="single" w:sz="4" w:space="0" w:color="000000"/>
              <w:left w:val="single" w:sz="4" w:space="0" w:color="000000"/>
              <w:bottom w:val="single" w:sz="4" w:space="0" w:color="000000"/>
              <w:right w:val="single" w:sz="4" w:space="0" w:color="000000"/>
            </w:tcBorders>
          </w:tcPr>
          <w:p w:rsidR="00B96D83" w:rsidRPr="00B96D83" w:rsidRDefault="00B96D83" w:rsidP="00B96D83">
            <w:pPr>
              <w:widowControl w:val="0"/>
              <w:suppressAutoHyphens/>
              <w:spacing w:after="0" w:line="240" w:lineRule="auto"/>
              <w:ind w:right="454"/>
              <w:rPr>
                <w:rFonts w:ascii="Times New Roman" w:eastAsia="Calibri" w:hAnsi="Times New Roman" w:cs="Times New Roman"/>
                <w:sz w:val="20"/>
                <w:szCs w:val="20"/>
              </w:rPr>
            </w:pPr>
          </w:p>
        </w:tc>
        <w:tc>
          <w:tcPr>
            <w:tcW w:w="2551" w:type="dxa"/>
            <w:tcBorders>
              <w:top w:val="single" w:sz="4" w:space="0" w:color="000000"/>
              <w:left w:val="single" w:sz="4" w:space="0" w:color="000000"/>
              <w:bottom w:val="single" w:sz="4" w:space="0" w:color="000000"/>
              <w:right w:val="single" w:sz="4" w:space="0" w:color="000000"/>
            </w:tcBorders>
          </w:tcPr>
          <w:p w:rsidR="00B96D83" w:rsidRPr="00B96D83" w:rsidRDefault="00B96D83" w:rsidP="00B96D83">
            <w:pPr>
              <w:widowControl w:val="0"/>
              <w:suppressAutoHyphens/>
              <w:spacing w:after="0" w:line="240" w:lineRule="auto"/>
              <w:ind w:right="454"/>
              <w:rPr>
                <w:rFonts w:ascii="Times New Roman" w:eastAsia="Calibri" w:hAnsi="Times New Roman" w:cs="Times New Roman"/>
                <w:sz w:val="20"/>
                <w:szCs w:val="20"/>
              </w:rPr>
            </w:pPr>
          </w:p>
        </w:tc>
        <w:tc>
          <w:tcPr>
            <w:tcW w:w="1560" w:type="dxa"/>
            <w:tcBorders>
              <w:top w:val="single" w:sz="4" w:space="0" w:color="000000"/>
              <w:left w:val="single" w:sz="4" w:space="0" w:color="000000"/>
              <w:bottom w:val="single" w:sz="4" w:space="0" w:color="000000"/>
              <w:right w:val="single" w:sz="4" w:space="0" w:color="000000"/>
            </w:tcBorders>
          </w:tcPr>
          <w:p w:rsidR="00B96D83" w:rsidRPr="00B96D83" w:rsidRDefault="00B96D83" w:rsidP="00B96D83">
            <w:pPr>
              <w:widowControl w:val="0"/>
              <w:suppressAutoHyphens/>
              <w:spacing w:after="0" w:line="240" w:lineRule="auto"/>
              <w:ind w:right="454"/>
              <w:rPr>
                <w:rFonts w:ascii="Times New Roman" w:eastAsia="Calibri" w:hAnsi="Times New Roman" w:cs="Times New Roman"/>
                <w:sz w:val="20"/>
                <w:szCs w:val="20"/>
              </w:rPr>
            </w:pPr>
          </w:p>
        </w:tc>
        <w:tc>
          <w:tcPr>
            <w:tcW w:w="2126" w:type="dxa"/>
            <w:tcBorders>
              <w:top w:val="single" w:sz="4" w:space="0" w:color="000000"/>
              <w:left w:val="single" w:sz="4" w:space="0" w:color="000000"/>
              <w:bottom w:val="single" w:sz="4" w:space="0" w:color="000000"/>
              <w:right w:val="single" w:sz="4" w:space="0" w:color="000000"/>
            </w:tcBorders>
          </w:tcPr>
          <w:p w:rsidR="00B96D83" w:rsidRPr="00B96D83" w:rsidRDefault="00B96D83" w:rsidP="00B96D83">
            <w:pPr>
              <w:widowControl w:val="0"/>
              <w:suppressAutoHyphens/>
              <w:spacing w:after="0" w:line="240" w:lineRule="auto"/>
              <w:ind w:right="454"/>
              <w:rPr>
                <w:rFonts w:ascii="Times New Roman" w:eastAsia="Calibri" w:hAnsi="Times New Roman" w:cs="Times New Roman"/>
                <w:sz w:val="20"/>
                <w:szCs w:val="20"/>
              </w:rPr>
            </w:pPr>
          </w:p>
        </w:tc>
      </w:tr>
    </w:tbl>
    <w:p w:rsidR="00B96D83" w:rsidRPr="00B96D83" w:rsidRDefault="00B96D83" w:rsidP="00B96D83">
      <w:pPr>
        <w:widowControl w:val="0"/>
        <w:suppressAutoHyphens/>
        <w:spacing w:after="0" w:line="240" w:lineRule="auto"/>
        <w:jc w:val="both"/>
        <w:rPr>
          <w:rFonts w:ascii="Times New Roman" w:eastAsia="Calibri" w:hAnsi="Times New Roman" w:cs="Times New Roman"/>
          <w:sz w:val="20"/>
          <w:szCs w:val="20"/>
        </w:rPr>
      </w:pPr>
    </w:p>
    <w:p w:rsidR="00B96D83" w:rsidRPr="00B96D83" w:rsidRDefault="00B96D83" w:rsidP="00B96D83">
      <w:pPr>
        <w:widowControl w:val="0"/>
        <w:suppressAutoHyphens/>
        <w:spacing w:after="0" w:line="240" w:lineRule="auto"/>
        <w:jc w:val="both"/>
        <w:rPr>
          <w:rFonts w:ascii="Times New Roman" w:eastAsia="Calibri" w:hAnsi="Times New Roman" w:cs="Times New Roman"/>
          <w:sz w:val="20"/>
          <w:szCs w:val="20"/>
        </w:rPr>
      </w:pPr>
    </w:p>
    <w:p w:rsidR="00B96D83" w:rsidRPr="00B96D83" w:rsidRDefault="00B96D83" w:rsidP="00B96D83">
      <w:pPr>
        <w:keepNext/>
        <w:spacing w:after="0" w:line="240" w:lineRule="auto"/>
        <w:jc w:val="center"/>
        <w:outlineLvl w:val="0"/>
        <w:rPr>
          <w:rFonts w:ascii="Times New Roman" w:eastAsia="Arial Unicode MS" w:hAnsi="Times New Roman" w:cs="Times New Roman"/>
          <w:b/>
          <w:bCs/>
          <w:sz w:val="20"/>
          <w:szCs w:val="20"/>
          <w:lang w:eastAsia="ru-RU"/>
        </w:rPr>
      </w:pPr>
      <w:r w:rsidRPr="00B96D83">
        <w:rPr>
          <w:rFonts w:ascii="Times New Roman" w:eastAsia="Arial Unicode MS" w:hAnsi="Times New Roman" w:cs="Times New Roman"/>
          <w:b/>
          <w:bCs/>
          <w:sz w:val="20"/>
          <w:szCs w:val="20"/>
          <w:lang w:eastAsia="ru-RU"/>
        </w:rPr>
        <w:t>Иркутская область</w:t>
      </w:r>
    </w:p>
    <w:p w:rsidR="00B96D83" w:rsidRPr="00B96D83" w:rsidRDefault="00B96D83" w:rsidP="00B96D83">
      <w:pPr>
        <w:spacing w:after="0" w:line="240" w:lineRule="auto"/>
        <w:jc w:val="center"/>
        <w:rPr>
          <w:rFonts w:ascii="Times New Roman" w:eastAsia="Times New Roman" w:hAnsi="Times New Roman" w:cs="Times New Roman"/>
          <w:b/>
          <w:sz w:val="20"/>
          <w:szCs w:val="20"/>
          <w:lang w:eastAsia="ru-RU"/>
        </w:rPr>
      </w:pPr>
      <w:r w:rsidRPr="00B96D83">
        <w:rPr>
          <w:rFonts w:ascii="Times New Roman" w:eastAsia="Times New Roman" w:hAnsi="Times New Roman" w:cs="Times New Roman"/>
          <w:b/>
          <w:sz w:val="20"/>
          <w:szCs w:val="20"/>
          <w:lang w:eastAsia="ru-RU"/>
        </w:rPr>
        <w:t>Тулунский район</w:t>
      </w:r>
    </w:p>
    <w:p w:rsidR="00B96D83" w:rsidRPr="00B96D83" w:rsidRDefault="00B96D83" w:rsidP="00B96D83">
      <w:pPr>
        <w:spacing w:after="0" w:line="240" w:lineRule="auto"/>
        <w:jc w:val="center"/>
        <w:rPr>
          <w:rFonts w:ascii="Times New Roman" w:eastAsia="Times New Roman" w:hAnsi="Times New Roman" w:cs="Times New Roman"/>
          <w:b/>
          <w:sz w:val="20"/>
          <w:szCs w:val="20"/>
          <w:lang w:eastAsia="ru-RU"/>
        </w:rPr>
      </w:pPr>
    </w:p>
    <w:p w:rsidR="00B96D83" w:rsidRPr="00B96D83" w:rsidRDefault="00B96D83" w:rsidP="00B96D83">
      <w:pPr>
        <w:keepNext/>
        <w:spacing w:after="0" w:line="240" w:lineRule="auto"/>
        <w:jc w:val="center"/>
        <w:outlineLvl w:val="1"/>
        <w:rPr>
          <w:rFonts w:ascii="Times New Roman" w:eastAsia="Arial Unicode MS" w:hAnsi="Times New Roman" w:cs="Times New Roman"/>
          <w:b/>
          <w:bCs/>
          <w:sz w:val="20"/>
          <w:szCs w:val="20"/>
          <w:lang w:eastAsia="ru-RU"/>
        </w:rPr>
      </w:pPr>
      <w:r w:rsidRPr="00B96D83">
        <w:rPr>
          <w:rFonts w:ascii="Times New Roman" w:eastAsia="Arial Unicode MS" w:hAnsi="Times New Roman" w:cs="Times New Roman"/>
          <w:b/>
          <w:bCs/>
          <w:sz w:val="20"/>
          <w:szCs w:val="20"/>
          <w:lang w:eastAsia="ru-RU"/>
        </w:rPr>
        <w:t xml:space="preserve">  ДУМА УМЫГАНСКОГО СЕЛЬСКОГО ПОСЕЛЕНИЯ</w:t>
      </w:r>
    </w:p>
    <w:p w:rsidR="00B96D83" w:rsidRPr="00B96D83" w:rsidRDefault="00B96D83" w:rsidP="00B96D83">
      <w:pPr>
        <w:tabs>
          <w:tab w:val="left" w:pos="3720"/>
        </w:tabs>
        <w:spacing w:after="0" w:line="240" w:lineRule="auto"/>
        <w:jc w:val="center"/>
        <w:rPr>
          <w:rFonts w:ascii="Times New Roman" w:eastAsia="Times New Roman" w:hAnsi="Times New Roman" w:cs="Times New Roman"/>
          <w:b/>
          <w:sz w:val="20"/>
          <w:szCs w:val="20"/>
          <w:lang w:eastAsia="ru-RU"/>
        </w:rPr>
      </w:pPr>
    </w:p>
    <w:p w:rsidR="00B96D83" w:rsidRPr="00B96D83" w:rsidRDefault="00B96D83" w:rsidP="00B96D83">
      <w:pPr>
        <w:spacing w:after="0" w:line="240" w:lineRule="auto"/>
        <w:jc w:val="center"/>
        <w:rPr>
          <w:rFonts w:ascii="Times New Roman" w:eastAsia="Times New Roman" w:hAnsi="Times New Roman" w:cs="Times New Roman"/>
          <w:b/>
          <w:sz w:val="20"/>
          <w:szCs w:val="20"/>
          <w:lang w:eastAsia="ru-RU"/>
        </w:rPr>
      </w:pPr>
      <w:r w:rsidRPr="00B96D83">
        <w:rPr>
          <w:rFonts w:ascii="Times New Roman" w:eastAsia="Times New Roman" w:hAnsi="Times New Roman" w:cs="Times New Roman"/>
          <w:b/>
          <w:sz w:val="20"/>
          <w:szCs w:val="20"/>
          <w:lang w:eastAsia="ru-RU"/>
        </w:rPr>
        <w:t>РЕШЕНИЕ</w:t>
      </w:r>
    </w:p>
    <w:p w:rsidR="00B96D83" w:rsidRPr="00B96D83" w:rsidRDefault="00B96D83" w:rsidP="00B96D83">
      <w:pPr>
        <w:spacing w:after="0" w:line="240" w:lineRule="auto"/>
        <w:jc w:val="center"/>
        <w:rPr>
          <w:rFonts w:ascii="Times New Roman" w:eastAsia="Times New Roman" w:hAnsi="Times New Roman" w:cs="Times New Roman"/>
          <w:b/>
          <w:sz w:val="20"/>
          <w:szCs w:val="20"/>
          <w:lang w:eastAsia="ru-RU"/>
        </w:rPr>
      </w:pPr>
    </w:p>
    <w:p w:rsidR="00B96D83" w:rsidRPr="00B96D83" w:rsidRDefault="00B96D83" w:rsidP="00B96D83">
      <w:pPr>
        <w:spacing w:after="0" w:line="240" w:lineRule="auto"/>
        <w:rPr>
          <w:rFonts w:ascii="Times New Roman" w:eastAsia="Times New Roman" w:hAnsi="Times New Roman" w:cs="Times New Roman"/>
          <w:b/>
          <w:sz w:val="20"/>
          <w:szCs w:val="20"/>
          <w:lang w:eastAsia="ru-RU"/>
        </w:rPr>
      </w:pPr>
      <w:r w:rsidRPr="00B96D83">
        <w:rPr>
          <w:rFonts w:ascii="Times New Roman" w:eastAsia="Times New Roman" w:hAnsi="Times New Roman" w:cs="Times New Roman"/>
          <w:b/>
          <w:sz w:val="20"/>
          <w:szCs w:val="20"/>
          <w:lang w:eastAsia="ru-RU"/>
        </w:rPr>
        <w:t xml:space="preserve">      «25» мая 2023 г.                                                                       №27</w:t>
      </w:r>
    </w:p>
    <w:p w:rsidR="00B96D83" w:rsidRPr="00B96D83" w:rsidRDefault="00B96D83" w:rsidP="00B96D83">
      <w:pPr>
        <w:spacing w:after="0" w:line="240" w:lineRule="auto"/>
        <w:rPr>
          <w:rFonts w:ascii="Times New Roman" w:eastAsia="Times New Roman" w:hAnsi="Times New Roman" w:cs="Times New Roman"/>
          <w:b/>
          <w:sz w:val="20"/>
          <w:szCs w:val="20"/>
          <w:lang w:eastAsia="ru-RU"/>
        </w:rPr>
      </w:pPr>
      <w:r w:rsidRPr="00B96D83">
        <w:rPr>
          <w:rFonts w:ascii="Times New Roman" w:eastAsia="Times New Roman" w:hAnsi="Times New Roman" w:cs="Times New Roman"/>
          <w:b/>
          <w:sz w:val="20"/>
          <w:szCs w:val="20"/>
          <w:lang w:eastAsia="ru-RU"/>
        </w:rPr>
        <w:t xml:space="preserve">                                                         с. Умыган</w:t>
      </w:r>
    </w:p>
    <w:p w:rsidR="00B96D83" w:rsidRPr="00B96D83" w:rsidRDefault="00B96D83" w:rsidP="00B96D83">
      <w:pPr>
        <w:spacing w:after="0" w:line="240" w:lineRule="auto"/>
        <w:rPr>
          <w:rFonts w:ascii="Times New Roman" w:eastAsia="Times New Roman" w:hAnsi="Times New Roman" w:cs="Times New Roman"/>
          <w:sz w:val="20"/>
          <w:szCs w:val="20"/>
          <w:lang w:eastAsia="ru-RU"/>
        </w:rPr>
      </w:pPr>
    </w:p>
    <w:p w:rsidR="00B96D83" w:rsidRPr="00B96D83" w:rsidRDefault="00B96D83" w:rsidP="00B96D83">
      <w:pPr>
        <w:tabs>
          <w:tab w:val="left" w:pos="142"/>
          <w:tab w:val="left" w:pos="1276"/>
        </w:tabs>
        <w:spacing w:after="0" w:line="240" w:lineRule="auto"/>
        <w:outlineLvl w:val="0"/>
        <w:rPr>
          <w:rFonts w:ascii="Times New Roman" w:eastAsia="Times New Roman" w:hAnsi="Times New Roman" w:cs="Times New Roman"/>
          <w:i/>
          <w:sz w:val="20"/>
          <w:szCs w:val="20"/>
          <w:lang w:eastAsia="ru-RU"/>
        </w:rPr>
      </w:pPr>
      <w:r w:rsidRPr="00B96D83">
        <w:rPr>
          <w:rFonts w:ascii="Times New Roman" w:eastAsia="Times New Roman" w:hAnsi="Times New Roman" w:cs="Times New Roman"/>
          <w:i/>
          <w:sz w:val="20"/>
          <w:szCs w:val="20"/>
          <w:lang w:eastAsia="ru-RU"/>
        </w:rPr>
        <w:t>О внесении изменений в решение</w:t>
      </w:r>
    </w:p>
    <w:p w:rsidR="00B96D83" w:rsidRPr="00B96D83" w:rsidRDefault="00B96D83" w:rsidP="00B96D83">
      <w:pPr>
        <w:tabs>
          <w:tab w:val="left" w:pos="142"/>
          <w:tab w:val="left" w:pos="1276"/>
        </w:tabs>
        <w:spacing w:after="0" w:line="240" w:lineRule="auto"/>
        <w:outlineLvl w:val="0"/>
        <w:rPr>
          <w:rFonts w:ascii="Times New Roman" w:eastAsia="Times New Roman" w:hAnsi="Times New Roman" w:cs="Times New Roman"/>
          <w:i/>
          <w:sz w:val="20"/>
          <w:szCs w:val="20"/>
          <w:lang w:eastAsia="ru-RU"/>
        </w:rPr>
      </w:pPr>
      <w:r w:rsidRPr="00B96D83">
        <w:rPr>
          <w:rFonts w:ascii="Times New Roman" w:eastAsia="Times New Roman" w:hAnsi="Times New Roman" w:cs="Times New Roman"/>
          <w:i/>
          <w:sz w:val="20"/>
          <w:szCs w:val="20"/>
          <w:lang w:eastAsia="ru-RU"/>
        </w:rPr>
        <w:t>Думы Умыганского сельского поселения</w:t>
      </w:r>
    </w:p>
    <w:p w:rsidR="00B96D83" w:rsidRPr="00B96D83" w:rsidRDefault="00B96D83" w:rsidP="00B96D83">
      <w:pPr>
        <w:tabs>
          <w:tab w:val="left" w:pos="142"/>
          <w:tab w:val="left" w:pos="1276"/>
        </w:tabs>
        <w:spacing w:after="0" w:line="240" w:lineRule="auto"/>
        <w:outlineLvl w:val="0"/>
        <w:rPr>
          <w:rFonts w:ascii="Times New Roman" w:eastAsia="Times New Roman" w:hAnsi="Times New Roman" w:cs="Times New Roman"/>
          <w:i/>
          <w:sz w:val="20"/>
          <w:szCs w:val="20"/>
          <w:lang w:eastAsia="ru-RU"/>
        </w:rPr>
      </w:pPr>
      <w:r w:rsidRPr="00B96D83">
        <w:rPr>
          <w:rFonts w:ascii="Times New Roman" w:eastAsia="Times New Roman" w:hAnsi="Times New Roman" w:cs="Times New Roman"/>
          <w:i/>
          <w:sz w:val="20"/>
          <w:szCs w:val="20"/>
          <w:lang w:eastAsia="ru-RU"/>
        </w:rPr>
        <w:t>от 23.12.2022 г. № 16 «О бюджете Умыганского</w:t>
      </w:r>
    </w:p>
    <w:p w:rsidR="00B96D83" w:rsidRPr="00B96D83" w:rsidRDefault="00B96D83" w:rsidP="00B96D83">
      <w:pPr>
        <w:tabs>
          <w:tab w:val="left" w:pos="142"/>
          <w:tab w:val="left" w:pos="1276"/>
        </w:tabs>
        <w:spacing w:after="0" w:line="240" w:lineRule="auto"/>
        <w:outlineLvl w:val="0"/>
        <w:rPr>
          <w:rFonts w:ascii="Times New Roman" w:eastAsia="Times New Roman" w:hAnsi="Times New Roman" w:cs="Times New Roman"/>
          <w:i/>
          <w:sz w:val="20"/>
          <w:szCs w:val="20"/>
          <w:lang w:eastAsia="ru-RU"/>
        </w:rPr>
      </w:pPr>
      <w:r w:rsidRPr="00B96D83">
        <w:rPr>
          <w:rFonts w:ascii="Times New Roman" w:eastAsia="Times New Roman" w:hAnsi="Times New Roman" w:cs="Times New Roman"/>
          <w:i/>
          <w:sz w:val="20"/>
          <w:szCs w:val="20"/>
          <w:lang w:eastAsia="ru-RU"/>
        </w:rPr>
        <w:t>муниципального образования на 2023 год и на плановый</w:t>
      </w:r>
    </w:p>
    <w:p w:rsidR="00B96D83" w:rsidRPr="00B96D83" w:rsidRDefault="00B96D83" w:rsidP="00B96D83">
      <w:pPr>
        <w:tabs>
          <w:tab w:val="left" w:pos="142"/>
          <w:tab w:val="left" w:pos="1276"/>
        </w:tabs>
        <w:spacing w:after="0" w:line="240" w:lineRule="auto"/>
        <w:outlineLvl w:val="0"/>
        <w:rPr>
          <w:rFonts w:ascii="Times New Roman" w:eastAsia="Times New Roman" w:hAnsi="Times New Roman" w:cs="Times New Roman"/>
          <w:b/>
          <w:sz w:val="20"/>
          <w:szCs w:val="20"/>
          <w:lang w:eastAsia="ru-RU"/>
        </w:rPr>
      </w:pPr>
      <w:r w:rsidRPr="00B96D83">
        <w:rPr>
          <w:rFonts w:ascii="Times New Roman" w:eastAsia="Times New Roman" w:hAnsi="Times New Roman" w:cs="Times New Roman"/>
          <w:i/>
          <w:sz w:val="20"/>
          <w:szCs w:val="20"/>
          <w:lang w:eastAsia="ru-RU"/>
        </w:rPr>
        <w:t>период 2024 и 2025 годов»</w:t>
      </w:r>
    </w:p>
    <w:p w:rsidR="00B96D83" w:rsidRPr="00B96D83" w:rsidRDefault="00B96D83" w:rsidP="00B96D83">
      <w:pPr>
        <w:tabs>
          <w:tab w:val="left" w:pos="142"/>
          <w:tab w:val="left" w:pos="1276"/>
        </w:tabs>
        <w:spacing w:after="0" w:line="240" w:lineRule="auto"/>
        <w:ind w:firstLine="567"/>
        <w:jc w:val="both"/>
        <w:rPr>
          <w:rFonts w:ascii="Times New Roman" w:eastAsia="Times New Roman" w:hAnsi="Times New Roman" w:cs="Times New Roman"/>
          <w:sz w:val="20"/>
          <w:szCs w:val="20"/>
          <w:lang w:eastAsia="ru-RU"/>
        </w:rPr>
      </w:pPr>
    </w:p>
    <w:p w:rsidR="00B96D83" w:rsidRPr="00B96D83" w:rsidRDefault="00B96D83" w:rsidP="00B96D83">
      <w:pPr>
        <w:tabs>
          <w:tab w:val="left" w:pos="142"/>
          <w:tab w:val="left" w:pos="1276"/>
        </w:tabs>
        <w:spacing w:after="0" w:line="240" w:lineRule="auto"/>
        <w:ind w:firstLine="567"/>
        <w:jc w:val="both"/>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Руководствуясь Бюджетным кодексом РФ, Федеральным законом «Об общих принципах организации местного самоуправления в Российской Федерации», Положением о бюджетном процессе в Умыганском муниципальном образовании, статьями 33, 48 Устава Умыганского муниципального образования, Дума Умыганского сельского поселения</w:t>
      </w:r>
    </w:p>
    <w:p w:rsidR="00B96D83" w:rsidRPr="00B96D83" w:rsidRDefault="00B96D83" w:rsidP="00B96D83">
      <w:pPr>
        <w:tabs>
          <w:tab w:val="left" w:pos="142"/>
          <w:tab w:val="left" w:pos="1276"/>
        </w:tabs>
        <w:spacing w:after="0" w:line="240" w:lineRule="auto"/>
        <w:ind w:firstLine="567"/>
        <w:jc w:val="both"/>
        <w:rPr>
          <w:rFonts w:ascii="Times New Roman" w:eastAsia="Times New Roman" w:hAnsi="Times New Roman" w:cs="Times New Roman"/>
          <w:sz w:val="20"/>
          <w:szCs w:val="20"/>
          <w:lang w:eastAsia="ru-RU"/>
        </w:rPr>
      </w:pPr>
    </w:p>
    <w:p w:rsidR="00B96D83" w:rsidRPr="00B96D83" w:rsidRDefault="00B96D83" w:rsidP="00B96D83">
      <w:pPr>
        <w:tabs>
          <w:tab w:val="left" w:pos="142"/>
          <w:tab w:val="left" w:pos="1276"/>
        </w:tabs>
        <w:spacing w:after="0" w:line="240" w:lineRule="auto"/>
        <w:ind w:firstLine="567"/>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Р Е Ш И Л А:</w:t>
      </w:r>
    </w:p>
    <w:p w:rsidR="00B96D83" w:rsidRPr="00B96D83" w:rsidRDefault="00B96D83" w:rsidP="00B96D83">
      <w:pPr>
        <w:tabs>
          <w:tab w:val="left" w:pos="142"/>
          <w:tab w:val="left" w:pos="1276"/>
        </w:tabs>
        <w:spacing w:after="0" w:line="240" w:lineRule="auto"/>
        <w:ind w:firstLine="567"/>
        <w:jc w:val="both"/>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lastRenderedPageBreak/>
        <w:t>Внести в решение Думы Умыганского сельского поселения от 23.12.2022 г. № 16 «О бюджете Умыганского муниципального образования на 2023 год и на плановый период 2024 и 2025 годов» следующие изменения:</w:t>
      </w:r>
    </w:p>
    <w:p w:rsidR="00B96D83" w:rsidRPr="00B96D83" w:rsidRDefault="00B96D83" w:rsidP="003E5152">
      <w:pPr>
        <w:numPr>
          <w:ilvl w:val="0"/>
          <w:numId w:val="18"/>
        </w:numPr>
        <w:spacing w:after="0" w:line="240" w:lineRule="auto"/>
        <w:ind w:left="0" w:firstLine="0"/>
        <w:jc w:val="both"/>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Пункт 1 изложить в следующей редакции:</w:t>
      </w:r>
    </w:p>
    <w:p w:rsidR="00B96D83" w:rsidRPr="00B96D83" w:rsidRDefault="00B96D83" w:rsidP="00B96D83">
      <w:pPr>
        <w:tabs>
          <w:tab w:val="left" w:pos="142"/>
          <w:tab w:val="left" w:pos="1276"/>
        </w:tabs>
        <w:spacing w:after="0" w:line="240" w:lineRule="auto"/>
        <w:jc w:val="both"/>
        <w:outlineLvl w:val="0"/>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«1. Утвердить основные характеристики бюджета Умыганского муниципального образования (далее местный бюджет) на 2023 год:</w:t>
      </w:r>
    </w:p>
    <w:p w:rsidR="00B96D83" w:rsidRPr="00B96D83" w:rsidRDefault="00B96D83" w:rsidP="003E5152">
      <w:pPr>
        <w:numPr>
          <w:ilvl w:val="0"/>
          <w:numId w:val="19"/>
        </w:numPr>
        <w:tabs>
          <w:tab w:val="left" w:pos="142"/>
          <w:tab w:val="left" w:pos="1276"/>
        </w:tabs>
        <w:spacing w:after="0" w:line="240" w:lineRule="auto"/>
        <w:ind w:left="0" w:firstLine="539"/>
        <w:jc w:val="both"/>
        <w:outlineLvl w:val="0"/>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общий объем доходов в сумме 10 282,4 тыс. руб., в том числе безвозмездные поступления в сумме 8 865,5 тыс. руб., из них межбюджетные трансферты из областного бюджета в сумме 626,5 тыс. руб., из районного бюджета 8 239,0 тыс. руб.;</w:t>
      </w:r>
    </w:p>
    <w:p w:rsidR="00B96D83" w:rsidRPr="00B96D83" w:rsidRDefault="00B96D83" w:rsidP="003E5152">
      <w:pPr>
        <w:numPr>
          <w:ilvl w:val="0"/>
          <w:numId w:val="19"/>
        </w:numPr>
        <w:tabs>
          <w:tab w:val="left" w:pos="142"/>
          <w:tab w:val="num" w:pos="900"/>
          <w:tab w:val="left" w:pos="1276"/>
        </w:tabs>
        <w:spacing w:after="0" w:line="240" w:lineRule="auto"/>
        <w:ind w:left="0" w:firstLine="567"/>
        <w:jc w:val="both"/>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общий объем расходов в сумме 10 532,4 тыс. руб.;</w:t>
      </w:r>
    </w:p>
    <w:p w:rsidR="00B96D83" w:rsidRPr="00B96D83" w:rsidRDefault="00B96D83" w:rsidP="003E5152">
      <w:pPr>
        <w:numPr>
          <w:ilvl w:val="0"/>
          <w:numId w:val="19"/>
        </w:numPr>
        <w:tabs>
          <w:tab w:val="left" w:pos="142"/>
          <w:tab w:val="num" w:pos="900"/>
          <w:tab w:val="left" w:pos="1276"/>
        </w:tabs>
        <w:autoSpaceDE w:val="0"/>
        <w:autoSpaceDN w:val="0"/>
        <w:adjustRightInd w:val="0"/>
        <w:spacing w:after="0" w:line="240" w:lineRule="auto"/>
        <w:ind w:left="0" w:firstLine="567"/>
        <w:jc w:val="both"/>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размер дефицита в сумме 250,0 тыс. руб. или 17,6 % утвержденного общего годового объема доходов местного бюджета без учета утвержденного объема безвозмездных поступлений;</w:t>
      </w:r>
    </w:p>
    <w:p w:rsidR="00B96D83" w:rsidRPr="00B96D83" w:rsidRDefault="00B96D83" w:rsidP="003E5152">
      <w:pPr>
        <w:numPr>
          <w:ilvl w:val="0"/>
          <w:numId w:val="19"/>
        </w:numPr>
        <w:tabs>
          <w:tab w:val="left" w:pos="142"/>
          <w:tab w:val="num" w:pos="900"/>
          <w:tab w:val="left" w:pos="1276"/>
        </w:tabs>
        <w:autoSpaceDE w:val="0"/>
        <w:autoSpaceDN w:val="0"/>
        <w:adjustRightInd w:val="0"/>
        <w:spacing w:after="0" w:line="240" w:lineRule="auto"/>
        <w:ind w:left="0" w:firstLine="567"/>
        <w:jc w:val="both"/>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установить, что превышение дефицита местного бюджета над ограничениями, установленными статьей 92.1 Бюджетного Кодекса Российской Федерации, осуществлено в пределах суммы снижения остатков средств на счетах по учету средств местного бюджета в объеме 204,0 тыс. руб.».</w:t>
      </w:r>
    </w:p>
    <w:p w:rsidR="00B96D83" w:rsidRPr="00B96D83" w:rsidRDefault="00B96D83" w:rsidP="003E5152">
      <w:pPr>
        <w:numPr>
          <w:ilvl w:val="0"/>
          <w:numId w:val="18"/>
        </w:numPr>
        <w:tabs>
          <w:tab w:val="left" w:pos="142"/>
          <w:tab w:val="num" w:pos="567"/>
          <w:tab w:val="left" w:pos="851"/>
          <w:tab w:val="num" w:pos="7200"/>
        </w:tabs>
        <w:spacing w:after="0" w:line="240" w:lineRule="auto"/>
        <w:ind w:left="0" w:firstLine="0"/>
        <w:jc w:val="both"/>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В пункте 9 цифры «820,2» заменить цифрами «990,2»;</w:t>
      </w:r>
    </w:p>
    <w:p w:rsidR="00B96D83" w:rsidRPr="00B96D83" w:rsidRDefault="00B96D83" w:rsidP="003E5152">
      <w:pPr>
        <w:numPr>
          <w:ilvl w:val="0"/>
          <w:numId w:val="18"/>
        </w:numPr>
        <w:tabs>
          <w:tab w:val="left" w:pos="1134"/>
        </w:tabs>
        <w:spacing w:after="0" w:line="240" w:lineRule="auto"/>
        <w:ind w:left="0" w:firstLine="0"/>
        <w:jc w:val="both"/>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Абзац 2 пункта 17 изложить в следующей редакции:</w:t>
      </w:r>
    </w:p>
    <w:p w:rsidR="00B96D83" w:rsidRPr="00B96D83" w:rsidRDefault="00B96D83" w:rsidP="00B96D83">
      <w:pPr>
        <w:tabs>
          <w:tab w:val="left" w:pos="142"/>
          <w:tab w:val="left" w:pos="993"/>
          <w:tab w:val="left" w:pos="1276"/>
        </w:tabs>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«Установить, что в соответствии со статьей 242.26 Бюджетного кодекса Российской Федерации казначейскому сопровождению подлежат следующие средства, источником финансового обеспечения которых являются средства, предоставляемые из местного бюджета:</w:t>
      </w:r>
    </w:p>
    <w:p w:rsidR="00B96D83" w:rsidRPr="00B96D83" w:rsidRDefault="00B96D83" w:rsidP="003E5152">
      <w:pPr>
        <w:numPr>
          <w:ilvl w:val="0"/>
          <w:numId w:val="20"/>
        </w:numPr>
        <w:tabs>
          <w:tab w:val="left" w:pos="142"/>
          <w:tab w:val="left" w:pos="993"/>
          <w:tab w:val="left" w:pos="1276"/>
        </w:tabs>
        <w:autoSpaceDE w:val="0"/>
        <w:autoSpaceDN w:val="0"/>
        <w:adjustRightInd w:val="0"/>
        <w:spacing w:after="0" w:line="240" w:lineRule="auto"/>
        <w:ind w:left="714" w:hanging="357"/>
        <w:jc w:val="both"/>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расчеты по муниципальным контрактам о поставке товаров, выполнении работ, оказании услуг, заключаемым на сумму 50 000,0 тыс. рублей и более в целях исполнения указанных муниципальных контрактов (договоров);</w:t>
      </w:r>
    </w:p>
    <w:p w:rsidR="00B96D83" w:rsidRPr="00B96D83" w:rsidRDefault="00B96D83" w:rsidP="003E5152">
      <w:pPr>
        <w:numPr>
          <w:ilvl w:val="0"/>
          <w:numId w:val="20"/>
        </w:numPr>
        <w:tabs>
          <w:tab w:val="left" w:pos="142"/>
          <w:tab w:val="left" w:pos="993"/>
          <w:tab w:val="left" w:pos="1276"/>
        </w:tabs>
        <w:autoSpaceDE w:val="0"/>
        <w:autoSpaceDN w:val="0"/>
        <w:adjustRightInd w:val="0"/>
        <w:spacing w:after="0" w:line="240" w:lineRule="auto"/>
        <w:ind w:left="714" w:hanging="357"/>
        <w:jc w:val="both"/>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расчеты по контрактам (договорам) о поставке товаров, выполнении работ, оказании услуг, заключаемым исполнителями и соисполнителями в рамках исполнения указанных в подпункте 1 настоящей статьи муниципальных контрактов (договоров) о поставке товаров, выполнении работ, оказании услуг.».</w:t>
      </w:r>
    </w:p>
    <w:p w:rsidR="00B96D83" w:rsidRPr="00B96D83" w:rsidRDefault="00B96D83" w:rsidP="003E5152">
      <w:pPr>
        <w:numPr>
          <w:ilvl w:val="0"/>
          <w:numId w:val="18"/>
        </w:numPr>
        <w:tabs>
          <w:tab w:val="left" w:pos="142"/>
          <w:tab w:val="left" w:pos="851"/>
          <w:tab w:val="num" w:pos="7200"/>
        </w:tabs>
        <w:spacing w:after="0" w:line="240" w:lineRule="auto"/>
        <w:ind w:left="0" w:firstLine="0"/>
        <w:jc w:val="both"/>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Приложения 1, 3, 5, 7, 12 изложить в новой редакции (прилагаются);</w:t>
      </w:r>
    </w:p>
    <w:p w:rsidR="00B96D83" w:rsidRPr="00B96D83" w:rsidRDefault="00B96D83" w:rsidP="003E5152">
      <w:pPr>
        <w:numPr>
          <w:ilvl w:val="0"/>
          <w:numId w:val="18"/>
        </w:numPr>
        <w:tabs>
          <w:tab w:val="left" w:pos="142"/>
          <w:tab w:val="left" w:pos="851"/>
          <w:tab w:val="num" w:pos="7200"/>
        </w:tabs>
        <w:spacing w:after="0" w:line="240" w:lineRule="auto"/>
        <w:ind w:left="0" w:firstLine="0"/>
        <w:jc w:val="both"/>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Опубликовать настоящее решение в газете «Умыганская панорама» и разместить на официальном сайте администрации Умыганского муниципального образования в информационно-телекоммуникационной сети «Интернет».</w:t>
      </w:r>
    </w:p>
    <w:p w:rsidR="00B96D83" w:rsidRPr="00B96D83" w:rsidRDefault="00B96D83" w:rsidP="00B96D83">
      <w:pPr>
        <w:tabs>
          <w:tab w:val="left" w:pos="142"/>
          <w:tab w:val="left" w:pos="426"/>
          <w:tab w:val="num" w:pos="709"/>
          <w:tab w:val="num" w:pos="851"/>
          <w:tab w:val="left" w:pos="1276"/>
        </w:tabs>
        <w:spacing w:after="0" w:line="240" w:lineRule="auto"/>
        <w:ind w:left="720" w:hanging="360"/>
        <w:jc w:val="both"/>
        <w:rPr>
          <w:rFonts w:ascii="Times New Roman" w:eastAsia="Times New Roman" w:hAnsi="Times New Roman" w:cs="Times New Roman"/>
          <w:sz w:val="20"/>
          <w:szCs w:val="20"/>
          <w:lang w:eastAsia="x-none"/>
        </w:rPr>
      </w:pPr>
    </w:p>
    <w:p w:rsidR="00B96D83" w:rsidRPr="00B96D83" w:rsidRDefault="00B96D83" w:rsidP="00B96D83">
      <w:pPr>
        <w:tabs>
          <w:tab w:val="left" w:pos="142"/>
          <w:tab w:val="left" w:pos="426"/>
          <w:tab w:val="num" w:pos="709"/>
          <w:tab w:val="num" w:pos="851"/>
          <w:tab w:val="left" w:pos="1276"/>
        </w:tabs>
        <w:spacing w:after="0" w:line="240" w:lineRule="auto"/>
        <w:ind w:firstLine="567"/>
        <w:jc w:val="both"/>
        <w:rPr>
          <w:rFonts w:ascii="Times New Roman" w:eastAsia="Times New Roman" w:hAnsi="Times New Roman" w:cs="Times New Roman"/>
          <w:sz w:val="20"/>
          <w:szCs w:val="20"/>
          <w:lang w:eastAsia="x-none"/>
        </w:rPr>
      </w:pPr>
    </w:p>
    <w:p w:rsidR="00B96D83" w:rsidRPr="00B96D83" w:rsidRDefault="00B96D83" w:rsidP="00B96D83">
      <w:pPr>
        <w:tabs>
          <w:tab w:val="left" w:pos="142"/>
          <w:tab w:val="num" w:pos="720"/>
          <w:tab w:val="left" w:pos="1276"/>
        </w:tabs>
        <w:spacing w:after="0" w:line="240" w:lineRule="auto"/>
        <w:outlineLvl w:val="0"/>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Глава</w:t>
      </w:r>
    </w:p>
    <w:p w:rsidR="00B96D83" w:rsidRPr="00B96D83" w:rsidRDefault="00B96D83" w:rsidP="00B96D83">
      <w:pPr>
        <w:tabs>
          <w:tab w:val="left" w:pos="142"/>
          <w:tab w:val="num" w:pos="720"/>
          <w:tab w:val="left" w:pos="1276"/>
        </w:tabs>
        <w:spacing w:after="0" w:line="240" w:lineRule="auto"/>
        <w:outlineLvl w:val="0"/>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Умыганского сельского поселения                                        В.Н. Савицкий</w:t>
      </w:r>
    </w:p>
    <w:p w:rsidR="00B96D83" w:rsidRPr="00B96D83" w:rsidRDefault="00B96D83" w:rsidP="00B96D83">
      <w:pPr>
        <w:tabs>
          <w:tab w:val="left" w:pos="142"/>
          <w:tab w:val="num" w:pos="720"/>
          <w:tab w:val="left" w:pos="1276"/>
        </w:tabs>
        <w:spacing w:after="0" w:line="240" w:lineRule="auto"/>
        <w:outlineLvl w:val="0"/>
        <w:rPr>
          <w:rFonts w:ascii="Times New Roman" w:eastAsia="Times New Roman" w:hAnsi="Times New Roman" w:cs="Times New Roman"/>
          <w:sz w:val="20"/>
          <w:szCs w:val="20"/>
          <w:lang w:eastAsia="ru-RU"/>
        </w:rPr>
      </w:pPr>
    </w:p>
    <w:p w:rsidR="00B96D83" w:rsidRPr="00B96D83" w:rsidRDefault="00B96D83" w:rsidP="00B96D83">
      <w:pPr>
        <w:spacing w:after="0" w:line="240" w:lineRule="auto"/>
        <w:jc w:val="right"/>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Приложение № 1</w:t>
      </w:r>
    </w:p>
    <w:p w:rsidR="00B96D83" w:rsidRPr="00B96D83" w:rsidRDefault="00B96D83" w:rsidP="00B96D83">
      <w:pPr>
        <w:spacing w:after="0" w:line="240" w:lineRule="auto"/>
        <w:jc w:val="right"/>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 xml:space="preserve">к решению Думы Умыганского </w:t>
      </w:r>
    </w:p>
    <w:p w:rsidR="00B96D83" w:rsidRPr="00B96D83" w:rsidRDefault="00B96D83" w:rsidP="00B96D83">
      <w:pPr>
        <w:spacing w:after="0" w:line="240" w:lineRule="auto"/>
        <w:jc w:val="right"/>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сельского поселения</w:t>
      </w:r>
    </w:p>
    <w:p w:rsidR="00B96D83" w:rsidRPr="00B96D83" w:rsidRDefault="00B96D83" w:rsidP="00B96D83">
      <w:pPr>
        <w:spacing w:after="0" w:line="240" w:lineRule="auto"/>
        <w:jc w:val="right"/>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 xml:space="preserve"> "О внесении изменений</w:t>
      </w:r>
    </w:p>
    <w:p w:rsidR="00B96D83" w:rsidRPr="00B96D83" w:rsidRDefault="00B96D83" w:rsidP="00B96D83">
      <w:pPr>
        <w:spacing w:after="0" w:line="240" w:lineRule="auto"/>
        <w:jc w:val="right"/>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в решение Думы Умыганского</w:t>
      </w:r>
    </w:p>
    <w:p w:rsidR="00B96D83" w:rsidRPr="00B96D83" w:rsidRDefault="00B96D83" w:rsidP="00B96D83">
      <w:pPr>
        <w:spacing w:after="0" w:line="240" w:lineRule="auto"/>
        <w:jc w:val="right"/>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сельского поселения "О бюджете Умыганского</w:t>
      </w:r>
    </w:p>
    <w:p w:rsidR="00B96D83" w:rsidRPr="00B96D83" w:rsidRDefault="00B96D83" w:rsidP="00B96D83">
      <w:pPr>
        <w:spacing w:after="0" w:line="240" w:lineRule="auto"/>
        <w:jc w:val="right"/>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муниципального образования на 2023 год</w:t>
      </w:r>
    </w:p>
    <w:p w:rsidR="00B96D83" w:rsidRPr="00B96D83" w:rsidRDefault="00B96D83" w:rsidP="00B96D83">
      <w:pPr>
        <w:spacing w:after="0" w:line="240" w:lineRule="auto"/>
        <w:jc w:val="right"/>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и на плановый период 2024 и 2025 годов"</w:t>
      </w:r>
    </w:p>
    <w:p w:rsidR="00B96D83" w:rsidRPr="00B96D83" w:rsidRDefault="00B96D83" w:rsidP="00B96D83">
      <w:pPr>
        <w:spacing w:after="0" w:line="240" w:lineRule="auto"/>
        <w:jc w:val="right"/>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от                 2023г.</w:t>
      </w:r>
    </w:p>
    <w:p w:rsidR="00B96D83" w:rsidRPr="00B96D83" w:rsidRDefault="00B96D83" w:rsidP="00B96D83">
      <w:pPr>
        <w:spacing w:after="0" w:line="240" w:lineRule="auto"/>
        <w:jc w:val="right"/>
        <w:rPr>
          <w:rFonts w:ascii="Times New Roman" w:eastAsia="Times New Roman" w:hAnsi="Times New Roman" w:cs="Times New Roman"/>
          <w:sz w:val="20"/>
          <w:szCs w:val="20"/>
          <w:lang w:eastAsia="ru-RU"/>
        </w:rPr>
      </w:pPr>
    </w:p>
    <w:p w:rsidR="00B96D83" w:rsidRPr="00B96D83" w:rsidRDefault="00B96D83" w:rsidP="00B96D83">
      <w:pPr>
        <w:spacing w:after="0" w:line="240" w:lineRule="auto"/>
        <w:jc w:val="right"/>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Приложение № 1</w:t>
      </w:r>
    </w:p>
    <w:p w:rsidR="00B96D83" w:rsidRPr="00B96D83" w:rsidRDefault="00B96D83" w:rsidP="00B96D83">
      <w:pPr>
        <w:spacing w:after="0" w:line="240" w:lineRule="auto"/>
        <w:jc w:val="right"/>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к решению Думы Умыганского</w:t>
      </w:r>
    </w:p>
    <w:p w:rsidR="00B96D83" w:rsidRPr="00B96D83" w:rsidRDefault="00B96D83" w:rsidP="00B96D83">
      <w:pPr>
        <w:spacing w:after="0" w:line="240" w:lineRule="auto"/>
        <w:jc w:val="right"/>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сельского поселения "О бюджете Умыганского</w:t>
      </w:r>
    </w:p>
    <w:p w:rsidR="00B96D83" w:rsidRPr="00B96D83" w:rsidRDefault="00B96D83" w:rsidP="00B96D83">
      <w:pPr>
        <w:spacing w:after="0" w:line="240" w:lineRule="auto"/>
        <w:jc w:val="right"/>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муниципального образования на 2023 год</w:t>
      </w:r>
    </w:p>
    <w:p w:rsidR="00B96D83" w:rsidRPr="00B96D83" w:rsidRDefault="00B96D83" w:rsidP="00B96D83">
      <w:pPr>
        <w:spacing w:after="0" w:line="240" w:lineRule="auto"/>
        <w:jc w:val="right"/>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и на плановый период 2024 и 2025 годов"</w:t>
      </w:r>
    </w:p>
    <w:p w:rsidR="00B96D83" w:rsidRPr="00B96D83" w:rsidRDefault="00B96D83" w:rsidP="00B96D83">
      <w:pPr>
        <w:spacing w:after="0" w:line="240" w:lineRule="auto"/>
        <w:jc w:val="right"/>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 xml:space="preserve">от 23.12.2022г. №16 </w:t>
      </w:r>
    </w:p>
    <w:p w:rsidR="00B96D83" w:rsidRPr="00B96D83" w:rsidRDefault="00B96D83" w:rsidP="00B96D83">
      <w:pPr>
        <w:spacing w:after="0" w:line="240" w:lineRule="auto"/>
        <w:jc w:val="center"/>
        <w:rPr>
          <w:rFonts w:ascii="Times New Roman" w:eastAsia="Times New Roman" w:hAnsi="Times New Roman" w:cs="Times New Roman"/>
          <w:b/>
          <w:bCs/>
          <w:sz w:val="20"/>
          <w:szCs w:val="20"/>
          <w:lang w:eastAsia="ru-RU"/>
        </w:rPr>
      </w:pPr>
      <w:r w:rsidRPr="00B96D83">
        <w:rPr>
          <w:rFonts w:ascii="Times New Roman" w:eastAsia="Times New Roman" w:hAnsi="Times New Roman" w:cs="Times New Roman"/>
          <w:b/>
          <w:bCs/>
          <w:sz w:val="20"/>
          <w:szCs w:val="20"/>
          <w:lang w:eastAsia="ru-RU"/>
        </w:rPr>
        <w:t>Прогнозируемые доходы бюджета Умыганского муниципального образования на 2023 год</w:t>
      </w:r>
    </w:p>
    <w:p w:rsidR="00B96D83" w:rsidRPr="00B96D83" w:rsidRDefault="00B96D83" w:rsidP="00B96D83">
      <w:pPr>
        <w:spacing w:after="0" w:line="240" w:lineRule="auto"/>
        <w:jc w:val="right"/>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тыс.руб.</w:t>
      </w:r>
    </w:p>
    <w:tbl>
      <w:tblPr>
        <w:tblW w:w="10734" w:type="dxa"/>
        <w:tblInd w:w="-289" w:type="dxa"/>
        <w:tblLook w:val="04A0" w:firstRow="1" w:lastRow="0" w:firstColumn="1" w:lastColumn="0" w:noHBand="0" w:noVBand="1"/>
      </w:tblPr>
      <w:tblGrid>
        <w:gridCol w:w="5954"/>
        <w:gridCol w:w="3240"/>
        <w:gridCol w:w="1540"/>
      </w:tblGrid>
      <w:tr w:rsidR="00B96D83" w:rsidRPr="00B96D83" w:rsidTr="00B96D83">
        <w:trPr>
          <w:trHeight w:val="1065"/>
        </w:trPr>
        <w:tc>
          <w:tcPr>
            <w:tcW w:w="59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 xml:space="preserve">Наименование </w:t>
            </w:r>
          </w:p>
        </w:tc>
        <w:tc>
          <w:tcPr>
            <w:tcW w:w="3240" w:type="dxa"/>
            <w:tcBorders>
              <w:top w:val="single" w:sz="4" w:space="0" w:color="auto"/>
              <w:left w:val="nil"/>
              <w:bottom w:val="single" w:sz="4" w:space="0" w:color="auto"/>
              <w:right w:val="single" w:sz="4" w:space="0" w:color="auto"/>
            </w:tcBorders>
            <w:shd w:val="clear" w:color="auto" w:fill="auto"/>
            <w:vAlign w:val="center"/>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Код бюджетной классификации Российской Федерации</w:t>
            </w:r>
          </w:p>
        </w:tc>
        <w:tc>
          <w:tcPr>
            <w:tcW w:w="1540" w:type="dxa"/>
            <w:tcBorders>
              <w:top w:val="single" w:sz="4" w:space="0" w:color="auto"/>
              <w:left w:val="nil"/>
              <w:bottom w:val="single" w:sz="4" w:space="0" w:color="auto"/>
              <w:right w:val="single" w:sz="4" w:space="0" w:color="auto"/>
            </w:tcBorders>
            <w:shd w:val="clear" w:color="auto" w:fill="auto"/>
            <w:noWrap/>
            <w:vAlign w:val="center"/>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 xml:space="preserve">Сумма </w:t>
            </w:r>
          </w:p>
        </w:tc>
      </w:tr>
      <w:tr w:rsidR="00B96D83" w:rsidRPr="00B96D83" w:rsidTr="00B96D83">
        <w:trPr>
          <w:trHeight w:val="390"/>
        </w:trPr>
        <w:tc>
          <w:tcPr>
            <w:tcW w:w="5954" w:type="dxa"/>
            <w:tcBorders>
              <w:top w:val="nil"/>
              <w:left w:val="single" w:sz="4" w:space="0" w:color="auto"/>
              <w:bottom w:val="single" w:sz="4" w:space="0" w:color="auto"/>
              <w:right w:val="single" w:sz="4" w:space="0" w:color="auto"/>
            </w:tcBorders>
            <w:shd w:val="clear" w:color="auto" w:fill="auto"/>
            <w:vAlign w:val="bottom"/>
            <w:hideMark/>
          </w:tcPr>
          <w:p w:rsidR="00B96D83" w:rsidRPr="00B96D83" w:rsidRDefault="00B96D83" w:rsidP="00B96D83">
            <w:pPr>
              <w:spacing w:after="0" w:line="240" w:lineRule="auto"/>
              <w:rPr>
                <w:rFonts w:ascii="Times New Roman" w:eastAsia="Times New Roman" w:hAnsi="Times New Roman" w:cs="Times New Roman"/>
                <w:b/>
                <w:bCs/>
                <w:sz w:val="20"/>
                <w:szCs w:val="20"/>
                <w:lang w:eastAsia="ru-RU"/>
              </w:rPr>
            </w:pPr>
            <w:r w:rsidRPr="00B96D83">
              <w:rPr>
                <w:rFonts w:ascii="Times New Roman" w:eastAsia="Times New Roman" w:hAnsi="Times New Roman" w:cs="Times New Roman"/>
                <w:b/>
                <w:bCs/>
                <w:sz w:val="20"/>
                <w:szCs w:val="20"/>
                <w:lang w:eastAsia="ru-RU"/>
              </w:rPr>
              <w:t>НАЛОГОВЫЕ И НЕНАЛОГОВЫЕ ДОХОДЫ</w:t>
            </w:r>
          </w:p>
        </w:tc>
        <w:tc>
          <w:tcPr>
            <w:tcW w:w="3240" w:type="dxa"/>
            <w:tcBorders>
              <w:top w:val="nil"/>
              <w:left w:val="nil"/>
              <w:bottom w:val="single" w:sz="4" w:space="0" w:color="auto"/>
              <w:right w:val="single" w:sz="4" w:space="0" w:color="auto"/>
            </w:tcBorders>
            <w:shd w:val="clear" w:color="auto" w:fill="auto"/>
            <w:noWrap/>
            <w:vAlign w:val="bottom"/>
            <w:hideMark/>
          </w:tcPr>
          <w:p w:rsidR="00B96D83" w:rsidRPr="00B96D83" w:rsidRDefault="00B96D83" w:rsidP="00B96D83">
            <w:pPr>
              <w:spacing w:after="0" w:line="240" w:lineRule="auto"/>
              <w:jc w:val="center"/>
              <w:rPr>
                <w:rFonts w:ascii="Times New Roman" w:eastAsia="Times New Roman" w:hAnsi="Times New Roman" w:cs="Times New Roman"/>
                <w:b/>
                <w:bCs/>
                <w:sz w:val="20"/>
                <w:szCs w:val="20"/>
                <w:lang w:eastAsia="ru-RU"/>
              </w:rPr>
            </w:pPr>
            <w:r w:rsidRPr="00B96D83">
              <w:rPr>
                <w:rFonts w:ascii="Times New Roman" w:eastAsia="Times New Roman" w:hAnsi="Times New Roman" w:cs="Times New Roman"/>
                <w:b/>
                <w:bCs/>
                <w:sz w:val="20"/>
                <w:szCs w:val="20"/>
                <w:lang w:eastAsia="ru-RU"/>
              </w:rPr>
              <w:t>000 1 00 00000 00 0000 000</w:t>
            </w:r>
          </w:p>
        </w:tc>
        <w:tc>
          <w:tcPr>
            <w:tcW w:w="1540" w:type="dxa"/>
            <w:tcBorders>
              <w:top w:val="nil"/>
              <w:left w:val="nil"/>
              <w:bottom w:val="single" w:sz="4" w:space="0" w:color="auto"/>
              <w:right w:val="single" w:sz="4" w:space="0" w:color="auto"/>
            </w:tcBorders>
            <w:shd w:val="clear" w:color="auto" w:fill="auto"/>
            <w:noWrap/>
            <w:vAlign w:val="bottom"/>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1416,9</w:t>
            </w:r>
          </w:p>
        </w:tc>
      </w:tr>
      <w:tr w:rsidR="00B96D83" w:rsidRPr="00B96D83" w:rsidTr="00B96D83">
        <w:trPr>
          <w:trHeight w:val="390"/>
        </w:trPr>
        <w:tc>
          <w:tcPr>
            <w:tcW w:w="5954" w:type="dxa"/>
            <w:tcBorders>
              <w:top w:val="nil"/>
              <w:left w:val="single" w:sz="4" w:space="0" w:color="auto"/>
              <w:bottom w:val="single" w:sz="4" w:space="0" w:color="auto"/>
              <w:right w:val="single" w:sz="4" w:space="0" w:color="auto"/>
            </w:tcBorders>
            <w:shd w:val="clear" w:color="auto" w:fill="auto"/>
            <w:vAlign w:val="bottom"/>
            <w:hideMark/>
          </w:tcPr>
          <w:p w:rsidR="00B96D83" w:rsidRPr="00B96D83" w:rsidRDefault="00B96D83" w:rsidP="00B96D83">
            <w:pPr>
              <w:spacing w:after="0" w:line="240" w:lineRule="auto"/>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НАЛОГИ НА ПРИБЫЛЬ, ДОХОДЫ</w:t>
            </w:r>
          </w:p>
        </w:tc>
        <w:tc>
          <w:tcPr>
            <w:tcW w:w="3240" w:type="dxa"/>
            <w:tcBorders>
              <w:top w:val="nil"/>
              <w:left w:val="nil"/>
              <w:bottom w:val="single" w:sz="4" w:space="0" w:color="auto"/>
              <w:right w:val="single" w:sz="4" w:space="0" w:color="auto"/>
            </w:tcBorders>
            <w:shd w:val="clear" w:color="auto" w:fill="auto"/>
            <w:noWrap/>
            <w:vAlign w:val="bottom"/>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000 1 01 00000 00 0000 000</w:t>
            </w:r>
          </w:p>
        </w:tc>
        <w:tc>
          <w:tcPr>
            <w:tcW w:w="1540" w:type="dxa"/>
            <w:tcBorders>
              <w:top w:val="nil"/>
              <w:left w:val="nil"/>
              <w:bottom w:val="single" w:sz="4" w:space="0" w:color="auto"/>
              <w:right w:val="single" w:sz="4" w:space="0" w:color="auto"/>
            </w:tcBorders>
            <w:shd w:val="clear" w:color="auto" w:fill="auto"/>
            <w:noWrap/>
            <w:vAlign w:val="bottom"/>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165,1</w:t>
            </w:r>
          </w:p>
        </w:tc>
      </w:tr>
      <w:tr w:rsidR="00B96D83" w:rsidRPr="00B96D83" w:rsidTr="00B96D83">
        <w:trPr>
          <w:trHeight w:val="495"/>
        </w:trPr>
        <w:tc>
          <w:tcPr>
            <w:tcW w:w="5954" w:type="dxa"/>
            <w:tcBorders>
              <w:top w:val="nil"/>
              <w:left w:val="single" w:sz="4" w:space="0" w:color="auto"/>
              <w:bottom w:val="single" w:sz="4" w:space="0" w:color="auto"/>
              <w:right w:val="single" w:sz="4" w:space="0" w:color="auto"/>
            </w:tcBorders>
            <w:shd w:val="clear" w:color="auto" w:fill="auto"/>
            <w:vAlign w:val="bottom"/>
            <w:hideMark/>
          </w:tcPr>
          <w:p w:rsidR="00B96D83" w:rsidRPr="00B96D83" w:rsidRDefault="00B96D83" w:rsidP="00B96D83">
            <w:pPr>
              <w:spacing w:after="0" w:line="240" w:lineRule="auto"/>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lastRenderedPageBreak/>
              <w:t xml:space="preserve">Налог на доходы физических лиц </w:t>
            </w:r>
          </w:p>
        </w:tc>
        <w:tc>
          <w:tcPr>
            <w:tcW w:w="3240" w:type="dxa"/>
            <w:tcBorders>
              <w:top w:val="nil"/>
              <w:left w:val="nil"/>
              <w:bottom w:val="single" w:sz="4" w:space="0" w:color="auto"/>
              <w:right w:val="single" w:sz="4" w:space="0" w:color="auto"/>
            </w:tcBorders>
            <w:shd w:val="clear" w:color="auto" w:fill="auto"/>
            <w:noWrap/>
            <w:vAlign w:val="bottom"/>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000 1 01 02000 01 0000 110</w:t>
            </w:r>
          </w:p>
        </w:tc>
        <w:tc>
          <w:tcPr>
            <w:tcW w:w="1540" w:type="dxa"/>
            <w:tcBorders>
              <w:top w:val="nil"/>
              <w:left w:val="nil"/>
              <w:bottom w:val="single" w:sz="4" w:space="0" w:color="auto"/>
              <w:right w:val="single" w:sz="4" w:space="0" w:color="auto"/>
            </w:tcBorders>
            <w:shd w:val="clear" w:color="auto" w:fill="auto"/>
            <w:noWrap/>
            <w:vAlign w:val="bottom"/>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165,1</w:t>
            </w:r>
          </w:p>
        </w:tc>
      </w:tr>
      <w:tr w:rsidR="00B96D83" w:rsidRPr="00B96D83" w:rsidTr="00B96D83">
        <w:trPr>
          <w:trHeight w:val="690"/>
        </w:trPr>
        <w:tc>
          <w:tcPr>
            <w:tcW w:w="5954" w:type="dxa"/>
            <w:tcBorders>
              <w:top w:val="nil"/>
              <w:left w:val="single" w:sz="4" w:space="0" w:color="auto"/>
              <w:bottom w:val="single" w:sz="4" w:space="0" w:color="auto"/>
              <w:right w:val="single" w:sz="4" w:space="0" w:color="auto"/>
            </w:tcBorders>
            <w:shd w:val="clear" w:color="auto" w:fill="auto"/>
            <w:vAlign w:val="bottom"/>
            <w:hideMark/>
          </w:tcPr>
          <w:p w:rsidR="00B96D83" w:rsidRPr="00B96D83" w:rsidRDefault="00B96D83" w:rsidP="00B96D83">
            <w:pPr>
              <w:spacing w:after="0" w:line="240" w:lineRule="auto"/>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НАЛОГИ НА ТОВАРЫ (РАБОТЫ, УСЛУГИ), РЕАЛИЗУЕМЫЕ НА ТЕРРИТОРИИ РОССИЙСКОЙ ФЕДЕРАЦИИ</w:t>
            </w:r>
          </w:p>
        </w:tc>
        <w:tc>
          <w:tcPr>
            <w:tcW w:w="3240" w:type="dxa"/>
            <w:tcBorders>
              <w:top w:val="nil"/>
              <w:left w:val="nil"/>
              <w:bottom w:val="single" w:sz="4" w:space="0" w:color="auto"/>
              <w:right w:val="single" w:sz="4" w:space="0" w:color="auto"/>
            </w:tcBorders>
            <w:shd w:val="clear" w:color="auto" w:fill="auto"/>
            <w:noWrap/>
            <w:vAlign w:val="bottom"/>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000 1 03 00000 00 0000 000</w:t>
            </w:r>
          </w:p>
        </w:tc>
        <w:tc>
          <w:tcPr>
            <w:tcW w:w="1540" w:type="dxa"/>
            <w:tcBorders>
              <w:top w:val="nil"/>
              <w:left w:val="nil"/>
              <w:bottom w:val="single" w:sz="4" w:space="0" w:color="auto"/>
              <w:right w:val="single" w:sz="4" w:space="0" w:color="auto"/>
            </w:tcBorders>
            <w:shd w:val="clear" w:color="auto" w:fill="auto"/>
            <w:noWrap/>
            <w:vAlign w:val="bottom"/>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820,2</w:t>
            </w:r>
          </w:p>
        </w:tc>
      </w:tr>
      <w:tr w:rsidR="00B96D83" w:rsidRPr="00B96D83" w:rsidTr="00B96D83">
        <w:trPr>
          <w:trHeight w:val="660"/>
        </w:trPr>
        <w:tc>
          <w:tcPr>
            <w:tcW w:w="5954" w:type="dxa"/>
            <w:tcBorders>
              <w:top w:val="nil"/>
              <w:left w:val="single" w:sz="4" w:space="0" w:color="auto"/>
              <w:bottom w:val="single" w:sz="4" w:space="0" w:color="auto"/>
              <w:right w:val="single" w:sz="4" w:space="0" w:color="auto"/>
            </w:tcBorders>
            <w:shd w:val="clear" w:color="auto" w:fill="auto"/>
            <w:vAlign w:val="bottom"/>
            <w:hideMark/>
          </w:tcPr>
          <w:p w:rsidR="00B96D83" w:rsidRPr="00B96D83" w:rsidRDefault="00B96D83" w:rsidP="00B96D83">
            <w:pPr>
              <w:spacing w:after="0" w:line="240" w:lineRule="auto"/>
              <w:jc w:val="both"/>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Акцизы по подакцизным товарам (продукции), производимым на территории Российской Федерации</w:t>
            </w:r>
          </w:p>
        </w:tc>
        <w:tc>
          <w:tcPr>
            <w:tcW w:w="3240" w:type="dxa"/>
            <w:tcBorders>
              <w:top w:val="nil"/>
              <w:left w:val="nil"/>
              <w:bottom w:val="single" w:sz="4" w:space="0" w:color="auto"/>
              <w:right w:val="single" w:sz="4" w:space="0" w:color="auto"/>
            </w:tcBorders>
            <w:shd w:val="clear" w:color="auto" w:fill="auto"/>
            <w:vAlign w:val="bottom"/>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000 1 03 02000 01 0000 110</w:t>
            </w:r>
          </w:p>
        </w:tc>
        <w:tc>
          <w:tcPr>
            <w:tcW w:w="1540" w:type="dxa"/>
            <w:tcBorders>
              <w:top w:val="nil"/>
              <w:left w:val="nil"/>
              <w:bottom w:val="single" w:sz="4" w:space="0" w:color="auto"/>
              <w:right w:val="single" w:sz="4" w:space="0" w:color="auto"/>
            </w:tcBorders>
            <w:shd w:val="clear" w:color="auto" w:fill="auto"/>
            <w:noWrap/>
            <w:vAlign w:val="bottom"/>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820,2</w:t>
            </w:r>
          </w:p>
        </w:tc>
      </w:tr>
      <w:tr w:rsidR="00B96D83" w:rsidRPr="00B96D83" w:rsidTr="00B96D83">
        <w:trPr>
          <w:trHeight w:val="480"/>
        </w:trPr>
        <w:tc>
          <w:tcPr>
            <w:tcW w:w="5954" w:type="dxa"/>
            <w:tcBorders>
              <w:top w:val="nil"/>
              <w:left w:val="single" w:sz="4" w:space="0" w:color="auto"/>
              <w:bottom w:val="single" w:sz="4" w:space="0" w:color="auto"/>
              <w:right w:val="single" w:sz="4" w:space="0" w:color="auto"/>
            </w:tcBorders>
            <w:shd w:val="clear" w:color="auto" w:fill="auto"/>
            <w:vAlign w:val="bottom"/>
            <w:hideMark/>
          </w:tcPr>
          <w:p w:rsidR="00B96D83" w:rsidRPr="00B96D83" w:rsidRDefault="00B96D83" w:rsidP="00B96D83">
            <w:pPr>
              <w:spacing w:after="0" w:line="240" w:lineRule="auto"/>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НАЛОГИ НА СОВОКУПНЫЙ ДОХОД</w:t>
            </w:r>
          </w:p>
        </w:tc>
        <w:tc>
          <w:tcPr>
            <w:tcW w:w="3240" w:type="dxa"/>
            <w:tcBorders>
              <w:top w:val="nil"/>
              <w:left w:val="nil"/>
              <w:bottom w:val="single" w:sz="4" w:space="0" w:color="auto"/>
              <w:right w:val="single" w:sz="4" w:space="0" w:color="auto"/>
            </w:tcBorders>
            <w:shd w:val="clear" w:color="auto" w:fill="auto"/>
            <w:noWrap/>
            <w:vAlign w:val="bottom"/>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000 1 05 00000 00 0000 000</w:t>
            </w:r>
          </w:p>
        </w:tc>
        <w:tc>
          <w:tcPr>
            <w:tcW w:w="1540" w:type="dxa"/>
            <w:tcBorders>
              <w:top w:val="nil"/>
              <w:left w:val="nil"/>
              <w:bottom w:val="single" w:sz="4" w:space="0" w:color="auto"/>
              <w:right w:val="single" w:sz="4" w:space="0" w:color="auto"/>
            </w:tcBorders>
            <w:shd w:val="clear" w:color="auto" w:fill="auto"/>
            <w:noWrap/>
            <w:vAlign w:val="bottom"/>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107,7</w:t>
            </w:r>
          </w:p>
        </w:tc>
      </w:tr>
      <w:tr w:rsidR="00B96D83" w:rsidRPr="00B96D83" w:rsidTr="00B96D83">
        <w:trPr>
          <w:trHeight w:val="480"/>
        </w:trPr>
        <w:tc>
          <w:tcPr>
            <w:tcW w:w="5954" w:type="dxa"/>
            <w:tcBorders>
              <w:top w:val="nil"/>
              <w:left w:val="single" w:sz="4" w:space="0" w:color="auto"/>
              <w:bottom w:val="single" w:sz="4" w:space="0" w:color="auto"/>
              <w:right w:val="single" w:sz="4" w:space="0" w:color="auto"/>
            </w:tcBorders>
            <w:shd w:val="clear" w:color="auto" w:fill="auto"/>
            <w:vAlign w:val="bottom"/>
            <w:hideMark/>
          </w:tcPr>
          <w:p w:rsidR="00B96D83" w:rsidRPr="00B96D83" w:rsidRDefault="00B96D83" w:rsidP="00B96D83">
            <w:pPr>
              <w:spacing w:after="0" w:line="240" w:lineRule="auto"/>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Единый сельскохозяйственный налог</w:t>
            </w:r>
          </w:p>
        </w:tc>
        <w:tc>
          <w:tcPr>
            <w:tcW w:w="3240" w:type="dxa"/>
            <w:tcBorders>
              <w:top w:val="nil"/>
              <w:left w:val="nil"/>
              <w:bottom w:val="single" w:sz="4" w:space="0" w:color="auto"/>
              <w:right w:val="single" w:sz="4" w:space="0" w:color="auto"/>
            </w:tcBorders>
            <w:shd w:val="clear" w:color="auto" w:fill="auto"/>
            <w:noWrap/>
            <w:vAlign w:val="bottom"/>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000 1 05 03000 01 0000 110</w:t>
            </w:r>
          </w:p>
        </w:tc>
        <w:tc>
          <w:tcPr>
            <w:tcW w:w="1540" w:type="dxa"/>
            <w:tcBorders>
              <w:top w:val="nil"/>
              <w:left w:val="nil"/>
              <w:bottom w:val="single" w:sz="4" w:space="0" w:color="auto"/>
              <w:right w:val="single" w:sz="4" w:space="0" w:color="auto"/>
            </w:tcBorders>
            <w:shd w:val="clear" w:color="auto" w:fill="auto"/>
            <w:noWrap/>
            <w:vAlign w:val="bottom"/>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107,7</w:t>
            </w:r>
          </w:p>
        </w:tc>
      </w:tr>
      <w:tr w:rsidR="00B96D83" w:rsidRPr="00B96D83" w:rsidTr="00B96D83">
        <w:trPr>
          <w:trHeight w:val="480"/>
        </w:trPr>
        <w:tc>
          <w:tcPr>
            <w:tcW w:w="5954" w:type="dxa"/>
            <w:tcBorders>
              <w:top w:val="nil"/>
              <w:left w:val="single" w:sz="4" w:space="0" w:color="auto"/>
              <w:bottom w:val="single" w:sz="4" w:space="0" w:color="auto"/>
              <w:right w:val="single" w:sz="4" w:space="0" w:color="auto"/>
            </w:tcBorders>
            <w:shd w:val="clear" w:color="auto" w:fill="auto"/>
            <w:vAlign w:val="bottom"/>
            <w:hideMark/>
          </w:tcPr>
          <w:p w:rsidR="00B96D83" w:rsidRPr="00B96D83" w:rsidRDefault="00B96D83" w:rsidP="00B96D83">
            <w:pPr>
              <w:spacing w:after="0" w:line="240" w:lineRule="auto"/>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НАЛОГИ НА ИМУЩЕСТВО</w:t>
            </w:r>
          </w:p>
        </w:tc>
        <w:tc>
          <w:tcPr>
            <w:tcW w:w="3240" w:type="dxa"/>
            <w:tcBorders>
              <w:top w:val="nil"/>
              <w:left w:val="nil"/>
              <w:bottom w:val="single" w:sz="4" w:space="0" w:color="auto"/>
              <w:right w:val="single" w:sz="4" w:space="0" w:color="auto"/>
            </w:tcBorders>
            <w:shd w:val="clear" w:color="auto" w:fill="auto"/>
            <w:noWrap/>
            <w:vAlign w:val="bottom"/>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000 1 06 00000 00 0000 000</w:t>
            </w:r>
          </w:p>
        </w:tc>
        <w:tc>
          <w:tcPr>
            <w:tcW w:w="1540" w:type="dxa"/>
            <w:tcBorders>
              <w:top w:val="nil"/>
              <w:left w:val="nil"/>
              <w:bottom w:val="single" w:sz="4" w:space="0" w:color="auto"/>
              <w:right w:val="single" w:sz="4" w:space="0" w:color="auto"/>
            </w:tcBorders>
            <w:shd w:val="clear" w:color="auto" w:fill="auto"/>
            <w:noWrap/>
            <w:vAlign w:val="bottom"/>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240,0</w:t>
            </w:r>
          </w:p>
        </w:tc>
      </w:tr>
      <w:tr w:rsidR="00B96D83" w:rsidRPr="00B96D83" w:rsidTr="00B96D83">
        <w:trPr>
          <w:trHeight w:val="480"/>
        </w:trPr>
        <w:tc>
          <w:tcPr>
            <w:tcW w:w="5954" w:type="dxa"/>
            <w:tcBorders>
              <w:top w:val="nil"/>
              <w:left w:val="single" w:sz="4" w:space="0" w:color="auto"/>
              <w:bottom w:val="single" w:sz="4" w:space="0" w:color="auto"/>
              <w:right w:val="single" w:sz="4" w:space="0" w:color="auto"/>
            </w:tcBorders>
            <w:shd w:val="clear" w:color="auto" w:fill="auto"/>
            <w:vAlign w:val="bottom"/>
            <w:hideMark/>
          </w:tcPr>
          <w:p w:rsidR="00B96D83" w:rsidRPr="00B96D83" w:rsidRDefault="00B96D83" w:rsidP="00B96D83">
            <w:pPr>
              <w:spacing w:after="0" w:line="240" w:lineRule="auto"/>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Налог на имущество физических лиц</w:t>
            </w:r>
          </w:p>
        </w:tc>
        <w:tc>
          <w:tcPr>
            <w:tcW w:w="3240" w:type="dxa"/>
            <w:tcBorders>
              <w:top w:val="nil"/>
              <w:left w:val="nil"/>
              <w:bottom w:val="single" w:sz="4" w:space="0" w:color="auto"/>
              <w:right w:val="single" w:sz="4" w:space="0" w:color="auto"/>
            </w:tcBorders>
            <w:shd w:val="clear" w:color="auto" w:fill="auto"/>
            <w:noWrap/>
            <w:vAlign w:val="bottom"/>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000 1 06 01000 00 0000 110</w:t>
            </w:r>
          </w:p>
        </w:tc>
        <w:tc>
          <w:tcPr>
            <w:tcW w:w="1540" w:type="dxa"/>
            <w:tcBorders>
              <w:top w:val="nil"/>
              <w:left w:val="nil"/>
              <w:bottom w:val="single" w:sz="4" w:space="0" w:color="auto"/>
              <w:right w:val="single" w:sz="4" w:space="0" w:color="auto"/>
            </w:tcBorders>
            <w:shd w:val="clear" w:color="auto" w:fill="auto"/>
            <w:noWrap/>
            <w:vAlign w:val="bottom"/>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28,0</w:t>
            </w:r>
          </w:p>
        </w:tc>
      </w:tr>
      <w:tr w:rsidR="00B96D83" w:rsidRPr="00B96D83" w:rsidTr="00B96D83">
        <w:trPr>
          <w:trHeight w:val="480"/>
        </w:trPr>
        <w:tc>
          <w:tcPr>
            <w:tcW w:w="5954" w:type="dxa"/>
            <w:tcBorders>
              <w:top w:val="nil"/>
              <w:left w:val="single" w:sz="4" w:space="0" w:color="auto"/>
              <w:bottom w:val="single" w:sz="4" w:space="0" w:color="auto"/>
              <w:right w:val="single" w:sz="4" w:space="0" w:color="auto"/>
            </w:tcBorders>
            <w:shd w:val="clear" w:color="auto" w:fill="auto"/>
            <w:vAlign w:val="bottom"/>
            <w:hideMark/>
          </w:tcPr>
          <w:p w:rsidR="00B96D83" w:rsidRPr="00B96D83" w:rsidRDefault="00B96D83" w:rsidP="00B96D83">
            <w:pPr>
              <w:spacing w:after="0" w:line="240" w:lineRule="auto"/>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 xml:space="preserve">Земельный налог </w:t>
            </w:r>
          </w:p>
        </w:tc>
        <w:tc>
          <w:tcPr>
            <w:tcW w:w="3240" w:type="dxa"/>
            <w:tcBorders>
              <w:top w:val="nil"/>
              <w:left w:val="nil"/>
              <w:bottom w:val="single" w:sz="4" w:space="0" w:color="auto"/>
              <w:right w:val="single" w:sz="4" w:space="0" w:color="auto"/>
            </w:tcBorders>
            <w:shd w:val="clear" w:color="auto" w:fill="auto"/>
            <w:noWrap/>
            <w:vAlign w:val="bottom"/>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000 1 06 06000 00 0000 110</w:t>
            </w:r>
          </w:p>
        </w:tc>
        <w:tc>
          <w:tcPr>
            <w:tcW w:w="1540" w:type="dxa"/>
            <w:tcBorders>
              <w:top w:val="nil"/>
              <w:left w:val="nil"/>
              <w:bottom w:val="single" w:sz="4" w:space="0" w:color="auto"/>
              <w:right w:val="single" w:sz="4" w:space="0" w:color="auto"/>
            </w:tcBorders>
            <w:shd w:val="clear" w:color="auto" w:fill="auto"/>
            <w:noWrap/>
            <w:vAlign w:val="bottom"/>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212,0</w:t>
            </w:r>
          </w:p>
        </w:tc>
      </w:tr>
      <w:tr w:rsidR="00B96D83" w:rsidRPr="00B96D83" w:rsidTr="00B96D83">
        <w:trPr>
          <w:trHeight w:val="405"/>
        </w:trPr>
        <w:tc>
          <w:tcPr>
            <w:tcW w:w="5954" w:type="dxa"/>
            <w:tcBorders>
              <w:top w:val="nil"/>
              <w:left w:val="single" w:sz="4" w:space="0" w:color="auto"/>
              <w:bottom w:val="single" w:sz="4" w:space="0" w:color="auto"/>
              <w:right w:val="single" w:sz="4" w:space="0" w:color="auto"/>
            </w:tcBorders>
            <w:shd w:val="clear" w:color="auto" w:fill="auto"/>
            <w:vAlign w:val="bottom"/>
            <w:hideMark/>
          </w:tcPr>
          <w:p w:rsidR="00B96D83" w:rsidRPr="00B96D83" w:rsidRDefault="00B96D83" w:rsidP="00B96D83">
            <w:pPr>
              <w:spacing w:after="0" w:line="240" w:lineRule="auto"/>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ГОСУДАРСТВЕННАЯ ПОШЛИНА</w:t>
            </w:r>
          </w:p>
        </w:tc>
        <w:tc>
          <w:tcPr>
            <w:tcW w:w="3240" w:type="dxa"/>
            <w:tcBorders>
              <w:top w:val="nil"/>
              <w:left w:val="nil"/>
              <w:bottom w:val="single" w:sz="4" w:space="0" w:color="auto"/>
              <w:right w:val="single" w:sz="4" w:space="0" w:color="auto"/>
            </w:tcBorders>
            <w:shd w:val="clear" w:color="auto" w:fill="auto"/>
            <w:noWrap/>
            <w:vAlign w:val="bottom"/>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000 1 08 00000 00 0000 000</w:t>
            </w:r>
          </w:p>
        </w:tc>
        <w:tc>
          <w:tcPr>
            <w:tcW w:w="1540" w:type="dxa"/>
            <w:tcBorders>
              <w:top w:val="nil"/>
              <w:left w:val="nil"/>
              <w:bottom w:val="single" w:sz="4" w:space="0" w:color="auto"/>
              <w:right w:val="single" w:sz="4" w:space="0" w:color="auto"/>
            </w:tcBorders>
            <w:shd w:val="clear" w:color="auto" w:fill="auto"/>
            <w:noWrap/>
            <w:vAlign w:val="bottom"/>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2,0</w:t>
            </w:r>
          </w:p>
        </w:tc>
      </w:tr>
      <w:tr w:rsidR="00B96D83" w:rsidRPr="00B96D83" w:rsidTr="00B96D83">
        <w:trPr>
          <w:trHeight w:val="735"/>
        </w:trPr>
        <w:tc>
          <w:tcPr>
            <w:tcW w:w="5954" w:type="dxa"/>
            <w:tcBorders>
              <w:top w:val="nil"/>
              <w:left w:val="single" w:sz="4" w:space="0" w:color="auto"/>
              <w:bottom w:val="single" w:sz="4" w:space="0" w:color="auto"/>
              <w:right w:val="single" w:sz="4" w:space="0" w:color="auto"/>
            </w:tcBorders>
            <w:shd w:val="clear" w:color="auto" w:fill="auto"/>
            <w:vAlign w:val="bottom"/>
            <w:hideMark/>
          </w:tcPr>
          <w:p w:rsidR="00B96D83" w:rsidRPr="00B96D83" w:rsidRDefault="00B96D83" w:rsidP="00B96D83">
            <w:pPr>
              <w:spacing w:after="0" w:line="240" w:lineRule="auto"/>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Государственная пошлина за совершение нотариальных действий (за исключением действий, совершаемых консульскими учреждениями Российской Федерации)</w:t>
            </w:r>
          </w:p>
        </w:tc>
        <w:tc>
          <w:tcPr>
            <w:tcW w:w="3240" w:type="dxa"/>
            <w:tcBorders>
              <w:top w:val="nil"/>
              <w:left w:val="nil"/>
              <w:bottom w:val="single" w:sz="4" w:space="0" w:color="auto"/>
              <w:right w:val="single" w:sz="4" w:space="0" w:color="auto"/>
            </w:tcBorders>
            <w:shd w:val="clear" w:color="auto" w:fill="auto"/>
            <w:noWrap/>
            <w:vAlign w:val="bottom"/>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000 1 08 04000 01 0000 110</w:t>
            </w:r>
          </w:p>
        </w:tc>
        <w:tc>
          <w:tcPr>
            <w:tcW w:w="1540" w:type="dxa"/>
            <w:tcBorders>
              <w:top w:val="nil"/>
              <w:left w:val="nil"/>
              <w:bottom w:val="single" w:sz="4" w:space="0" w:color="auto"/>
              <w:right w:val="single" w:sz="4" w:space="0" w:color="auto"/>
            </w:tcBorders>
            <w:shd w:val="clear" w:color="auto" w:fill="auto"/>
            <w:noWrap/>
            <w:vAlign w:val="bottom"/>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2,0</w:t>
            </w:r>
          </w:p>
        </w:tc>
      </w:tr>
      <w:tr w:rsidR="00B96D83" w:rsidRPr="00B96D83" w:rsidTr="00B96D83">
        <w:trPr>
          <w:trHeight w:val="405"/>
        </w:trPr>
        <w:tc>
          <w:tcPr>
            <w:tcW w:w="5954" w:type="dxa"/>
            <w:tcBorders>
              <w:top w:val="nil"/>
              <w:left w:val="single" w:sz="4" w:space="0" w:color="auto"/>
              <w:bottom w:val="single" w:sz="4" w:space="0" w:color="auto"/>
              <w:right w:val="single" w:sz="4" w:space="0" w:color="auto"/>
            </w:tcBorders>
            <w:shd w:val="clear" w:color="auto" w:fill="auto"/>
            <w:vAlign w:val="bottom"/>
            <w:hideMark/>
          </w:tcPr>
          <w:p w:rsidR="00B96D83" w:rsidRPr="00B96D83" w:rsidRDefault="00B96D83" w:rsidP="00B96D83">
            <w:pPr>
              <w:spacing w:after="0" w:line="240" w:lineRule="auto"/>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ДОХОДЫ ОТ ИСПОЛЬЗОВАНИЯ ИМУЩЕСТВА, НАХОДЯЩЕГОСЯ В ГОСУДАРСТВЕННОЙ И МУНИЦИПАЛЬНОЙ СОБСТВЕННОСТИ</w:t>
            </w:r>
          </w:p>
        </w:tc>
        <w:tc>
          <w:tcPr>
            <w:tcW w:w="3240" w:type="dxa"/>
            <w:tcBorders>
              <w:top w:val="nil"/>
              <w:left w:val="nil"/>
              <w:bottom w:val="single" w:sz="4" w:space="0" w:color="auto"/>
              <w:right w:val="single" w:sz="4" w:space="0" w:color="auto"/>
            </w:tcBorders>
            <w:shd w:val="clear" w:color="auto" w:fill="auto"/>
            <w:noWrap/>
            <w:vAlign w:val="bottom"/>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000 1 11 00000 00 0000 000</w:t>
            </w:r>
          </w:p>
        </w:tc>
        <w:tc>
          <w:tcPr>
            <w:tcW w:w="1540" w:type="dxa"/>
            <w:tcBorders>
              <w:top w:val="nil"/>
              <w:left w:val="nil"/>
              <w:bottom w:val="single" w:sz="4" w:space="0" w:color="auto"/>
              <w:right w:val="single" w:sz="4" w:space="0" w:color="auto"/>
            </w:tcBorders>
            <w:shd w:val="clear" w:color="auto" w:fill="auto"/>
            <w:noWrap/>
            <w:vAlign w:val="bottom"/>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30,3</w:t>
            </w:r>
          </w:p>
        </w:tc>
      </w:tr>
      <w:tr w:rsidR="00B96D83" w:rsidRPr="00B96D83" w:rsidTr="00B96D83">
        <w:trPr>
          <w:trHeight w:val="1470"/>
        </w:trPr>
        <w:tc>
          <w:tcPr>
            <w:tcW w:w="5954" w:type="dxa"/>
            <w:tcBorders>
              <w:top w:val="nil"/>
              <w:left w:val="single" w:sz="4" w:space="0" w:color="auto"/>
              <w:bottom w:val="single" w:sz="4" w:space="0" w:color="auto"/>
              <w:right w:val="single" w:sz="4" w:space="0" w:color="auto"/>
            </w:tcBorders>
            <w:shd w:val="clear" w:color="auto" w:fill="auto"/>
            <w:vAlign w:val="bottom"/>
            <w:hideMark/>
          </w:tcPr>
          <w:p w:rsidR="00B96D83" w:rsidRPr="00B96D83" w:rsidRDefault="00B96D83" w:rsidP="00B96D83">
            <w:pPr>
              <w:spacing w:after="0" w:line="240" w:lineRule="auto"/>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3240" w:type="dxa"/>
            <w:tcBorders>
              <w:top w:val="nil"/>
              <w:left w:val="nil"/>
              <w:bottom w:val="single" w:sz="4" w:space="0" w:color="auto"/>
              <w:right w:val="single" w:sz="4" w:space="0" w:color="auto"/>
            </w:tcBorders>
            <w:shd w:val="clear" w:color="auto" w:fill="auto"/>
            <w:noWrap/>
            <w:vAlign w:val="bottom"/>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000 1 11 05000 00 0000 120</w:t>
            </w:r>
          </w:p>
        </w:tc>
        <w:tc>
          <w:tcPr>
            <w:tcW w:w="1540" w:type="dxa"/>
            <w:tcBorders>
              <w:top w:val="nil"/>
              <w:left w:val="nil"/>
              <w:bottom w:val="single" w:sz="4" w:space="0" w:color="auto"/>
              <w:right w:val="single" w:sz="4" w:space="0" w:color="auto"/>
            </w:tcBorders>
            <w:shd w:val="clear" w:color="auto" w:fill="auto"/>
            <w:noWrap/>
            <w:vAlign w:val="bottom"/>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30,3</w:t>
            </w:r>
          </w:p>
        </w:tc>
      </w:tr>
      <w:tr w:rsidR="00B96D83" w:rsidRPr="00B96D83" w:rsidTr="00B96D83">
        <w:trPr>
          <w:trHeight w:val="705"/>
        </w:trPr>
        <w:tc>
          <w:tcPr>
            <w:tcW w:w="5954" w:type="dxa"/>
            <w:tcBorders>
              <w:top w:val="nil"/>
              <w:left w:val="single" w:sz="4" w:space="0" w:color="auto"/>
              <w:bottom w:val="single" w:sz="4" w:space="0" w:color="auto"/>
              <w:right w:val="single" w:sz="4" w:space="0" w:color="auto"/>
            </w:tcBorders>
            <w:shd w:val="clear" w:color="auto" w:fill="auto"/>
            <w:vAlign w:val="bottom"/>
            <w:hideMark/>
          </w:tcPr>
          <w:p w:rsidR="00B96D83" w:rsidRPr="00B96D83" w:rsidRDefault="00B96D83" w:rsidP="00B96D83">
            <w:pPr>
              <w:spacing w:after="0" w:line="240" w:lineRule="auto"/>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ДОХОДЫ  ОТ  ОКАЗАНИЯ  ПЛАТНЫХ  УСЛУГ  (РАБОТ)  И КОМПЕНСАЦИИ ЗАТРАТ ГОСУДАРСТВА</w:t>
            </w:r>
          </w:p>
        </w:tc>
        <w:tc>
          <w:tcPr>
            <w:tcW w:w="3240" w:type="dxa"/>
            <w:tcBorders>
              <w:top w:val="nil"/>
              <w:left w:val="nil"/>
              <w:bottom w:val="single" w:sz="4" w:space="0" w:color="auto"/>
              <w:right w:val="single" w:sz="4" w:space="0" w:color="auto"/>
            </w:tcBorders>
            <w:shd w:val="clear" w:color="auto" w:fill="auto"/>
            <w:noWrap/>
            <w:vAlign w:val="bottom"/>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000 1 13 00000 00 0000 000</w:t>
            </w:r>
          </w:p>
        </w:tc>
        <w:tc>
          <w:tcPr>
            <w:tcW w:w="1540" w:type="dxa"/>
            <w:tcBorders>
              <w:top w:val="nil"/>
              <w:left w:val="nil"/>
              <w:bottom w:val="single" w:sz="4" w:space="0" w:color="auto"/>
              <w:right w:val="single" w:sz="4" w:space="0" w:color="auto"/>
            </w:tcBorders>
            <w:shd w:val="clear" w:color="auto" w:fill="auto"/>
            <w:noWrap/>
            <w:vAlign w:val="bottom"/>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46,0</w:t>
            </w:r>
          </w:p>
        </w:tc>
      </w:tr>
      <w:tr w:rsidR="00B96D83" w:rsidRPr="00B96D83" w:rsidTr="00B96D83">
        <w:trPr>
          <w:trHeight w:val="510"/>
        </w:trPr>
        <w:tc>
          <w:tcPr>
            <w:tcW w:w="5954" w:type="dxa"/>
            <w:tcBorders>
              <w:top w:val="nil"/>
              <w:left w:val="single" w:sz="4" w:space="0" w:color="auto"/>
              <w:bottom w:val="single" w:sz="4" w:space="0" w:color="auto"/>
              <w:right w:val="single" w:sz="4" w:space="0" w:color="auto"/>
            </w:tcBorders>
            <w:shd w:val="clear" w:color="auto" w:fill="auto"/>
            <w:vAlign w:val="bottom"/>
            <w:hideMark/>
          </w:tcPr>
          <w:p w:rsidR="00B96D83" w:rsidRPr="00B96D83" w:rsidRDefault="00B96D83" w:rsidP="00B96D83">
            <w:pPr>
              <w:spacing w:after="0" w:line="240" w:lineRule="auto"/>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Доходы от оказания платных услуг (работ)</w:t>
            </w:r>
          </w:p>
        </w:tc>
        <w:tc>
          <w:tcPr>
            <w:tcW w:w="3240" w:type="dxa"/>
            <w:tcBorders>
              <w:top w:val="nil"/>
              <w:left w:val="nil"/>
              <w:bottom w:val="single" w:sz="4" w:space="0" w:color="auto"/>
              <w:right w:val="single" w:sz="4" w:space="0" w:color="auto"/>
            </w:tcBorders>
            <w:shd w:val="clear" w:color="auto" w:fill="auto"/>
            <w:noWrap/>
            <w:vAlign w:val="bottom"/>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000 1 13 01000 00 0000 130</w:t>
            </w:r>
          </w:p>
        </w:tc>
        <w:tc>
          <w:tcPr>
            <w:tcW w:w="1540" w:type="dxa"/>
            <w:tcBorders>
              <w:top w:val="nil"/>
              <w:left w:val="nil"/>
              <w:bottom w:val="single" w:sz="4" w:space="0" w:color="auto"/>
              <w:right w:val="single" w:sz="4" w:space="0" w:color="auto"/>
            </w:tcBorders>
            <w:shd w:val="clear" w:color="auto" w:fill="auto"/>
            <w:noWrap/>
            <w:vAlign w:val="bottom"/>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44,0</w:t>
            </w:r>
          </w:p>
        </w:tc>
      </w:tr>
      <w:tr w:rsidR="00B96D83" w:rsidRPr="00B96D83" w:rsidTr="00B96D83">
        <w:trPr>
          <w:trHeight w:val="510"/>
        </w:trPr>
        <w:tc>
          <w:tcPr>
            <w:tcW w:w="5954" w:type="dxa"/>
            <w:tcBorders>
              <w:top w:val="nil"/>
              <w:left w:val="single" w:sz="4" w:space="0" w:color="auto"/>
              <w:bottom w:val="single" w:sz="4" w:space="0" w:color="auto"/>
              <w:right w:val="single" w:sz="4" w:space="0" w:color="auto"/>
            </w:tcBorders>
            <w:shd w:val="clear" w:color="auto" w:fill="auto"/>
            <w:vAlign w:val="bottom"/>
            <w:hideMark/>
          </w:tcPr>
          <w:p w:rsidR="00B96D83" w:rsidRPr="00B96D83" w:rsidRDefault="00B96D83" w:rsidP="00B96D83">
            <w:pPr>
              <w:spacing w:after="0" w:line="240" w:lineRule="auto"/>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Доходы от компенсации затрат государства</w:t>
            </w:r>
          </w:p>
        </w:tc>
        <w:tc>
          <w:tcPr>
            <w:tcW w:w="3240" w:type="dxa"/>
            <w:tcBorders>
              <w:top w:val="nil"/>
              <w:left w:val="nil"/>
              <w:bottom w:val="single" w:sz="4" w:space="0" w:color="auto"/>
              <w:right w:val="single" w:sz="4" w:space="0" w:color="auto"/>
            </w:tcBorders>
            <w:shd w:val="clear" w:color="auto" w:fill="auto"/>
            <w:noWrap/>
            <w:vAlign w:val="bottom"/>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000 1 13 02000 00 0000 130</w:t>
            </w:r>
          </w:p>
        </w:tc>
        <w:tc>
          <w:tcPr>
            <w:tcW w:w="1540" w:type="dxa"/>
            <w:tcBorders>
              <w:top w:val="nil"/>
              <w:left w:val="nil"/>
              <w:bottom w:val="single" w:sz="4" w:space="0" w:color="auto"/>
              <w:right w:val="single" w:sz="4" w:space="0" w:color="auto"/>
            </w:tcBorders>
            <w:shd w:val="clear" w:color="auto" w:fill="auto"/>
            <w:noWrap/>
            <w:vAlign w:val="bottom"/>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2,0</w:t>
            </w:r>
          </w:p>
        </w:tc>
      </w:tr>
      <w:tr w:rsidR="00B96D83" w:rsidRPr="00B96D83" w:rsidTr="00B96D83">
        <w:trPr>
          <w:trHeight w:val="345"/>
        </w:trPr>
        <w:tc>
          <w:tcPr>
            <w:tcW w:w="5954"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ШТРАФЫ, САНКЦИИ, ВОЗМЕЩЕНИЕ УЩЕРБА</w:t>
            </w:r>
          </w:p>
        </w:tc>
        <w:tc>
          <w:tcPr>
            <w:tcW w:w="3240" w:type="dxa"/>
            <w:tcBorders>
              <w:top w:val="nil"/>
              <w:left w:val="nil"/>
              <w:bottom w:val="single" w:sz="4" w:space="0" w:color="auto"/>
              <w:right w:val="single" w:sz="4" w:space="0" w:color="auto"/>
            </w:tcBorders>
            <w:shd w:val="clear" w:color="auto" w:fill="auto"/>
            <w:noWrap/>
            <w:vAlign w:val="bottom"/>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000 1 16 00000 00 0000 000</w:t>
            </w:r>
          </w:p>
        </w:tc>
        <w:tc>
          <w:tcPr>
            <w:tcW w:w="1540" w:type="dxa"/>
            <w:tcBorders>
              <w:top w:val="nil"/>
              <w:left w:val="nil"/>
              <w:bottom w:val="single" w:sz="4" w:space="0" w:color="auto"/>
              <w:right w:val="single" w:sz="4" w:space="0" w:color="auto"/>
            </w:tcBorders>
            <w:shd w:val="clear" w:color="auto" w:fill="auto"/>
            <w:noWrap/>
            <w:vAlign w:val="bottom"/>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5,6</w:t>
            </w:r>
          </w:p>
        </w:tc>
      </w:tr>
      <w:tr w:rsidR="00B96D83" w:rsidRPr="00B96D83" w:rsidTr="00B96D83">
        <w:trPr>
          <w:trHeight w:val="2040"/>
        </w:trPr>
        <w:tc>
          <w:tcPr>
            <w:tcW w:w="5954"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Доходы от сумм пеней, предусмотренных законодательством Российской Федерации о налогах и сборах, подлежащие зачислению в бюджеты субъектов Российской Федерации по нормативу, установленному Бюджетным кодексом Российской Федерации, распределяемые Федеральным казначейством между бюджетами субъектов Российской Федерации в соответствии с федеральным законом о федеральном бюджете</w:t>
            </w:r>
          </w:p>
        </w:tc>
        <w:tc>
          <w:tcPr>
            <w:tcW w:w="3240" w:type="dxa"/>
            <w:tcBorders>
              <w:top w:val="nil"/>
              <w:left w:val="nil"/>
              <w:bottom w:val="single" w:sz="4" w:space="0" w:color="auto"/>
              <w:right w:val="single" w:sz="4" w:space="0" w:color="auto"/>
            </w:tcBorders>
            <w:shd w:val="clear" w:color="auto" w:fill="auto"/>
            <w:noWrap/>
            <w:vAlign w:val="bottom"/>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000 1 16 18000  02 0000 140</w:t>
            </w:r>
          </w:p>
        </w:tc>
        <w:tc>
          <w:tcPr>
            <w:tcW w:w="1540" w:type="dxa"/>
            <w:tcBorders>
              <w:top w:val="nil"/>
              <w:left w:val="nil"/>
              <w:bottom w:val="single" w:sz="4" w:space="0" w:color="auto"/>
              <w:right w:val="single" w:sz="4" w:space="0" w:color="auto"/>
            </w:tcBorders>
            <w:shd w:val="clear" w:color="auto" w:fill="auto"/>
            <w:noWrap/>
            <w:vAlign w:val="bottom"/>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5,6</w:t>
            </w:r>
          </w:p>
        </w:tc>
      </w:tr>
      <w:tr w:rsidR="00B96D83" w:rsidRPr="00B96D83" w:rsidTr="00B96D83">
        <w:trPr>
          <w:trHeight w:val="390"/>
        </w:trPr>
        <w:tc>
          <w:tcPr>
            <w:tcW w:w="5954" w:type="dxa"/>
            <w:tcBorders>
              <w:top w:val="nil"/>
              <w:left w:val="single" w:sz="4" w:space="0" w:color="auto"/>
              <w:bottom w:val="single" w:sz="4" w:space="0" w:color="auto"/>
              <w:right w:val="single" w:sz="4" w:space="0" w:color="auto"/>
            </w:tcBorders>
            <w:shd w:val="clear" w:color="auto" w:fill="auto"/>
            <w:vAlign w:val="bottom"/>
            <w:hideMark/>
          </w:tcPr>
          <w:p w:rsidR="00B96D83" w:rsidRPr="00B96D83" w:rsidRDefault="00B96D83" w:rsidP="00B96D83">
            <w:pPr>
              <w:spacing w:after="0" w:line="240" w:lineRule="auto"/>
              <w:rPr>
                <w:rFonts w:ascii="Times New Roman" w:eastAsia="Times New Roman" w:hAnsi="Times New Roman" w:cs="Times New Roman"/>
                <w:b/>
                <w:bCs/>
                <w:sz w:val="20"/>
                <w:szCs w:val="20"/>
                <w:lang w:eastAsia="ru-RU"/>
              </w:rPr>
            </w:pPr>
            <w:r w:rsidRPr="00B96D83">
              <w:rPr>
                <w:rFonts w:ascii="Times New Roman" w:eastAsia="Times New Roman" w:hAnsi="Times New Roman" w:cs="Times New Roman"/>
                <w:b/>
                <w:bCs/>
                <w:sz w:val="20"/>
                <w:szCs w:val="20"/>
                <w:lang w:eastAsia="ru-RU"/>
              </w:rPr>
              <w:t>БЕЗВОЗМЕЗДНЫЕ ПОСТУПЛЕНИЯ</w:t>
            </w:r>
          </w:p>
        </w:tc>
        <w:tc>
          <w:tcPr>
            <w:tcW w:w="3240" w:type="dxa"/>
            <w:tcBorders>
              <w:top w:val="nil"/>
              <w:left w:val="nil"/>
              <w:bottom w:val="single" w:sz="4" w:space="0" w:color="auto"/>
              <w:right w:val="single" w:sz="4" w:space="0" w:color="auto"/>
            </w:tcBorders>
            <w:shd w:val="clear" w:color="auto" w:fill="auto"/>
            <w:noWrap/>
            <w:vAlign w:val="bottom"/>
            <w:hideMark/>
          </w:tcPr>
          <w:p w:rsidR="00B96D83" w:rsidRPr="00B96D83" w:rsidRDefault="00B96D83" w:rsidP="00B96D83">
            <w:pPr>
              <w:spacing w:after="0" w:line="240" w:lineRule="auto"/>
              <w:jc w:val="center"/>
              <w:rPr>
                <w:rFonts w:ascii="Times New Roman" w:eastAsia="Times New Roman" w:hAnsi="Times New Roman" w:cs="Times New Roman"/>
                <w:b/>
                <w:bCs/>
                <w:sz w:val="20"/>
                <w:szCs w:val="20"/>
                <w:lang w:eastAsia="ru-RU"/>
              </w:rPr>
            </w:pPr>
            <w:r w:rsidRPr="00B96D83">
              <w:rPr>
                <w:rFonts w:ascii="Times New Roman" w:eastAsia="Times New Roman" w:hAnsi="Times New Roman" w:cs="Times New Roman"/>
                <w:b/>
                <w:bCs/>
                <w:sz w:val="20"/>
                <w:szCs w:val="20"/>
                <w:lang w:eastAsia="ru-RU"/>
              </w:rPr>
              <w:t>000 2 00 00000 00 0000 000</w:t>
            </w:r>
          </w:p>
        </w:tc>
        <w:tc>
          <w:tcPr>
            <w:tcW w:w="1540" w:type="dxa"/>
            <w:tcBorders>
              <w:top w:val="nil"/>
              <w:left w:val="nil"/>
              <w:bottom w:val="single" w:sz="4" w:space="0" w:color="auto"/>
              <w:right w:val="single" w:sz="4" w:space="0" w:color="auto"/>
            </w:tcBorders>
            <w:shd w:val="clear" w:color="auto" w:fill="auto"/>
            <w:noWrap/>
            <w:vAlign w:val="bottom"/>
            <w:hideMark/>
          </w:tcPr>
          <w:p w:rsidR="00B96D83" w:rsidRPr="00B96D83" w:rsidRDefault="00B96D83" w:rsidP="00B96D83">
            <w:pPr>
              <w:spacing w:after="0" w:line="240" w:lineRule="auto"/>
              <w:jc w:val="center"/>
              <w:rPr>
                <w:rFonts w:ascii="Times New Roman" w:eastAsia="Times New Roman" w:hAnsi="Times New Roman" w:cs="Times New Roman"/>
                <w:b/>
                <w:bCs/>
                <w:sz w:val="20"/>
                <w:szCs w:val="20"/>
                <w:lang w:eastAsia="ru-RU"/>
              </w:rPr>
            </w:pPr>
            <w:r w:rsidRPr="00B96D83">
              <w:rPr>
                <w:rFonts w:ascii="Times New Roman" w:eastAsia="Times New Roman" w:hAnsi="Times New Roman" w:cs="Times New Roman"/>
                <w:b/>
                <w:bCs/>
                <w:sz w:val="20"/>
                <w:szCs w:val="20"/>
                <w:lang w:eastAsia="ru-RU"/>
              </w:rPr>
              <w:t>8865,5</w:t>
            </w:r>
          </w:p>
        </w:tc>
      </w:tr>
      <w:tr w:rsidR="00B96D83" w:rsidRPr="00B96D83" w:rsidTr="00B96D83">
        <w:trPr>
          <w:trHeight w:val="690"/>
        </w:trPr>
        <w:tc>
          <w:tcPr>
            <w:tcW w:w="5954" w:type="dxa"/>
            <w:tcBorders>
              <w:top w:val="nil"/>
              <w:left w:val="single" w:sz="4" w:space="0" w:color="auto"/>
              <w:bottom w:val="single" w:sz="4" w:space="0" w:color="auto"/>
              <w:right w:val="single" w:sz="4" w:space="0" w:color="auto"/>
            </w:tcBorders>
            <w:shd w:val="clear" w:color="auto" w:fill="auto"/>
            <w:vAlign w:val="bottom"/>
            <w:hideMark/>
          </w:tcPr>
          <w:p w:rsidR="00B96D83" w:rsidRPr="00B96D83" w:rsidRDefault="00B96D83" w:rsidP="00B96D83">
            <w:pPr>
              <w:spacing w:after="0" w:line="240" w:lineRule="auto"/>
              <w:rPr>
                <w:rFonts w:ascii="Times New Roman" w:eastAsia="Times New Roman" w:hAnsi="Times New Roman" w:cs="Times New Roman"/>
                <w:color w:val="000000"/>
                <w:sz w:val="20"/>
                <w:szCs w:val="20"/>
                <w:lang w:eastAsia="ru-RU"/>
              </w:rPr>
            </w:pPr>
            <w:r w:rsidRPr="00B96D83">
              <w:rPr>
                <w:rFonts w:ascii="Times New Roman" w:eastAsia="Times New Roman" w:hAnsi="Times New Roman" w:cs="Times New Roman"/>
                <w:color w:val="000000"/>
                <w:sz w:val="20"/>
                <w:szCs w:val="20"/>
                <w:lang w:eastAsia="ru-RU"/>
              </w:rPr>
              <w:t>БЕЗВОЗМЕЗДНЫЕ ПОСТУПЛЕНИЯ ОТ ДРУГИХ БЮДЖЕТОВ БЮДЖЕТНОЙ СИСТЕМЫ РФ</w:t>
            </w:r>
          </w:p>
        </w:tc>
        <w:tc>
          <w:tcPr>
            <w:tcW w:w="3240" w:type="dxa"/>
            <w:tcBorders>
              <w:top w:val="nil"/>
              <w:left w:val="nil"/>
              <w:bottom w:val="single" w:sz="4" w:space="0" w:color="auto"/>
              <w:right w:val="single" w:sz="4" w:space="0" w:color="auto"/>
            </w:tcBorders>
            <w:shd w:val="clear" w:color="auto" w:fill="auto"/>
            <w:noWrap/>
            <w:vAlign w:val="bottom"/>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000 2 02 00000 00 0000 000</w:t>
            </w:r>
          </w:p>
        </w:tc>
        <w:tc>
          <w:tcPr>
            <w:tcW w:w="1540" w:type="dxa"/>
            <w:tcBorders>
              <w:top w:val="nil"/>
              <w:left w:val="nil"/>
              <w:bottom w:val="single" w:sz="4" w:space="0" w:color="auto"/>
              <w:right w:val="single" w:sz="4" w:space="0" w:color="auto"/>
            </w:tcBorders>
            <w:shd w:val="clear" w:color="auto" w:fill="auto"/>
            <w:noWrap/>
            <w:vAlign w:val="bottom"/>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8865,5</w:t>
            </w:r>
          </w:p>
        </w:tc>
      </w:tr>
      <w:tr w:rsidR="00B96D83" w:rsidRPr="00B96D83" w:rsidTr="00B96D83">
        <w:trPr>
          <w:trHeight w:val="360"/>
        </w:trPr>
        <w:tc>
          <w:tcPr>
            <w:tcW w:w="5954" w:type="dxa"/>
            <w:tcBorders>
              <w:top w:val="nil"/>
              <w:left w:val="single" w:sz="4" w:space="0" w:color="auto"/>
              <w:bottom w:val="single" w:sz="4" w:space="0" w:color="auto"/>
              <w:right w:val="single" w:sz="4" w:space="0" w:color="auto"/>
            </w:tcBorders>
            <w:shd w:val="clear" w:color="auto" w:fill="auto"/>
            <w:vAlign w:val="bottom"/>
            <w:hideMark/>
          </w:tcPr>
          <w:p w:rsidR="00B96D83" w:rsidRPr="00B96D83" w:rsidRDefault="00B96D83" w:rsidP="00B96D83">
            <w:pPr>
              <w:spacing w:after="0" w:line="240" w:lineRule="auto"/>
              <w:rPr>
                <w:rFonts w:ascii="Times New Roman" w:eastAsia="Times New Roman" w:hAnsi="Times New Roman" w:cs="Times New Roman"/>
                <w:color w:val="000000"/>
                <w:sz w:val="20"/>
                <w:szCs w:val="20"/>
                <w:lang w:eastAsia="ru-RU"/>
              </w:rPr>
            </w:pPr>
            <w:r w:rsidRPr="00B96D83">
              <w:rPr>
                <w:rFonts w:ascii="Times New Roman" w:eastAsia="Times New Roman" w:hAnsi="Times New Roman" w:cs="Times New Roman"/>
                <w:color w:val="000000"/>
                <w:sz w:val="20"/>
                <w:szCs w:val="20"/>
                <w:lang w:eastAsia="ru-RU"/>
              </w:rPr>
              <w:t>Дотации бюджетам субъектов Российской Федерации и муниципальных образований</w:t>
            </w:r>
          </w:p>
        </w:tc>
        <w:tc>
          <w:tcPr>
            <w:tcW w:w="3240" w:type="dxa"/>
            <w:tcBorders>
              <w:top w:val="nil"/>
              <w:left w:val="nil"/>
              <w:bottom w:val="single" w:sz="4" w:space="0" w:color="auto"/>
              <w:right w:val="single" w:sz="4" w:space="0" w:color="auto"/>
            </w:tcBorders>
            <w:shd w:val="clear" w:color="auto" w:fill="auto"/>
            <w:noWrap/>
            <w:vAlign w:val="bottom"/>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000 2 02 10000 00 0000 150</w:t>
            </w:r>
          </w:p>
        </w:tc>
        <w:tc>
          <w:tcPr>
            <w:tcW w:w="1540" w:type="dxa"/>
            <w:tcBorders>
              <w:top w:val="nil"/>
              <w:left w:val="nil"/>
              <w:bottom w:val="single" w:sz="4" w:space="0" w:color="auto"/>
              <w:right w:val="single" w:sz="4" w:space="0" w:color="auto"/>
            </w:tcBorders>
            <w:shd w:val="clear" w:color="auto" w:fill="auto"/>
            <w:noWrap/>
            <w:vAlign w:val="bottom"/>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8239,0</w:t>
            </w:r>
          </w:p>
        </w:tc>
      </w:tr>
      <w:tr w:rsidR="00B96D83" w:rsidRPr="00B96D83" w:rsidTr="00B96D83">
        <w:trPr>
          <w:trHeight w:val="735"/>
        </w:trPr>
        <w:tc>
          <w:tcPr>
            <w:tcW w:w="5954" w:type="dxa"/>
            <w:tcBorders>
              <w:top w:val="nil"/>
              <w:left w:val="single" w:sz="4" w:space="0" w:color="auto"/>
              <w:bottom w:val="single" w:sz="4" w:space="0" w:color="auto"/>
              <w:right w:val="single" w:sz="4" w:space="0" w:color="auto"/>
            </w:tcBorders>
            <w:shd w:val="clear" w:color="auto" w:fill="auto"/>
            <w:vAlign w:val="bottom"/>
            <w:hideMark/>
          </w:tcPr>
          <w:p w:rsidR="00B96D83" w:rsidRPr="00B96D83" w:rsidRDefault="00B96D83" w:rsidP="00B96D83">
            <w:pPr>
              <w:spacing w:after="0" w:line="240" w:lineRule="auto"/>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Дотации бюджетам сельских поселений на выравнивание бюджетной обеспеченности из бюджетов муниципальных районов</w:t>
            </w:r>
          </w:p>
        </w:tc>
        <w:tc>
          <w:tcPr>
            <w:tcW w:w="3240" w:type="dxa"/>
            <w:tcBorders>
              <w:top w:val="nil"/>
              <w:left w:val="nil"/>
              <w:bottom w:val="single" w:sz="4" w:space="0" w:color="auto"/>
              <w:right w:val="single" w:sz="4" w:space="0" w:color="auto"/>
            </w:tcBorders>
            <w:shd w:val="clear" w:color="auto" w:fill="auto"/>
            <w:noWrap/>
            <w:vAlign w:val="bottom"/>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000 2 02 16001 10 0000 150</w:t>
            </w:r>
          </w:p>
        </w:tc>
        <w:tc>
          <w:tcPr>
            <w:tcW w:w="1540" w:type="dxa"/>
            <w:tcBorders>
              <w:top w:val="nil"/>
              <w:left w:val="nil"/>
              <w:bottom w:val="single" w:sz="4" w:space="0" w:color="auto"/>
              <w:right w:val="single" w:sz="4" w:space="0" w:color="auto"/>
            </w:tcBorders>
            <w:shd w:val="clear" w:color="auto" w:fill="auto"/>
            <w:noWrap/>
            <w:vAlign w:val="bottom"/>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8239,0</w:t>
            </w:r>
          </w:p>
        </w:tc>
      </w:tr>
      <w:tr w:rsidR="00B96D83" w:rsidRPr="00B96D83" w:rsidTr="00B96D83">
        <w:trPr>
          <w:trHeight w:val="690"/>
        </w:trPr>
        <w:tc>
          <w:tcPr>
            <w:tcW w:w="5954" w:type="dxa"/>
            <w:tcBorders>
              <w:top w:val="nil"/>
              <w:left w:val="single" w:sz="4" w:space="0" w:color="auto"/>
              <w:bottom w:val="single" w:sz="4" w:space="0" w:color="auto"/>
              <w:right w:val="single" w:sz="4" w:space="0" w:color="auto"/>
            </w:tcBorders>
            <w:shd w:val="clear" w:color="auto" w:fill="auto"/>
            <w:vAlign w:val="bottom"/>
            <w:hideMark/>
          </w:tcPr>
          <w:p w:rsidR="00B96D83" w:rsidRPr="00B96D83" w:rsidRDefault="00B96D83" w:rsidP="00B96D83">
            <w:pPr>
              <w:spacing w:after="0" w:line="240" w:lineRule="auto"/>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lastRenderedPageBreak/>
              <w:t>Субсидии бюджетам бюджетной системы Российской Федерации (межбюджетные субсидии)</w:t>
            </w:r>
          </w:p>
        </w:tc>
        <w:tc>
          <w:tcPr>
            <w:tcW w:w="3240" w:type="dxa"/>
            <w:tcBorders>
              <w:top w:val="nil"/>
              <w:left w:val="nil"/>
              <w:bottom w:val="single" w:sz="4" w:space="0" w:color="auto"/>
              <w:right w:val="single" w:sz="4" w:space="0" w:color="auto"/>
            </w:tcBorders>
            <w:shd w:val="clear" w:color="auto" w:fill="auto"/>
            <w:noWrap/>
            <w:vAlign w:val="bottom"/>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000 2 02 20000 00 0000 150</w:t>
            </w:r>
          </w:p>
        </w:tc>
        <w:tc>
          <w:tcPr>
            <w:tcW w:w="1540" w:type="dxa"/>
            <w:tcBorders>
              <w:top w:val="nil"/>
              <w:left w:val="nil"/>
              <w:bottom w:val="single" w:sz="4" w:space="0" w:color="auto"/>
              <w:right w:val="single" w:sz="4" w:space="0" w:color="auto"/>
            </w:tcBorders>
            <w:shd w:val="clear" w:color="auto" w:fill="auto"/>
            <w:noWrap/>
            <w:vAlign w:val="bottom"/>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400,0</w:t>
            </w:r>
          </w:p>
        </w:tc>
      </w:tr>
      <w:tr w:rsidR="00B96D83" w:rsidRPr="00B96D83" w:rsidTr="00B96D83">
        <w:trPr>
          <w:trHeight w:val="480"/>
        </w:trPr>
        <w:tc>
          <w:tcPr>
            <w:tcW w:w="5954" w:type="dxa"/>
            <w:tcBorders>
              <w:top w:val="nil"/>
              <w:left w:val="single" w:sz="4" w:space="0" w:color="auto"/>
              <w:bottom w:val="single" w:sz="4" w:space="0" w:color="auto"/>
              <w:right w:val="single" w:sz="4" w:space="0" w:color="auto"/>
            </w:tcBorders>
            <w:shd w:val="clear" w:color="auto" w:fill="auto"/>
            <w:vAlign w:val="bottom"/>
            <w:hideMark/>
          </w:tcPr>
          <w:p w:rsidR="00B96D83" w:rsidRPr="00B96D83" w:rsidRDefault="00B96D83" w:rsidP="00B96D83">
            <w:pPr>
              <w:spacing w:after="0" w:line="240" w:lineRule="auto"/>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Прочие субсидии бюджетам сельских поселений</w:t>
            </w:r>
          </w:p>
        </w:tc>
        <w:tc>
          <w:tcPr>
            <w:tcW w:w="3240" w:type="dxa"/>
            <w:tcBorders>
              <w:top w:val="nil"/>
              <w:left w:val="nil"/>
              <w:bottom w:val="single" w:sz="4" w:space="0" w:color="auto"/>
              <w:right w:val="single" w:sz="4" w:space="0" w:color="auto"/>
            </w:tcBorders>
            <w:shd w:val="clear" w:color="auto" w:fill="auto"/>
            <w:noWrap/>
            <w:vAlign w:val="bottom"/>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000 2 02 29999 10 0000 150</w:t>
            </w:r>
          </w:p>
        </w:tc>
        <w:tc>
          <w:tcPr>
            <w:tcW w:w="1540" w:type="dxa"/>
            <w:tcBorders>
              <w:top w:val="nil"/>
              <w:left w:val="nil"/>
              <w:bottom w:val="single" w:sz="4" w:space="0" w:color="auto"/>
              <w:right w:val="single" w:sz="4" w:space="0" w:color="auto"/>
            </w:tcBorders>
            <w:shd w:val="clear" w:color="auto" w:fill="auto"/>
            <w:noWrap/>
            <w:vAlign w:val="bottom"/>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400,0</w:t>
            </w:r>
          </w:p>
        </w:tc>
      </w:tr>
      <w:tr w:rsidR="00B96D83" w:rsidRPr="00B96D83" w:rsidTr="00B96D83">
        <w:trPr>
          <w:trHeight w:val="705"/>
        </w:trPr>
        <w:tc>
          <w:tcPr>
            <w:tcW w:w="5954" w:type="dxa"/>
            <w:tcBorders>
              <w:top w:val="nil"/>
              <w:left w:val="single" w:sz="4" w:space="0" w:color="auto"/>
              <w:bottom w:val="single" w:sz="4" w:space="0" w:color="auto"/>
              <w:right w:val="single" w:sz="4" w:space="0" w:color="auto"/>
            </w:tcBorders>
            <w:shd w:val="clear" w:color="auto" w:fill="auto"/>
            <w:vAlign w:val="bottom"/>
            <w:hideMark/>
          </w:tcPr>
          <w:p w:rsidR="00B96D83" w:rsidRPr="00B96D83" w:rsidRDefault="00B96D83" w:rsidP="00B96D83">
            <w:pPr>
              <w:spacing w:after="0" w:line="240" w:lineRule="auto"/>
              <w:rPr>
                <w:rFonts w:ascii="Times New Roman" w:eastAsia="Times New Roman" w:hAnsi="Times New Roman" w:cs="Times New Roman"/>
                <w:color w:val="000000"/>
                <w:sz w:val="20"/>
                <w:szCs w:val="20"/>
                <w:lang w:eastAsia="ru-RU"/>
              </w:rPr>
            </w:pPr>
            <w:r w:rsidRPr="00B96D83">
              <w:rPr>
                <w:rFonts w:ascii="Times New Roman" w:eastAsia="Times New Roman" w:hAnsi="Times New Roman" w:cs="Times New Roman"/>
                <w:color w:val="000000"/>
                <w:sz w:val="20"/>
                <w:szCs w:val="20"/>
                <w:lang w:eastAsia="ru-RU"/>
              </w:rPr>
              <w:t>Субвенции бюджетам субъектов Российской Федерации и муниципальных образований</w:t>
            </w:r>
          </w:p>
        </w:tc>
        <w:tc>
          <w:tcPr>
            <w:tcW w:w="3240" w:type="dxa"/>
            <w:tcBorders>
              <w:top w:val="nil"/>
              <w:left w:val="nil"/>
              <w:bottom w:val="single" w:sz="4" w:space="0" w:color="auto"/>
              <w:right w:val="single" w:sz="4" w:space="0" w:color="auto"/>
            </w:tcBorders>
            <w:shd w:val="clear" w:color="auto" w:fill="auto"/>
            <w:noWrap/>
            <w:vAlign w:val="bottom"/>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000 2 02 30000 00 0000 150</w:t>
            </w:r>
          </w:p>
        </w:tc>
        <w:tc>
          <w:tcPr>
            <w:tcW w:w="1540" w:type="dxa"/>
            <w:tcBorders>
              <w:top w:val="nil"/>
              <w:left w:val="nil"/>
              <w:bottom w:val="single" w:sz="4" w:space="0" w:color="auto"/>
              <w:right w:val="single" w:sz="4" w:space="0" w:color="auto"/>
            </w:tcBorders>
            <w:shd w:val="clear" w:color="auto" w:fill="auto"/>
            <w:noWrap/>
            <w:vAlign w:val="bottom"/>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174,4</w:t>
            </w:r>
          </w:p>
        </w:tc>
      </w:tr>
      <w:tr w:rsidR="00B96D83" w:rsidRPr="00B96D83" w:rsidTr="00B96D83">
        <w:trPr>
          <w:trHeight w:val="780"/>
        </w:trPr>
        <w:tc>
          <w:tcPr>
            <w:tcW w:w="5954" w:type="dxa"/>
            <w:tcBorders>
              <w:top w:val="nil"/>
              <w:left w:val="single" w:sz="4" w:space="0" w:color="auto"/>
              <w:bottom w:val="single" w:sz="4" w:space="0" w:color="auto"/>
              <w:right w:val="single" w:sz="4" w:space="0" w:color="auto"/>
            </w:tcBorders>
            <w:shd w:val="clear" w:color="auto" w:fill="auto"/>
            <w:vAlign w:val="bottom"/>
            <w:hideMark/>
          </w:tcPr>
          <w:p w:rsidR="00B96D83" w:rsidRPr="00B96D83" w:rsidRDefault="00B96D83" w:rsidP="00B96D83">
            <w:pPr>
              <w:spacing w:after="0" w:line="240" w:lineRule="auto"/>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Субвенции бюджетам сельских поселений на выполнение передаваемых полномочий субъектов Российской Федерации</w:t>
            </w:r>
          </w:p>
        </w:tc>
        <w:tc>
          <w:tcPr>
            <w:tcW w:w="3240" w:type="dxa"/>
            <w:tcBorders>
              <w:top w:val="nil"/>
              <w:left w:val="nil"/>
              <w:bottom w:val="single" w:sz="4" w:space="0" w:color="auto"/>
              <w:right w:val="single" w:sz="4" w:space="0" w:color="auto"/>
            </w:tcBorders>
            <w:shd w:val="clear" w:color="auto" w:fill="auto"/>
            <w:vAlign w:val="bottom"/>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000 2 02 30024 10 0000 150</w:t>
            </w:r>
          </w:p>
        </w:tc>
        <w:tc>
          <w:tcPr>
            <w:tcW w:w="1540" w:type="dxa"/>
            <w:tcBorders>
              <w:top w:val="nil"/>
              <w:left w:val="nil"/>
              <w:bottom w:val="single" w:sz="4" w:space="0" w:color="auto"/>
              <w:right w:val="single" w:sz="4" w:space="0" w:color="auto"/>
            </w:tcBorders>
            <w:shd w:val="clear" w:color="auto" w:fill="auto"/>
            <w:noWrap/>
            <w:vAlign w:val="bottom"/>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0,7</w:t>
            </w:r>
          </w:p>
        </w:tc>
      </w:tr>
      <w:tr w:rsidR="00B96D83" w:rsidRPr="00B96D83" w:rsidTr="00B96D83">
        <w:trPr>
          <w:trHeight w:val="1050"/>
        </w:trPr>
        <w:tc>
          <w:tcPr>
            <w:tcW w:w="5954" w:type="dxa"/>
            <w:tcBorders>
              <w:top w:val="nil"/>
              <w:left w:val="single" w:sz="4" w:space="0" w:color="auto"/>
              <w:bottom w:val="single" w:sz="4" w:space="0" w:color="auto"/>
              <w:right w:val="single" w:sz="4" w:space="0" w:color="auto"/>
            </w:tcBorders>
            <w:shd w:val="clear" w:color="auto" w:fill="auto"/>
            <w:vAlign w:val="bottom"/>
            <w:hideMark/>
          </w:tcPr>
          <w:p w:rsidR="00B96D83" w:rsidRPr="00B96D83" w:rsidRDefault="00B96D83" w:rsidP="00B96D83">
            <w:pPr>
              <w:spacing w:after="0" w:line="240" w:lineRule="auto"/>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Субвенции бюджетам сельских поселений на осуществление первичного воинского учета органами местного самоуправления поселений, муниципальных и городских округов</w:t>
            </w:r>
          </w:p>
        </w:tc>
        <w:tc>
          <w:tcPr>
            <w:tcW w:w="3240" w:type="dxa"/>
            <w:tcBorders>
              <w:top w:val="nil"/>
              <w:left w:val="nil"/>
              <w:bottom w:val="single" w:sz="4" w:space="0" w:color="auto"/>
              <w:right w:val="single" w:sz="4" w:space="0" w:color="auto"/>
            </w:tcBorders>
            <w:shd w:val="clear" w:color="auto" w:fill="auto"/>
            <w:vAlign w:val="bottom"/>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000 2 02 35118 10 0000 150</w:t>
            </w:r>
          </w:p>
        </w:tc>
        <w:tc>
          <w:tcPr>
            <w:tcW w:w="1540" w:type="dxa"/>
            <w:tcBorders>
              <w:top w:val="nil"/>
              <w:left w:val="nil"/>
              <w:bottom w:val="single" w:sz="4" w:space="0" w:color="auto"/>
              <w:right w:val="single" w:sz="4" w:space="0" w:color="auto"/>
            </w:tcBorders>
            <w:shd w:val="clear" w:color="auto" w:fill="auto"/>
            <w:noWrap/>
            <w:vAlign w:val="bottom"/>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173,7</w:t>
            </w:r>
          </w:p>
        </w:tc>
      </w:tr>
      <w:tr w:rsidR="00B96D83" w:rsidRPr="00B96D83" w:rsidTr="00B96D83">
        <w:trPr>
          <w:trHeight w:val="345"/>
        </w:trPr>
        <w:tc>
          <w:tcPr>
            <w:tcW w:w="5954"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color w:val="000000"/>
                <w:sz w:val="20"/>
                <w:szCs w:val="20"/>
                <w:lang w:eastAsia="ru-RU"/>
              </w:rPr>
            </w:pPr>
            <w:r w:rsidRPr="00B96D83">
              <w:rPr>
                <w:rFonts w:ascii="Times New Roman" w:eastAsia="Times New Roman" w:hAnsi="Times New Roman" w:cs="Times New Roman"/>
                <w:color w:val="000000"/>
                <w:sz w:val="20"/>
                <w:szCs w:val="20"/>
                <w:lang w:eastAsia="ru-RU"/>
              </w:rPr>
              <w:t>Иные межбюджетные трансферты</w:t>
            </w:r>
          </w:p>
        </w:tc>
        <w:tc>
          <w:tcPr>
            <w:tcW w:w="3240" w:type="dxa"/>
            <w:tcBorders>
              <w:top w:val="nil"/>
              <w:left w:val="nil"/>
              <w:bottom w:val="single" w:sz="4" w:space="0" w:color="auto"/>
              <w:right w:val="single" w:sz="4" w:space="0" w:color="auto"/>
            </w:tcBorders>
            <w:shd w:val="clear" w:color="auto" w:fill="auto"/>
            <w:noWrap/>
            <w:vAlign w:val="bottom"/>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000 2 02 40000 00 0000 150</w:t>
            </w:r>
          </w:p>
        </w:tc>
        <w:tc>
          <w:tcPr>
            <w:tcW w:w="1540" w:type="dxa"/>
            <w:tcBorders>
              <w:top w:val="nil"/>
              <w:left w:val="nil"/>
              <w:bottom w:val="single" w:sz="4" w:space="0" w:color="auto"/>
              <w:right w:val="single" w:sz="4" w:space="0" w:color="auto"/>
            </w:tcBorders>
            <w:shd w:val="clear" w:color="auto" w:fill="auto"/>
            <w:noWrap/>
            <w:vAlign w:val="bottom"/>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52,1</w:t>
            </w:r>
          </w:p>
        </w:tc>
      </w:tr>
      <w:tr w:rsidR="00B96D83" w:rsidRPr="00B96D83" w:rsidTr="00B96D83">
        <w:trPr>
          <w:trHeight w:val="705"/>
        </w:trPr>
        <w:tc>
          <w:tcPr>
            <w:tcW w:w="5954"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Межбюджетные трансферты, передаваемые бюджетам сельских поселений на поддержку отрасли культуры</w:t>
            </w:r>
          </w:p>
        </w:tc>
        <w:tc>
          <w:tcPr>
            <w:tcW w:w="3240" w:type="dxa"/>
            <w:tcBorders>
              <w:top w:val="nil"/>
              <w:left w:val="nil"/>
              <w:bottom w:val="single" w:sz="4" w:space="0" w:color="auto"/>
              <w:right w:val="single" w:sz="4" w:space="0" w:color="auto"/>
            </w:tcBorders>
            <w:shd w:val="clear" w:color="auto" w:fill="auto"/>
            <w:noWrap/>
            <w:vAlign w:val="bottom"/>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000 2 02 45519 10 0000 150</w:t>
            </w:r>
          </w:p>
        </w:tc>
        <w:tc>
          <w:tcPr>
            <w:tcW w:w="1540" w:type="dxa"/>
            <w:tcBorders>
              <w:top w:val="nil"/>
              <w:left w:val="nil"/>
              <w:bottom w:val="single" w:sz="4" w:space="0" w:color="auto"/>
              <w:right w:val="single" w:sz="4" w:space="0" w:color="auto"/>
            </w:tcBorders>
            <w:shd w:val="clear" w:color="auto" w:fill="auto"/>
            <w:noWrap/>
            <w:vAlign w:val="bottom"/>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52,1</w:t>
            </w:r>
          </w:p>
        </w:tc>
      </w:tr>
      <w:tr w:rsidR="00B96D83" w:rsidRPr="00B96D83" w:rsidTr="00B96D83">
        <w:trPr>
          <w:trHeight w:val="360"/>
        </w:trPr>
        <w:tc>
          <w:tcPr>
            <w:tcW w:w="5954" w:type="dxa"/>
            <w:tcBorders>
              <w:top w:val="nil"/>
              <w:left w:val="single" w:sz="4" w:space="0" w:color="auto"/>
              <w:bottom w:val="single" w:sz="4" w:space="0" w:color="auto"/>
              <w:right w:val="single" w:sz="4" w:space="0" w:color="auto"/>
            </w:tcBorders>
            <w:shd w:val="clear" w:color="auto" w:fill="auto"/>
            <w:vAlign w:val="bottom"/>
            <w:hideMark/>
          </w:tcPr>
          <w:p w:rsidR="00B96D83" w:rsidRPr="00B96D83" w:rsidRDefault="00B96D83" w:rsidP="00B96D83">
            <w:pPr>
              <w:spacing w:after="0" w:line="240" w:lineRule="auto"/>
              <w:rPr>
                <w:rFonts w:ascii="Times New Roman" w:eastAsia="Times New Roman" w:hAnsi="Times New Roman" w:cs="Times New Roman"/>
                <w:b/>
                <w:bCs/>
                <w:sz w:val="20"/>
                <w:szCs w:val="20"/>
                <w:lang w:eastAsia="ru-RU"/>
              </w:rPr>
            </w:pPr>
            <w:r w:rsidRPr="00B96D83">
              <w:rPr>
                <w:rFonts w:ascii="Times New Roman" w:eastAsia="Times New Roman" w:hAnsi="Times New Roman" w:cs="Times New Roman"/>
                <w:b/>
                <w:bCs/>
                <w:sz w:val="20"/>
                <w:szCs w:val="20"/>
                <w:lang w:eastAsia="ru-RU"/>
              </w:rPr>
              <w:t>В С Е Г О    Д О Х О Д О В</w:t>
            </w:r>
          </w:p>
        </w:tc>
        <w:tc>
          <w:tcPr>
            <w:tcW w:w="3240" w:type="dxa"/>
            <w:tcBorders>
              <w:top w:val="nil"/>
              <w:left w:val="nil"/>
              <w:bottom w:val="single" w:sz="4" w:space="0" w:color="auto"/>
              <w:right w:val="single" w:sz="4" w:space="0" w:color="auto"/>
            </w:tcBorders>
            <w:shd w:val="clear" w:color="auto" w:fill="auto"/>
            <w:noWrap/>
            <w:vAlign w:val="bottom"/>
            <w:hideMark/>
          </w:tcPr>
          <w:p w:rsidR="00B96D83" w:rsidRPr="00B96D83" w:rsidRDefault="00B96D83" w:rsidP="00B96D83">
            <w:pPr>
              <w:spacing w:after="0" w:line="240" w:lineRule="auto"/>
              <w:rPr>
                <w:rFonts w:ascii="Times New Roman" w:eastAsia="Times New Roman" w:hAnsi="Times New Roman" w:cs="Times New Roman"/>
                <w:b/>
                <w:bCs/>
                <w:sz w:val="20"/>
                <w:szCs w:val="20"/>
                <w:lang w:eastAsia="ru-RU"/>
              </w:rPr>
            </w:pPr>
            <w:r w:rsidRPr="00B96D83">
              <w:rPr>
                <w:rFonts w:ascii="Times New Roman" w:eastAsia="Times New Roman" w:hAnsi="Times New Roman" w:cs="Times New Roman"/>
                <w:b/>
                <w:bCs/>
                <w:sz w:val="20"/>
                <w:szCs w:val="20"/>
                <w:lang w:eastAsia="ru-RU"/>
              </w:rPr>
              <w:t> </w:t>
            </w:r>
          </w:p>
        </w:tc>
        <w:tc>
          <w:tcPr>
            <w:tcW w:w="1540" w:type="dxa"/>
            <w:tcBorders>
              <w:top w:val="nil"/>
              <w:left w:val="nil"/>
              <w:bottom w:val="single" w:sz="4" w:space="0" w:color="auto"/>
              <w:right w:val="single" w:sz="4" w:space="0" w:color="auto"/>
            </w:tcBorders>
            <w:shd w:val="clear" w:color="auto" w:fill="auto"/>
            <w:noWrap/>
            <w:vAlign w:val="bottom"/>
            <w:hideMark/>
          </w:tcPr>
          <w:p w:rsidR="00B96D83" w:rsidRPr="00B96D83" w:rsidRDefault="00B96D83" w:rsidP="00B96D83">
            <w:pPr>
              <w:spacing w:after="0" w:line="240" w:lineRule="auto"/>
              <w:jc w:val="center"/>
              <w:rPr>
                <w:rFonts w:ascii="Times New Roman" w:eastAsia="Times New Roman" w:hAnsi="Times New Roman" w:cs="Times New Roman"/>
                <w:b/>
                <w:bCs/>
                <w:sz w:val="20"/>
                <w:szCs w:val="20"/>
                <w:lang w:eastAsia="ru-RU"/>
              </w:rPr>
            </w:pPr>
            <w:r w:rsidRPr="00B96D83">
              <w:rPr>
                <w:rFonts w:ascii="Times New Roman" w:eastAsia="Times New Roman" w:hAnsi="Times New Roman" w:cs="Times New Roman"/>
                <w:b/>
                <w:bCs/>
                <w:sz w:val="20"/>
                <w:szCs w:val="20"/>
                <w:lang w:eastAsia="ru-RU"/>
              </w:rPr>
              <w:t>10282,4</w:t>
            </w:r>
          </w:p>
        </w:tc>
      </w:tr>
    </w:tbl>
    <w:p w:rsidR="00B96D83" w:rsidRPr="00B96D83" w:rsidRDefault="00B96D83" w:rsidP="00B96D83">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p>
    <w:p w:rsidR="00B96D83" w:rsidRPr="00B96D83" w:rsidRDefault="00B96D83" w:rsidP="00B96D83">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 xml:space="preserve">Приложение №  </w:t>
      </w:r>
    </w:p>
    <w:p w:rsidR="00B96D83" w:rsidRPr="00B96D83" w:rsidRDefault="00B96D83" w:rsidP="00B96D83">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к решению Думы Умыганского сельского</w:t>
      </w:r>
    </w:p>
    <w:p w:rsidR="00B96D83" w:rsidRPr="00B96D83" w:rsidRDefault="00B96D83" w:rsidP="00B96D83">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поселения "О внесении изменений</w:t>
      </w:r>
    </w:p>
    <w:p w:rsidR="00B96D83" w:rsidRPr="00B96D83" w:rsidRDefault="00B96D83" w:rsidP="00B96D83">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в решение Думы Умыганского</w:t>
      </w:r>
    </w:p>
    <w:p w:rsidR="00B96D83" w:rsidRPr="00B96D83" w:rsidRDefault="00B96D83" w:rsidP="00B96D83">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сельского поселения "О бюджете Умыганского</w:t>
      </w:r>
    </w:p>
    <w:p w:rsidR="00B96D83" w:rsidRPr="00B96D83" w:rsidRDefault="00B96D83" w:rsidP="00B96D83">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муниципального образования на 2023 год</w:t>
      </w:r>
    </w:p>
    <w:p w:rsidR="00B96D83" w:rsidRPr="00B96D83" w:rsidRDefault="00B96D83" w:rsidP="00B96D83">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и на плановый период 2024 и 2025 годов"</w:t>
      </w:r>
    </w:p>
    <w:p w:rsidR="00B96D83" w:rsidRPr="00B96D83" w:rsidRDefault="00B96D83" w:rsidP="00B96D83">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от 25.05.2023г. № ____</w:t>
      </w:r>
    </w:p>
    <w:p w:rsidR="00B96D83" w:rsidRPr="00B96D83" w:rsidRDefault="00B96D83" w:rsidP="00B96D83">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p>
    <w:p w:rsidR="00B96D83" w:rsidRPr="00B96D83" w:rsidRDefault="00B96D83" w:rsidP="00B96D83">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Приложение № 3</w:t>
      </w:r>
    </w:p>
    <w:p w:rsidR="00B96D83" w:rsidRPr="00B96D83" w:rsidRDefault="00B96D83" w:rsidP="00B96D83">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к решению Думы Умыганского</w:t>
      </w:r>
    </w:p>
    <w:p w:rsidR="00B96D83" w:rsidRPr="00B96D83" w:rsidRDefault="00B96D83" w:rsidP="00B96D83">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сельского поселения</w:t>
      </w:r>
    </w:p>
    <w:p w:rsidR="00B96D83" w:rsidRPr="00B96D83" w:rsidRDefault="00B96D83" w:rsidP="00B96D83">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"О бюджете Умыганского</w:t>
      </w:r>
    </w:p>
    <w:p w:rsidR="00B96D83" w:rsidRPr="00B96D83" w:rsidRDefault="00B96D83" w:rsidP="00B96D83">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муниципального образования</w:t>
      </w:r>
    </w:p>
    <w:p w:rsidR="00B96D83" w:rsidRPr="00B96D83" w:rsidRDefault="00B96D83" w:rsidP="00B96D83">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 xml:space="preserve">на 2023 год и на плановый </w:t>
      </w:r>
    </w:p>
    <w:p w:rsidR="00B96D83" w:rsidRPr="00B96D83" w:rsidRDefault="00B96D83" w:rsidP="00B96D83">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период 2024 и 2025 годов"</w:t>
      </w:r>
    </w:p>
    <w:p w:rsidR="00B96D83" w:rsidRPr="00B96D83" w:rsidRDefault="00B96D83" w:rsidP="00B96D83">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от 23.12.2022г. № 16</w:t>
      </w:r>
    </w:p>
    <w:p w:rsidR="00B96D83" w:rsidRPr="00B96D83" w:rsidRDefault="00B96D83" w:rsidP="00B96D83">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p>
    <w:p w:rsidR="00B96D83" w:rsidRPr="00B96D83" w:rsidRDefault="00B96D83" w:rsidP="00B96D83">
      <w:pPr>
        <w:tabs>
          <w:tab w:val="left" w:pos="142"/>
          <w:tab w:val="num" w:pos="720"/>
          <w:tab w:val="left" w:pos="1276"/>
        </w:tabs>
        <w:spacing w:after="0" w:line="240" w:lineRule="auto"/>
        <w:jc w:val="center"/>
        <w:outlineLvl w:val="0"/>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РАСПРЕДЕЛЕНИЕ БЮДЖЕТНЫХ АССИГНОВАНИЙ ПО РАЗДЕЛАМ И ПОДРАЗДЕЛАМ КЛАССИФИКАЦИИ</w:t>
      </w:r>
    </w:p>
    <w:p w:rsidR="00B96D83" w:rsidRPr="00B96D83" w:rsidRDefault="00B96D83" w:rsidP="00B96D83">
      <w:pPr>
        <w:tabs>
          <w:tab w:val="left" w:pos="142"/>
          <w:tab w:val="num" w:pos="720"/>
          <w:tab w:val="left" w:pos="1276"/>
        </w:tabs>
        <w:spacing w:after="0" w:line="240" w:lineRule="auto"/>
        <w:jc w:val="center"/>
        <w:outlineLvl w:val="0"/>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РАСХОДОВ  БЮДЖЕТОВ НА  2023 ГОД</w:t>
      </w:r>
    </w:p>
    <w:p w:rsidR="00B96D83" w:rsidRPr="00B96D83" w:rsidRDefault="00B96D83" w:rsidP="00B96D83">
      <w:pPr>
        <w:spacing w:after="0" w:line="240" w:lineRule="auto"/>
        <w:jc w:val="right"/>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(тыс. рублей)</w:t>
      </w:r>
    </w:p>
    <w:tbl>
      <w:tblPr>
        <w:tblW w:w="10270" w:type="dxa"/>
        <w:tblInd w:w="-147" w:type="dxa"/>
        <w:tblLook w:val="04A0" w:firstRow="1" w:lastRow="0" w:firstColumn="1" w:lastColumn="0" w:noHBand="0" w:noVBand="1"/>
      </w:tblPr>
      <w:tblGrid>
        <w:gridCol w:w="7230"/>
        <w:gridCol w:w="1560"/>
        <w:gridCol w:w="1480"/>
      </w:tblGrid>
      <w:tr w:rsidR="00B96D83" w:rsidRPr="00B96D83" w:rsidTr="00B96D83">
        <w:trPr>
          <w:trHeight w:val="585"/>
        </w:trPr>
        <w:tc>
          <w:tcPr>
            <w:tcW w:w="7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6D83" w:rsidRPr="00B96D83" w:rsidRDefault="00B96D83" w:rsidP="00B96D83">
            <w:pPr>
              <w:spacing w:after="0" w:line="240" w:lineRule="auto"/>
              <w:jc w:val="center"/>
              <w:rPr>
                <w:rFonts w:ascii="Times New Roman" w:eastAsia="Times New Roman" w:hAnsi="Times New Roman" w:cs="Times New Roman"/>
                <w:b/>
                <w:bCs/>
                <w:color w:val="000000"/>
                <w:sz w:val="20"/>
                <w:szCs w:val="20"/>
                <w:lang w:eastAsia="ru-RU"/>
              </w:rPr>
            </w:pPr>
            <w:r w:rsidRPr="00B96D83">
              <w:rPr>
                <w:rFonts w:ascii="Times New Roman" w:eastAsia="Times New Roman" w:hAnsi="Times New Roman" w:cs="Times New Roman"/>
                <w:b/>
                <w:bCs/>
                <w:color w:val="000000"/>
                <w:sz w:val="20"/>
                <w:szCs w:val="20"/>
                <w:lang w:eastAsia="ru-RU"/>
              </w:rPr>
              <w:t>Наименование</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rsidR="00B96D83" w:rsidRPr="00B96D83" w:rsidRDefault="00B96D83" w:rsidP="00B96D83">
            <w:pPr>
              <w:spacing w:after="0" w:line="240" w:lineRule="auto"/>
              <w:jc w:val="center"/>
              <w:rPr>
                <w:rFonts w:ascii="Times New Roman" w:eastAsia="Times New Roman" w:hAnsi="Times New Roman" w:cs="Times New Roman"/>
                <w:b/>
                <w:bCs/>
                <w:color w:val="000000"/>
                <w:sz w:val="20"/>
                <w:szCs w:val="20"/>
                <w:lang w:eastAsia="ru-RU"/>
              </w:rPr>
            </w:pPr>
            <w:r w:rsidRPr="00B96D83">
              <w:rPr>
                <w:rFonts w:ascii="Times New Roman" w:eastAsia="Times New Roman" w:hAnsi="Times New Roman" w:cs="Times New Roman"/>
                <w:b/>
                <w:bCs/>
                <w:color w:val="000000"/>
                <w:sz w:val="20"/>
                <w:szCs w:val="20"/>
                <w:lang w:eastAsia="ru-RU"/>
              </w:rPr>
              <w:t>РзПР</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rsidR="00B96D83" w:rsidRPr="00B96D83" w:rsidRDefault="00B96D83" w:rsidP="00B96D83">
            <w:pPr>
              <w:spacing w:after="0" w:line="240" w:lineRule="auto"/>
              <w:jc w:val="center"/>
              <w:rPr>
                <w:rFonts w:ascii="Times New Roman" w:eastAsia="Times New Roman" w:hAnsi="Times New Roman" w:cs="Times New Roman"/>
                <w:b/>
                <w:bCs/>
                <w:color w:val="000000"/>
                <w:sz w:val="20"/>
                <w:szCs w:val="20"/>
                <w:lang w:eastAsia="ru-RU"/>
              </w:rPr>
            </w:pPr>
            <w:r w:rsidRPr="00B96D83">
              <w:rPr>
                <w:rFonts w:ascii="Times New Roman" w:eastAsia="Times New Roman" w:hAnsi="Times New Roman" w:cs="Times New Roman"/>
                <w:b/>
                <w:bCs/>
                <w:color w:val="000000"/>
                <w:sz w:val="20"/>
                <w:szCs w:val="20"/>
                <w:lang w:eastAsia="ru-RU"/>
              </w:rPr>
              <w:t>Сумма</w:t>
            </w:r>
          </w:p>
        </w:tc>
      </w:tr>
      <w:tr w:rsidR="00B96D83" w:rsidRPr="00B96D83" w:rsidTr="00B96D83">
        <w:trPr>
          <w:trHeight w:val="315"/>
        </w:trPr>
        <w:tc>
          <w:tcPr>
            <w:tcW w:w="7230"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ОБЩЕГОСУДАРСТВЕННЫЕ ВОПРОСЫ</w:t>
            </w:r>
          </w:p>
        </w:tc>
        <w:tc>
          <w:tcPr>
            <w:tcW w:w="156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0100</w:t>
            </w:r>
          </w:p>
        </w:tc>
        <w:tc>
          <w:tcPr>
            <w:tcW w:w="14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right"/>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3 091,6</w:t>
            </w:r>
          </w:p>
        </w:tc>
      </w:tr>
      <w:tr w:rsidR="00B96D83" w:rsidRPr="00B96D83" w:rsidTr="00B96D83">
        <w:trPr>
          <w:trHeight w:val="630"/>
        </w:trPr>
        <w:tc>
          <w:tcPr>
            <w:tcW w:w="7230"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Функционирование высшего должностного лица субъекта Российской Федерации и муниципального образования</w:t>
            </w:r>
          </w:p>
        </w:tc>
        <w:tc>
          <w:tcPr>
            <w:tcW w:w="156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0102</w:t>
            </w:r>
          </w:p>
        </w:tc>
        <w:tc>
          <w:tcPr>
            <w:tcW w:w="14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right"/>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668,8</w:t>
            </w:r>
          </w:p>
        </w:tc>
      </w:tr>
      <w:tr w:rsidR="00B96D83" w:rsidRPr="00B96D83" w:rsidTr="00B96D83">
        <w:trPr>
          <w:trHeight w:val="945"/>
        </w:trPr>
        <w:tc>
          <w:tcPr>
            <w:tcW w:w="7230"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56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0104</w:t>
            </w:r>
          </w:p>
        </w:tc>
        <w:tc>
          <w:tcPr>
            <w:tcW w:w="14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right"/>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2 400,9</w:t>
            </w:r>
          </w:p>
        </w:tc>
      </w:tr>
      <w:tr w:rsidR="00B96D83" w:rsidRPr="00B96D83" w:rsidTr="00B96D83">
        <w:trPr>
          <w:trHeight w:val="315"/>
        </w:trPr>
        <w:tc>
          <w:tcPr>
            <w:tcW w:w="7230"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Резервные фонды</w:t>
            </w:r>
          </w:p>
        </w:tc>
        <w:tc>
          <w:tcPr>
            <w:tcW w:w="156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0111</w:t>
            </w:r>
          </w:p>
        </w:tc>
        <w:tc>
          <w:tcPr>
            <w:tcW w:w="14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right"/>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20,0</w:t>
            </w:r>
          </w:p>
        </w:tc>
      </w:tr>
      <w:tr w:rsidR="00B96D83" w:rsidRPr="00B96D83" w:rsidTr="00B96D83">
        <w:trPr>
          <w:trHeight w:val="315"/>
        </w:trPr>
        <w:tc>
          <w:tcPr>
            <w:tcW w:w="7230"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Другие общегосударственные вопросы</w:t>
            </w:r>
          </w:p>
        </w:tc>
        <w:tc>
          <w:tcPr>
            <w:tcW w:w="156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0113</w:t>
            </w:r>
          </w:p>
        </w:tc>
        <w:tc>
          <w:tcPr>
            <w:tcW w:w="14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right"/>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1,9</w:t>
            </w:r>
          </w:p>
        </w:tc>
      </w:tr>
      <w:tr w:rsidR="00B96D83" w:rsidRPr="00B96D83" w:rsidTr="00B96D83">
        <w:trPr>
          <w:trHeight w:val="315"/>
        </w:trPr>
        <w:tc>
          <w:tcPr>
            <w:tcW w:w="7230"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НАЦИОНАЛЬНАЯ ОБОРОНА</w:t>
            </w:r>
          </w:p>
        </w:tc>
        <w:tc>
          <w:tcPr>
            <w:tcW w:w="156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0200</w:t>
            </w:r>
          </w:p>
        </w:tc>
        <w:tc>
          <w:tcPr>
            <w:tcW w:w="14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right"/>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173,7</w:t>
            </w:r>
          </w:p>
        </w:tc>
      </w:tr>
      <w:tr w:rsidR="00B96D83" w:rsidRPr="00B96D83" w:rsidTr="00B96D83">
        <w:trPr>
          <w:trHeight w:val="315"/>
        </w:trPr>
        <w:tc>
          <w:tcPr>
            <w:tcW w:w="7230"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Мобилизационная и вневойсковая подготовка</w:t>
            </w:r>
          </w:p>
        </w:tc>
        <w:tc>
          <w:tcPr>
            <w:tcW w:w="156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0203</w:t>
            </w:r>
          </w:p>
        </w:tc>
        <w:tc>
          <w:tcPr>
            <w:tcW w:w="14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right"/>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173,7</w:t>
            </w:r>
          </w:p>
        </w:tc>
      </w:tr>
      <w:tr w:rsidR="00B96D83" w:rsidRPr="00B96D83" w:rsidTr="00B96D83">
        <w:trPr>
          <w:trHeight w:val="630"/>
        </w:trPr>
        <w:tc>
          <w:tcPr>
            <w:tcW w:w="7230"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lastRenderedPageBreak/>
              <w:t>НАЦИОНАЛЬНАЯ БЕЗОПАСНОСТЬ И ПРАВООХРАНИТЕЛЬНАЯ ДЕЯТЕЛЬНОСТЬ</w:t>
            </w:r>
          </w:p>
        </w:tc>
        <w:tc>
          <w:tcPr>
            <w:tcW w:w="156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0300</w:t>
            </w:r>
          </w:p>
        </w:tc>
        <w:tc>
          <w:tcPr>
            <w:tcW w:w="14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right"/>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60,1</w:t>
            </w:r>
          </w:p>
        </w:tc>
      </w:tr>
      <w:tr w:rsidR="00B96D83" w:rsidRPr="00B96D83" w:rsidTr="00B96D83">
        <w:trPr>
          <w:trHeight w:val="810"/>
        </w:trPr>
        <w:tc>
          <w:tcPr>
            <w:tcW w:w="7230"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Другие вопросы в области национальной безопасности и правоохранительной деятельности</w:t>
            </w:r>
          </w:p>
        </w:tc>
        <w:tc>
          <w:tcPr>
            <w:tcW w:w="156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0314</w:t>
            </w:r>
          </w:p>
        </w:tc>
        <w:tc>
          <w:tcPr>
            <w:tcW w:w="14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right"/>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60,1</w:t>
            </w:r>
          </w:p>
        </w:tc>
      </w:tr>
      <w:tr w:rsidR="00B96D83" w:rsidRPr="00B96D83" w:rsidTr="00B96D83">
        <w:trPr>
          <w:trHeight w:val="315"/>
        </w:trPr>
        <w:tc>
          <w:tcPr>
            <w:tcW w:w="7230"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НАЦИОНАЛЬНАЯ ЭКОНОМИКА</w:t>
            </w:r>
          </w:p>
        </w:tc>
        <w:tc>
          <w:tcPr>
            <w:tcW w:w="156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0400</w:t>
            </w:r>
          </w:p>
        </w:tc>
        <w:tc>
          <w:tcPr>
            <w:tcW w:w="14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right"/>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1 010,2</w:t>
            </w:r>
          </w:p>
        </w:tc>
      </w:tr>
      <w:tr w:rsidR="00B96D83" w:rsidRPr="00B96D83" w:rsidTr="00B96D83">
        <w:trPr>
          <w:trHeight w:val="315"/>
        </w:trPr>
        <w:tc>
          <w:tcPr>
            <w:tcW w:w="7230"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Дорожное хозяйство (дорожные фонды)</w:t>
            </w:r>
          </w:p>
        </w:tc>
        <w:tc>
          <w:tcPr>
            <w:tcW w:w="156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0409</w:t>
            </w:r>
          </w:p>
        </w:tc>
        <w:tc>
          <w:tcPr>
            <w:tcW w:w="14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right"/>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990,2</w:t>
            </w:r>
          </w:p>
        </w:tc>
      </w:tr>
      <w:tr w:rsidR="00B96D83" w:rsidRPr="00B96D83" w:rsidTr="00B96D83">
        <w:trPr>
          <w:trHeight w:val="315"/>
        </w:trPr>
        <w:tc>
          <w:tcPr>
            <w:tcW w:w="7230"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Другие вопросы в области национальной экономики</w:t>
            </w:r>
          </w:p>
        </w:tc>
        <w:tc>
          <w:tcPr>
            <w:tcW w:w="156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0412</w:t>
            </w:r>
          </w:p>
        </w:tc>
        <w:tc>
          <w:tcPr>
            <w:tcW w:w="14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right"/>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20,0</w:t>
            </w:r>
          </w:p>
        </w:tc>
      </w:tr>
      <w:tr w:rsidR="00B96D83" w:rsidRPr="00B96D83" w:rsidTr="00B96D83">
        <w:trPr>
          <w:trHeight w:val="315"/>
        </w:trPr>
        <w:tc>
          <w:tcPr>
            <w:tcW w:w="7230"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ЖИЛИЩНО-КОММУНАЛЬНОЕ ХОЗЯЙСТВО</w:t>
            </w:r>
          </w:p>
        </w:tc>
        <w:tc>
          <w:tcPr>
            <w:tcW w:w="156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0500</w:t>
            </w:r>
          </w:p>
        </w:tc>
        <w:tc>
          <w:tcPr>
            <w:tcW w:w="14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right"/>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539,9</w:t>
            </w:r>
          </w:p>
        </w:tc>
      </w:tr>
      <w:tr w:rsidR="00B96D83" w:rsidRPr="00B96D83" w:rsidTr="00B96D83">
        <w:trPr>
          <w:trHeight w:val="315"/>
        </w:trPr>
        <w:tc>
          <w:tcPr>
            <w:tcW w:w="7230"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Коммунальное хозяйство</w:t>
            </w:r>
          </w:p>
        </w:tc>
        <w:tc>
          <w:tcPr>
            <w:tcW w:w="156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0502</w:t>
            </w:r>
          </w:p>
        </w:tc>
        <w:tc>
          <w:tcPr>
            <w:tcW w:w="14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right"/>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65,0</w:t>
            </w:r>
          </w:p>
        </w:tc>
      </w:tr>
      <w:tr w:rsidR="00B96D83" w:rsidRPr="00B96D83" w:rsidTr="00B96D83">
        <w:trPr>
          <w:trHeight w:val="315"/>
        </w:trPr>
        <w:tc>
          <w:tcPr>
            <w:tcW w:w="7230"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Благоустройство</w:t>
            </w:r>
          </w:p>
        </w:tc>
        <w:tc>
          <w:tcPr>
            <w:tcW w:w="156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0503</w:t>
            </w:r>
          </w:p>
        </w:tc>
        <w:tc>
          <w:tcPr>
            <w:tcW w:w="14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right"/>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474,9</w:t>
            </w:r>
          </w:p>
        </w:tc>
      </w:tr>
      <w:tr w:rsidR="00B96D83" w:rsidRPr="00B96D83" w:rsidTr="00B96D83">
        <w:trPr>
          <w:trHeight w:val="315"/>
        </w:trPr>
        <w:tc>
          <w:tcPr>
            <w:tcW w:w="7230"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ОБРАЗОВАНИЕ</w:t>
            </w:r>
          </w:p>
        </w:tc>
        <w:tc>
          <w:tcPr>
            <w:tcW w:w="156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0700</w:t>
            </w:r>
          </w:p>
        </w:tc>
        <w:tc>
          <w:tcPr>
            <w:tcW w:w="14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right"/>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50,0</w:t>
            </w:r>
          </w:p>
        </w:tc>
      </w:tr>
      <w:tr w:rsidR="00B96D83" w:rsidRPr="00B96D83" w:rsidTr="00B96D83">
        <w:trPr>
          <w:trHeight w:val="315"/>
        </w:trPr>
        <w:tc>
          <w:tcPr>
            <w:tcW w:w="7230"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Профессиональная подготовка, переподготовка и повышение квалификации</w:t>
            </w:r>
          </w:p>
        </w:tc>
        <w:tc>
          <w:tcPr>
            <w:tcW w:w="156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0705</w:t>
            </w:r>
          </w:p>
        </w:tc>
        <w:tc>
          <w:tcPr>
            <w:tcW w:w="14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right"/>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50,0</w:t>
            </w:r>
          </w:p>
        </w:tc>
      </w:tr>
      <w:tr w:rsidR="00B96D83" w:rsidRPr="00B96D83" w:rsidTr="00B96D83">
        <w:trPr>
          <w:trHeight w:val="315"/>
        </w:trPr>
        <w:tc>
          <w:tcPr>
            <w:tcW w:w="7230"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КУЛЬТУРА, КИНЕМАТОГРАФИЯ</w:t>
            </w:r>
          </w:p>
        </w:tc>
        <w:tc>
          <w:tcPr>
            <w:tcW w:w="156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0800</w:t>
            </w:r>
          </w:p>
        </w:tc>
        <w:tc>
          <w:tcPr>
            <w:tcW w:w="14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right"/>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3 946,0</w:t>
            </w:r>
          </w:p>
        </w:tc>
      </w:tr>
      <w:tr w:rsidR="00B96D83" w:rsidRPr="00B96D83" w:rsidTr="00B96D83">
        <w:trPr>
          <w:trHeight w:val="315"/>
        </w:trPr>
        <w:tc>
          <w:tcPr>
            <w:tcW w:w="7230"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Культура</w:t>
            </w:r>
          </w:p>
        </w:tc>
        <w:tc>
          <w:tcPr>
            <w:tcW w:w="156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0801</w:t>
            </w:r>
          </w:p>
        </w:tc>
        <w:tc>
          <w:tcPr>
            <w:tcW w:w="14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right"/>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3 946,0</w:t>
            </w:r>
          </w:p>
        </w:tc>
      </w:tr>
      <w:tr w:rsidR="00B96D83" w:rsidRPr="00B96D83" w:rsidTr="00B96D83">
        <w:trPr>
          <w:trHeight w:val="315"/>
        </w:trPr>
        <w:tc>
          <w:tcPr>
            <w:tcW w:w="7230"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СОЦИАЛЬНАЯ ПОЛИТИКА</w:t>
            </w:r>
          </w:p>
        </w:tc>
        <w:tc>
          <w:tcPr>
            <w:tcW w:w="156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1000</w:t>
            </w:r>
          </w:p>
        </w:tc>
        <w:tc>
          <w:tcPr>
            <w:tcW w:w="14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right"/>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182,9</w:t>
            </w:r>
          </w:p>
        </w:tc>
      </w:tr>
      <w:tr w:rsidR="00B96D83" w:rsidRPr="00B96D83" w:rsidTr="00B96D83">
        <w:trPr>
          <w:trHeight w:val="315"/>
        </w:trPr>
        <w:tc>
          <w:tcPr>
            <w:tcW w:w="7230"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Пенсионное обеспечение</w:t>
            </w:r>
          </w:p>
        </w:tc>
        <w:tc>
          <w:tcPr>
            <w:tcW w:w="156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1001</w:t>
            </w:r>
          </w:p>
        </w:tc>
        <w:tc>
          <w:tcPr>
            <w:tcW w:w="14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right"/>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182,9</w:t>
            </w:r>
          </w:p>
        </w:tc>
      </w:tr>
      <w:tr w:rsidR="00B96D83" w:rsidRPr="00B96D83" w:rsidTr="00B96D83">
        <w:trPr>
          <w:trHeight w:val="315"/>
        </w:trPr>
        <w:tc>
          <w:tcPr>
            <w:tcW w:w="7230"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ФИЗИЧЕСКАЯ КУЛЬТУРА И СПОРТ</w:t>
            </w:r>
          </w:p>
        </w:tc>
        <w:tc>
          <w:tcPr>
            <w:tcW w:w="156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1100</w:t>
            </w:r>
          </w:p>
        </w:tc>
        <w:tc>
          <w:tcPr>
            <w:tcW w:w="14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right"/>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10,0</w:t>
            </w:r>
          </w:p>
        </w:tc>
      </w:tr>
      <w:tr w:rsidR="00B96D83" w:rsidRPr="00B96D83" w:rsidTr="00B96D83">
        <w:trPr>
          <w:trHeight w:val="315"/>
        </w:trPr>
        <w:tc>
          <w:tcPr>
            <w:tcW w:w="7230"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Физическая культура</w:t>
            </w:r>
          </w:p>
        </w:tc>
        <w:tc>
          <w:tcPr>
            <w:tcW w:w="156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1101</w:t>
            </w:r>
          </w:p>
        </w:tc>
        <w:tc>
          <w:tcPr>
            <w:tcW w:w="14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right"/>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10,0</w:t>
            </w:r>
          </w:p>
        </w:tc>
      </w:tr>
      <w:tr w:rsidR="00B96D83" w:rsidRPr="00B96D83" w:rsidTr="00B96D83">
        <w:trPr>
          <w:trHeight w:val="510"/>
        </w:trPr>
        <w:tc>
          <w:tcPr>
            <w:tcW w:w="7230"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ОБСЛУЖИВАНИЕ ГОСУДАРСТВЕННОГО И МУНИЦИПАЛЬНОГО ДОЛГА</w:t>
            </w:r>
          </w:p>
        </w:tc>
        <w:tc>
          <w:tcPr>
            <w:tcW w:w="156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1300</w:t>
            </w:r>
          </w:p>
        </w:tc>
        <w:tc>
          <w:tcPr>
            <w:tcW w:w="14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right"/>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2,0</w:t>
            </w:r>
          </w:p>
        </w:tc>
      </w:tr>
      <w:tr w:rsidR="00B96D83" w:rsidRPr="00B96D83" w:rsidTr="00B96D83">
        <w:trPr>
          <w:trHeight w:val="315"/>
        </w:trPr>
        <w:tc>
          <w:tcPr>
            <w:tcW w:w="7230"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Обслуживание государственного внутреннего и муниципального долга</w:t>
            </w:r>
          </w:p>
        </w:tc>
        <w:tc>
          <w:tcPr>
            <w:tcW w:w="156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1301</w:t>
            </w:r>
          </w:p>
        </w:tc>
        <w:tc>
          <w:tcPr>
            <w:tcW w:w="14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right"/>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2,0</w:t>
            </w:r>
          </w:p>
        </w:tc>
      </w:tr>
      <w:tr w:rsidR="00B96D83" w:rsidRPr="00B96D83" w:rsidTr="00B96D83">
        <w:trPr>
          <w:trHeight w:val="630"/>
        </w:trPr>
        <w:tc>
          <w:tcPr>
            <w:tcW w:w="7230"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МЕЖБЮДЖЕТНЫЕ ТРАНСФЕРТЫ ОБЩЕГО ХАРАКТЕРА БЮДЖЕТАМ БЮДЖЕТНОЙ СИСТЕМЫ РОССИЙСКОЙ ФЕДЕРАЦИИ</w:t>
            </w:r>
          </w:p>
        </w:tc>
        <w:tc>
          <w:tcPr>
            <w:tcW w:w="156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1400</w:t>
            </w:r>
          </w:p>
        </w:tc>
        <w:tc>
          <w:tcPr>
            <w:tcW w:w="14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right"/>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1 466,0</w:t>
            </w:r>
          </w:p>
        </w:tc>
      </w:tr>
      <w:tr w:rsidR="00B96D83" w:rsidRPr="00B96D83" w:rsidTr="00B96D83">
        <w:trPr>
          <w:trHeight w:val="315"/>
        </w:trPr>
        <w:tc>
          <w:tcPr>
            <w:tcW w:w="7230"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Прочие межбюджетные трансферты общего характера</w:t>
            </w:r>
          </w:p>
        </w:tc>
        <w:tc>
          <w:tcPr>
            <w:tcW w:w="156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1403</w:t>
            </w:r>
          </w:p>
        </w:tc>
        <w:tc>
          <w:tcPr>
            <w:tcW w:w="14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right"/>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1 466,0</w:t>
            </w:r>
          </w:p>
        </w:tc>
      </w:tr>
      <w:tr w:rsidR="00B96D83" w:rsidRPr="00B96D83" w:rsidTr="00B96D83">
        <w:trPr>
          <w:trHeight w:val="315"/>
        </w:trPr>
        <w:tc>
          <w:tcPr>
            <w:tcW w:w="7230" w:type="dxa"/>
            <w:tcBorders>
              <w:top w:val="nil"/>
              <w:left w:val="single" w:sz="4" w:space="0" w:color="auto"/>
              <w:bottom w:val="single" w:sz="4" w:space="0" w:color="auto"/>
              <w:right w:val="single" w:sz="4" w:space="0" w:color="auto"/>
            </w:tcBorders>
            <w:shd w:val="clear" w:color="auto" w:fill="auto"/>
            <w:noWrap/>
            <w:vAlign w:val="bottom"/>
            <w:hideMark/>
          </w:tcPr>
          <w:p w:rsidR="00B96D83" w:rsidRPr="00B96D83" w:rsidRDefault="00B96D83" w:rsidP="00B96D83">
            <w:pPr>
              <w:spacing w:after="0" w:line="240" w:lineRule="auto"/>
              <w:rPr>
                <w:rFonts w:ascii="Times New Roman" w:eastAsia="Times New Roman" w:hAnsi="Times New Roman" w:cs="Times New Roman"/>
                <w:b/>
                <w:bCs/>
                <w:sz w:val="20"/>
                <w:szCs w:val="20"/>
                <w:lang w:eastAsia="ru-RU"/>
              </w:rPr>
            </w:pPr>
            <w:r w:rsidRPr="00B96D83">
              <w:rPr>
                <w:rFonts w:ascii="Times New Roman" w:eastAsia="Times New Roman" w:hAnsi="Times New Roman" w:cs="Times New Roman"/>
                <w:b/>
                <w:bCs/>
                <w:sz w:val="20"/>
                <w:szCs w:val="20"/>
                <w:lang w:eastAsia="ru-RU"/>
              </w:rPr>
              <w:t>ВСЕГО:</w:t>
            </w:r>
          </w:p>
        </w:tc>
        <w:tc>
          <w:tcPr>
            <w:tcW w:w="1560" w:type="dxa"/>
            <w:tcBorders>
              <w:top w:val="nil"/>
              <w:left w:val="nil"/>
              <w:bottom w:val="single" w:sz="4" w:space="0" w:color="auto"/>
              <w:right w:val="single" w:sz="4" w:space="0" w:color="auto"/>
            </w:tcBorders>
            <w:shd w:val="clear" w:color="auto" w:fill="auto"/>
            <w:noWrap/>
            <w:vAlign w:val="bottom"/>
            <w:hideMark/>
          </w:tcPr>
          <w:p w:rsidR="00B96D83" w:rsidRPr="00B96D83" w:rsidRDefault="00B96D83" w:rsidP="00B96D83">
            <w:pPr>
              <w:spacing w:after="0" w:line="240" w:lineRule="auto"/>
              <w:jc w:val="center"/>
              <w:rPr>
                <w:rFonts w:ascii="Times New Roman" w:eastAsia="Times New Roman" w:hAnsi="Times New Roman" w:cs="Times New Roman"/>
                <w:b/>
                <w:bCs/>
                <w:sz w:val="20"/>
                <w:szCs w:val="20"/>
                <w:lang w:eastAsia="ru-RU"/>
              </w:rPr>
            </w:pPr>
            <w:r w:rsidRPr="00B96D83">
              <w:rPr>
                <w:rFonts w:ascii="Times New Roman" w:eastAsia="Times New Roman" w:hAnsi="Times New Roman" w:cs="Times New Roman"/>
                <w:b/>
                <w:bCs/>
                <w:sz w:val="20"/>
                <w:szCs w:val="20"/>
                <w:lang w:eastAsia="ru-RU"/>
              </w:rPr>
              <w:t> </w:t>
            </w:r>
          </w:p>
        </w:tc>
        <w:tc>
          <w:tcPr>
            <w:tcW w:w="1480" w:type="dxa"/>
            <w:tcBorders>
              <w:top w:val="nil"/>
              <w:left w:val="nil"/>
              <w:bottom w:val="single" w:sz="4" w:space="0" w:color="auto"/>
              <w:right w:val="single" w:sz="4" w:space="0" w:color="auto"/>
            </w:tcBorders>
            <w:shd w:val="clear" w:color="auto" w:fill="auto"/>
            <w:noWrap/>
            <w:vAlign w:val="bottom"/>
            <w:hideMark/>
          </w:tcPr>
          <w:p w:rsidR="00B96D83" w:rsidRPr="00B96D83" w:rsidRDefault="00B96D83" w:rsidP="00B96D83">
            <w:pPr>
              <w:spacing w:after="0" w:line="240" w:lineRule="auto"/>
              <w:jc w:val="right"/>
              <w:rPr>
                <w:rFonts w:ascii="Times New Roman" w:eastAsia="Times New Roman" w:hAnsi="Times New Roman" w:cs="Times New Roman"/>
                <w:b/>
                <w:bCs/>
                <w:sz w:val="20"/>
                <w:szCs w:val="20"/>
                <w:lang w:eastAsia="ru-RU"/>
              </w:rPr>
            </w:pPr>
            <w:r w:rsidRPr="00B96D83">
              <w:rPr>
                <w:rFonts w:ascii="Times New Roman" w:eastAsia="Times New Roman" w:hAnsi="Times New Roman" w:cs="Times New Roman"/>
                <w:b/>
                <w:bCs/>
                <w:sz w:val="20"/>
                <w:szCs w:val="20"/>
                <w:lang w:eastAsia="ru-RU"/>
              </w:rPr>
              <w:t>10 532,4</w:t>
            </w:r>
          </w:p>
        </w:tc>
      </w:tr>
    </w:tbl>
    <w:p w:rsidR="00B96D83" w:rsidRPr="00B96D83" w:rsidRDefault="00B96D83" w:rsidP="00B96D83">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p>
    <w:p w:rsidR="00B96D83" w:rsidRPr="00B96D83" w:rsidRDefault="00B96D83" w:rsidP="00B96D83">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Приложение №</w:t>
      </w:r>
    </w:p>
    <w:p w:rsidR="00B96D83" w:rsidRPr="00B96D83" w:rsidRDefault="00B96D83" w:rsidP="00B96D83">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к решению Думы Умыганского сельского</w:t>
      </w:r>
    </w:p>
    <w:p w:rsidR="00B96D83" w:rsidRPr="00B96D83" w:rsidRDefault="00B96D83" w:rsidP="00B96D83">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поселения "О внесении изменений</w:t>
      </w:r>
    </w:p>
    <w:p w:rsidR="00B96D83" w:rsidRPr="00B96D83" w:rsidRDefault="00B96D83" w:rsidP="00B96D83">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в решение Думы Умыганского</w:t>
      </w:r>
    </w:p>
    <w:p w:rsidR="00B96D83" w:rsidRPr="00B96D83" w:rsidRDefault="00B96D83" w:rsidP="00B96D83">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сельского поселения "О бюджете Умыганского</w:t>
      </w:r>
    </w:p>
    <w:p w:rsidR="00B96D83" w:rsidRPr="00B96D83" w:rsidRDefault="00B96D83" w:rsidP="00B96D83">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муниципального образования на 2023 год</w:t>
      </w:r>
    </w:p>
    <w:p w:rsidR="00B96D83" w:rsidRPr="00B96D83" w:rsidRDefault="00B96D83" w:rsidP="00B96D83">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и на плановый период 2024 и 2025 годов"</w:t>
      </w:r>
    </w:p>
    <w:p w:rsidR="00B96D83" w:rsidRPr="00B96D83" w:rsidRDefault="00B96D83" w:rsidP="00B96D83">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от 25.05.2023г. № ____</w:t>
      </w:r>
    </w:p>
    <w:p w:rsidR="00B96D83" w:rsidRPr="00B96D83" w:rsidRDefault="00B96D83" w:rsidP="00B96D83">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p>
    <w:p w:rsidR="00B96D83" w:rsidRPr="00B96D83" w:rsidRDefault="00B96D83" w:rsidP="00B96D83">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Приложение № 5</w:t>
      </w:r>
    </w:p>
    <w:p w:rsidR="00B96D83" w:rsidRPr="00B96D83" w:rsidRDefault="00B96D83" w:rsidP="00B96D83">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к решению Думы Умыганского</w:t>
      </w:r>
    </w:p>
    <w:p w:rsidR="00B96D83" w:rsidRPr="00B96D83" w:rsidRDefault="00B96D83" w:rsidP="00B96D83">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сельского поселения</w:t>
      </w:r>
    </w:p>
    <w:p w:rsidR="00B96D83" w:rsidRPr="00B96D83" w:rsidRDefault="00B96D83" w:rsidP="00B96D83">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"О бюджете Умыганского</w:t>
      </w:r>
    </w:p>
    <w:p w:rsidR="00B96D83" w:rsidRPr="00B96D83" w:rsidRDefault="00B96D83" w:rsidP="00B96D83">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муниципального образования</w:t>
      </w:r>
    </w:p>
    <w:p w:rsidR="00B96D83" w:rsidRPr="00B96D83" w:rsidRDefault="00B96D83" w:rsidP="00B96D83">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 xml:space="preserve">на 2023 год и на плановый </w:t>
      </w:r>
    </w:p>
    <w:p w:rsidR="00B96D83" w:rsidRPr="00B96D83" w:rsidRDefault="00B96D83" w:rsidP="00B96D83">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период 2024 и 2025 годов"</w:t>
      </w:r>
    </w:p>
    <w:p w:rsidR="00B96D83" w:rsidRPr="00B96D83" w:rsidRDefault="00B96D83" w:rsidP="00B96D83">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от 23.12.2022г. № 16</w:t>
      </w:r>
    </w:p>
    <w:p w:rsidR="00B96D83" w:rsidRPr="00B96D83" w:rsidRDefault="00B96D83" w:rsidP="00B96D83">
      <w:pPr>
        <w:tabs>
          <w:tab w:val="left" w:pos="142"/>
          <w:tab w:val="num" w:pos="720"/>
          <w:tab w:val="left" w:pos="1276"/>
        </w:tabs>
        <w:spacing w:after="0" w:line="240" w:lineRule="auto"/>
        <w:jc w:val="center"/>
        <w:outlineLvl w:val="0"/>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 xml:space="preserve"> </w:t>
      </w:r>
    </w:p>
    <w:p w:rsidR="00B96D83" w:rsidRPr="00B96D83" w:rsidRDefault="00B96D83" w:rsidP="00B96D83">
      <w:pPr>
        <w:tabs>
          <w:tab w:val="left" w:pos="142"/>
          <w:tab w:val="num" w:pos="720"/>
          <w:tab w:val="left" w:pos="1276"/>
        </w:tabs>
        <w:spacing w:after="0" w:line="240" w:lineRule="auto"/>
        <w:jc w:val="center"/>
        <w:outlineLvl w:val="0"/>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 xml:space="preserve">РАСПРЕДЕЛЕНИЕ БЮДЖЕТНЫХ АССИГНОВАНИЙ ПО ЦЕЛЕВЫМ СТАТЬЯМ (МУНИЦИПАЛЬНЫМ ПРОГРАММАМ УМЫГАНСКОГО СЕЛЬСКОГО ПОСЕЛЕНИЯ И НЕПРОГРАММНЫМ НАПРАВЛЕНИЯМ ДЕЯТЕЛЬНОСТИ) ГРУППАМ ВИДОВ РАСХОДОВ, РАЗДЕЛАМ И ПОДРАЗДЕЛАМ КЛАССИФИКАЦИИ РАСХОДОВ БЮДЖЕТОВ НА 2023 ГОД </w:t>
      </w:r>
    </w:p>
    <w:p w:rsidR="00B96D83" w:rsidRPr="00B96D83" w:rsidRDefault="00B96D83" w:rsidP="00B96D83">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 xml:space="preserve">тыс.рублей </w:t>
      </w:r>
    </w:p>
    <w:tbl>
      <w:tblPr>
        <w:tblW w:w="10849" w:type="dxa"/>
        <w:tblInd w:w="-147" w:type="dxa"/>
        <w:tblLook w:val="04A0" w:firstRow="1" w:lastRow="0" w:firstColumn="1" w:lastColumn="0" w:noHBand="0" w:noVBand="1"/>
      </w:tblPr>
      <w:tblGrid>
        <w:gridCol w:w="5529"/>
        <w:gridCol w:w="1880"/>
        <w:gridCol w:w="820"/>
        <w:gridCol w:w="880"/>
        <w:gridCol w:w="1740"/>
      </w:tblGrid>
      <w:tr w:rsidR="00B96D83" w:rsidRPr="00B96D83" w:rsidTr="00B96D83">
        <w:trPr>
          <w:trHeight w:val="570"/>
        </w:trPr>
        <w:tc>
          <w:tcPr>
            <w:tcW w:w="552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6D83" w:rsidRPr="00B96D83" w:rsidRDefault="00B96D83" w:rsidP="00B96D83">
            <w:pPr>
              <w:spacing w:after="0" w:line="240" w:lineRule="auto"/>
              <w:jc w:val="center"/>
              <w:rPr>
                <w:rFonts w:ascii="Times New Roman" w:eastAsia="Times New Roman" w:hAnsi="Times New Roman" w:cs="Times New Roman"/>
                <w:b/>
                <w:bCs/>
                <w:sz w:val="20"/>
                <w:szCs w:val="20"/>
                <w:lang w:eastAsia="ru-RU"/>
              </w:rPr>
            </w:pPr>
            <w:r w:rsidRPr="00B96D83">
              <w:rPr>
                <w:rFonts w:ascii="Times New Roman" w:eastAsia="Times New Roman" w:hAnsi="Times New Roman" w:cs="Times New Roman"/>
                <w:b/>
                <w:bCs/>
                <w:sz w:val="20"/>
                <w:szCs w:val="20"/>
                <w:lang w:eastAsia="ru-RU"/>
              </w:rPr>
              <w:t>Наименование</w:t>
            </w:r>
          </w:p>
        </w:tc>
        <w:tc>
          <w:tcPr>
            <w:tcW w:w="1880" w:type="dxa"/>
            <w:tcBorders>
              <w:top w:val="single" w:sz="4" w:space="0" w:color="auto"/>
              <w:left w:val="nil"/>
              <w:bottom w:val="single" w:sz="4" w:space="0" w:color="auto"/>
              <w:right w:val="single" w:sz="4" w:space="0" w:color="auto"/>
            </w:tcBorders>
            <w:shd w:val="clear" w:color="000000" w:fill="FFFFFF"/>
            <w:vAlign w:val="center"/>
            <w:hideMark/>
          </w:tcPr>
          <w:p w:rsidR="00B96D83" w:rsidRPr="00B96D83" w:rsidRDefault="00B96D83" w:rsidP="00B96D83">
            <w:pPr>
              <w:spacing w:after="0" w:line="240" w:lineRule="auto"/>
              <w:jc w:val="center"/>
              <w:rPr>
                <w:rFonts w:ascii="Times New Roman" w:eastAsia="Times New Roman" w:hAnsi="Times New Roman" w:cs="Times New Roman"/>
                <w:b/>
                <w:bCs/>
                <w:sz w:val="20"/>
                <w:szCs w:val="20"/>
                <w:lang w:eastAsia="ru-RU"/>
              </w:rPr>
            </w:pPr>
            <w:r w:rsidRPr="00B96D83">
              <w:rPr>
                <w:rFonts w:ascii="Times New Roman" w:eastAsia="Times New Roman" w:hAnsi="Times New Roman" w:cs="Times New Roman"/>
                <w:b/>
                <w:bCs/>
                <w:sz w:val="20"/>
                <w:szCs w:val="20"/>
                <w:lang w:eastAsia="ru-RU"/>
              </w:rPr>
              <w:t>КЦСР</w:t>
            </w:r>
          </w:p>
        </w:tc>
        <w:tc>
          <w:tcPr>
            <w:tcW w:w="820" w:type="dxa"/>
            <w:tcBorders>
              <w:top w:val="single" w:sz="4" w:space="0" w:color="auto"/>
              <w:left w:val="nil"/>
              <w:bottom w:val="single" w:sz="4" w:space="0" w:color="auto"/>
              <w:right w:val="single" w:sz="4" w:space="0" w:color="auto"/>
            </w:tcBorders>
            <w:shd w:val="clear" w:color="000000" w:fill="FFFFFF"/>
            <w:vAlign w:val="center"/>
            <w:hideMark/>
          </w:tcPr>
          <w:p w:rsidR="00B96D83" w:rsidRPr="00B96D83" w:rsidRDefault="00B96D83" w:rsidP="00B96D83">
            <w:pPr>
              <w:spacing w:after="0" w:line="240" w:lineRule="auto"/>
              <w:jc w:val="center"/>
              <w:rPr>
                <w:rFonts w:ascii="Times New Roman" w:eastAsia="Times New Roman" w:hAnsi="Times New Roman" w:cs="Times New Roman"/>
                <w:b/>
                <w:bCs/>
                <w:sz w:val="20"/>
                <w:szCs w:val="20"/>
                <w:lang w:eastAsia="ru-RU"/>
              </w:rPr>
            </w:pPr>
            <w:r w:rsidRPr="00B96D83">
              <w:rPr>
                <w:rFonts w:ascii="Times New Roman" w:eastAsia="Times New Roman" w:hAnsi="Times New Roman" w:cs="Times New Roman"/>
                <w:b/>
                <w:bCs/>
                <w:sz w:val="20"/>
                <w:szCs w:val="20"/>
                <w:lang w:eastAsia="ru-RU"/>
              </w:rPr>
              <w:t>КВР</w:t>
            </w:r>
          </w:p>
        </w:tc>
        <w:tc>
          <w:tcPr>
            <w:tcW w:w="880" w:type="dxa"/>
            <w:tcBorders>
              <w:top w:val="single" w:sz="4" w:space="0" w:color="auto"/>
              <w:left w:val="nil"/>
              <w:bottom w:val="single" w:sz="4" w:space="0" w:color="auto"/>
              <w:right w:val="single" w:sz="4" w:space="0" w:color="auto"/>
            </w:tcBorders>
            <w:shd w:val="clear" w:color="000000" w:fill="FFFFFF"/>
            <w:vAlign w:val="center"/>
            <w:hideMark/>
          </w:tcPr>
          <w:p w:rsidR="00B96D83" w:rsidRPr="00B96D83" w:rsidRDefault="00B96D83" w:rsidP="00B96D83">
            <w:pPr>
              <w:spacing w:after="0" w:line="240" w:lineRule="auto"/>
              <w:jc w:val="center"/>
              <w:rPr>
                <w:rFonts w:ascii="Times New Roman" w:eastAsia="Times New Roman" w:hAnsi="Times New Roman" w:cs="Times New Roman"/>
                <w:b/>
                <w:bCs/>
                <w:sz w:val="20"/>
                <w:szCs w:val="20"/>
                <w:lang w:eastAsia="ru-RU"/>
              </w:rPr>
            </w:pPr>
            <w:r w:rsidRPr="00B96D83">
              <w:rPr>
                <w:rFonts w:ascii="Times New Roman" w:eastAsia="Times New Roman" w:hAnsi="Times New Roman" w:cs="Times New Roman"/>
                <w:b/>
                <w:bCs/>
                <w:sz w:val="20"/>
                <w:szCs w:val="20"/>
                <w:lang w:eastAsia="ru-RU"/>
              </w:rPr>
              <w:t>РзПР</w:t>
            </w:r>
          </w:p>
        </w:tc>
        <w:tc>
          <w:tcPr>
            <w:tcW w:w="1740" w:type="dxa"/>
            <w:tcBorders>
              <w:top w:val="single" w:sz="4" w:space="0" w:color="auto"/>
              <w:left w:val="nil"/>
              <w:bottom w:val="single" w:sz="4" w:space="0" w:color="auto"/>
              <w:right w:val="single" w:sz="4" w:space="0" w:color="auto"/>
            </w:tcBorders>
            <w:shd w:val="clear" w:color="000000" w:fill="FFFFFF"/>
            <w:noWrap/>
            <w:vAlign w:val="center"/>
            <w:hideMark/>
          </w:tcPr>
          <w:p w:rsidR="00B96D83" w:rsidRPr="00B96D83" w:rsidRDefault="00B96D83" w:rsidP="00B96D83">
            <w:pPr>
              <w:spacing w:after="0" w:line="240" w:lineRule="auto"/>
              <w:jc w:val="center"/>
              <w:rPr>
                <w:rFonts w:ascii="Times New Roman" w:eastAsia="Times New Roman" w:hAnsi="Times New Roman" w:cs="Times New Roman"/>
                <w:b/>
                <w:bCs/>
                <w:sz w:val="20"/>
                <w:szCs w:val="20"/>
                <w:lang w:eastAsia="ru-RU"/>
              </w:rPr>
            </w:pPr>
            <w:r w:rsidRPr="00B96D83">
              <w:rPr>
                <w:rFonts w:ascii="Times New Roman" w:eastAsia="Times New Roman" w:hAnsi="Times New Roman" w:cs="Times New Roman"/>
                <w:b/>
                <w:bCs/>
                <w:sz w:val="20"/>
                <w:szCs w:val="20"/>
                <w:lang w:eastAsia="ru-RU"/>
              </w:rPr>
              <w:t>Сумма</w:t>
            </w:r>
          </w:p>
        </w:tc>
      </w:tr>
      <w:tr w:rsidR="00B96D83" w:rsidRPr="00B96D83" w:rsidTr="00B96D83">
        <w:trPr>
          <w:trHeight w:val="540"/>
        </w:trPr>
        <w:tc>
          <w:tcPr>
            <w:tcW w:w="5529"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lastRenderedPageBreak/>
              <w:t>Муниципальная программа «Социально-экономическое развитие территории сельского поселения на 2021-2025 гг.»</w:t>
            </w:r>
          </w:p>
        </w:tc>
        <w:tc>
          <w:tcPr>
            <w:tcW w:w="1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1000000000</w:t>
            </w:r>
          </w:p>
        </w:tc>
        <w:tc>
          <w:tcPr>
            <w:tcW w:w="82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right"/>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10 532,4</w:t>
            </w:r>
          </w:p>
        </w:tc>
      </w:tr>
      <w:tr w:rsidR="00B96D83" w:rsidRPr="00B96D83" w:rsidTr="00B96D83">
        <w:trPr>
          <w:trHeight w:val="540"/>
        </w:trPr>
        <w:tc>
          <w:tcPr>
            <w:tcW w:w="5529"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Подпрограмма «Обеспечение деятельности главы сельского поселения и Администрации сельского поселения на 2021-2025 гг.»</w:t>
            </w:r>
          </w:p>
        </w:tc>
        <w:tc>
          <w:tcPr>
            <w:tcW w:w="1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1010000000</w:t>
            </w:r>
          </w:p>
        </w:tc>
        <w:tc>
          <w:tcPr>
            <w:tcW w:w="82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right"/>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4 946,5</w:t>
            </w:r>
          </w:p>
        </w:tc>
      </w:tr>
      <w:tr w:rsidR="00B96D83" w:rsidRPr="00B96D83" w:rsidTr="00B96D83">
        <w:trPr>
          <w:trHeight w:val="540"/>
        </w:trPr>
        <w:tc>
          <w:tcPr>
            <w:tcW w:w="5529"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Основное мероприятие «Обеспечение деятельности главы сельского поселения и Администрации сельского поселения»</w:t>
            </w:r>
          </w:p>
        </w:tc>
        <w:tc>
          <w:tcPr>
            <w:tcW w:w="1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1010100000</w:t>
            </w:r>
          </w:p>
        </w:tc>
        <w:tc>
          <w:tcPr>
            <w:tcW w:w="82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right"/>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3 235,7</w:t>
            </w:r>
          </w:p>
        </w:tc>
      </w:tr>
      <w:tr w:rsidR="00B96D83" w:rsidRPr="00B96D83" w:rsidTr="00B96D83">
        <w:trPr>
          <w:trHeight w:val="270"/>
        </w:trPr>
        <w:tc>
          <w:tcPr>
            <w:tcW w:w="5529"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Финансовое обеспечение выполнения функций органов местного самоуправления</w:t>
            </w:r>
          </w:p>
        </w:tc>
        <w:tc>
          <w:tcPr>
            <w:tcW w:w="1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1010120100</w:t>
            </w:r>
          </w:p>
        </w:tc>
        <w:tc>
          <w:tcPr>
            <w:tcW w:w="82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right"/>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3 061,3</w:t>
            </w:r>
          </w:p>
        </w:tc>
      </w:tr>
      <w:tr w:rsidR="00B96D83" w:rsidRPr="00B96D83" w:rsidTr="00B96D83">
        <w:trPr>
          <w:trHeight w:val="810"/>
        </w:trPr>
        <w:tc>
          <w:tcPr>
            <w:tcW w:w="5529"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1010120100</w:t>
            </w:r>
          </w:p>
        </w:tc>
        <w:tc>
          <w:tcPr>
            <w:tcW w:w="82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100</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right"/>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2 527,7</w:t>
            </w:r>
          </w:p>
        </w:tc>
      </w:tr>
      <w:tr w:rsidR="00B96D83" w:rsidRPr="00B96D83" w:rsidTr="00B96D83">
        <w:trPr>
          <w:trHeight w:val="255"/>
        </w:trPr>
        <w:tc>
          <w:tcPr>
            <w:tcW w:w="5529"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Функционирование высшего должностного лица субъекта Российской Федерации и муниципального образования</w:t>
            </w:r>
          </w:p>
        </w:tc>
        <w:tc>
          <w:tcPr>
            <w:tcW w:w="1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1010120100</w:t>
            </w:r>
          </w:p>
        </w:tc>
        <w:tc>
          <w:tcPr>
            <w:tcW w:w="82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100</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0102</w:t>
            </w:r>
          </w:p>
        </w:tc>
        <w:tc>
          <w:tcPr>
            <w:tcW w:w="174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right"/>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668,8</w:t>
            </w:r>
          </w:p>
        </w:tc>
      </w:tr>
      <w:tr w:rsidR="00B96D83" w:rsidRPr="00B96D83" w:rsidTr="00B96D83">
        <w:trPr>
          <w:trHeight w:val="510"/>
        </w:trPr>
        <w:tc>
          <w:tcPr>
            <w:tcW w:w="5529"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1010120100</w:t>
            </w:r>
          </w:p>
        </w:tc>
        <w:tc>
          <w:tcPr>
            <w:tcW w:w="82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100</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0104</w:t>
            </w:r>
          </w:p>
        </w:tc>
        <w:tc>
          <w:tcPr>
            <w:tcW w:w="174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right"/>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1 858,9</w:t>
            </w:r>
          </w:p>
        </w:tc>
      </w:tr>
      <w:tr w:rsidR="00B96D83" w:rsidRPr="00B96D83" w:rsidTr="00B96D83">
        <w:trPr>
          <w:trHeight w:val="270"/>
        </w:trPr>
        <w:tc>
          <w:tcPr>
            <w:tcW w:w="5529"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Закупка товаров, работ и услуг для обеспечения государственных (муниципальных) нужд</w:t>
            </w:r>
          </w:p>
        </w:tc>
        <w:tc>
          <w:tcPr>
            <w:tcW w:w="1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1010120100</w:t>
            </w:r>
          </w:p>
        </w:tc>
        <w:tc>
          <w:tcPr>
            <w:tcW w:w="82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200</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right"/>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524,0</w:t>
            </w:r>
          </w:p>
        </w:tc>
      </w:tr>
      <w:tr w:rsidR="00B96D83" w:rsidRPr="00B96D83" w:rsidTr="00B96D83">
        <w:trPr>
          <w:trHeight w:val="510"/>
        </w:trPr>
        <w:tc>
          <w:tcPr>
            <w:tcW w:w="5529"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1010120100</w:t>
            </w:r>
          </w:p>
        </w:tc>
        <w:tc>
          <w:tcPr>
            <w:tcW w:w="82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200</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0104</w:t>
            </w:r>
          </w:p>
        </w:tc>
        <w:tc>
          <w:tcPr>
            <w:tcW w:w="174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right"/>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524,0</w:t>
            </w:r>
          </w:p>
        </w:tc>
      </w:tr>
      <w:tr w:rsidR="00B96D83" w:rsidRPr="00B96D83" w:rsidTr="00B96D83">
        <w:trPr>
          <w:trHeight w:val="270"/>
        </w:trPr>
        <w:tc>
          <w:tcPr>
            <w:tcW w:w="5529"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Иные бюджетные ассигнования</w:t>
            </w:r>
          </w:p>
        </w:tc>
        <w:tc>
          <w:tcPr>
            <w:tcW w:w="1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1010120100</w:t>
            </w:r>
          </w:p>
        </w:tc>
        <w:tc>
          <w:tcPr>
            <w:tcW w:w="82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800</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right"/>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9,6</w:t>
            </w:r>
          </w:p>
        </w:tc>
      </w:tr>
      <w:tr w:rsidR="00B96D83" w:rsidRPr="00B96D83" w:rsidTr="00B96D83">
        <w:trPr>
          <w:trHeight w:val="510"/>
        </w:trPr>
        <w:tc>
          <w:tcPr>
            <w:tcW w:w="5529"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1010120100</w:t>
            </w:r>
          </w:p>
        </w:tc>
        <w:tc>
          <w:tcPr>
            <w:tcW w:w="82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800</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0104</w:t>
            </w:r>
          </w:p>
        </w:tc>
        <w:tc>
          <w:tcPr>
            <w:tcW w:w="174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right"/>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8,4</w:t>
            </w:r>
          </w:p>
        </w:tc>
      </w:tr>
      <w:tr w:rsidR="00B96D83" w:rsidRPr="00B96D83" w:rsidTr="00B96D83">
        <w:trPr>
          <w:trHeight w:val="255"/>
        </w:trPr>
        <w:tc>
          <w:tcPr>
            <w:tcW w:w="5529"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Другие общегосударственные вопросы</w:t>
            </w:r>
          </w:p>
        </w:tc>
        <w:tc>
          <w:tcPr>
            <w:tcW w:w="1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1010120100</w:t>
            </w:r>
          </w:p>
        </w:tc>
        <w:tc>
          <w:tcPr>
            <w:tcW w:w="82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800</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0113</w:t>
            </w:r>
          </w:p>
        </w:tc>
        <w:tc>
          <w:tcPr>
            <w:tcW w:w="174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right"/>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1,2</w:t>
            </w:r>
          </w:p>
        </w:tc>
      </w:tr>
      <w:tr w:rsidR="00B96D83" w:rsidRPr="00B96D83" w:rsidTr="00B96D83">
        <w:trPr>
          <w:trHeight w:val="270"/>
        </w:trPr>
        <w:tc>
          <w:tcPr>
            <w:tcW w:w="5529"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Осуществление первичного воинского учета органами местного самоуправления поселений</w:t>
            </w:r>
          </w:p>
        </w:tc>
        <w:tc>
          <w:tcPr>
            <w:tcW w:w="1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1010151180</w:t>
            </w:r>
          </w:p>
        </w:tc>
        <w:tc>
          <w:tcPr>
            <w:tcW w:w="82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right"/>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173,7</w:t>
            </w:r>
          </w:p>
        </w:tc>
      </w:tr>
      <w:tr w:rsidR="00B96D83" w:rsidRPr="00B96D83" w:rsidTr="00B96D83">
        <w:trPr>
          <w:trHeight w:val="810"/>
        </w:trPr>
        <w:tc>
          <w:tcPr>
            <w:tcW w:w="5529"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1010151180</w:t>
            </w:r>
          </w:p>
        </w:tc>
        <w:tc>
          <w:tcPr>
            <w:tcW w:w="82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100</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right"/>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161,1</w:t>
            </w:r>
          </w:p>
        </w:tc>
      </w:tr>
      <w:tr w:rsidR="00B96D83" w:rsidRPr="00B96D83" w:rsidTr="00B96D83">
        <w:trPr>
          <w:trHeight w:val="255"/>
        </w:trPr>
        <w:tc>
          <w:tcPr>
            <w:tcW w:w="5529"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Мобилизационная и вневойсковая подготовка</w:t>
            </w:r>
          </w:p>
        </w:tc>
        <w:tc>
          <w:tcPr>
            <w:tcW w:w="1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1010151180</w:t>
            </w:r>
          </w:p>
        </w:tc>
        <w:tc>
          <w:tcPr>
            <w:tcW w:w="82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100</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0203</w:t>
            </w:r>
          </w:p>
        </w:tc>
        <w:tc>
          <w:tcPr>
            <w:tcW w:w="174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right"/>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161,1</w:t>
            </w:r>
          </w:p>
        </w:tc>
      </w:tr>
      <w:tr w:rsidR="00B96D83" w:rsidRPr="00B96D83" w:rsidTr="00B96D83">
        <w:trPr>
          <w:trHeight w:val="270"/>
        </w:trPr>
        <w:tc>
          <w:tcPr>
            <w:tcW w:w="5529"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Закупка товаров, работ и услуг для обеспечения государственных (муниципальных) нужд</w:t>
            </w:r>
          </w:p>
        </w:tc>
        <w:tc>
          <w:tcPr>
            <w:tcW w:w="1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1010151180</w:t>
            </w:r>
          </w:p>
        </w:tc>
        <w:tc>
          <w:tcPr>
            <w:tcW w:w="82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200</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right"/>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12,6</w:t>
            </w:r>
          </w:p>
        </w:tc>
      </w:tr>
      <w:tr w:rsidR="00B96D83" w:rsidRPr="00B96D83" w:rsidTr="00B96D83">
        <w:trPr>
          <w:trHeight w:val="255"/>
        </w:trPr>
        <w:tc>
          <w:tcPr>
            <w:tcW w:w="5529"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Мобилизационная и вневойсковая подготовка</w:t>
            </w:r>
          </w:p>
        </w:tc>
        <w:tc>
          <w:tcPr>
            <w:tcW w:w="1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1010151180</w:t>
            </w:r>
          </w:p>
        </w:tc>
        <w:tc>
          <w:tcPr>
            <w:tcW w:w="82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200</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0203</w:t>
            </w:r>
          </w:p>
        </w:tc>
        <w:tc>
          <w:tcPr>
            <w:tcW w:w="174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right"/>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12,6</w:t>
            </w:r>
          </w:p>
        </w:tc>
      </w:tr>
      <w:tr w:rsidR="00B96D83" w:rsidRPr="00B96D83" w:rsidTr="00B96D83">
        <w:trPr>
          <w:trHeight w:val="1080"/>
        </w:trPr>
        <w:tc>
          <w:tcPr>
            <w:tcW w:w="5529"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Осуществление областного государственного полномочия по определению перечня должностных лиц органов местного самоуправления, уполномоченных составлять протоколы об административных правонарушениях, предусмотренных отдельными законами Иркутской области об административной ответственности</w:t>
            </w:r>
          </w:p>
        </w:tc>
        <w:tc>
          <w:tcPr>
            <w:tcW w:w="1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1010173150</w:t>
            </w:r>
          </w:p>
        </w:tc>
        <w:tc>
          <w:tcPr>
            <w:tcW w:w="82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right"/>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0,7</w:t>
            </w:r>
          </w:p>
        </w:tc>
      </w:tr>
      <w:tr w:rsidR="00B96D83" w:rsidRPr="00B96D83" w:rsidTr="00B96D83">
        <w:trPr>
          <w:trHeight w:val="270"/>
        </w:trPr>
        <w:tc>
          <w:tcPr>
            <w:tcW w:w="5529"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Закупка товаров, работ и услуг для обеспечения государственных (муниципальных) нужд</w:t>
            </w:r>
          </w:p>
        </w:tc>
        <w:tc>
          <w:tcPr>
            <w:tcW w:w="1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1010173150</w:t>
            </w:r>
          </w:p>
        </w:tc>
        <w:tc>
          <w:tcPr>
            <w:tcW w:w="82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200</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right"/>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0,7</w:t>
            </w:r>
          </w:p>
        </w:tc>
      </w:tr>
      <w:tr w:rsidR="00B96D83" w:rsidRPr="00B96D83" w:rsidTr="00B96D83">
        <w:trPr>
          <w:trHeight w:val="255"/>
        </w:trPr>
        <w:tc>
          <w:tcPr>
            <w:tcW w:w="5529"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Другие общегосударственные вопросы</w:t>
            </w:r>
          </w:p>
        </w:tc>
        <w:tc>
          <w:tcPr>
            <w:tcW w:w="1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1010173150</w:t>
            </w:r>
          </w:p>
        </w:tc>
        <w:tc>
          <w:tcPr>
            <w:tcW w:w="82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200</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0113</w:t>
            </w:r>
          </w:p>
        </w:tc>
        <w:tc>
          <w:tcPr>
            <w:tcW w:w="174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right"/>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0,7</w:t>
            </w:r>
          </w:p>
        </w:tc>
      </w:tr>
      <w:tr w:rsidR="00B96D83" w:rsidRPr="00B96D83" w:rsidTr="00B96D83">
        <w:trPr>
          <w:trHeight w:val="270"/>
        </w:trPr>
        <w:tc>
          <w:tcPr>
            <w:tcW w:w="5529"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Основное мероприятие «Управление муниципальным долгом сельского поселения»</w:t>
            </w:r>
          </w:p>
        </w:tc>
        <w:tc>
          <w:tcPr>
            <w:tcW w:w="1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1010200000</w:t>
            </w:r>
          </w:p>
        </w:tc>
        <w:tc>
          <w:tcPr>
            <w:tcW w:w="82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right"/>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2,0</w:t>
            </w:r>
          </w:p>
        </w:tc>
      </w:tr>
      <w:tr w:rsidR="00B96D83" w:rsidRPr="00B96D83" w:rsidTr="00B96D83">
        <w:trPr>
          <w:trHeight w:val="270"/>
        </w:trPr>
        <w:tc>
          <w:tcPr>
            <w:tcW w:w="5529"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Организация и осуществление муниципальных заимствований и исполнение обязательств по ним</w:t>
            </w:r>
          </w:p>
        </w:tc>
        <w:tc>
          <w:tcPr>
            <w:tcW w:w="1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1010221100</w:t>
            </w:r>
          </w:p>
        </w:tc>
        <w:tc>
          <w:tcPr>
            <w:tcW w:w="82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right"/>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2,0</w:t>
            </w:r>
          </w:p>
        </w:tc>
      </w:tr>
      <w:tr w:rsidR="00B96D83" w:rsidRPr="00B96D83" w:rsidTr="00B96D83">
        <w:trPr>
          <w:trHeight w:val="270"/>
        </w:trPr>
        <w:tc>
          <w:tcPr>
            <w:tcW w:w="5529"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Обслуживание государственного (муниципального) долга</w:t>
            </w:r>
          </w:p>
        </w:tc>
        <w:tc>
          <w:tcPr>
            <w:tcW w:w="1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1010221100</w:t>
            </w:r>
          </w:p>
        </w:tc>
        <w:tc>
          <w:tcPr>
            <w:tcW w:w="82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700</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right"/>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2,0</w:t>
            </w:r>
          </w:p>
        </w:tc>
      </w:tr>
      <w:tr w:rsidR="00B96D83" w:rsidRPr="00B96D83" w:rsidTr="00B96D83">
        <w:trPr>
          <w:trHeight w:val="255"/>
        </w:trPr>
        <w:tc>
          <w:tcPr>
            <w:tcW w:w="5529"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Обслуживание государственного внутреннего и муниципального долга</w:t>
            </w:r>
          </w:p>
        </w:tc>
        <w:tc>
          <w:tcPr>
            <w:tcW w:w="1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1010221100</w:t>
            </w:r>
          </w:p>
        </w:tc>
        <w:tc>
          <w:tcPr>
            <w:tcW w:w="82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700</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1301</w:t>
            </w:r>
          </w:p>
        </w:tc>
        <w:tc>
          <w:tcPr>
            <w:tcW w:w="174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right"/>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2,0</w:t>
            </w:r>
          </w:p>
        </w:tc>
      </w:tr>
      <w:tr w:rsidR="00B96D83" w:rsidRPr="00B96D83" w:rsidTr="00B96D83">
        <w:trPr>
          <w:trHeight w:val="540"/>
        </w:trPr>
        <w:tc>
          <w:tcPr>
            <w:tcW w:w="5529"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 xml:space="preserve">Основное мероприятие «Пенсионное обеспечение граждан, замещавших должности главы сельских </w:t>
            </w:r>
            <w:r w:rsidRPr="00B96D83">
              <w:rPr>
                <w:rFonts w:ascii="Times New Roman" w:eastAsia="Times New Roman" w:hAnsi="Times New Roman" w:cs="Times New Roman"/>
                <w:b/>
                <w:bCs/>
                <w:i/>
                <w:iCs/>
                <w:sz w:val="20"/>
                <w:szCs w:val="20"/>
                <w:lang w:eastAsia="ru-RU"/>
              </w:rPr>
              <w:lastRenderedPageBreak/>
              <w:t>поселений и муниципальных служащих органов местного самоуправления сельских поселений»</w:t>
            </w:r>
          </w:p>
        </w:tc>
        <w:tc>
          <w:tcPr>
            <w:tcW w:w="1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lastRenderedPageBreak/>
              <w:t>1010300000</w:t>
            </w:r>
          </w:p>
        </w:tc>
        <w:tc>
          <w:tcPr>
            <w:tcW w:w="82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right"/>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182,9</w:t>
            </w:r>
          </w:p>
        </w:tc>
      </w:tr>
      <w:tr w:rsidR="00B96D83" w:rsidRPr="00B96D83" w:rsidTr="00B96D83">
        <w:trPr>
          <w:trHeight w:val="540"/>
        </w:trPr>
        <w:tc>
          <w:tcPr>
            <w:tcW w:w="5529"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Пенсионное обеспечение граждан, замещавших муниципальные должности или должности муниципальной службы в органах местного самоуправления</w:t>
            </w:r>
          </w:p>
        </w:tc>
        <w:tc>
          <w:tcPr>
            <w:tcW w:w="1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1010320200</w:t>
            </w:r>
          </w:p>
        </w:tc>
        <w:tc>
          <w:tcPr>
            <w:tcW w:w="82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right"/>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182,9</w:t>
            </w:r>
          </w:p>
        </w:tc>
      </w:tr>
      <w:tr w:rsidR="00B96D83" w:rsidRPr="00B96D83" w:rsidTr="00B96D83">
        <w:trPr>
          <w:trHeight w:val="270"/>
        </w:trPr>
        <w:tc>
          <w:tcPr>
            <w:tcW w:w="5529"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Социальное обеспечение и иные выплаты населению</w:t>
            </w:r>
          </w:p>
        </w:tc>
        <w:tc>
          <w:tcPr>
            <w:tcW w:w="1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1010320200</w:t>
            </w:r>
          </w:p>
        </w:tc>
        <w:tc>
          <w:tcPr>
            <w:tcW w:w="82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300</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right"/>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182,9</w:t>
            </w:r>
          </w:p>
        </w:tc>
      </w:tr>
      <w:tr w:rsidR="00B96D83" w:rsidRPr="00B96D83" w:rsidTr="00B96D83">
        <w:trPr>
          <w:trHeight w:val="255"/>
        </w:trPr>
        <w:tc>
          <w:tcPr>
            <w:tcW w:w="5529"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Пенсионное обеспечение</w:t>
            </w:r>
          </w:p>
        </w:tc>
        <w:tc>
          <w:tcPr>
            <w:tcW w:w="1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1010320200</w:t>
            </w:r>
          </w:p>
        </w:tc>
        <w:tc>
          <w:tcPr>
            <w:tcW w:w="82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300</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1001</w:t>
            </w:r>
          </w:p>
        </w:tc>
        <w:tc>
          <w:tcPr>
            <w:tcW w:w="174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right"/>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182,9</w:t>
            </w:r>
          </w:p>
        </w:tc>
      </w:tr>
      <w:tr w:rsidR="00B96D83" w:rsidRPr="00B96D83" w:rsidTr="00B96D83">
        <w:trPr>
          <w:trHeight w:val="270"/>
        </w:trPr>
        <w:tc>
          <w:tcPr>
            <w:tcW w:w="5529"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Основное мероприятие «Повышение квалификации муниципальных служащих, глав сельских поселений»</w:t>
            </w:r>
          </w:p>
        </w:tc>
        <w:tc>
          <w:tcPr>
            <w:tcW w:w="1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1010400000</w:t>
            </w:r>
          </w:p>
        </w:tc>
        <w:tc>
          <w:tcPr>
            <w:tcW w:w="82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right"/>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40,0</w:t>
            </w:r>
          </w:p>
        </w:tc>
      </w:tr>
      <w:tr w:rsidR="00B96D83" w:rsidRPr="00B96D83" w:rsidTr="00B96D83">
        <w:trPr>
          <w:trHeight w:val="540"/>
        </w:trPr>
        <w:tc>
          <w:tcPr>
            <w:tcW w:w="5529"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1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1010422000</w:t>
            </w:r>
          </w:p>
        </w:tc>
        <w:tc>
          <w:tcPr>
            <w:tcW w:w="82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right"/>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40,0</w:t>
            </w:r>
          </w:p>
        </w:tc>
      </w:tr>
      <w:tr w:rsidR="00B96D83" w:rsidRPr="00B96D83" w:rsidTr="00B96D83">
        <w:trPr>
          <w:trHeight w:val="270"/>
        </w:trPr>
        <w:tc>
          <w:tcPr>
            <w:tcW w:w="5529"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Закупка товаров, работ и услуг для обеспечения государственных (муниципальных) нужд</w:t>
            </w:r>
          </w:p>
        </w:tc>
        <w:tc>
          <w:tcPr>
            <w:tcW w:w="1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1010422000</w:t>
            </w:r>
          </w:p>
        </w:tc>
        <w:tc>
          <w:tcPr>
            <w:tcW w:w="82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200</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right"/>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40,0</w:t>
            </w:r>
          </w:p>
        </w:tc>
      </w:tr>
      <w:tr w:rsidR="00B96D83" w:rsidRPr="00B96D83" w:rsidTr="00B96D83">
        <w:trPr>
          <w:trHeight w:val="255"/>
        </w:trPr>
        <w:tc>
          <w:tcPr>
            <w:tcW w:w="5529"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Профессиональная подготовка, переподготовка и повышение квалификации</w:t>
            </w:r>
          </w:p>
        </w:tc>
        <w:tc>
          <w:tcPr>
            <w:tcW w:w="1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1010422000</w:t>
            </w:r>
          </w:p>
        </w:tc>
        <w:tc>
          <w:tcPr>
            <w:tcW w:w="82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200</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0705</w:t>
            </w:r>
          </w:p>
        </w:tc>
        <w:tc>
          <w:tcPr>
            <w:tcW w:w="174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right"/>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40,0</w:t>
            </w:r>
          </w:p>
        </w:tc>
      </w:tr>
      <w:tr w:rsidR="00B96D83" w:rsidRPr="00B96D83" w:rsidTr="00B96D83">
        <w:trPr>
          <w:trHeight w:val="270"/>
        </w:trPr>
        <w:tc>
          <w:tcPr>
            <w:tcW w:w="5529"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Основное мероприятие «Управление средствами резервного фонда администраций сельских поселений»</w:t>
            </w:r>
          </w:p>
        </w:tc>
        <w:tc>
          <w:tcPr>
            <w:tcW w:w="1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1010500000</w:t>
            </w:r>
          </w:p>
        </w:tc>
        <w:tc>
          <w:tcPr>
            <w:tcW w:w="82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right"/>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20,0</w:t>
            </w:r>
          </w:p>
        </w:tc>
      </w:tr>
      <w:tr w:rsidR="00B96D83" w:rsidRPr="00B96D83" w:rsidTr="00B96D83">
        <w:trPr>
          <w:trHeight w:val="270"/>
        </w:trPr>
        <w:tc>
          <w:tcPr>
            <w:tcW w:w="5529"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Резервный фонд администрации</w:t>
            </w:r>
          </w:p>
        </w:tc>
        <w:tc>
          <w:tcPr>
            <w:tcW w:w="1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1010521200</w:t>
            </w:r>
          </w:p>
        </w:tc>
        <w:tc>
          <w:tcPr>
            <w:tcW w:w="82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right"/>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20,0</w:t>
            </w:r>
          </w:p>
        </w:tc>
      </w:tr>
      <w:tr w:rsidR="00B96D83" w:rsidRPr="00B96D83" w:rsidTr="00B96D83">
        <w:trPr>
          <w:trHeight w:val="270"/>
        </w:trPr>
        <w:tc>
          <w:tcPr>
            <w:tcW w:w="5529"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Иные бюджетные ассигнования</w:t>
            </w:r>
          </w:p>
        </w:tc>
        <w:tc>
          <w:tcPr>
            <w:tcW w:w="1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1010521200</w:t>
            </w:r>
          </w:p>
        </w:tc>
        <w:tc>
          <w:tcPr>
            <w:tcW w:w="82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800</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right"/>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20,0</w:t>
            </w:r>
          </w:p>
        </w:tc>
      </w:tr>
      <w:tr w:rsidR="00B96D83" w:rsidRPr="00B96D83" w:rsidTr="00B96D83">
        <w:trPr>
          <w:trHeight w:val="255"/>
        </w:trPr>
        <w:tc>
          <w:tcPr>
            <w:tcW w:w="5529"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Резервные фонды</w:t>
            </w:r>
          </w:p>
        </w:tc>
        <w:tc>
          <w:tcPr>
            <w:tcW w:w="1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1010521200</w:t>
            </w:r>
          </w:p>
        </w:tc>
        <w:tc>
          <w:tcPr>
            <w:tcW w:w="82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800</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0111</w:t>
            </w:r>
          </w:p>
        </w:tc>
        <w:tc>
          <w:tcPr>
            <w:tcW w:w="174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right"/>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20,0</w:t>
            </w:r>
          </w:p>
        </w:tc>
      </w:tr>
      <w:tr w:rsidR="00B96D83" w:rsidRPr="00B96D83" w:rsidTr="00B96D83">
        <w:trPr>
          <w:trHeight w:val="810"/>
        </w:trPr>
        <w:tc>
          <w:tcPr>
            <w:tcW w:w="5529"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Основное мероприятие «Межбюджетные трансферты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1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1010600000</w:t>
            </w:r>
          </w:p>
        </w:tc>
        <w:tc>
          <w:tcPr>
            <w:tcW w:w="82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right"/>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1 466,0</w:t>
            </w:r>
          </w:p>
        </w:tc>
      </w:tr>
      <w:tr w:rsidR="00B96D83" w:rsidRPr="00B96D83" w:rsidTr="00B96D83">
        <w:trPr>
          <w:trHeight w:val="810"/>
        </w:trPr>
        <w:tc>
          <w:tcPr>
            <w:tcW w:w="5529"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Межбюджетные трансферты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1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1010620600</w:t>
            </w:r>
          </w:p>
        </w:tc>
        <w:tc>
          <w:tcPr>
            <w:tcW w:w="82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right"/>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1 466,0</w:t>
            </w:r>
          </w:p>
        </w:tc>
      </w:tr>
      <w:tr w:rsidR="00B96D83" w:rsidRPr="00B96D83" w:rsidTr="00B96D83">
        <w:trPr>
          <w:trHeight w:val="270"/>
        </w:trPr>
        <w:tc>
          <w:tcPr>
            <w:tcW w:w="5529"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Межбюджетные трансферты</w:t>
            </w:r>
          </w:p>
        </w:tc>
        <w:tc>
          <w:tcPr>
            <w:tcW w:w="1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1010620600</w:t>
            </w:r>
          </w:p>
        </w:tc>
        <w:tc>
          <w:tcPr>
            <w:tcW w:w="82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500</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right"/>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1 466,0</w:t>
            </w:r>
          </w:p>
        </w:tc>
      </w:tr>
      <w:tr w:rsidR="00B96D83" w:rsidRPr="00B96D83" w:rsidTr="00B96D83">
        <w:trPr>
          <w:trHeight w:val="255"/>
        </w:trPr>
        <w:tc>
          <w:tcPr>
            <w:tcW w:w="5529"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Прочие межбюджетные трансферты общего характера</w:t>
            </w:r>
          </w:p>
        </w:tc>
        <w:tc>
          <w:tcPr>
            <w:tcW w:w="1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1010620600</w:t>
            </w:r>
          </w:p>
        </w:tc>
        <w:tc>
          <w:tcPr>
            <w:tcW w:w="82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500</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1403</w:t>
            </w:r>
          </w:p>
        </w:tc>
        <w:tc>
          <w:tcPr>
            <w:tcW w:w="174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right"/>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1 466,0</w:t>
            </w:r>
          </w:p>
        </w:tc>
      </w:tr>
      <w:tr w:rsidR="00B96D83" w:rsidRPr="00B96D83" w:rsidTr="00B96D83">
        <w:trPr>
          <w:trHeight w:val="270"/>
        </w:trPr>
        <w:tc>
          <w:tcPr>
            <w:tcW w:w="5529"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Подпрограмма «Повышение эффективности бюджетных расходов сельских поселений на 2021-2025 гг.»</w:t>
            </w:r>
          </w:p>
        </w:tc>
        <w:tc>
          <w:tcPr>
            <w:tcW w:w="1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1020000000</w:t>
            </w:r>
          </w:p>
        </w:tc>
        <w:tc>
          <w:tcPr>
            <w:tcW w:w="82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right"/>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9,6</w:t>
            </w:r>
          </w:p>
        </w:tc>
      </w:tr>
      <w:tr w:rsidR="00B96D83" w:rsidRPr="00B96D83" w:rsidTr="00B96D83">
        <w:trPr>
          <w:trHeight w:val="270"/>
        </w:trPr>
        <w:tc>
          <w:tcPr>
            <w:tcW w:w="5529"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Основное мероприятие «Информационные технологии в управлении»</w:t>
            </w:r>
          </w:p>
        </w:tc>
        <w:tc>
          <w:tcPr>
            <w:tcW w:w="1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1020100000</w:t>
            </w:r>
          </w:p>
        </w:tc>
        <w:tc>
          <w:tcPr>
            <w:tcW w:w="82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right"/>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9,6</w:t>
            </w:r>
          </w:p>
        </w:tc>
      </w:tr>
      <w:tr w:rsidR="00B96D83" w:rsidRPr="00B96D83" w:rsidTr="00B96D83">
        <w:trPr>
          <w:trHeight w:val="540"/>
        </w:trPr>
        <w:tc>
          <w:tcPr>
            <w:tcW w:w="5529"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1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1020122000</w:t>
            </w:r>
          </w:p>
        </w:tc>
        <w:tc>
          <w:tcPr>
            <w:tcW w:w="82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right"/>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9,6</w:t>
            </w:r>
          </w:p>
        </w:tc>
      </w:tr>
      <w:tr w:rsidR="00B96D83" w:rsidRPr="00B96D83" w:rsidTr="00B96D83">
        <w:trPr>
          <w:trHeight w:val="270"/>
        </w:trPr>
        <w:tc>
          <w:tcPr>
            <w:tcW w:w="5529"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Закупка товаров, работ и услуг для обеспечения государственных (муниципальных) нужд</w:t>
            </w:r>
          </w:p>
        </w:tc>
        <w:tc>
          <w:tcPr>
            <w:tcW w:w="1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1020122000</w:t>
            </w:r>
          </w:p>
        </w:tc>
        <w:tc>
          <w:tcPr>
            <w:tcW w:w="82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200</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right"/>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9,6</w:t>
            </w:r>
          </w:p>
        </w:tc>
      </w:tr>
      <w:tr w:rsidR="00B96D83" w:rsidRPr="00B96D83" w:rsidTr="00B96D83">
        <w:trPr>
          <w:trHeight w:val="510"/>
        </w:trPr>
        <w:tc>
          <w:tcPr>
            <w:tcW w:w="5529"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1020122000</w:t>
            </w:r>
          </w:p>
        </w:tc>
        <w:tc>
          <w:tcPr>
            <w:tcW w:w="82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200</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0104</w:t>
            </w:r>
          </w:p>
        </w:tc>
        <w:tc>
          <w:tcPr>
            <w:tcW w:w="174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right"/>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9,6</w:t>
            </w:r>
          </w:p>
        </w:tc>
      </w:tr>
      <w:tr w:rsidR="00B96D83" w:rsidRPr="00B96D83" w:rsidTr="00B96D83">
        <w:trPr>
          <w:trHeight w:val="270"/>
        </w:trPr>
        <w:tc>
          <w:tcPr>
            <w:tcW w:w="5529"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Подпрограмма «Развитие инфраструктуры на территории сельского поселения на 2021-2025 гг.»</w:t>
            </w:r>
          </w:p>
        </w:tc>
        <w:tc>
          <w:tcPr>
            <w:tcW w:w="1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1030000000</w:t>
            </w:r>
          </w:p>
        </w:tc>
        <w:tc>
          <w:tcPr>
            <w:tcW w:w="82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right"/>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1 530,1</w:t>
            </w:r>
          </w:p>
        </w:tc>
      </w:tr>
      <w:tr w:rsidR="00B96D83" w:rsidRPr="00B96D83" w:rsidTr="00B96D83">
        <w:trPr>
          <w:trHeight w:val="270"/>
        </w:trPr>
        <w:tc>
          <w:tcPr>
            <w:tcW w:w="5529"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Основное мероприятие «Ремонт и содержание автомобильных дорог»</w:t>
            </w:r>
          </w:p>
        </w:tc>
        <w:tc>
          <w:tcPr>
            <w:tcW w:w="1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1030100000</w:t>
            </w:r>
          </w:p>
        </w:tc>
        <w:tc>
          <w:tcPr>
            <w:tcW w:w="82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right"/>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990,2</w:t>
            </w:r>
          </w:p>
        </w:tc>
      </w:tr>
      <w:tr w:rsidR="00B96D83" w:rsidRPr="00B96D83" w:rsidTr="00B96D83">
        <w:trPr>
          <w:trHeight w:val="540"/>
        </w:trPr>
        <w:tc>
          <w:tcPr>
            <w:tcW w:w="5529"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1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1030122000</w:t>
            </w:r>
          </w:p>
        </w:tc>
        <w:tc>
          <w:tcPr>
            <w:tcW w:w="82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right"/>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990,2</w:t>
            </w:r>
          </w:p>
        </w:tc>
      </w:tr>
      <w:tr w:rsidR="00B96D83" w:rsidRPr="00B96D83" w:rsidTr="00B96D83">
        <w:trPr>
          <w:trHeight w:val="270"/>
        </w:trPr>
        <w:tc>
          <w:tcPr>
            <w:tcW w:w="5529"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Закупка товаров, работ и услуг для обеспечения государственных (муниципальных) нужд</w:t>
            </w:r>
          </w:p>
        </w:tc>
        <w:tc>
          <w:tcPr>
            <w:tcW w:w="1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1030122000</w:t>
            </w:r>
          </w:p>
        </w:tc>
        <w:tc>
          <w:tcPr>
            <w:tcW w:w="82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200</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right"/>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990,2</w:t>
            </w:r>
          </w:p>
        </w:tc>
      </w:tr>
      <w:tr w:rsidR="00B96D83" w:rsidRPr="00B96D83" w:rsidTr="00B96D83">
        <w:trPr>
          <w:trHeight w:val="255"/>
        </w:trPr>
        <w:tc>
          <w:tcPr>
            <w:tcW w:w="5529"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Дорожное хозяйство (дорожные фонды)</w:t>
            </w:r>
          </w:p>
        </w:tc>
        <w:tc>
          <w:tcPr>
            <w:tcW w:w="1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1030122000</w:t>
            </w:r>
          </w:p>
        </w:tc>
        <w:tc>
          <w:tcPr>
            <w:tcW w:w="82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200</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0409</w:t>
            </w:r>
          </w:p>
        </w:tc>
        <w:tc>
          <w:tcPr>
            <w:tcW w:w="174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right"/>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990,2</w:t>
            </w:r>
          </w:p>
        </w:tc>
      </w:tr>
      <w:tr w:rsidR="00B96D83" w:rsidRPr="00B96D83" w:rsidTr="00B96D83">
        <w:trPr>
          <w:trHeight w:val="270"/>
        </w:trPr>
        <w:tc>
          <w:tcPr>
            <w:tcW w:w="5529"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Основное мероприятие «Организация благоустройства территории поселения»</w:t>
            </w:r>
          </w:p>
        </w:tc>
        <w:tc>
          <w:tcPr>
            <w:tcW w:w="1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1030200000</w:t>
            </w:r>
          </w:p>
        </w:tc>
        <w:tc>
          <w:tcPr>
            <w:tcW w:w="82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right"/>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200,0</w:t>
            </w:r>
          </w:p>
        </w:tc>
      </w:tr>
      <w:tr w:rsidR="00B96D83" w:rsidRPr="00B96D83" w:rsidTr="00B96D83">
        <w:trPr>
          <w:trHeight w:val="540"/>
        </w:trPr>
        <w:tc>
          <w:tcPr>
            <w:tcW w:w="5529"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lastRenderedPageBreak/>
              <w:t>Реализация иных направлений расходов основного мероприятия подпрограммы, программы, а также непрограммных направлений расходов</w:t>
            </w:r>
          </w:p>
        </w:tc>
        <w:tc>
          <w:tcPr>
            <w:tcW w:w="1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1030222000</w:t>
            </w:r>
          </w:p>
        </w:tc>
        <w:tc>
          <w:tcPr>
            <w:tcW w:w="82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right"/>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50,0</w:t>
            </w:r>
          </w:p>
        </w:tc>
      </w:tr>
      <w:tr w:rsidR="00B96D83" w:rsidRPr="00B96D83" w:rsidTr="00B96D83">
        <w:trPr>
          <w:trHeight w:val="270"/>
        </w:trPr>
        <w:tc>
          <w:tcPr>
            <w:tcW w:w="5529"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Закупка товаров, работ и услуг для обеспечения государственных (муниципальных) нужд</w:t>
            </w:r>
          </w:p>
        </w:tc>
        <w:tc>
          <w:tcPr>
            <w:tcW w:w="1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1030222000</w:t>
            </w:r>
          </w:p>
        </w:tc>
        <w:tc>
          <w:tcPr>
            <w:tcW w:w="82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200</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right"/>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50,0</w:t>
            </w:r>
          </w:p>
        </w:tc>
      </w:tr>
      <w:tr w:rsidR="00B96D83" w:rsidRPr="00B96D83" w:rsidTr="00B96D83">
        <w:trPr>
          <w:trHeight w:val="315"/>
        </w:trPr>
        <w:tc>
          <w:tcPr>
            <w:tcW w:w="5529"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Благоустройство</w:t>
            </w:r>
          </w:p>
        </w:tc>
        <w:tc>
          <w:tcPr>
            <w:tcW w:w="1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1030222000</w:t>
            </w:r>
          </w:p>
        </w:tc>
        <w:tc>
          <w:tcPr>
            <w:tcW w:w="82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200</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0503</w:t>
            </w:r>
          </w:p>
        </w:tc>
        <w:tc>
          <w:tcPr>
            <w:tcW w:w="174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right"/>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50,0</w:t>
            </w:r>
          </w:p>
        </w:tc>
      </w:tr>
      <w:tr w:rsidR="00B96D83" w:rsidRPr="00B96D83" w:rsidTr="00B96D83">
        <w:trPr>
          <w:trHeight w:val="270"/>
        </w:trPr>
        <w:tc>
          <w:tcPr>
            <w:tcW w:w="5529"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Реализация мероприятий перечня проектов народных инициатив</w:t>
            </w:r>
          </w:p>
        </w:tc>
        <w:tc>
          <w:tcPr>
            <w:tcW w:w="1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10302S2370</w:t>
            </w:r>
          </w:p>
        </w:tc>
        <w:tc>
          <w:tcPr>
            <w:tcW w:w="82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right"/>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150,0</w:t>
            </w:r>
          </w:p>
        </w:tc>
      </w:tr>
      <w:tr w:rsidR="00B96D83" w:rsidRPr="00B96D83" w:rsidTr="00B96D83">
        <w:trPr>
          <w:trHeight w:val="270"/>
        </w:trPr>
        <w:tc>
          <w:tcPr>
            <w:tcW w:w="5529"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Закупка товаров, работ и услуг для обеспечения государственных (муниципальных) нужд</w:t>
            </w:r>
          </w:p>
        </w:tc>
        <w:tc>
          <w:tcPr>
            <w:tcW w:w="1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10302S2370</w:t>
            </w:r>
          </w:p>
        </w:tc>
        <w:tc>
          <w:tcPr>
            <w:tcW w:w="82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200</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right"/>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150,0</w:t>
            </w:r>
          </w:p>
        </w:tc>
      </w:tr>
      <w:tr w:rsidR="00B96D83" w:rsidRPr="00B96D83" w:rsidTr="00B96D83">
        <w:trPr>
          <w:trHeight w:val="255"/>
        </w:trPr>
        <w:tc>
          <w:tcPr>
            <w:tcW w:w="5529"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Благоустройство</w:t>
            </w:r>
          </w:p>
        </w:tc>
        <w:tc>
          <w:tcPr>
            <w:tcW w:w="1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10302S2370</w:t>
            </w:r>
          </w:p>
        </w:tc>
        <w:tc>
          <w:tcPr>
            <w:tcW w:w="82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200</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0503</w:t>
            </w:r>
          </w:p>
        </w:tc>
        <w:tc>
          <w:tcPr>
            <w:tcW w:w="174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right"/>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150,0</w:t>
            </w:r>
          </w:p>
        </w:tc>
      </w:tr>
      <w:tr w:rsidR="00B96D83" w:rsidRPr="00B96D83" w:rsidTr="00B96D83">
        <w:trPr>
          <w:trHeight w:val="270"/>
        </w:trPr>
        <w:tc>
          <w:tcPr>
            <w:tcW w:w="5529"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Основное мероприятие «Организация водоснабжения населения»</w:t>
            </w:r>
          </w:p>
        </w:tc>
        <w:tc>
          <w:tcPr>
            <w:tcW w:w="1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1030300000</w:t>
            </w:r>
          </w:p>
        </w:tc>
        <w:tc>
          <w:tcPr>
            <w:tcW w:w="82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right"/>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65,0</w:t>
            </w:r>
          </w:p>
        </w:tc>
      </w:tr>
      <w:tr w:rsidR="00B96D83" w:rsidRPr="00B96D83" w:rsidTr="00B96D83">
        <w:trPr>
          <w:trHeight w:val="540"/>
        </w:trPr>
        <w:tc>
          <w:tcPr>
            <w:tcW w:w="5529"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1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1030322000</w:t>
            </w:r>
          </w:p>
        </w:tc>
        <w:tc>
          <w:tcPr>
            <w:tcW w:w="82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right"/>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65,0</w:t>
            </w:r>
          </w:p>
        </w:tc>
      </w:tr>
      <w:tr w:rsidR="00B96D83" w:rsidRPr="00B96D83" w:rsidTr="00B96D83">
        <w:trPr>
          <w:trHeight w:val="270"/>
        </w:trPr>
        <w:tc>
          <w:tcPr>
            <w:tcW w:w="5529"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Закупка товаров, работ и услуг для обеспечения государственных (муниципальных) нужд</w:t>
            </w:r>
          </w:p>
        </w:tc>
        <w:tc>
          <w:tcPr>
            <w:tcW w:w="1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1030322000</w:t>
            </w:r>
          </w:p>
        </w:tc>
        <w:tc>
          <w:tcPr>
            <w:tcW w:w="82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200</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right"/>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65,0</w:t>
            </w:r>
          </w:p>
        </w:tc>
      </w:tr>
      <w:tr w:rsidR="00B96D83" w:rsidRPr="00B96D83" w:rsidTr="00B96D83">
        <w:trPr>
          <w:trHeight w:val="255"/>
        </w:trPr>
        <w:tc>
          <w:tcPr>
            <w:tcW w:w="5529"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Коммунальное хозяйство</w:t>
            </w:r>
          </w:p>
        </w:tc>
        <w:tc>
          <w:tcPr>
            <w:tcW w:w="1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1030322000</w:t>
            </w:r>
          </w:p>
        </w:tc>
        <w:tc>
          <w:tcPr>
            <w:tcW w:w="82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200</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0502</w:t>
            </w:r>
          </w:p>
        </w:tc>
        <w:tc>
          <w:tcPr>
            <w:tcW w:w="174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right"/>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65,0</w:t>
            </w:r>
          </w:p>
        </w:tc>
      </w:tr>
      <w:tr w:rsidR="00B96D83" w:rsidRPr="00B96D83" w:rsidTr="00B96D83">
        <w:trPr>
          <w:trHeight w:val="270"/>
        </w:trPr>
        <w:tc>
          <w:tcPr>
            <w:tcW w:w="5529"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Основное мероприятие "Создание мест (площадок) накопления твердых коммунальных отходов"</w:t>
            </w:r>
          </w:p>
        </w:tc>
        <w:tc>
          <w:tcPr>
            <w:tcW w:w="1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1031200000</w:t>
            </w:r>
          </w:p>
        </w:tc>
        <w:tc>
          <w:tcPr>
            <w:tcW w:w="82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right"/>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274,9</w:t>
            </w:r>
          </w:p>
        </w:tc>
      </w:tr>
      <w:tr w:rsidR="00B96D83" w:rsidRPr="00B96D83" w:rsidTr="00B96D83">
        <w:trPr>
          <w:trHeight w:val="540"/>
        </w:trPr>
        <w:tc>
          <w:tcPr>
            <w:tcW w:w="5529"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1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1031222000</w:t>
            </w:r>
          </w:p>
        </w:tc>
        <w:tc>
          <w:tcPr>
            <w:tcW w:w="82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right"/>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274,9</w:t>
            </w:r>
          </w:p>
        </w:tc>
      </w:tr>
      <w:tr w:rsidR="00B96D83" w:rsidRPr="00B96D83" w:rsidTr="00B96D83">
        <w:trPr>
          <w:trHeight w:val="270"/>
        </w:trPr>
        <w:tc>
          <w:tcPr>
            <w:tcW w:w="5529"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Закупка товаров, работ и услуг для обеспечения государственных (муниципальных) нужд</w:t>
            </w:r>
          </w:p>
        </w:tc>
        <w:tc>
          <w:tcPr>
            <w:tcW w:w="1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1031222000</w:t>
            </w:r>
          </w:p>
        </w:tc>
        <w:tc>
          <w:tcPr>
            <w:tcW w:w="82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200</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right"/>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274,9</w:t>
            </w:r>
          </w:p>
        </w:tc>
      </w:tr>
      <w:tr w:rsidR="00B96D83" w:rsidRPr="00B96D83" w:rsidTr="00B96D83">
        <w:trPr>
          <w:trHeight w:val="255"/>
        </w:trPr>
        <w:tc>
          <w:tcPr>
            <w:tcW w:w="5529"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Благоустройство</w:t>
            </w:r>
          </w:p>
        </w:tc>
        <w:tc>
          <w:tcPr>
            <w:tcW w:w="1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1031222000</w:t>
            </w:r>
          </w:p>
        </w:tc>
        <w:tc>
          <w:tcPr>
            <w:tcW w:w="82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200</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0503</w:t>
            </w:r>
          </w:p>
        </w:tc>
        <w:tc>
          <w:tcPr>
            <w:tcW w:w="174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right"/>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274,9</w:t>
            </w:r>
          </w:p>
        </w:tc>
      </w:tr>
      <w:tr w:rsidR="00B96D83" w:rsidRPr="00B96D83" w:rsidTr="00B96D83">
        <w:trPr>
          <w:trHeight w:val="540"/>
        </w:trPr>
        <w:tc>
          <w:tcPr>
            <w:tcW w:w="5529"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Подпрограмма «Обеспечение комплексного пространственного и территориального развития сельского поселения на 2021-2025 гг.»</w:t>
            </w:r>
          </w:p>
        </w:tc>
        <w:tc>
          <w:tcPr>
            <w:tcW w:w="1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1040000000</w:t>
            </w:r>
          </w:p>
        </w:tc>
        <w:tc>
          <w:tcPr>
            <w:tcW w:w="82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right"/>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20,0</w:t>
            </w:r>
          </w:p>
        </w:tc>
      </w:tr>
      <w:tr w:rsidR="00B96D83" w:rsidRPr="00B96D83" w:rsidTr="00B96D83">
        <w:trPr>
          <w:trHeight w:val="540"/>
        </w:trPr>
        <w:tc>
          <w:tcPr>
            <w:tcW w:w="5529"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Основное мероприятие «Проведение топографических, геодезических, картографических и кадастровых работ»</w:t>
            </w:r>
          </w:p>
        </w:tc>
        <w:tc>
          <w:tcPr>
            <w:tcW w:w="1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1040100000</w:t>
            </w:r>
          </w:p>
        </w:tc>
        <w:tc>
          <w:tcPr>
            <w:tcW w:w="82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right"/>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10,0</w:t>
            </w:r>
          </w:p>
        </w:tc>
      </w:tr>
      <w:tr w:rsidR="00B96D83" w:rsidRPr="00B96D83" w:rsidTr="00B96D83">
        <w:trPr>
          <w:trHeight w:val="540"/>
        </w:trPr>
        <w:tc>
          <w:tcPr>
            <w:tcW w:w="5529"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1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1040122000</w:t>
            </w:r>
          </w:p>
        </w:tc>
        <w:tc>
          <w:tcPr>
            <w:tcW w:w="82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right"/>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10,0</w:t>
            </w:r>
          </w:p>
        </w:tc>
      </w:tr>
      <w:tr w:rsidR="00B96D83" w:rsidRPr="00B96D83" w:rsidTr="00B96D83">
        <w:trPr>
          <w:trHeight w:val="270"/>
        </w:trPr>
        <w:tc>
          <w:tcPr>
            <w:tcW w:w="5529"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Закупка товаров, работ и услуг для обеспечения государственных (муниципальных) нужд</w:t>
            </w:r>
          </w:p>
        </w:tc>
        <w:tc>
          <w:tcPr>
            <w:tcW w:w="1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1040122000</w:t>
            </w:r>
          </w:p>
        </w:tc>
        <w:tc>
          <w:tcPr>
            <w:tcW w:w="82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200</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right"/>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10,0</w:t>
            </w:r>
          </w:p>
        </w:tc>
      </w:tr>
      <w:tr w:rsidR="00B96D83" w:rsidRPr="00B96D83" w:rsidTr="00B96D83">
        <w:trPr>
          <w:trHeight w:val="255"/>
        </w:trPr>
        <w:tc>
          <w:tcPr>
            <w:tcW w:w="5529"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Другие вопросы в области национальной экономики</w:t>
            </w:r>
          </w:p>
        </w:tc>
        <w:tc>
          <w:tcPr>
            <w:tcW w:w="1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1040122000</w:t>
            </w:r>
          </w:p>
        </w:tc>
        <w:tc>
          <w:tcPr>
            <w:tcW w:w="82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200</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0412</w:t>
            </w:r>
          </w:p>
        </w:tc>
        <w:tc>
          <w:tcPr>
            <w:tcW w:w="174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right"/>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10,0</w:t>
            </w:r>
          </w:p>
        </w:tc>
      </w:tr>
      <w:tr w:rsidR="00B96D83" w:rsidRPr="00B96D83" w:rsidTr="00B96D83">
        <w:trPr>
          <w:trHeight w:val="540"/>
        </w:trPr>
        <w:tc>
          <w:tcPr>
            <w:tcW w:w="5529"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Основное мероприятие «Обеспечение градостроительной и землеустроительной деятельности на территории сельского поселения»</w:t>
            </w:r>
          </w:p>
        </w:tc>
        <w:tc>
          <w:tcPr>
            <w:tcW w:w="1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1040200000</w:t>
            </w:r>
          </w:p>
        </w:tc>
        <w:tc>
          <w:tcPr>
            <w:tcW w:w="82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right"/>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10,0</w:t>
            </w:r>
          </w:p>
        </w:tc>
      </w:tr>
      <w:tr w:rsidR="00B96D83" w:rsidRPr="00B96D83" w:rsidTr="00B96D83">
        <w:trPr>
          <w:trHeight w:val="540"/>
        </w:trPr>
        <w:tc>
          <w:tcPr>
            <w:tcW w:w="5529"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1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1040222000</w:t>
            </w:r>
          </w:p>
        </w:tc>
        <w:tc>
          <w:tcPr>
            <w:tcW w:w="82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right"/>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10,0</w:t>
            </w:r>
          </w:p>
        </w:tc>
      </w:tr>
      <w:tr w:rsidR="00B96D83" w:rsidRPr="00B96D83" w:rsidTr="00B96D83">
        <w:trPr>
          <w:trHeight w:val="270"/>
        </w:trPr>
        <w:tc>
          <w:tcPr>
            <w:tcW w:w="5529"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Закупка товаров, работ и услуг для обеспечения государственных (муниципальных) нужд</w:t>
            </w:r>
          </w:p>
        </w:tc>
        <w:tc>
          <w:tcPr>
            <w:tcW w:w="1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1040222000</w:t>
            </w:r>
          </w:p>
        </w:tc>
        <w:tc>
          <w:tcPr>
            <w:tcW w:w="82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200</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right"/>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10,0</w:t>
            </w:r>
          </w:p>
        </w:tc>
      </w:tr>
      <w:tr w:rsidR="00B96D83" w:rsidRPr="00B96D83" w:rsidTr="00B96D83">
        <w:trPr>
          <w:trHeight w:val="255"/>
        </w:trPr>
        <w:tc>
          <w:tcPr>
            <w:tcW w:w="5529"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Другие вопросы в области национальной экономики</w:t>
            </w:r>
          </w:p>
        </w:tc>
        <w:tc>
          <w:tcPr>
            <w:tcW w:w="1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1040222000</w:t>
            </w:r>
          </w:p>
        </w:tc>
        <w:tc>
          <w:tcPr>
            <w:tcW w:w="82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200</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0412</w:t>
            </w:r>
          </w:p>
        </w:tc>
        <w:tc>
          <w:tcPr>
            <w:tcW w:w="174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right"/>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10,0</w:t>
            </w:r>
          </w:p>
        </w:tc>
      </w:tr>
      <w:tr w:rsidR="00B96D83" w:rsidRPr="00B96D83" w:rsidTr="00B96D83">
        <w:trPr>
          <w:trHeight w:val="540"/>
        </w:trPr>
        <w:tc>
          <w:tcPr>
            <w:tcW w:w="5529"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Подпрограмма «Обеспечение комплексных мер безопасности на территории сельского поселения на 2021-2025 гг.»</w:t>
            </w:r>
          </w:p>
        </w:tc>
        <w:tc>
          <w:tcPr>
            <w:tcW w:w="1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1050000000</w:t>
            </w:r>
          </w:p>
        </w:tc>
        <w:tc>
          <w:tcPr>
            <w:tcW w:w="82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right"/>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60,1</w:t>
            </w:r>
          </w:p>
        </w:tc>
      </w:tr>
      <w:tr w:rsidR="00B96D83" w:rsidRPr="00B96D83" w:rsidTr="00B96D83">
        <w:trPr>
          <w:trHeight w:val="540"/>
        </w:trPr>
        <w:tc>
          <w:tcPr>
            <w:tcW w:w="5529"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Основное мероприятие «Обеспечение первичных мер пожарной безопасности в границах населенных пунктов поселения»</w:t>
            </w:r>
          </w:p>
        </w:tc>
        <w:tc>
          <w:tcPr>
            <w:tcW w:w="1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1050100000</w:t>
            </w:r>
          </w:p>
        </w:tc>
        <w:tc>
          <w:tcPr>
            <w:tcW w:w="82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right"/>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59,6</w:t>
            </w:r>
          </w:p>
        </w:tc>
      </w:tr>
      <w:tr w:rsidR="00B96D83" w:rsidRPr="00B96D83" w:rsidTr="00B96D83">
        <w:trPr>
          <w:trHeight w:val="540"/>
        </w:trPr>
        <w:tc>
          <w:tcPr>
            <w:tcW w:w="5529"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1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1050122000</w:t>
            </w:r>
          </w:p>
        </w:tc>
        <w:tc>
          <w:tcPr>
            <w:tcW w:w="82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right"/>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35,0</w:t>
            </w:r>
          </w:p>
        </w:tc>
      </w:tr>
      <w:tr w:rsidR="00B96D83" w:rsidRPr="00B96D83" w:rsidTr="00B96D83">
        <w:trPr>
          <w:trHeight w:val="270"/>
        </w:trPr>
        <w:tc>
          <w:tcPr>
            <w:tcW w:w="5529"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Закупка товаров, работ и услуг для обеспечения государственных (муниципальных) нужд</w:t>
            </w:r>
          </w:p>
        </w:tc>
        <w:tc>
          <w:tcPr>
            <w:tcW w:w="1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1050122000</w:t>
            </w:r>
          </w:p>
        </w:tc>
        <w:tc>
          <w:tcPr>
            <w:tcW w:w="82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200</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right"/>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35,0</w:t>
            </w:r>
          </w:p>
        </w:tc>
      </w:tr>
      <w:tr w:rsidR="00B96D83" w:rsidRPr="00B96D83" w:rsidTr="00B96D83">
        <w:trPr>
          <w:trHeight w:val="255"/>
        </w:trPr>
        <w:tc>
          <w:tcPr>
            <w:tcW w:w="5529"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Другие вопросы в области национальной безопасности и правоохранительной деятельности</w:t>
            </w:r>
          </w:p>
        </w:tc>
        <w:tc>
          <w:tcPr>
            <w:tcW w:w="1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1050122000</w:t>
            </w:r>
          </w:p>
        </w:tc>
        <w:tc>
          <w:tcPr>
            <w:tcW w:w="82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200</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0314</w:t>
            </w:r>
          </w:p>
        </w:tc>
        <w:tc>
          <w:tcPr>
            <w:tcW w:w="174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right"/>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35,0</w:t>
            </w:r>
          </w:p>
        </w:tc>
      </w:tr>
      <w:tr w:rsidR="00B96D83" w:rsidRPr="00B96D83" w:rsidTr="00B96D83">
        <w:trPr>
          <w:trHeight w:val="270"/>
        </w:trPr>
        <w:tc>
          <w:tcPr>
            <w:tcW w:w="5529"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lastRenderedPageBreak/>
              <w:t>Реализация мероприятий перечня проектов народных инициатив</w:t>
            </w:r>
          </w:p>
        </w:tc>
        <w:tc>
          <w:tcPr>
            <w:tcW w:w="1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10501S2370</w:t>
            </w:r>
          </w:p>
        </w:tc>
        <w:tc>
          <w:tcPr>
            <w:tcW w:w="82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right"/>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24,6</w:t>
            </w:r>
          </w:p>
        </w:tc>
      </w:tr>
      <w:tr w:rsidR="00B96D83" w:rsidRPr="00B96D83" w:rsidTr="00B96D83">
        <w:trPr>
          <w:trHeight w:val="270"/>
        </w:trPr>
        <w:tc>
          <w:tcPr>
            <w:tcW w:w="5529"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Закупка товаров, работ и услуг для обеспечения государственных (муниципальных) нужд</w:t>
            </w:r>
          </w:p>
        </w:tc>
        <w:tc>
          <w:tcPr>
            <w:tcW w:w="1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10501S2370</w:t>
            </w:r>
          </w:p>
        </w:tc>
        <w:tc>
          <w:tcPr>
            <w:tcW w:w="82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200</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right"/>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24,6</w:t>
            </w:r>
          </w:p>
        </w:tc>
      </w:tr>
      <w:tr w:rsidR="00B96D83" w:rsidRPr="00B96D83" w:rsidTr="00B96D83">
        <w:trPr>
          <w:trHeight w:val="255"/>
        </w:trPr>
        <w:tc>
          <w:tcPr>
            <w:tcW w:w="5529"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Другие вопросы в области национальной безопасности и правоохранительной деятельности</w:t>
            </w:r>
          </w:p>
        </w:tc>
        <w:tc>
          <w:tcPr>
            <w:tcW w:w="1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10501S2370</w:t>
            </w:r>
          </w:p>
        </w:tc>
        <w:tc>
          <w:tcPr>
            <w:tcW w:w="82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200</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0314</w:t>
            </w:r>
          </w:p>
        </w:tc>
        <w:tc>
          <w:tcPr>
            <w:tcW w:w="174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right"/>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24,6</w:t>
            </w:r>
          </w:p>
        </w:tc>
      </w:tr>
      <w:tr w:rsidR="00B96D83" w:rsidRPr="00B96D83" w:rsidTr="00B96D83">
        <w:trPr>
          <w:trHeight w:val="540"/>
        </w:trPr>
        <w:tc>
          <w:tcPr>
            <w:tcW w:w="5529"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Основное мероприятие "Профилактика безнадзорности и правонарушений на территории сельского поселения"</w:t>
            </w:r>
          </w:p>
        </w:tc>
        <w:tc>
          <w:tcPr>
            <w:tcW w:w="1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1050200000</w:t>
            </w:r>
          </w:p>
        </w:tc>
        <w:tc>
          <w:tcPr>
            <w:tcW w:w="82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right"/>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0,5</w:t>
            </w:r>
          </w:p>
        </w:tc>
      </w:tr>
      <w:tr w:rsidR="00B96D83" w:rsidRPr="00B96D83" w:rsidTr="00B96D83">
        <w:trPr>
          <w:trHeight w:val="540"/>
        </w:trPr>
        <w:tc>
          <w:tcPr>
            <w:tcW w:w="5529"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1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1050222000</w:t>
            </w:r>
          </w:p>
        </w:tc>
        <w:tc>
          <w:tcPr>
            <w:tcW w:w="82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right"/>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0,5</w:t>
            </w:r>
          </w:p>
        </w:tc>
      </w:tr>
      <w:tr w:rsidR="00B96D83" w:rsidRPr="00B96D83" w:rsidTr="00B96D83">
        <w:trPr>
          <w:trHeight w:val="270"/>
        </w:trPr>
        <w:tc>
          <w:tcPr>
            <w:tcW w:w="5529"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Закупка товаров, работ и услуг для обеспечения государственных (муниципальных) нужд</w:t>
            </w:r>
          </w:p>
        </w:tc>
        <w:tc>
          <w:tcPr>
            <w:tcW w:w="1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1050222000</w:t>
            </w:r>
          </w:p>
        </w:tc>
        <w:tc>
          <w:tcPr>
            <w:tcW w:w="82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200</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right"/>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0,5</w:t>
            </w:r>
          </w:p>
        </w:tc>
      </w:tr>
      <w:tr w:rsidR="00B96D83" w:rsidRPr="00B96D83" w:rsidTr="00B96D83">
        <w:trPr>
          <w:trHeight w:val="255"/>
        </w:trPr>
        <w:tc>
          <w:tcPr>
            <w:tcW w:w="5529"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Другие вопросы в области национальной безопасности и правоохранительной деятельности</w:t>
            </w:r>
          </w:p>
        </w:tc>
        <w:tc>
          <w:tcPr>
            <w:tcW w:w="1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1050222000</w:t>
            </w:r>
          </w:p>
        </w:tc>
        <w:tc>
          <w:tcPr>
            <w:tcW w:w="82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200</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0314</w:t>
            </w:r>
          </w:p>
        </w:tc>
        <w:tc>
          <w:tcPr>
            <w:tcW w:w="174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right"/>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0,5</w:t>
            </w:r>
          </w:p>
        </w:tc>
      </w:tr>
      <w:tr w:rsidR="00B96D83" w:rsidRPr="00B96D83" w:rsidTr="00B96D83">
        <w:trPr>
          <w:trHeight w:val="270"/>
        </w:trPr>
        <w:tc>
          <w:tcPr>
            <w:tcW w:w="5529"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Подпрограмма «Развитие сферы культуры и спорта на территории сельского поселения на 2021-2025 гг.»</w:t>
            </w:r>
          </w:p>
        </w:tc>
        <w:tc>
          <w:tcPr>
            <w:tcW w:w="1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1060000000</w:t>
            </w:r>
          </w:p>
        </w:tc>
        <w:tc>
          <w:tcPr>
            <w:tcW w:w="82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right"/>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3 965,0</w:t>
            </w:r>
          </w:p>
        </w:tc>
      </w:tr>
      <w:tr w:rsidR="00B96D83" w:rsidRPr="00B96D83" w:rsidTr="00B96D83">
        <w:trPr>
          <w:trHeight w:val="540"/>
        </w:trPr>
        <w:tc>
          <w:tcPr>
            <w:tcW w:w="5529"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Основное мероприятие «Расходы, направленные на организацию досуга и обеспечение жителей услугами организаций культуры, организация библиотечного обслуживания»</w:t>
            </w:r>
          </w:p>
        </w:tc>
        <w:tc>
          <w:tcPr>
            <w:tcW w:w="1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1060100000</w:t>
            </w:r>
          </w:p>
        </w:tc>
        <w:tc>
          <w:tcPr>
            <w:tcW w:w="82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right"/>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3 902,9</w:t>
            </w:r>
          </w:p>
        </w:tc>
      </w:tr>
      <w:tr w:rsidR="00B96D83" w:rsidRPr="00B96D83" w:rsidTr="00B96D83">
        <w:trPr>
          <w:trHeight w:val="540"/>
        </w:trPr>
        <w:tc>
          <w:tcPr>
            <w:tcW w:w="5529"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1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1060122000</w:t>
            </w:r>
          </w:p>
        </w:tc>
        <w:tc>
          <w:tcPr>
            <w:tcW w:w="82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right"/>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3 673,4</w:t>
            </w:r>
          </w:p>
        </w:tc>
      </w:tr>
      <w:tr w:rsidR="00B96D83" w:rsidRPr="00B96D83" w:rsidTr="00B96D83">
        <w:trPr>
          <w:trHeight w:val="810"/>
        </w:trPr>
        <w:tc>
          <w:tcPr>
            <w:tcW w:w="5529"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1060122000</w:t>
            </w:r>
          </w:p>
        </w:tc>
        <w:tc>
          <w:tcPr>
            <w:tcW w:w="82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100</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right"/>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3 117,7</w:t>
            </w:r>
          </w:p>
        </w:tc>
      </w:tr>
      <w:tr w:rsidR="00B96D83" w:rsidRPr="00B96D83" w:rsidTr="00B96D83">
        <w:trPr>
          <w:trHeight w:val="255"/>
        </w:trPr>
        <w:tc>
          <w:tcPr>
            <w:tcW w:w="5529"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Культура</w:t>
            </w:r>
          </w:p>
        </w:tc>
        <w:tc>
          <w:tcPr>
            <w:tcW w:w="1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1060122000</w:t>
            </w:r>
          </w:p>
        </w:tc>
        <w:tc>
          <w:tcPr>
            <w:tcW w:w="82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100</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0801</w:t>
            </w:r>
          </w:p>
        </w:tc>
        <w:tc>
          <w:tcPr>
            <w:tcW w:w="174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right"/>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3 117,7</w:t>
            </w:r>
          </w:p>
        </w:tc>
      </w:tr>
      <w:tr w:rsidR="00B96D83" w:rsidRPr="00B96D83" w:rsidTr="00B96D83">
        <w:trPr>
          <w:trHeight w:val="270"/>
        </w:trPr>
        <w:tc>
          <w:tcPr>
            <w:tcW w:w="5529"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Закупка товаров, работ и услуг для обеспечения государственных (муниципальных) нужд</w:t>
            </w:r>
          </w:p>
        </w:tc>
        <w:tc>
          <w:tcPr>
            <w:tcW w:w="1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1060122000</w:t>
            </w:r>
          </w:p>
        </w:tc>
        <w:tc>
          <w:tcPr>
            <w:tcW w:w="82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200</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right"/>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554,5</w:t>
            </w:r>
          </w:p>
        </w:tc>
      </w:tr>
      <w:tr w:rsidR="00B96D83" w:rsidRPr="00B96D83" w:rsidTr="00B96D83">
        <w:trPr>
          <w:trHeight w:val="255"/>
        </w:trPr>
        <w:tc>
          <w:tcPr>
            <w:tcW w:w="5529"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Профессиональная подготовка, переподготовка и повышение квалификации</w:t>
            </w:r>
          </w:p>
        </w:tc>
        <w:tc>
          <w:tcPr>
            <w:tcW w:w="1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1060122000</w:t>
            </w:r>
          </w:p>
        </w:tc>
        <w:tc>
          <w:tcPr>
            <w:tcW w:w="82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200</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0705</w:t>
            </w:r>
          </w:p>
        </w:tc>
        <w:tc>
          <w:tcPr>
            <w:tcW w:w="174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right"/>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10,0</w:t>
            </w:r>
          </w:p>
        </w:tc>
      </w:tr>
      <w:tr w:rsidR="00B96D83" w:rsidRPr="00B96D83" w:rsidTr="00B96D83">
        <w:trPr>
          <w:trHeight w:val="255"/>
        </w:trPr>
        <w:tc>
          <w:tcPr>
            <w:tcW w:w="5529"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Культура</w:t>
            </w:r>
          </w:p>
        </w:tc>
        <w:tc>
          <w:tcPr>
            <w:tcW w:w="1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1060122000</w:t>
            </w:r>
          </w:p>
        </w:tc>
        <w:tc>
          <w:tcPr>
            <w:tcW w:w="82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200</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0801</w:t>
            </w:r>
          </w:p>
        </w:tc>
        <w:tc>
          <w:tcPr>
            <w:tcW w:w="174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right"/>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544,5</w:t>
            </w:r>
          </w:p>
        </w:tc>
      </w:tr>
      <w:tr w:rsidR="00B96D83" w:rsidRPr="00B96D83" w:rsidTr="00B96D83">
        <w:trPr>
          <w:trHeight w:val="270"/>
        </w:trPr>
        <w:tc>
          <w:tcPr>
            <w:tcW w:w="5529"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Иные бюджетные ассигнования</w:t>
            </w:r>
          </w:p>
        </w:tc>
        <w:tc>
          <w:tcPr>
            <w:tcW w:w="1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1060122000</w:t>
            </w:r>
          </w:p>
        </w:tc>
        <w:tc>
          <w:tcPr>
            <w:tcW w:w="82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800</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right"/>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1,2</w:t>
            </w:r>
          </w:p>
        </w:tc>
      </w:tr>
      <w:tr w:rsidR="00B96D83" w:rsidRPr="00B96D83" w:rsidTr="00B96D83">
        <w:trPr>
          <w:trHeight w:val="255"/>
        </w:trPr>
        <w:tc>
          <w:tcPr>
            <w:tcW w:w="5529"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Культура</w:t>
            </w:r>
          </w:p>
        </w:tc>
        <w:tc>
          <w:tcPr>
            <w:tcW w:w="1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1060122000</w:t>
            </w:r>
          </w:p>
        </w:tc>
        <w:tc>
          <w:tcPr>
            <w:tcW w:w="82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800</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0801</w:t>
            </w:r>
          </w:p>
        </w:tc>
        <w:tc>
          <w:tcPr>
            <w:tcW w:w="174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right"/>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1,2</w:t>
            </w:r>
          </w:p>
        </w:tc>
      </w:tr>
      <w:tr w:rsidR="00B96D83" w:rsidRPr="00B96D83" w:rsidTr="00B96D83">
        <w:trPr>
          <w:trHeight w:val="270"/>
        </w:trPr>
        <w:tc>
          <w:tcPr>
            <w:tcW w:w="5529"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Реализация мероприятий перечня проектов народных инициатив</w:t>
            </w:r>
          </w:p>
        </w:tc>
        <w:tc>
          <w:tcPr>
            <w:tcW w:w="1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10601S2370</w:t>
            </w:r>
          </w:p>
        </w:tc>
        <w:tc>
          <w:tcPr>
            <w:tcW w:w="82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right"/>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229,5</w:t>
            </w:r>
          </w:p>
        </w:tc>
      </w:tr>
      <w:tr w:rsidR="00B96D83" w:rsidRPr="00B96D83" w:rsidTr="00B96D83">
        <w:trPr>
          <w:trHeight w:val="270"/>
        </w:trPr>
        <w:tc>
          <w:tcPr>
            <w:tcW w:w="5529"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Закупка товаров, работ и услуг для обеспечения государственных (муниципальных) нужд</w:t>
            </w:r>
          </w:p>
        </w:tc>
        <w:tc>
          <w:tcPr>
            <w:tcW w:w="1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10601S2370</w:t>
            </w:r>
          </w:p>
        </w:tc>
        <w:tc>
          <w:tcPr>
            <w:tcW w:w="82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200</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right"/>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229,5</w:t>
            </w:r>
          </w:p>
        </w:tc>
      </w:tr>
      <w:tr w:rsidR="00B96D83" w:rsidRPr="00B96D83" w:rsidTr="00B96D83">
        <w:trPr>
          <w:trHeight w:val="255"/>
        </w:trPr>
        <w:tc>
          <w:tcPr>
            <w:tcW w:w="5529"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Культура</w:t>
            </w:r>
          </w:p>
        </w:tc>
        <w:tc>
          <w:tcPr>
            <w:tcW w:w="1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10601S2370</w:t>
            </w:r>
          </w:p>
        </w:tc>
        <w:tc>
          <w:tcPr>
            <w:tcW w:w="82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200</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0801</w:t>
            </w:r>
          </w:p>
        </w:tc>
        <w:tc>
          <w:tcPr>
            <w:tcW w:w="174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right"/>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229,5</w:t>
            </w:r>
          </w:p>
        </w:tc>
      </w:tr>
      <w:tr w:rsidR="00B96D83" w:rsidRPr="00B96D83" w:rsidTr="00B96D83">
        <w:trPr>
          <w:trHeight w:val="540"/>
        </w:trPr>
        <w:tc>
          <w:tcPr>
            <w:tcW w:w="5529"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Основное мероприятие «Обеспечение условий для развития на территории сельского поселения физической культуры и массового спорта»</w:t>
            </w:r>
          </w:p>
        </w:tc>
        <w:tc>
          <w:tcPr>
            <w:tcW w:w="1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1060200000</w:t>
            </w:r>
          </w:p>
        </w:tc>
        <w:tc>
          <w:tcPr>
            <w:tcW w:w="82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right"/>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10,0</w:t>
            </w:r>
          </w:p>
        </w:tc>
      </w:tr>
      <w:tr w:rsidR="00B96D83" w:rsidRPr="00B96D83" w:rsidTr="00B96D83">
        <w:trPr>
          <w:trHeight w:val="540"/>
        </w:trPr>
        <w:tc>
          <w:tcPr>
            <w:tcW w:w="5529"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1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1060222000</w:t>
            </w:r>
          </w:p>
        </w:tc>
        <w:tc>
          <w:tcPr>
            <w:tcW w:w="82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right"/>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10,0</w:t>
            </w:r>
          </w:p>
        </w:tc>
      </w:tr>
      <w:tr w:rsidR="00B96D83" w:rsidRPr="00B96D83" w:rsidTr="00B96D83">
        <w:trPr>
          <w:trHeight w:val="270"/>
        </w:trPr>
        <w:tc>
          <w:tcPr>
            <w:tcW w:w="5529"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Закупка товаров, работ и услуг для обеспечения государственных (муниципальных) нужд</w:t>
            </w:r>
          </w:p>
        </w:tc>
        <w:tc>
          <w:tcPr>
            <w:tcW w:w="1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1060222000</w:t>
            </w:r>
          </w:p>
        </w:tc>
        <w:tc>
          <w:tcPr>
            <w:tcW w:w="82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200</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right"/>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10,0</w:t>
            </w:r>
          </w:p>
        </w:tc>
      </w:tr>
      <w:tr w:rsidR="00B96D83" w:rsidRPr="00B96D83" w:rsidTr="00B96D83">
        <w:trPr>
          <w:trHeight w:val="255"/>
        </w:trPr>
        <w:tc>
          <w:tcPr>
            <w:tcW w:w="5529"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Физическая культура</w:t>
            </w:r>
          </w:p>
        </w:tc>
        <w:tc>
          <w:tcPr>
            <w:tcW w:w="1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1060222000</w:t>
            </w:r>
          </w:p>
        </w:tc>
        <w:tc>
          <w:tcPr>
            <w:tcW w:w="82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200</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1101</w:t>
            </w:r>
          </w:p>
        </w:tc>
        <w:tc>
          <w:tcPr>
            <w:tcW w:w="174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right"/>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10,0</w:t>
            </w:r>
          </w:p>
        </w:tc>
      </w:tr>
      <w:tr w:rsidR="00B96D83" w:rsidRPr="00B96D83" w:rsidTr="00B96D83">
        <w:trPr>
          <w:trHeight w:val="270"/>
        </w:trPr>
        <w:tc>
          <w:tcPr>
            <w:tcW w:w="5529"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Региональный проект "Создание условий для реализации творческого потенциала нации"</w:t>
            </w:r>
          </w:p>
        </w:tc>
        <w:tc>
          <w:tcPr>
            <w:tcW w:w="1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106A200000</w:t>
            </w:r>
          </w:p>
        </w:tc>
        <w:tc>
          <w:tcPr>
            <w:tcW w:w="82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right"/>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52,1</w:t>
            </w:r>
          </w:p>
        </w:tc>
      </w:tr>
      <w:tr w:rsidR="00B96D83" w:rsidRPr="00B96D83" w:rsidTr="00B96D83">
        <w:trPr>
          <w:trHeight w:val="270"/>
        </w:trPr>
        <w:tc>
          <w:tcPr>
            <w:tcW w:w="5529"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Государственная поддержка лучших работников сельских учреждений культуры</w:t>
            </w:r>
          </w:p>
        </w:tc>
        <w:tc>
          <w:tcPr>
            <w:tcW w:w="1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106A255196</w:t>
            </w:r>
          </w:p>
        </w:tc>
        <w:tc>
          <w:tcPr>
            <w:tcW w:w="82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right"/>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52,1</w:t>
            </w:r>
          </w:p>
        </w:tc>
      </w:tr>
      <w:tr w:rsidR="00B96D83" w:rsidRPr="00B96D83" w:rsidTr="00B96D83">
        <w:trPr>
          <w:trHeight w:val="270"/>
        </w:trPr>
        <w:tc>
          <w:tcPr>
            <w:tcW w:w="5529"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Социальное обеспечение и иные выплаты населению</w:t>
            </w:r>
          </w:p>
        </w:tc>
        <w:tc>
          <w:tcPr>
            <w:tcW w:w="1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106A255196</w:t>
            </w:r>
          </w:p>
        </w:tc>
        <w:tc>
          <w:tcPr>
            <w:tcW w:w="82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300</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right"/>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52,1</w:t>
            </w:r>
          </w:p>
        </w:tc>
      </w:tr>
      <w:tr w:rsidR="00B96D83" w:rsidRPr="00B96D83" w:rsidTr="00B96D83">
        <w:trPr>
          <w:trHeight w:val="255"/>
        </w:trPr>
        <w:tc>
          <w:tcPr>
            <w:tcW w:w="5529"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Культура</w:t>
            </w:r>
          </w:p>
        </w:tc>
        <w:tc>
          <w:tcPr>
            <w:tcW w:w="1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106A255196</w:t>
            </w:r>
          </w:p>
        </w:tc>
        <w:tc>
          <w:tcPr>
            <w:tcW w:w="82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300</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0801</w:t>
            </w:r>
          </w:p>
        </w:tc>
        <w:tc>
          <w:tcPr>
            <w:tcW w:w="174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right"/>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52,1</w:t>
            </w:r>
          </w:p>
        </w:tc>
      </w:tr>
      <w:tr w:rsidR="00B96D83" w:rsidRPr="00B96D83" w:rsidTr="00B96D83">
        <w:trPr>
          <w:trHeight w:val="540"/>
        </w:trPr>
        <w:tc>
          <w:tcPr>
            <w:tcW w:w="5529"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Подпрограмма «Энергосбережение и повышение энергетической эффективности на территории сельских поселений на 2021-2025 гг.»</w:t>
            </w:r>
          </w:p>
        </w:tc>
        <w:tc>
          <w:tcPr>
            <w:tcW w:w="1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1070000000</w:t>
            </w:r>
          </w:p>
        </w:tc>
        <w:tc>
          <w:tcPr>
            <w:tcW w:w="82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right"/>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1,0</w:t>
            </w:r>
          </w:p>
        </w:tc>
      </w:tr>
      <w:tr w:rsidR="00B96D83" w:rsidRPr="00B96D83" w:rsidTr="00B96D83">
        <w:trPr>
          <w:trHeight w:val="540"/>
        </w:trPr>
        <w:tc>
          <w:tcPr>
            <w:tcW w:w="5529"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lastRenderedPageBreak/>
              <w:t>Основное мероприятие «Технические и организационные мероприятия по снижению использования энергоресурсов»</w:t>
            </w:r>
          </w:p>
        </w:tc>
        <w:tc>
          <w:tcPr>
            <w:tcW w:w="1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1070100000</w:t>
            </w:r>
          </w:p>
        </w:tc>
        <w:tc>
          <w:tcPr>
            <w:tcW w:w="82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right"/>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1,0</w:t>
            </w:r>
          </w:p>
        </w:tc>
      </w:tr>
      <w:tr w:rsidR="00B96D83" w:rsidRPr="00B96D83" w:rsidTr="00B96D83">
        <w:trPr>
          <w:trHeight w:val="540"/>
        </w:trPr>
        <w:tc>
          <w:tcPr>
            <w:tcW w:w="5529"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1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1070122000</w:t>
            </w:r>
          </w:p>
        </w:tc>
        <w:tc>
          <w:tcPr>
            <w:tcW w:w="82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right"/>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1,0</w:t>
            </w:r>
          </w:p>
        </w:tc>
      </w:tr>
      <w:tr w:rsidR="00B96D83" w:rsidRPr="00B96D83" w:rsidTr="00B96D83">
        <w:trPr>
          <w:trHeight w:val="270"/>
        </w:trPr>
        <w:tc>
          <w:tcPr>
            <w:tcW w:w="5529"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Закупка товаров, работ и услуг для обеспечения государственных (муниципальных) нужд</w:t>
            </w:r>
          </w:p>
        </w:tc>
        <w:tc>
          <w:tcPr>
            <w:tcW w:w="1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1070122000</w:t>
            </w:r>
          </w:p>
        </w:tc>
        <w:tc>
          <w:tcPr>
            <w:tcW w:w="82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200</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right"/>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1,0</w:t>
            </w:r>
          </w:p>
        </w:tc>
      </w:tr>
      <w:tr w:rsidR="00B96D83" w:rsidRPr="00B96D83" w:rsidTr="00B96D83">
        <w:trPr>
          <w:trHeight w:val="255"/>
        </w:trPr>
        <w:tc>
          <w:tcPr>
            <w:tcW w:w="5529"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Культура</w:t>
            </w:r>
          </w:p>
        </w:tc>
        <w:tc>
          <w:tcPr>
            <w:tcW w:w="1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1070122000</w:t>
            </w:r>
          </w:p>
        </w:tc>
        <w:tc>
          <w:tcPr>
            <w:tcW w:w="82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200</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0801</w:t>
            </w:r>
          </w:p>
        </w:tc>
        <w:tc>
          <w:tcPr>
            <w:tcW w:w="174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right"/>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1,0</w:t>
            </w:r>
          </w:p>
        </w:tc>
      </w:tr>
      <w:tr w:rsidR="00B96D83" w:rsidRPr="00B96D83" w:rsidTr="00B96D83">
        <w:trPr>
          <w:trHeight w:val="255"/>
        </w:trPr>
        <w:tc>
          <w:tcPr>
            <w:tcW w:w="5529" w:type="dxa"/>
            <w:tcBorders>
              <w:top w:val="nil"/>
              <w:left w:val="single" w:sz="4" w:space="0" w:color="auto"/>
              <w:bottom w:val="single" w:sz="4" w:space="0" w:color="auto"/>
              <w:right w:val="single" w:sz="4" w:space="0" w:color="auto"/>
            </w:tcBorders>
            <w:shd w:val="clear" w:color="auto" w:fill="auto"/>
            <w:noWrap/>
            <w:vAlign w:val="bottom"/>
            <w:hideMark/>
          </w:tcPr>
          <w:p w:rsidR="00B96D83" w:rsidRPr="00B96D83" w:rsidRDefault="00B96D83" w:rsidP="00B96D83">
            <w:pPr>
              <w:spacing w:after="0" w:line="240" w:lineRule="auto"/>
              <w:rPr>
                <w:rFonts w:ascii="Times New Roman" w:eastAsia="Times New Roman" w:hAnsi="Times New Roman" w:cs="Times New Roman"/>
                <w:b/>
                <w:bCs/>
                <w:sz w:val="20"/>
                <w:szCs w:val="20"/>
                <w:lang w:eastAsia="ru-RU"/>
              </w:rPr>
            </w:pPr>
            <w:r w:rsidRPr="00B96D83">
              <w:rPr>
                <w:rFonts w:ascii="Times New Roman" w:eastAsia="Times New Roman" w:hAnsi="Times New Roman" w:cs="Times New Roman"/>
                <w:b/>
                <w:bCs/>
                <w:sz w:val="20"/>
                <w:szCs w:val="20"/>
                <w:lang w:eastAsia="ru-RU"/>
              </w:rPr>
              <w:t>ВСЕГО:</w:t>
            </w:r>
          </w:p>
        </w:tc>
        <w:tc>
          <w:tcPr>
            <w:tcW w:w="1880" w:type="dxa"/>
            <w:tcBorders>
              <w:top w:val="nil"/>
              <w:left w:val="nil"/>
              <w:bottom w:val="single" w:sz="4" w:space="0" w:color="auto"/>
              <w:right w:val="single" w:sz="4" w:space="0" w:color="auto"/>
            </w:tcBorders>
            <w:shd w:val="clear" w:color="auto" w:fill="auto"/>
            <w:noWrap/>
            <w:vAlign w:val="bottom"/>
            <w:hideMark/>
          </w:tcPr>
          <w:p w:rsidR="00B96D83" w:rsidRPr="00B96D83" w:rsidRDefault="00B96D83" w:rsidP="00B96D83">
            <w:pPr>
              <w:spacing w:after="0" w:line="240" w:lineRule="auto"/>
              <w:jc w:val="center"/>
              <w:rPr>
                <w:rFonts w:ascii="Times New Roman" w:eastAsia="Times New Roman" w:hAnsi="Times New Roman" w:cs="Times New Roman"/>
                <w:b/>
                <w:bCs/>
                <w:sz w:val="20"/>
                <w:szCs w:val="20"/>
                <w:lang w:eastAsia="ru-RU"/>
              </w:rPr>
            </w:pPr>
            <w:r w:rsidRPr="00B96D83">
              <w:rPr>
                <w:rFonts w:ascii="Times New Roman" w:eastAsia="Times New Roman" w:hAnsi="Times New Roman" w:cs="Times New Roman"/>
                <w:b/>
                <w:bCs/>
                <w:sz w:val="20"/>
                <w:szCs w:val="20"/>
                <w:lang w:eastAsia="ru-RU"/>
              </w:rPr>
              <w:t> </w:t>
            </w:r>
          </w:p>
        </w:tc>
        <w:tc>
          <w:tcPr>
            <w:tcW w:w="820" w:type="dxa"/>
            <w:tcBorders>
              <w:top w:val="nil"/>
              <w:left w:val="nil"/>
              <w:bottom w:val="single" w:sz="4" w:space="0" w:color="auto"/>
              <w:right w:val="single" w:sz="4" w:space="0" w:color="auto"/>
            </w:tcBorders>
            <w:shd w:val="clear" w:color="auto" w:fill="auto"/>
            <w:noWrap/>
            <w:vAlign w:val="bottom"/>
            <w:hideMark/>
          </w:tcPr>
          <w:p w:rsidR="00B96D83" w:rsidRPr="00B96D83" w:rsidRDefault="00B96D83" w:rsidP="00B96D83">
            <w:pPr>
              <w:spacing w:after="0" w:line="240" w:lineRule="auto"/>
              <w:jc w:val="center"/>
              <w:rPr>
                <w:rFonts w:ascii="Times New Roman" w:eastAsia="Times New Roman" w:hAnsi="Times New Roman" w:cs="Times New Roman"/>
                <w:b/>
                <w:bCs/>
                <w:sz w:val="20"/>
                <w:szCs w:val="20"/>
                <w:lang w:eastAsia="ru-RU"/>
              </w:rPr>
            </w:pPr>
            <w:r w:rsidRPr="00B96D83">
              <w:rPr>
                <w:rFonts w:ascii="Times New Roman" w:eastAsia="Times New Roman" w:hAnsi="Times New Roman" w:cs="Times New Roman"/>
                <w:b/>
                <w:bCs/>
                <w:sz w:val="20"/>
                <w:szCs w:val="20"/>
                <w:lang w:eastAsia="ru-RU"/>
              </w:rPr>
              <w:t> </w:t>
            </w:r>
          </w:p>
        </w:tc>
        <w:tc>
          <w:tcPr>
            <w:tcW w:w="880" w:type="dxa"/>
            <w:tcBorders>
              <w:top w:val="nil"/>
              <w:left w:val="nil"/>
              <w:bottom w:val="single" w:sz="4" w:space="0" w:color="auto"/>
              <w:right w:val="single" w:sz="4" w:space="0" w:color="auto"/>
            </w:tcBorders>
            <w:shd w:val="clear" w:color="auto" w:fill="auto"/>
            <w:noWrap/>
            <w:vAlign w:val="bottom"/>
            <w:hideMark/>
          </w:tcPr>
          <w:p w:rsidR="00B96D83" w:rsidRPr="00B96D83" w:rsidRDefault="00B96D83" w:rsidP="00B96D83">
            <w:pPr>
              <w:spacing w:after="0" w:line="240" w:lineRule="auto"/>
              <w:jc w:val="center"/>
              <w:rPr>
                <w:rFonts w:ascii="Times New Roman" w:eastAsia="Times New Roman" w:hAnsi="Times New Roman" w:cs="Times New Roman"/>
                <w:b/>
                <w:bCs/>
                <w:sz w:val="20"/>
                <w:szCs w:val="20"/>
                <w:lang w:eastAsia="ru-RU"/>
              </w:rPr>
            </w:pPr>
            <w:r w:rsidRPr="00B96D83">
              <w:rPr>
                <w:rFonts w:ascii="Times New Roman" w:eastAsia="Times New Roman" w:hAnsi="Times New Roman" w:cs="Times New Roman"/>
                <w:b/>
                <w:bCs/>
                <w:sz w:val="20"/>
                <w:szCs w:val="20"/>
                <w:lang w:eastAsia="ru-RU"/>
              </w:rPr>
              <w:t> </w:t>
            </w:r>
          </w:p>
        </w:tc>
        <w:tc>
          <w:tcPr>
            <w:tcW w:w="1740" w:type="dxa"/>
            <w:tcBorders>
              <w:top w:val="nil"/>
              <w:left w:val="nil"/>
              <w:bottom w:val="single" w:sz="4" w:space="0" w:color="auto"/>
              <w:right w:val="single" w:sz="4" w:space="0" w:color="auto"/>
            </w:tcBorders>
            <w:shd w:val="clear" w:color="auto" w:fill="auto"/>
            <w:noWrap/>
            <w:vAlign w:val="bottom"/>
            <w:hideMark/>
          </w:tcPr>
          <w:p w:rsidR="00B96D83" w:rsidRPr="00B96D83" w:rsidRDefault="00B96D83" w:rsidP="00B96D83">
            <w:pPr>
              <w:spacing w:after="0" w:line="240" w:lineRule="auto"/>
              <w:jc w:val="right"/>
              <w:rPr>
                <w:rFonts w:ascii="Times New Roman" w:eastAsia="Times New Roman" w:hAnsi="Times New Roman" w:cs="Times New Roman"/>
                <w:b/>
                <w:bCs/>
                <w:sz w:val="20"/>
                <w:szCs w:val="20"/>
                <w:lang w:eastAsia="ru-RU"/>
              </w:rPr>
            </w:pPr>
            <w:r w:rsidRPr="00B96D83">
              <w:rPr>
                <w:rFonts w:ascii="Times New Roman" w:eastAsia="Times New Roman" w:hAnsi="Times New Roman" w:cs="Times New Roman"/>
                <w:b/>
                <w:bCs/>
                <w:sz w:val="20"/>
                <w:szCs w:val="20"/>
                <w:lang w:eastAsia="ru-RU"/>
              </w:rPr>
              <w:t>10 532,4</w:t>
            </w:r>
          </w:p>
        </w:tc>
      </w:tr>
    </w:tbl>
    <w:p w:rsidR="00B96D83" w:rsidRPr="00B96D83" w:rsidRDefault="00B96D83" w:rsidP="00B96D83">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p>
    <w:p w:rsidR="00B96D83" w:rsidRPr="00B96D83" w:rsidRDefault="00B96D83" w:rsidP="00B96D83">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 xml:space="preserve">Приложение №  </w:t>
      </w:r>
    </w:p>
    <w:p w:rsidR="00B96D83" w:rsidRPr="00B96D83" w:rsidRDefault="00B96D83" w:rsidP="00B96D83">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к решению Думы Умыганского сельского</w:t>
      </w:r>
    </w:p>
    <w:p w:rsidR="00B96D83" w:rsidRPr="00B96D83" w:rsidRDefault="00B96D83" w:rsidP="00B96D83">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поселения "О внесении изменений</w:t>
      </w:r>
    </w:p>
    <w:p w:rsidR="00B96D83" w:rsidRPr="00B96D83" w:rsidRDefault="00B96D83" w:rsidP="00B96D83">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в решение Думы Умыганского</w:t>
      </w:r>
    </w:p>
    <w:p w:rsidR="00B96D83" w:rsidRPr="00B96D83" w:rsidRDefault="00B96D83" w:rsidP="00B96D83">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сельского поселения "О бюджете Умыганского</w:t>
      </w:r>
    </w:p>
    <w:p w:rsidR="00B96D83" w:rsidRPr="00B96D83" w:rsidRDefault="00B96D83" w:rsidP="00B96D83">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муниципального образования на 2023 год</w:t>
      </w:r>
    </w:p>
    <w:p w:rsidR="00B96D83" w:rsidRPr="00B96D83" w:rsidRDefault="00B96D83" w:rsidP="00B96D83">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и на плановый период 2024 и 2025 годов"</w:t>
      </w:r>
    </w:p>
    <w:p w:rsidR="00B96D83" w:rsidRPr="00B96D83" w:rsidRDefault="00B96D83" w:rsidP="00B96D83">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от 25.05.2023г. № ____</w:t>
      </w:r>
    </w:p>
    <w:p w:rsidR="00B96D83" w:rsidRPr="00B96D83" w:rsidRDefault="00B96D83" w:rsidP="00B96D83">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p>
    <w:p w:rsidR="00B96D83" w:rsidRPr="00B96D83" w:rsidRDefault="00B96D83" w:rsidP="00B96D83">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Приложение № 7</w:t>
      </w:r>
    </w:p>
    <w:p w:rsidR="00B96D83" w:rsidRPr="00B96D83" w:rsidRDefault="00B96D83" w:rsidP="00B96D83">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к решению Думы Умыганского</w:t>
      </w:r>
    </w:p>
    <w:p w:rsidR="00B96D83" w:rsidRPr="00B96D83" w:rsidRDefault="00B96D83" w:rsidP="00B96D83">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сельского поселения</w:t>
      </w:r>
    </w:p>
    <w:p w:rsidR="00B96D83" w:rsidRPr="00B96D83" w:rsidRDefault="00B96D83" w:rsidP="00B96D83">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"О бюджете Умыганского</w:t>
      </w:r>
    </w:p>
    <w:p w:rsidR="00B96D83" w:rsidRPr="00B96D83" w:rsidRDefault="00B96D83" w:rsidP="00B96D83">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муниципального  образования</w:t>
      </w:r>
    </w:p>
    <w:p w:rsidR="00B96D83" w:rsidRPr="00B96D83" w:rsidRDefault="00B96D83" w:rsidP="00B96D83">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 xml:space="preserve">на 2023 год и на плановый </w:t>
      </w:r>
    </w:p>
    <w:p w:rsidR="00B96D83" w:rsidRPr="00B96D83" w:rsidRDefault="00B96D83" w:rsidP="00B96D83">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период 2024 и 2025 годов"</w:t>
      </w:r>
    </w:p>
    <w:p w:rsidR="00B96D83" w:rsidRPr="00B96D83" w:rsidRDefault="00B96D83" w:rsidP="00B96D83">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 xml:space="preserve">от 23.12.2022г. № 16 </w:t>
      </w:r>
    </w:p>
    <w:p w:rsidR="00B96D83" w:rsidRPr="00B96D83" w:rsidRDefault="00B96D83" w:rsidP="00B96D83">
      <w:pPr>
        <w:tabs>
          <w:tab w:val="left" w:pos="142"/>
          <w:tab w:val="num" w:pos="720"/>
          <w:tab w:val="left" w:pos="1276"/>
        </w:tabs>
        <w:spacing w:after="0" w:line="240" w:lineRule="auto"/>
        <w:jc w:val="center"/>
        <w:outlineLvl w:val="0"/>
        <w:rPr>
          <w:rFonts w:ascii="Times New Roman" w:eastAsia="Times New Roman" w:hAnsi="Times New Roman" w:cs="Times New Roman"/>
          <w:sz w:val="20"/>
          <w:szCs w:val="20"/>
          <w:lang w:eastAsia="ru-RU"/>
        </w:rPr>
      </w:pPr>
    </w:p>
    <w:p w:rsidR="00B96D83" w:rsidRPr="00B96D83" w:rsidRDefault="00B96D83" w:rsidP="00B96D83">
      <w:pPr>
        <w:tabs>
          <w:tab w:val="left" w:pos="142"/>
          <w:tab w:val="num" w:pos="720"/>
          <w:tab w:val="left" w:pos="1276"/>
        </w:tabs>
        <w:spacing w:after="0" w:line="240" w:lineRule="auto"/>
        <w:jc w:val="center"/>
        <w:outlineLvl w:val="0"/>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ВЕДОМСТВЕННАЯ СТРУКТУРА РАСХОДОВ БЮДЖЕТА УМЫГАНСКОГО МУНИЦИПАЛЬНОГО ОБРАЗОВАНИЯ НА 2023 ГОД</w:t>
      </w:r>
    </w:p>
    <w:p w:rsidR="00B96D83" w:rsidRPr="00B96D83" w:rsidRDefault="00B96D83" w:rsidP="00B96D83">
      <w:pPr>
        <w:tabs>
          <w:tab w:val="left" w:pos="142"/>
          <w:tab w:val="num" w:pos="720"/>
          <w:tab w:val="left" w:pos="1276"/>
        </w:tabs>
        <w:spacing w:after="0" w:line="240" w:lineRule="auto"/>
        <w:jc w:val="center"/>
        <w:outlineLvl w:val="0"/>
        <w:rPr>
          <w:rFonts w:ascii="Times New Roman" w:eastAsia="Times New Roman" w:hAnsi="Times New Roman" w:cs="Times New Roman"/>
          <w:sz w:val="20"/>
          <w:szCs w:val="20"/>
          <w:lang w:eastAsia="ru-RU"/>
        </w:rPr>
      </w:pPr>
    </w:p>
    <w:p w:rsidR="00B96D83" w:rsidRPr="00B96D83" w:rsidRDefault="00B96D83" w:rsidP="00B96D83">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тыс.рублей</w:t>
      </w:r>
    </w:p>
    <w:tbl>
      <w:tblPr>
        <w:tblW w:w="10987" w:type="dxa"/>
        <w:tblInd w:w="-572" w:type="dxa"/>
        <w:tblLook w:val="04A0" w:firstRow="1" w:lastRow="0" w:firstColumn="1" w:lastColumn="0" w:noHBand="0" w:noVBand="1"/>
      </w:tblPr>
      <w:tblGrid>
        <w:gridCol w:w="5387"/>
        <w:gridCol w:w="880"/>
        <w:gridCol w:w="880"/>
        <w:gridCol w:w="1540"/>
        <w:gridCol w:w="880"/>
        <w:gridCol w:w="1420"/>
      </w:tblGrid>
      <w:tr w:rsidR="00B96D83" w:rsidRPr="00B96D83" w:rsidTr="00B96D83">
        <w:trPr>
          <w:trHeight w:val="315"/>
        </w:trPr>
        <w:tc>
          <w:tcPr>
            <w:tcW w:w="538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6D83" w:rsidRPr="00B96D83" w:rsidRDefault="00B96D83" w:rsidP="00B96D83">
            <w:pPr>
              <w:spacing w:after="0" w:line="240" w:lineRule="auto"/>
              <w:ind w:firstLine="27"/>
              <w:jc w:val="center"/>
              <w:rPr>
                <w:rFonts w:ascii="Times New Roman" w:eastAsia="Times New Roman" w:hAnsi="Times New Roman" w:cs="Times New Roman"/>
                <w:b/>
                <w:bCs/>
                <w:sz w:val="20"/>
                <w:szCs w:val="20"/>
                <w:lang w:eastAsia="ru-RU"/>
              </w:rPr>
            </w:pPr>
            <w:r w:rsidRPr="00B96D83">
              <w:rPr>
                <w:rFonts w:ascii="Times New Roman" w:eastAsia="Times New Roman" w:hAnsi="Times New Roman" w:cs="Times New Roman"/>
                <w:b/>
                <w:bCs/>
                <w:sz w:val="20"/>
                <w:szCs w:val="20"/>
                <w:lang w:eastAsia="ru-RU"/>
              </w:rPr>
              <w:t>Наименование</w:t>
            </w:r>
          </w:p>
        </w:tc>
        <w:tc>
          <w:tcPr>
            <w:tcW w:w="880" w:type="dxa"/>
            <w:tcBorders>
              <w:top w:val="single" w:sz="4" w:space="0" w:color="auto"/>
              <w:left w:val="nil"/>
              <w:bottom w:val="single" w:sz="4" w:space="0" w:color="auto"/>
              <w:right w:val="single" w:sz="4" w:space="0" w:color="auto"/>
            </w:tcBorders>
            <w:shd w:val="clear" w:color="000000" w:fill="FFFFFF"/>
            <w:vAlign w:val="center"/>
            <w:hideMark/>
          </w:tcPr>
          <w:p w:rsidR="00B96D83" w:rsidRPr="00B96D83" w:rsidRDefault="00B96D83" w:rsidP="00B96D83">
            <w:pPr>
              <w:spacing w:after="0" w:line="240" w:lineRule="auto"/>
              <w:jc w:val="center"/>
              <w:rPr>
                <w:rFonts w:ascii="Times New Roman" w:eastAsia="Times New Roman" w:hAnsi="Times New Roman" w:cs="Times New Roman"/>
                <w:b/>
                <w:bCs/>
                <w:sz w:val="20"/>
                <w:szCs w:val="20"/>
                <w:lang w:eastAsia="ru-RU"/>
              </w:rPr>
            </w:pPr>
            <w:r w:rsidRPr="00B96D83">
              <w:rPr>
                <w:rFonts w:ascii="Times New Roman" w:eastAsia="Times New Roman" w:hAnsi="Times New Roman" w:cs="Times New Roman"/>
                <w:b/>
                <w:bCs/>
                <w:sz w:val="20"/>
                <w:szCs w:val="20"/>
                <w:lang w:eastAsia="ru-RU"/>
              </w:rPr>
              <w:t>КВСР</w:t>
            </w:r>
          </w:p>
        </w:tc>
        <w:tc>
          <w:tcPr>
            <w:tcW w:w="880" w:type="dxa"/>
            <w:tcBorders>
              <w:top w:val="single" w:sz="4" w:space="0" w:color="auto"/>
              <w:left w:val="nil"/>
              <w:bottom w:val="single" w:sz="4" w:space="0" w:color="auto"/>
              <w:right w:val="single" w:sz="4" w:space="0" w:color="auto"/>
            </w:tcBorders>
            <w:shd w:val="clear" w:color="000000" w:fill="FFFFFF"/>
            <w:vAlign w:val="center"/>
            <w:hideMark/>
          </w:tcPr>
          <w:p w:rsidR="00B96D83" w:rsidRPr="00B96D83" w:rsidRDefault="00B96D83" w:rsidP="00B96D83">
            <w:pPr>
              <w:spacing w:after="0" w:line="240" w:lineRule="auto"/>
              <w:jc w:val="center"/>
              <w:rPr>
                <w:rFonts w:ascii="Times New Roman" w:eastAsia="Times New Roman" w:hAnsi="Times New Roman" w:cs="Times New Roman"/>
                <w:b/>
                <w:bCs/>
                <w:sz w:val="20"/>
                <w:szCs w:val="20"/>
                <w:lang w:eastAsia="ru-RU"/>
              </w:rPr>
            </w:pPr>
            <w:r w:rsidRPr="00B96D83">
              <w:rPr>
                <w:rFonts w:ascii="Times New Roman" w:eastAsia="Times New Roman" w:hAnsi="Times New Roman" w:cs="Times New Roman"/>
                <w:b/>
                <w:bCs/>
                <w:sz w:val="20"/>
                <w:szCs w:val="20"/>
                <w:lang w:eastAsia="ru-RU"/>
              </w:rPr>
              <w:t>РзПР</w:t>
            </w:r>
          </w:p>
        </w:tc>
        <w:tc>
          <w:tcPr>
            <w:tcW w:w="1540" w:type="dxa"/>
            <w:tcBorders>
              <w:top w:val="single" w:sz="4" w:space="0" w:color="auto"/>
              <w:left w:val="nil"/>
              <w:bottom w:val="single" w:sz="4" w:space="0" w:color="auto"/>
              <w:right w:val="single" w:sz="4" w:space="0" w:color="auto"/>
            </w:tcBorders>
            <w:shd w:val="clear" w:color="000000" w:fill="FFFFFF"/>
            <w:vAlign w:val="center"/>
            <w:hideMark/>
          </w:tcPr>
          <w:p w:rsidR="00B96D83" w:rsidRPr="00B96D83" w:rsidRDefault="00B96D83" w:rsidP="00B96D83">
            <w:pPr>
              <w:spacing w:after="0" w:line="240" w:lineRule="auto"/>
              <w:jc w:val="center"/>
              <w:rPr>
                <w:rFonts w:ascii="Times New Roman" w:eastAsia="Times New Roman" w:hAnsi="Times New Roman" w:cs="Times New Roman"/>
                <w:b/>
                <w:bCs/>
                <w:sz w:val="20"/>
                <w:szCs w:val="20"/>
                <w:lang w:eastAsia="ru-RU"/>
              </w:rPr>
            </w:pPr>
            <w:r w:rsidRPr="00B96D83">
              <w:rPr>
                <w:rFonts w:ascii="Times New Roman" w:eastAsia="Times New Roman" w:hAnsi="Times New Roman" w:cs="Times New Roman"/>
                <w:b/>
                <w:bCs/>
                <w:sz w:val="20"/>
                <w:szCs w:val="20"/>
                <w:lang w:eastAsia="ru-RU"/>
              </w:rPr>
              <w:t>КЦСР</w:t>
            </w:r>
          </w:p>
        </w:tc>
        <w:tc>
          <w:tcPr>
            <w:tcW w:w="880" w:type="dxa"/>
            <w:tcBorders>
              <w:top w:val="single" w:sz="4" w:space="0" w:color="auto"/>
              <w:left w:val="nil"/>
              <w:bottom w:val="single" w:sz="4" w:space="0" w:color="auto"/>
              <w:right w:val="single" w:sz="4" w:space="0" w:color="auto"/>
            </w:tcBorders>
            <w:shd w:val="clear" w:color="000000" w:fill="FFFFFF"/>
            <w:vAlign w:val="center"/>
            <w:hideMark/>
          </w:tcPr>
          <w:p w:rsidR="00B96D83" w:rsidRPr="00B96D83" w:rsidRDefault="00B96D83" w:rsidP="00B96D83">
            <w:pPr>
              <w:spacing w:after="0" w:line="240" w:lineRule="auto"/>
              <w:jc w:val="center"/>
              <w:rPr>
                <w:rFonts w:ascii="Times New Roman" w:eastAsia="Times New Roman" w:hAnsi="Times New Roman" w:cs="Times New Roman"/>
                <w:b/>
                <w:bCs/>
                <w:sz w:val="20"/>
                <w:szCs w:val="20"/>
                <w:lang w:eastAsia="ru-RU"/>
              </w:rPr>
            </w:pPr>
            <w:r w:rsidRPr="00B96D83">
              <w:rPr>
                <w:rFonts w:ascii="Times New Roman" w:eastAsia="Times New Roman" w:hAnsi="Times New Roman" w:cs="Times New Roman"/>
                <w:b/>
                <w:bCs/>
                <w:sz w:val="20"/>
                <w:szCs w:val="20"/>
                <w:lang w:eastAsia="ru-RU"/>
              </w:rPr>
              <w:t>КВР</w:t>
            </w:r>
          </w:p>
        </w:tc>
        <w:tc>
          <w:tcPr>
            <w:tcW w:w="1420" w:type="dxa"/>
            <w:tcBorders>
              <w:top w:val="single" w:sz="4" w:space="0" w:color="auto"/>
              <w:left w:val="nil"/>
              <w:bottom w:val="single" w:sz="4" w:space="0" w:color="auto"/>
              <w:right w:val="single" w:sz="4" w:space="0" w:color="auto"/>
            </w:tcBorders>
            <w:shd w:val="clear" w:color="000000" w:fill="FFFFFF"/>
            <w:noWrap/>
            <w:vAlign w:val="center"/>
            <w:hideMark/>
          </w:tcPr>
          <w:p w:rsidR="00B96D83" w:rsidRPr="00B96D83" w:rsidRDefault="00B96D83" w:rsidP="00B96D83">
            <w:pPr>
              <w:spacing w:after="0" w:line="240" w:lineRule="auto"/>
              <w:jc w:val="center"/>
              <w:rPr>
                <w:rFonts w:ascii="Times New Roman" w:eastAsia="Times New Roman" w:hAnsi="Times New Roman" w:cs="Times New Roman"/>
                <w:b/>
                <w:bCs/>
                <w:sz w:val="20"/>
                <w:szCs w:val="20"/>
                <w:lang w:eastAsia="ru-RU"/>
              </w:rPr>
            </w:pPr>
            <w:r w:rsidRPr="00B96D83">
              <w:rPr>
                <w:rFonts w:ascii="Times New Roman" w:eastAsia="Times New Roman" w:hAnsi="Times New Roman" w:cs="Times New Roman"/>
                <w:b/>
                <w:bCs/>
                <w:sz w:val="20"/>
                <w:szCs w:val="20"/>
                <w:lang w:eastAsia="ru-RU"/>
              </w:rPr>
              <w:t>Сумма</w:t>
            </w:r>
          </w:p>
        </w:tc>
      </w:tr>
      <w:tr w:rsidR="00B96D83" w:rsidRPr="00B96D83" w:rsidTr="00B96D83">
        <w:trPr>
          <w:trHeight w:val="270"/>
        </w:trPr>
        <w:tc>
          <w:tcPr>
            <w:tcW w:w="5387"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Администрация Умыганского сельского поселения</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 </w:t>
            </w:r>
          </w:p>
        </w:tc>
        <w:tc>
          <w:tcPr>
            <w:tcW w:w="154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right"/>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10 532,4</w:t>
            </w:r>
          </w:p>
        </w:tc>
      </w:tr>
      <w:tr w:rsidR="00B96D83" w:rsidRPr="00B96D83" w:rsidTr="00B96D83">
        <w:trPr>
          <w:trHeight w:val="270"/>
        </w:trPr>
        <w:tc>
          <w:tcPr>
            <w:tcW w:w="5387"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ОБЩЕГОСУДАРСТВЕННЫЕ ВОПРОСЫ</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0100</w:t>
            </w:r>
          </w:p>
        </w:tc>
        <w:tc>
          <w:tcPr>
            <w:tcW w:w="154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right"/>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3 091,6</w:t>
            </w:r>
          </w:p>
        </w:tc>
      </w:tr>
      <w:tr w:rsidR="00B96D83" w:rsidRPr="00B96D83" w:rsidTr="00B96D83">
        <w:trPr>
          <w:trHeight w:val="270"/>
        </w:trPr>
        <w:tc>
          <w:tcPr>
            <w:tcW w:w="5387"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Функционирование высшего должностного лица субъекта Российской Федерации и муниципального образования</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0102</w:t>
            </w:r>
          </w:p>
        </w:tc>
        <w:tc>
          <w:tcPr>
            <w:tcW w:w="154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right"/>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668,8</w:t>
            </w:r>
          </w:p>
        </w:tc>
      </w:tr>
      <w:tr w:rsidR="00B96D83" w:rsidRPr="00B96D83" w:rsidTr="00B96D83">
        <w:trPr>
          <w:trHeight w:val="270"/>
        </w:trPr>
        <w:tc>
          <w:tcPr>
            <w:tcW w:w="5387"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Муниципальная программа «Социально-экономическое развитие территории сельского поселения на 2021-2025 гг.»</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0102</w:t>
            </w:r>
          </w:p>
        </w:tc>
        <w:tc>
          <w:tcPr>
            <w:tcW w:w="154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1000000000</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right"/>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668,8</w:t>
            </w:r>
          </w:p>
        </w:tc>
      </w:tr>
      <w:tr w:rsidR="00B96D83" w:rsidRPr="00B96D83" w:rsidTr="00B96D83">
        <w:trPr>
          <w:trHeight w:val="270"/>
        </w:trPr>
        <w:tc>
          <w:tcPr>
            <w:tcW w:w="5387"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Подпрограмма «Обеспечение деятельности главы сельского поселения и Администрации сельского поселения на 2021-2025 гг.»</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0102</w:t>
            </w:r>
          </w:p>
        </w:tc>
        <w:tc>
          <w:tcPr>
            <w:tcW w:w="154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1010000000</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right"/>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668,8</w:t>
            </w:r>
          </w:p>
        </w:tc>
      </w:tr>
      <w:tr w:rsidR="00B96D83" w:rsidRPr="00B96D83" w:rsidTr="00B96D83">
        <w:trPr>
          <w:trHeight w:val="270"/>
        </w:trPr>
        <w:tc>
          <w:tcPr>
            <w:tcW w:w="5387"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Основное мероприятие «Обеспечение деятельности главы сельского поселения и Администрации сельского поселения»</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0102</w:t>
            </w:r>
          </w:p>
        </w:tc>
        <w:tc>
          <w:tcPr>
            <w:tcW w:w="154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1010100000</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right"/>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668,8</w:t>
            </w:r>
          </w:p>
        </w:tc>
      </w:tr>
      <w:tr w:rsidR="00B96D83" w:rsidRPr="00B96D83" w:rsidTr="00B96D83">
        <w:trPr>
          <w:trHeight w:val="270"/>
        </w:trPr>
        <w:tc>
          <w:tcPr>
            <w:tcW w:w="5387"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Финансовое обеспечение выполнения функций органов местного самоуправления</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0102</w:t>
            </w:r>
          </w:p>
        </w:tc>
        <w:tc>
          <w:tcPr>
            <w:tcW w:w="154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1010120100</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right"/>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668,8</w:t>
            </w:r>
          </w:p>
        </w:tc>
      </w:tr>
      <w:tr w:rsidR="00B96D83" w:rsidRPr="00B96D83" w:rsidTr="00B96D83">
        <w:trPr>
          <w:trHeight w:val="510"/>
        </w:trPr>
        <w:tc>
          <w:tcPr>
            <w:tcW w:w="5387"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0102</w:t>
            </w:r>
          </w:p>
        </w:tc>
        <w:tc>
          <w:tcPr>
            <w:tcW w:w="154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1010120100</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100</w:t>
            </w:r>
          </w:p>
        </w:tc>
        <w:tc>
          <w:tcPr>
            <w:tcW w:w="142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right"/>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668,8</w:t>
            </w:r>
          </w:p>
        </w:tc>
      </w:tr>
      <w:tr w:rsidR="00B96D83" w:rsidRPr="00B96D83" w:rsidTr="00B96D83">
        <w:trPr>
          <w:trHeight w:val="540"/>
        </w:trPr>
        <w:tc>
          <w:tcPr>
            <w:tcW w:w="5387"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0104</w:t>
            </w:r>
          </w:p>
        </w:tc>
        <w:tc>
          <w:tcPr>
            <w:tcW w:w="154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right"/>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2 400,9</w:t>
            </w:r>
          </w:p>
        </w:tc>
      </w:tr>
      <w:tr w:rsidR="00B96D83" w:rsidRPr="00B96D83" w:rsidTr="00B96D83">
        <w:trPr>
          <w:trHeight w:val="270"/>
        </w:trPr>
        <w:tc>
          <w:tcPr>
            <w:tcW w:w="5387"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Муниципальная программа «Социально-экономическое развитие территории сельского поселения на 2021-2025 гг.»</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0104</w:t>
            </w:r>
          </w:p>
        </w:tc>
        <w:tc>
          <w:tcPr>
            <w:tcW w:w="154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1000000000</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right"/>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2 400,9</w:t>
            </w:r>
          </w:p>
        </w:tc>
      </w:tr>
      <w:tr w:rsidR="00B96D83" w:rsidRPr="00B96D83" w:rsidTr="00B96D83">
        <w:trPr>
          <w:trHeight w:val="270"/>
        </w:trPr>
        <w:tc>
          <w:tcPr>
            <w:tcW w:w="5387"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lastRenderedPageBreak/>
              <w:t>Подпрограмма «Обеспечение деятельности главы сельского поселения и Администрации сельского поселения на 2021-2025 гг.»</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0104</w:t>
            </w:r>
          </w:p>
        </w:tc>
        <w:tc>
          <w:tcPr>
            <w:tcW w:w="154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1010000000</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right"/>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2 391,3</w:t>
            </w:r>
          </w:p>
        </w:tc>
      </w:tr>
      <w:tr w:rsidR="00B96D83" w:rsidRPr="00B96D83" w:rsidTr="00B96D83">
        <w:trPr>
          <w:trHeight w:val="270"/>
        </w:trPr>
        <w:tc>
          <w:tcPr>
            <w:tcW w:w="5387"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Основное мероприятие «Обеспечение деятельности главы сельского поселения и Администрации сельского поселения»</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0104</w:t>
            </w:r>
          </w:p>
        </w:tc>
        <w:tc>
          <w:tcPr>
            <w:tcW w:w="154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1010100000</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right"/>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2 391,3</w:t>
            </w:r>
          </w:p>
        </w:tc>
      </w:tr>
      <w:tr w:rsidR="00B96D83" w:rsidRPr="00B96D83" w:rsidTr="00B96D83">
        <w:trPr>
          <w:trHeight w:val="270"/>
        </w:trPr>
        <w:tc>
          <w:tcPr>
            <w:tcW w:w="5387"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Финансовое обеспечение выполнения функций органов местного самоуправления</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0104</w:t>
            </w:r>
          </w:p>
        </w:tc>
        <w:tc>
          <w:tcPr>
            <w:tcW w:w="154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1010120100</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right"/>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2 391,3</w:t>
            </w:r>
          </w:p>
        </w:tc>
      </w:tr>
      <w:tr w:rsidR="00B96D83" w:rsidRPr="00B96D83" w:rsidTr="00B96D83">
        <w:trPr>
          <w:trHeight w:val="510"/>
        </w:trPr>
        <w:tc>
          <w:tcPr>
            <w:tcW w:w="5387"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0104</w:t>
            </w:r>
          </w:p>
        </w:tc>
        <w:tc>
          <w:tcPr>
            <w:tcW w:w="154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1010120100</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100</w:t>
            </w:r>
          </w:p>
        </w:tc>
        <w:tc>
          <w:tcPr>
            <w:tcW w:w="142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right"/>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1 858,9</w:t>
            </w:r>
          </w:p>
        </w:tc>
      </w:tr>
      <w:tr w:rsidR="00B96D83" w:rsidRPr="00B96D83" w:rsidTr="00B96D83">
        <w:trPr>
          <w:trHeight w:val="255"/>
        </w:trPr>
        <w:tc>
          <w:tcPr>
            <w:tcW w:w="5387"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0104</w:t>
            </w:r>
          </w:p>
        </w:tc>
        <w:tc>
          <w:tcPr>
            <w:tcW w:w="154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1010120100</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200</w:t>
            </w:r>
          </w:p>
        </w:tc>
        <w:tc>
          <w:tcPr>
            <w:tcW w:w="142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right"/>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524,0</w:t>
            </w:r>
          </w:p>
        </w:tc>
      </w:tr>
      <w:tr w:rsidR="00B96D83" w:rsidRPr="00B96D83" w:rsidTr="00B96D83">
        <w:trPr>
          <w:trHeight w:val="255"/>
        </w:trPr>
        <w:tc>
          <w:tcPr>
            <w:tcW w:w="5387"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Иные бюджетные ассигнования</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0104</w:t>
            </w:r>
          </w:p>
        </w:tc>
        <w:tc>
          <w:tcPr>
            <w:tcW w:w="154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1010120100</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800</w:t>
            </w:r>
          </w:p>
        </w:tc>
        <w:tc>
          <w:tcPr>
            <w:tcW w:w="142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right"/>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8,4</w:t>
            </w:r>
          </w:p>
        </w:tc>
      </w:tr>
      <w:tr w:rsidR="00B96D83" w:rsidRPr="00B96D83" w:rsidTr="00B96D83">
        <w:trPr>
          <w:trHeight w:val="270"/>
        </w:trPr>
        <w:tc>
          <w:tcPr>
            <w:tcW w:w="5387"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Подпрограмма «Повышение эффективности бюджетных расходов сельских поселений на 2021-2025 гг.»</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0104</w:t>
            </w:r>
          </w:p>
        </w:tc>
        <w:tc>
          <w:tcPr>
            <w:tcW w:w="154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1020000000</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right"/>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9,6</w:t>
            </w:r>
          </w:p>
        </w:tc>
      </w:tr>
      <w:tr w:rsidR="00B96D83" w:rsidRPr="00B96D83" w:rsidTr="00B96D83">
        <w:trPr>
          <w:trHeight w:val="270"/>
        </w:trPr>
        <w:tc>
          <w:tcPr>
            <w:tcW w:w="5387"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Основное мероприятие «Информационные технологии в управлении»</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0104</w:t>
            </w:r>
          </w:p>
        </w:tc>
        <w:tc>
          <w:tcPr>
            <w:tcW w:w="154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1020100000</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right"/>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9,6</w:t>
            </w:r>
          </w:p>
        </w:tc>
      </w:tr>
      <w:tr w:rsidR="00B96D83" w:rsidRPr="00B96D83" w:rsidTr="00B96D83">
        <w:trPr>
          <w:trHeight w:val="270"/>
        </w:trPr>
        <w:tc>
          <w:tcPr>
            <w:tcW w:w="5387"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0104</w:t>
            </w:r>
          </w:p>
        </w:tc>
        <w:tc>
          <w:tcPr>
            <w:tcW w:w="154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1020122000</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right"/>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9,6</w:t>
            </w:r>
          </w:p>
        </w:tc>
      </w:tr>
      <w:tr w:rsidR="00B96D83" w:rsidRPr="00B96D83" w:rsidTr="00B96D83">
        <w:trPr>
          <w:trHeight w:val="255"/>
        </w:trPr>
        <w:tc>
          <w:tcPr>
            <w:tcW w:w="5387"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0104</w:t>
            </w:r>
          </w:p>
        </w:tc>
        <w:tc>
          <w:tcPr>
            <w:tcW w:w="154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1020122000</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200</w:t>
            </w:r>
          </w:p>
        </w:tc>
        <w:tc>
          <w:tcPr>
            <w:tcW w:w="142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right"/>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9,6</w:t>
            </w:r>
          </w:p>
        </w:tc>
      </w:tr>
      <w:tr w:rsidR="00B96D83" w:rsidRPr="00B96D83" w:rsidTr="00B96D83">
        <w:trPr>
          <w:trHeight w:val="270"/>
        </w:trPr>
        <w:tc>
          <w:tcPr>
            <w:tcW w:w="5387"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Резервные фонды</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0111</w:t>
            </w:r>
          </w:p>
        </w:tc>
        <w:tc>
          <w:tcPr>
            <w:tcW w:w="154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right"/>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20,0</w:t>
            </w:r>
          </w:p>
        </w:tc>
      </w:tr>
      <w:tr w:rsidR="00B96D83" w:rsidRPr="00B96D83" w:rsidTr="00B96D83">
        <w:trPr>
          <w:trHeight w:val="270"/>
        </w:trPr>
        <w:tc>
          <w:tcPr>
            <w:tcW w:w="5387"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Муниципальная программа «Социально-экономическое развитие территории сельского поселения на 2021-2025 гг.»</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0111</w:t>
            </w:r>
          </w:p>
        </w:tc>
        <w:tc>
          <w:tcPr>
            <w:tcW w:w="154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1000000000</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right"/>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20,0</w:t>
            </w:r>
          </w:p>
        </w:tc>
      </w:tr>
      <w:tr w:rsidR="00B96D83" w:rsidRPr="00B96D83" w:rsidTr="00B96D83">
        <w:trPr>
          <w:trHeight w:val="270"/>
        </w:trPr>
        <w:tc>
          <w:tcPr>
            <w:tcW w:w="5387"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Подпрограмма «Обеспечение деятельности главы сельского поселения и Администрации сельского поселения на 2021-2025 гг.»</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0111</w:t>
            </w:r>
          </w:p>
        </w:tc>
        <w:tc>
          <w:tcPr>
            <w:tcW w:w="154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1010000000</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right"/>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20,0</w:t>
            </w:r>
          </w:p>
        </w:tc>
      </w:tr>
      <w:tr w:rsidR="00B96D83" w:rsidRPr="00B96D83" w:rsidTr="00B96D83">
        <w:trPr>
          <w:trHeight w:val="270"/>
        </w:trPr>
        <w:tc>
          <w:tcPr>
            <w:tcW w:w="5387"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Основное мероприятие «Управление средствами резервного фонда администраций сельских поселений»</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0111</w:t>
            </w:r>
          </w:p>
        </w:tc>
        <w:tc>
          <w:tcPr>
            <w:tcW w:w="154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1010500000</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right"/>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20,0</w:t>
            </w:r>
          </w:p>
        </w:tc>
      </w:tr>
      <w:tr w:rsidR="00B96D83" w:rsidRPr="00B96D83" w:rsidTr="00B96D83">
        <w:trPr>
          <w:trHeight w:val="270"/>
        </w:trPr>
        <w:tc>
          <w:tcPr>
            <w:tcW w:w="5387"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Резервный фонд администрации</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0111</w:t>
            </w:r>
          </w:p>
        </w:tc>
        <w:tc>
          <w:tcPr>
            <w:tcW w:w="154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1010521200</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right"/>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20,0</w:t>
            </w:r>
          </w:p>
        </w:tc>
      </w:tr>
      <w:tr w:rsidR="00B96D83" w:rsidRPr="00B96D83" w:rsidTr="00B96D83">
        <w:trPr>
          <w:trHeight w:val="255"/>
        </w:trPr>
        <w:tc>
          <w:tcPr>
            <w:tcW w:w="5387"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Иные бюджетные ассигнования</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0111</w:t>
            </w:r>
          </w:p>
        </w:tc>
        <w:tc>
          <w:tcPr>
            <w:tcW w:w="154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1010521200</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800</w:t>
            </w:r>
          </w:p>
        </w:tc>
        <w:tc>
          <w:tcPr>
            <w:tcW w:w="142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right"/>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20,0</w:t>
            </w:r>
          </w:p>
        </w:tc>
      </w:tr>
      <w:tr w:rsidR="00B96D83" w:rsidRPr="00B96D83" w:rsidTr="00B96D83">
        <w:trPr>
          <w:trHeight w:val="270"/>
        </w:trPr>
        <w:tc>
          <w:tcPr>
            <w:tcW w:w="5387"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Другие общегосударственные вопросы</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0113</w:t>
            </w:r>
          </w:p>
        </w:tc>
        <w:tc>
          <w:tcPr>
            <w:tcW w:w="154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right"/>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1,9</w:t>
            </w:r>
          </w:p>
        </w:tc>
      </w:tr>
      <w:tr w:rsidR="00B96D83" w:rsidRPr="00B96D83" w:rsidTr="00B96D83">
        <w:trPr>
          <w:trHeight w:val="270"/>
        </w:trPr>
        <w:tc>
          <w:tcPr>
            <w:tcW w:w="5387"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Муниципальная программа «Социально-экономическое развитие территории сельского поселения на 2021-2025 гг.»</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0113</w:t>
            </w:r>
          </w:p>
        </w:tc>
        <w:tc>
          <w:tcPr>
            <w:tcW w:w="154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1000000000</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right"/>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1,9</w:t>
            </w:r>
          </w:p>
        </w:tc>
      </w:tr>
      <w:tr w:rsidR="00B96D83" w:rsidRPr="00B96D83" w:rsidTr="00B96D83">
        <w:trPr>
          <w:trHeight w:val="270"/>
        </w:trPr>
        <w:tc>
          <w:tcPr>
            <w:tcW w:w="5387"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Подпрограмма «Обеспечение деятельности главы сельского поселения и Администрации сельского поселения на 2021-2025 гг.»</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0113</w:t>
            </w:r>
          </w:p>
        </w:tc>
        <w:tc>
          <w:tcPr>
            <w:tcW w:w="154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1010000000</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right"/>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1,9</w:t>
            </w:r>
          </w:p>
        </w:tc>
      </w:tr>
      <w:tr w:rsidR="00B96D83" w:rsidRPr="00B96D83" w:rsidTr="00B96D83">
        <w:trPr>
          <w:trHeight w:val="270"/>
        </w:trPr>
        <w:tc>
          <w:tcPr>
            <w:tcW w:w="5387"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Основное мероприятие «Обеспечение деятельности главы сельского поселения и Администрации сельского поселения»</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0113</w:t>
            </w:r>
          </w:p>
        </w:tc>
        <w:tc>
          <w:tcPr>
            <w:tcW w:w="154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1010100000</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right"/>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1,9</w:t>
            </w:r>
          </w:p>
        </w:tc>
      </w:tr>
      <w:tr w:rsidR="00B96D83" w:rsidRPr="00B96D83" w:rsidTr="00B96D83">
        <w:trPr>
          <w:trHeight w:val="270"/>
        </w:trPr>
        <w:tc>
          <w:tcPr>
            <w:tcW w:w="5387"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Финансовое обеспечение выполнения функций органов местного самоуправления</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0113</w:t>
            </w:r>
          </w:p>
        </w:tc>
        <w:tc>
          <w:tcPr>
            <w:tcW w:w="154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1010120100</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right"/>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1,2</w:t>
            </w:r>
          </w:p>
        </w:tc>
      </w:tr>
      <w:tr w:rsidR="00B96D83" w:rsidRPr="00B96D83" w:rsidTr="00B96D83">
        <w:trPr>
          <w:trHeight w:val="255"/>
        </w:trPr>
        <w:tc>
          <w:tcPr>
            <w:tcW w:w="5387"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Иные бюджетные ассигнования</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0113</w:t>
            </w:r>
          </w:p>
        </w:tc>
        <w:tc>
          <w:tcPr>
            <w:tcW w:w="154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1010120100</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800</w:t>
            </w:r>
          </w:p>
        </w:tc>
        <w:tc>
          <w:tcPr>
            <w:tcW w:w="142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right"/>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1,2</w:t>
            </w:r>
          </w:p>
        </w:tc>
      </w:tr>
      <w:tr w:rsidR="00B96D83" w:rsidRPr="00B96D83" w:rsidTr="00B96D83">
        <w:trPr>
          <w:trHeight w:val="810"/>
        </w:trPr>
        <w:tc>
          <w:tcPr>
            <w:tcW w:w="5387"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Осуществление областного государственного полномочия по определению перечня должностных лиц органов местного самоуправления, уполномоченных составлять протоколы об административных правонарушениях, предусмотренных отдельными законами Иркутской области об административной ответственности</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0113</w:t>
            </w:r>
          </w:p>
        </w:tc>
        <w:tc>
          <w:tcPr>
            <w:tcW w:w="154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1010173150</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right"/>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0,7</w:t>
            </w:r>
          </w:p>
        </w:tc>
      </w:tr>
      <w:tr w:rsidR="00B96D83" w:rsidRPr="00B96D83" w:rsidTr="00B96D83">
        <w:trPr>
          <w:trHeight w:val="255"/>
        </w:trPr>
        <w:tc>
          <w:tcPr>
            <w:tcW w:w="5387"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0113</w:t>
            </w:r>
          </w:p>
        </w:tc>
        <w:tc>
          <w:tcPr>
            <w:tcW w:w="154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1010173150</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200</w:t>
            </w:r>
          </w:p>
        </w:tc>
        <w:tc>
          <w:tcPr>
            <w:tcW w:w="142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right"/>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0,7</w:t>
            </w:r>
          </w:p>
        </w:tc>
      </w:tr>
      <w:tr w:rsidR="00B96D83" w:rsidRPr="00B96D83" w:rsidTr="00B96D83">
        <w:trPr>
          <w:trHeight w:val="270"/>
        </w:trPr>
        <w:tc>
          <w:tcPr>
            <w:tcW w:w="5387"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НАЦИОНАЛЬНАЯ ОБОРОНА</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0200</w:t>
            </w:r>
          </w:p>
        </w:tc>
        <w:tc>
          <w:tcPr>
            <w:tcW w:w="154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right"/>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173,7</w:t>
            </w:r>
          </w:p>
        </w:tc>
      </w:tr>
      <w:tr w:rsidR="00B96D83" w:rsidRPr="00B96D83" w:rsidTr="00B96D83">
        <w:trPr>
          <w:trHeight w:val="270"/>
        </w:trPr>
        <w:tc>
          <w:tcPr>
            <w:tcW w:w="5387"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Мобилизационная и вневойсковая подготовка</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0203</w:t>
            </w:r>
          </w:p>
        </w:tc>
        <w:tc>
          <w:tcPr>
            <w:tcW w:w="154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right"/>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173,7</w:t>
            </w:r>
          </w:p>
        </w:tc>
      </w:tr>
      <w:tr w:rsidR="00B96D83" w:rsidRPr="00B96D83" w:rsidTr="00B96D83">
        <w:trPr>
          <w:trHeight w:val="270"/>
        </w:trPr>
        <w:tc>
          <w:tcPr>
            <w:tcW w:w="5387"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lastRenderedPageBreak/>
              <w:t>Муниципальная программа «Социально-экономическое развитие территории сельского поселения на 2021-2025 гг.»</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0203</w:t>
            </w:r>
          </w:p>
        </w:tc>
        <w:tc>
          <w:tcPr>
            <w:tcW w:w="154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1000000000</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right"/>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173,7</w:t>
            </w:r>
          </w:p>
        </w:tc>
      </w:tr>
      <w:tr w:rsidR="00B96D83" w:rsidRPr="00B96D83" w:rsidTr="00B96D83">
        <w:trPr>
          <w:trHeight w:val="270"/>
        </w:trPr>
        <w:tc>
          <w:tcPr>
            <w:tcW w:w="5387"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Подпрограмма «Обеспечение деятельности главы сельского поселения и Администрации сельского поселения на 2021-2025 гг.»</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0203</w:t>
            </w:r>
          </w:p>
        </w:tc>
        <w:tc>
          <w:tcPr>
            <w:tcW w:w="154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1010000000</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right"/>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173,7</w:t>
            </w:r>
          </w:p>
        </w:tc>
      </w:tr>
      <w:tr w:rsidR="00B96D83" w:rsidRPr="00B96D83" w:rsidTr="00B96D83">
        <w:trPr>
          <w:trHeight w:val="270"/>
        </w:trPr>
        <w:tc>
          <w:tcPr>
            <w:tcW w:w="5387"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Основное мероприятие «Обеспечение деятельности главы сельского поселения и Администрации сельского поселения»</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0203</w:t>
            </w:r>
          </w:p>
        </w:tc>
        <w:tc>
          <w:tcPr>
            <w:tcW w:w="154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1010100000</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right"/>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173,7</w:t>
            </w:r>
          </w:p>
        </w:tc>
      </w:tr>
      <w:tr w:rsidR="00B96D83" w:rsidRPr="00B96D83" w:rsidTr="00B96D83">
        <w:trPr>
          <w:trHeight w:val="270"/>
        </w:trPr>
        <w:tc>
          <w:tcPr>
            <w:tcW w:w="5387"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Осуществление первичного воинского учета органами местного самоуправления поселений</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0203</w:t>
            </w:r>
          </w:p>
        </w:tc>
        <w:tc>
          <w:tcPr>
            <w:tcW w:w="154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1010151180</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right"/>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173,7</w:t>
            </w:r>
          </w:p>
        </w:tc>
      </w:tr>
      <w:tr w:rsidR="00B96D83" w:rsidRPr="00B96D83" w:rsidTr="00B96D83">
        <w:trPr>
          <w:trHeight w:val="510"/>
        </w:trPr>
        <w:tc>
          <w:tcPr>
            <w:tcW w:w="5387"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0203</w:t>
            </w:r>
          </w:p>
        </w:tc>
        <w:tc>
          <w:tcPr>
            <w:tcW w:w="154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1010151180</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100</w:t>
            </w:r>
          </w:p>
        </w:tc>
        <w:tc>
          <w:tcPr>
            <w:tcW w:w="142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right"/>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161,1</w:t>
            </w:r>
          </w:p>
        </w:tc>
      </w:tr>
      <w:tr w:rsidR="00B96D83" w:rsidRPr="00B96D83" w:rsidTr="00B96D83">
        <w:trPr>
          <w:trHeight w:val="255"/>
        </w:trPr>
        <w:tc>
          <w:tcPr>
            <w:tcW w:w="5387"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0203</w:t>
            </w:r>
          </w:p>
        </w:tc>
        <w:tc>
          <w:tcPr>
            <w:tcW w:w="154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1010151180</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200</w:t>
            </w:r>
          </w:p>
        </w:tc>
        <w:tc>
          <w:tcPr>
            <w:tcW w:w="142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right"/>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12,6</w:t>
            </w:r>
          </w:p>
        </w:tc>
      </w:tr>
      <w:tr w:rsidR="00B96D83" w:rsidRPr="00B96D83" w:rsidTr="00B96D83">
        <w:trPr>
          <w:trHeight w:val="270"/>
        </w:trPr>
        <w:tc>
          <w:tcPr>
            <w:tcW w:w="5387"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НАЦИОНАЛЬНАЯ БЕЗОПАСНОСТЬ И ПРАВООХРАНИТЕЛЬНАЯ ДЕЯТЕЛЬНОСТЬ</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0300</w:t>
            </w:r>
          </w:p>
        </w:tc>
        <w:tc>
          <w:tcPr>
            <w:tcW w:w="154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right"/>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60,1</w:t>
            </w:r>
          </w:p>
        </w:tc>
      </w:tr>
      <w:tr w:rsidR="00B96D83" w:rsidRPr="00B96D83" w:rsidTr="00B96D83">
        <w:trPr>
          <w:trHeight w:val="270"/>
        </w:trPr>
        <w:tc>
          <w:tcPr>
            <w:tcW w:w="5387"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Другие вопросы в области национальной безопасности и правоохранительной деятельности</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0314</w:t>
            </w:r>
          </w:p>
        </w:tc>
        <w:tc>
          <w:tcPr>
            <w:tcW w:w="154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right"/>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60,1</w:t>
            </w:r>
          </w:p>
        </w:tc>
      </w:tr>
      <w:tr w:rsidR="00B96D83" w:rsidRPr="00B96D83" w:rsidTr="00B96D83">
        <w:trPr>
          <w:trHeight w:val="270"/>
        </w:trPr>
        <w:tc>
          <w:tcPr>
            <w:tcW w:w="5387"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Муниципальная программа «Социально-экономическое развитие территории сельского поселения на 2021-2025 гг.»</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0314</w:t>
            </w:r>
          </w:p>
        </w:tc>
        <w:tc>
          <w:tcPr>
            <w:tcW w:w="154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1000000000</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right"/>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60,1</w:t>
            </w:r>
          </w:p>
        </w:tc>
      </w:tr>
      <w:tr w:rsidR="00B96D83" w:rsidRPr="00B96D83" w:rsidTr="00B96D83">
        <w:trPr>
          <w:trHeight w:val="270"/>
        </w:trPr>
        <w:tc>
          <w:tcPr>
            <w:tcW w:w="5387"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Подпрограмма «Обеспечение комплексных мер безопасности на территории сельского поселения на 2021-2025 гг.»</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0314</w:t>
            </w:r>
          </w:p>
        </w:tc>
        <w:tc>
          <w:tcPr>
            <w:tcW w:w="154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1050000000</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right"/>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60,1</w:t>
            </w:r>
          </w:p>
        </w:tc>
      </w:tr>
      <w:tr w:rsidR="00B96D83" w:rsidRPr="00B96D83" w:rsidTr="00B96D83">
        <w:trPr>
          <w:trHeight w:val="270"/>
        </w:trPr>
        <w:tc>
          <w:tcPr>
            <w:tcW w:w="5387"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Основное мероприятие «Обеспечение первичных мер пожарной безопасности в границах населенных пунктов поселения»</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0314</w:t>
            </w:r>
          </w:p>
        </w:tc>
        <w:tc>
          <w:tcPr>
            <w:tcW w:w="154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1050100000</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right"/>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59,6</w:t>
            </w:r>
          </w:p>
        </w:tc>
      </w:tr>
      <w:tr w:rsidR="00B96D83" w:rsidRPr="00B96D83" w:rsidTr="00B96D83">
        <w:trPr>
          <w:trHeight w:val="270"/>
        </w:trPr>
        <w:tc>
          <w:tcPr>
            <w:tcW w:w="5387"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0314</w:t>
            </w:r>
          </w:p>
        </w:tc>
        <w:tc>
          <w:tcPr>
            <w:tcW w:w="154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1050122000</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right"/>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35,0</w:t>
            </w:r>
          </w:p>
        </w:tc>
      </w:tr>
      <w:tr w:rsidR="00B96D83" w:rsidRPr="00B96D83" w:rsidTr="00B96D83">
        <w:trPr>
          <w:trHeight w:val="255"/>
        </w:trPr>
        <w:tc>
          <w:tcPr>
            <w:tcW w:w="5387"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0314</w:t>
            </w:r>
          </w:p>
        </w:tc>
        <w:tc>
          <w:tcPr>
            <w:tcW w:w="154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1050122000</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200</w:t>
            </w:r>
          </w:p>
        </w:tc>
        <w:tc>
          <w:tcPr>
            <w:tcW w:w="142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right"/>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35,0</w:t>
            </w:r>
          </w:p>
        </w:tc>
      </w:tr>
      <w:tr w:rsidR="00B96D83" w:rsidRPr="00B96D83" w:rsidTr="00B96D83">
        <w:trPr>
          <w:trHeight w:val="270"/>
        </w:trPr>
        <w:tc>
          <w:tcPr>
            <w:tcW w:w="5387"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Реализация мероприятий перечня проектов народных инициатив</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0314</w:t>
            </w:r>
          </w:p>
        </w:tc>
        <w:tc>
          <w:tcPr>
            <w:tcW w:w="154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10501S2370</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right"/>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24,6</w:t>
            </w:r>
          </w:p>
        </w:tc>
      </w:tr>
      <w:tr w:rsidR="00B96D83" w:rsidRPr="00B96D83" w:rsidTr="00B96D83">
        <w:trPr>
          <w:trHeight w:val="255"/>
        </w:trPr>
        <w:tc>
          <w:tcPr>
            <w:tcW w:w="5387"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0314</w:t>
            </w:r>
          </w:p>
        </w:tc>
        <w:tc>
          <w:tcPr>
            <w:tcW w:w="154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10501S2370</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200</w:t>
            </w:r>
          </w:p>
        </w:tc>
        <w:tc>
          <w:tcPr>
            <w:tcW w:w="142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right"/>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24,6</w:t>
            </w:r>
          </w:p>
        </w:tc>
      </w:tr>
      <w:tr w:rsidR="00B96D83" w:rsidRPr="00B96D83" w:rsidTr="00B96D83">
        <w:trPr>
          <w:trHeight w:val="270"/>
        </w:trPr>
        <w:tc>
          <w:tcPr>
            <w:tcW w:w="5387"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Основное мероприятие "Профилактика безнадзорности и правонарушений на территории сельского поселения"</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0314</w:t>
            </w:r>
          </w:p>
        </w:tc>
        <w:tc>
          <w:tcPr>
            <w:tcW w:w="154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1050200000</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right"/>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0,5</w:t>
            </w:r>
          </w:p>
        </w:tc>
      </w:tr>
      <w:tr w:rsidR="00B96D83" w:rsidRPr="00B96D83" w:rsidTr="00B96D83">
        <w:trPr>
          <w:trHeight w:val="270"/>
        </w:trPr>
        <w:tc>
          <w:tcPr>
            <w:tcW w:w="5387"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0314</w:t>
            </w:r>
          </w:p>
        </w:tc>
        <w:tc>
          <w:tcPr>
            <w:tcW w:w="154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1050222000</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right"/>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0,5</w:t>
            </w:r>
          </w:p>
        </w:tc>
      </w:tr>
      <w:tr w:rsidR="00B96D83" w:rsidRPr="00B96D83" w:rsidTr="00B96D83">
        <w:trPr>
          <w:trHeight w:val="255"/>
        </w:trPr>
        <w:tc>
          <w:tcPr>
            <w:tcW w:w="5387"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0314</w:t>
            </w:r>
          </w:p>
        </w:tc>
        <w:tc>
          <w:tcPr>
            <w:tcW w:w="154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1050222000</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200</w:t>
            </w:r>
          </w:p>
        </w:tc>
        <w:tc>
          <w:tcPr>
            <w:tcW w:w="142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right"/>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0,5</w:t>
            </w:r>
          </w:p>
        </w:tc>
      </w:tr>
      <w:tr w:rsidR="00B96D83" w:rsidRPr="00B96D83" w:rsidTr="00B96D83">
        <w:trPr>
          <w:trHeight w:val="270"/>
        </w:trPr>
        <w:tc>
          <w:tcPr>
            <w:tcW w:w="5387"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НАЦИОНАЛЬНАЯ ЭКОНОМИКА</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0400</w:t>
            </w:r>
          </w:p>
        </w:tc>
        <w:tc>
          <w:tcPr>
            <w:tcW w:w="154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right"/>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1 010,2</w:t>
            </w:r>
          </w:p>
        </w:tc>
      </w:tr>
      <w:tr w:rsidR="00B96D83" w:rsidRPr="00B96D83" w:rsidTr="00B96D83">
        <w:trPr>
          <w:trHeight w:val="270"/>
        </w:trPr>
        <w:tc>
          <w:tcPr>
            <w:tcW w:w="5387"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Дорожное хозяйство (дорожные фонды)</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0409</w:t>
            </w:r>
          </w:p>
        </w:tc>
        <w:tc>
          <w:tcPr>
            <w:tcW w:w="154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right"/>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990,2</w:t>
            </w:r>
          </w:p>
        </w:tc>
      </w:tr>
      <w:tr w:rsidR="00B96D83" w:rsidRPr="00B96D83" w:rsidTr="00B96D83">
        <w:trPr>
          <w:trHeight w:val="270"/>
        </w:trPr>
        <w:tc>
          <w:tcPr>
            <w:tcW w:w="5387"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Муниципальная программа «Социально-экономическое развитие территории сельского поселения на 2021-2025 гг.»</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0409</w:t>
            </w:r>
          </w:p>
        </w:tc>
        <w:tc>
          <w:tcPr>
            <w:tcW w:w="154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1000000000</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right"/>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990,2</w:t>
            </w:r>
          </w:p>
        </w:tc>
      </w:tr>
      <w:tr w:rsidR="00B96D83" w:rsidRPr="00B96D83" w:rsidTr="00B96D83">
        <w:trPr>
          <w:trHeight w:val="270"/>
        </w:trPr>
        <w:tc>
          <w:tcPr>
            <w:tcW w:w="5387"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Подпрограмма «Развитие инфраструктуры на территории сельского поселения на 2021-2025 гг.»</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0409</w:t>
            </w:r>
          </w:p>
        </w:tc>
        <w:tc>
          <w:tcPr>
            <w:tcW w:w="154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1030000000</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right"/>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990,2</w:t>
            </w:r>
          </w:p>
        </w:tc>
      </w:tr>
      <w:tr w:rsidR="00B96D83" w:rsidRPr="00B96D83" w:rsidTr="00B96D83">
        <w:trPr>
          <w:trHeight w:val="270"/>
        </w:trPr>
        <w:tc>
          <w:tcPr>
            <w:tcW w:w="5387"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Основное мероприятие «Ремонт и содержание автомобильных дорог»</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0409</w:t>
            </w:r>
          </w:p>
        </w:tc>
        <w:tc>
          <w:tcPr>
            <w:tcW w:w="154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1030100000</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right"/>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990,2</w:t>
            </w:r>
          </w:p>
        </w:tc>
      </w:tr>
      <w:tr w:rsidR="00B96D83" w:rsidRPr="00B96D83" w:rsidTr="00B96D83">
        <w:trPr>
          <w:trHeight w:val="270"/>
        </w:trPr>
        <w:tc>
          <w:tcPr>
            <w:tcW w:w="5387"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0409</w:t>
            </w:r>
          </w:p>
        </w:tc>
        <w:tc>
          <w:tcPr>
            <w:tcW w:w="154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1030122000</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right"/>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990,2</w:t>
            </w:r>
          </w:p>
        </w:tc>
      </w:tr>
      <w:tr w:rsidR="00B96D83" w:rsidRPr="00B96D83" w:rsidTr="00B96D83">
        <w:trPr>
          <w:trHeight w:val="255"/>
        </w:trPr>
        <w:tc>
          <w:tcPr>
            <w:tcW w:w="5387"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0409</w:t>
            </w:r>
          </w:p>
        </w:tc>
        <w:tc>
          <w:tcPr>
            <w:tcW w:w="154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1030122000</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200</w:t>
            </w:r>
          </w:p>
        </w:tc>
        <w:tc>
          <w:tcPr>
            <w:tcW w:w="142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right"/>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990,2</w:t>
            </w:r>
          </w:p>
        </w:tc>
      </w:tr>
      <w:tr w:rsidR="00B96D83" w:rsidRPr="00B96D83" w:rsidTr="00B96D83">
        <w:trPr>
          <w:trHeight w:val="315"/>
        </w:trPr>
        <w:tc>
          <w:tcPr>
            <w:tcW w:w="5387"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lastRenderedPageBreak/>
              <w:t>Другие вопросы в области национальной экономики</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0412</w:t>
            </w:r>
          </w:p>
        </w:tc>
        <w:tc>
          <w:tcPr>
            <w:tcW w:w="154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right"/>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20,0</w:t>
            </w:r>
          </w:p>
        </w:tc>
      </w:tr>
      <w:tr w:rsidR="00B96D83" w:rsidRPr="00B96D83" w:rsidTr="00B96D83">
        <w:trPr>
          <w:trHeight w:val="270"/>
        </w:trPr>
        <w:tc>
          <w:tcPr>
            <w:tcW w:w="5387"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Муниципальная программа «Социально-экономическое развитие территории сельского поселения на 2021-2025 гг.»</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0412</w:t>
            </w:r>
          </w:p>
        </w:tc>
        <w:tc>
          <w:tcPr>
            <w:tcW w:w="154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1000000000</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right"/>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20,0</w:t>
            </w:r>
          </w:p>
        </w:tc>
      </w:tr>
      <w:tr w:rsidR="00B96D83" w:rsidRPr="00B96D83" w:rsidTr="00B96D83">
        <w:trPr>
          <w:trHeight w:val="270"/>
        </w:trPr>
        <w:tc>
          <w:tcPr>
            <w:tcW w:w="5387"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Подпрограмма «Обеспечение комплексного пространственного и территориального развития сельского поселения на 2021-2025 гг.»</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0412</w:t>
            </w:r>
          </w:p>
        </w:tc>
        <w:tc>
          <w:tcPr>
            <w:tcW w:w="154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1040000000</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right"/>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20,0</w:t>
            </w:r>
          </w:p>
        </w:tc>
      </w:tr>
      <w:tr w:rsidR="00B96D83" w:rsidRPr="00B96D83" w:rsidTr="00B96D83">
        <w:trPr>
          <w:trHeight w:val="270"/>
        </w:trPr>
        <w:tc>
          <w:tcPr>
            <w:tcW w:w="5387"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Основное мероприятие «Проведение топографических, геодезических, картографических и кадастровых работ»</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0412</w:t>
            </w:r>
          </w:p>
        </w:tc>
        <w:tc>
          <w:tcPr>
            <w:tcW w:w="154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1040100000</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right"/>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10,0</w:t>
            </w:r>
          </w:p>
        </w:tc>
      </w:tr>
      <w:tr w:rsidR="00B96D83" w:rsidRPr="00B96D83" w:rsidTr="00B96D83">
        <w:trPr>
          <w:trHeight w:val="270"/>
        </w:trPr>
        <w:tc>
          <w:tcPr>
            <w:tcW w:w="5387"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0412</w:t>
            </w:r>
          </w:p>
        </w:tc>
        <w:tc>
          <w:tcPr>
            <w:tcW w:w="154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1040122000</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right"/>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10,0</w:t>
            </w:r>
          </w:p>
        </w:tc>
      </w:tr>
      <w:tr w:rsidR="00B96D83" w:rsidRPr="00B96D83" w:rsidTr="00B96D83">
        <w:trPr>
          <w:trHeight w:val="255"/>
        </w:trPr>
        <w:tc>
          <w:tcPr>
            <w:tcW w:w="5387"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0412</w:t>
            </w:r>
          </w:p>
        </w:tc>
        <w:tc>
          <w:tcPr>
            <w:tcW w:w="154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1040122000</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200</w:t>
            </w:r>
          </w:p>
        </w:tc>
        <w:tc>
          <w:tcPr>
            <w:tcW w:w="142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right"/>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10,0</w:t>
            </w:r>
          </w:p>
        </w:tc>
      </w:tr>
      <w:tr w:rsidR="00B96D83" w:rsidRPr="00B96D83" w:rsidTr="00B96D83">
        <w:trPr>
          <w:trHeight w:val="270"/>
        </w:trPr>
        <w:tc>
          <w:tcPr>
            <w:tcW w:w="5387"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Основное мероприятие «Обеспечение градостроительной и землеустроительной деятельности на территории сельского поселения»</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0412</w:t>
            </w:r>
          </w:p>
        </w:tc>
        <w:tc>
          <w:tcPr>
            <w:tcW w:w="154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1040200000</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right"/>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10,0</w:t>
            </w:r>
          </w:p>
        </w:tc>
      </w:tr>
      <w:tr w:rsidR="00B96D83" w:rsidRPr="00B96D83" w:rsidTr="00B96D83">
        <w:trPr>
          <w:trHeight w:val="270"/>
        </w:trPr>
        <w:tc>
          <w:tcPr>
            <w:tcW w:w="5387"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0412</w:t>
            </w:r>
          </w:p>
        </w:tc>
        <w:tc>
          <w:tcPr>
            <w:tcW w:w="154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1040222000</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right"/>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10,0</w:t>
            </w:r>
          </w:p>
        </w:tc>
      </w:tr>
      <w:tr w:rsidR="00B96D83" w:rsidRPr="00B96D83" w:rsidTr="00B96D83">
        <w:trPr>
          <w:trHeight w:val="255"/>
        </w:trPr>
        <w:tc>
          <w:tcPr>
            <w:tcW w:w="5387"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0412</w:t>
            </w:r>
          </w:p>
        </w:tc>
        <w:tc>
          <w:tcPr>
            <w:tcW w:w="154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1040222000</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200</w:t>
            </w:r>
          </w:p>
        </w:tc>
        <w:tc>
          <w:tcPr>
            <w:tcW w:w="142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right"/>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10,0</w:t>
            </w:r>
          </w:p>
        </w:tc>
      </w:tr>
      <w:tr w:rsidR="00B96D83" w:rsidRPr="00B96D83" w:rsidTr="00B96D83">
        <w:trPr>
          <w:trHeight w:val="270"/>
        </w:trPr>
        <w:tc>
          <w:tcPr>
            <w:tcW w:w="5387"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ЖИЛИЩНО-КОММУНАЛЬНОЕ ХОЗЯЙСТВО</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0500</w:t>
            </w:r>
          </w:p>
        </w:tc>
        <w:tc>
          <w:tcPr>
            <w:tcW w:w="154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right"/>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539,9</w:t>
            </w:r>
          </w:p>
        </w:tc>
      </w:tr>
      <w:tr w:rsidR="00B96D83" w:rsidRPr="00B96D83" w:rsidTr="00B96D83">
        <w:trPr>
          <w:trHeight w:val="270"/>
        </w:trPr>
        <w:tc>
          <w:tcPr>
            <w:tcW w:w="5387"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Коммунальное хозяйство</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0502</w:t>
            </w:r>
          </w:p>
        </w:tc>
        <w:tc>
          <w:tcPr>
            <w:tcW w:w="154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right"/>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65,0</w:t>
            </w:r>
          </w:p>
        </w:tc>
      </w:tr>
      <w:tr w:rsidR="00B96D83" w:rsidRPr="00B96D83" w:rsidTr="00B96D83">
        <w:trPr>
          <w:trHeight w:val="270"/>
        </w:trPr>
        <w:tc>
          <w:tcPr>
            <w:tcW w:w="5387"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Муниципальная программа «Социально-экономическое развитие территории сельского поселения на 2021-2025 гг.»</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0502</w:t>
            </w:r>
          </w:p>
        </w:tc>
        <w:tc>
          <w:tcPr>
            <w:tcW w:w="154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1000000000</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right"/>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65,0</w:t>
            </w:r>
          </w:p>
        </w:tc>
      </w:tr>
      <w:tr w:rsidR="00B96D83" w:rsidRPr="00B96D83" w:rsidTr="00B96D83">
        <w:trPr>
          <w:trHeight w:val="270"/>
        </w:trPr>
        <w:tc>
          <w:tcPr>
            <w:tcW w:w="5387"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Подпрограмма «Развитие инфраструктуры на территории сельского поселения на 2021-2025 гг.»</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0502</w:t>
            </w:r>
          </w:p>
        </w:tc>
        <w:tc>
          <w:tcPr>
            <w:tcW w:w="154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1030000000</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right"/>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65,0</w:t>
            </w:r>
          </w:p>
        </w:tc>
      </w:tr>
      <w:tr w:rsidR="00B96D83" w:rsidRPr="00B96D83" w:rsidTr="00B96D83">
        <w:trPr>
          <w:trHeight w:val="270"/>
        </w:trPr>
        <w:tc>
          <w:tcPr>
            <w:tcW w:w="5387"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Основное мероприятие «Организация водоснабжения населения»</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0502</w:t>
            </w:r>
          </w:p>
        </w:tc>
        <w:tc>
          <w:tcPr>
            <w:tcW w:w="154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1030300000</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right"/>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65,0</w:t>
            </w:r>
          </w:p>
        </w:tc>
      </w:tr>
      <w:tr w:rsidR="00B96D83" w:rsidRPr="00B96D83" w:rsidTr="00B96D83">
        <w:trPr>
          <w:trHeight w:val="270"/>
        </w:trPr>
        <w:tc>
          <w:tcPr>
            <w:tcW w:w="5387"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0502</w:t>
            </w:r>
          </w:p>
        </w:tc>
        <w:tc>
          <w:tcPr>
            <w:tcW w:w="154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1030322000</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right"/>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65,0</w:t>
            </w:r>
          </w:p>
        </w:tc>
      </w:tr>
      <w:tr w:rsidR="00B96D83" w:rsidRPr="00B96D83" w:rsidTr="00B96D83">
        <w:trPr>
          <w:trHeight w:val="255"/>
        </w:trPr>
        <w:tc>
          <w:tcPr>
            <w:tcW w:w="5387"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0502</w:t>
            </w:r>
          </w:p>
        </w:tc>
        <w:tc>
          <w:tcPr>
            <w:tcW w:w="154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1030322000</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200</w:t>
            </w:r>
          </w:p>
        </w:tc>
        <w:tc>
          <w:tcPr>
            <w:tcW w:w="142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right"/>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65,0</w:t>
            </w:r>
          </w:p>
        </w:tc>
      </w:tr>
      <w:tr w:rsidR="00B96D83" w:rsidRPr="00B96D83" w:rsidTr="00B96D83">
        <w:trPr>
          <w:trHeight w:val="270"/>
        </w:trPr>
        <w:tc>
          <w:tcPr>
            <w:tcW w:w="5387"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Благоустройство</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0503</w:t>
            </w:r>
          </w:p>
        </w:tc>
        <w:tc>
          <w:tcPr>
            <w:tcW w:w="154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right"/>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474,9</w:t>
            </w:r>
          </w:p>
        </w:tc>
      </w:tr>
      <w:tr w:rsidR="00B96D83" w:rsidRPr="00B96D83" w:rsidTr="00B96D83">
        <w:trPr>
          <w:trHeight w:val="270"/>
        </w:trPr>
        <w:tc>
          <w:tcPr>
            <w:tcW w:w="5387"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Муниципальная программа «Социально-экономическое развитие территории сельского поселения на 2021-2025 гг.»</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0503</w:t>
            </w:r>
          </w:p>
        </w:tc>
        <w:tc>
          <w:tcPr>
            <w:tcW w:w="154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1000000000</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right"/>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474,9</w:t>
            </w:r>
          </w:p>
        </w:tc>
      </w:tr>
      <w:tr w:rsidR="00B96D83" w:rsidRPr="00B96D83" w:rsidTr="00B96D83">
        <w:trPr>
          <w:trHeight w:val="270"/>
        </w:trPr>
        <w:tc>
          <w:tcPr>
            <w:tcW w:w="5387"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Подпрограмма «Развитие инфраструктуры на территории сельского поселения на 2021-2025 гг.»</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0503</w:t>
            </w:r>
          </w:p>
        </w:tc>
        <w:tc>
          <w:tcPr>
            <w:tcW w:w="154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1030000000</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right"/>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474,9</w:t>
            </w:r>
          </w:p>
        </w:tc>
      </w:tr>
      <w:tr w:rsidR="00B96D83" w:rsidRPr="00B96D83" w:rsidTr="00B96D83">
        <w:trPr>
          <w:trHeight w:val="270"/>
        </w:trPr>
        <w:tc>
          <w:tcPr>
            <w:tcW w:w="5387"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Основное мероприятие «Организация благоустройства территории поселения»</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0503</w:t>
            </w:r>
          </w:p>
        </w:tc>
        <w:tc>
          <w:tcPr>
            <w:tcW w:w="154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1030200000</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right"/>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200,0</w:t>
            </w:r>
          </w:p>
        </w:tc>
      </w:tr>
      <w:tr w:rsidR="00B96D83" w:rsidRPr="00B96D83" w:rsidTr="00B96D83">
        <w:trPr>
          <w:trHeight w:val="270"/>
        </w:trPr>
        <w:tc>
          <w:tcPr>
            <w:tcW w:w="5387"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0503</w:t>
            </w:r>
          </w:p>
        </w:tc>
        <w:tc>
          <w:tcPr>
            <w:tcW w:w="154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1030222000</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right"/>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50,0</w:t>
            </w:r>
          </w:p>
        </w:tc>
      </w:tr>
      <w:tr w:rsidR="00B96D83" w:rsidRPr="00B96D83" w:rsidTr="00B96D83">
        <w:trPr>
          <w:trHeight w:val="255"/>
        </w:trPr>
        <w:tc>
          <w:tcPr>
            <w:tcW w:w="5387"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0503</w:t>
            </w:r>
          </w:p>
        </w:tc>
        <w:tc>
          <w:tcPr>
            <w:tcW w:w="154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1030222000</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200</w:t>
            </w:r>
          </w:p>
        </w:tc>
        <w:tc>
          <w:tcPr>
            <w:tcW w:w="142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right"/>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50,0</w:t>
            </w:r>
          </w:p>
        </w:tc>
      </w:tr>
      <w:tr w:rsidR="00B96D83" w:rsidRPr="00B96D83" w:rsidTr="00B96D83">
        <w:trPr>
          <w:trHeight w:val="270"/>
        </w:trPr>
        <w:tc>
          <w:tcPr>
            <w:tcW w:w="5387"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Реализация мероприятий перечня проектов народных инициатив</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0503</w:t>
            </w:r>
          </w:p>
        </w:tc>
        <w:tc>
          <w:tcPr>
            <w:tcW w:w="154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10302S2370</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right"/>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150,0</w:t>
            </w:r>
          </w:p>
        </w:tc>
      </w:tr>
      <w:tr w:rsidR="00B96D83" w:rsidRPr="00B96D83" w:rsidTr="00B96D83">
        <w:trPr>
          <w:trHeight w:val="795"/>
        </w:trPr>
        <w:tc>
          <w:tcPr>
            <w:tcW w:w="5387"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0503</w:t>
            </w:r>
          </w:p>
        </w:tc>
        <w:tc>
          <w:tcPr>
            <w:tcW w:w="154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10302S2370</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200</w:t>
            </w:r>
          </w:p>
        </w:tc>
        <w:tc>
          <w:tcPr>
            <w:tcW w:w="142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right"/>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150,0</w:t>
            </w:r>
          </w:p>
        </w:tc>
      </w:tr>
      <w:tr w:rsidR="00B96D83" w:rsidRPr="00B96D83" w:rsidTr="00B96D83">
        <w:trPr>
          <w:trHeight w:val="270"/>
        </w:trPr>
        <w:tc>
          <w:tcPr>
            <w:tcW w:w="5387"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Основное мероприятие "Создание мест (площадок) накопления твердых коммунальных отходов"</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0503</w:t>
            </w:r>
          </w:p>
        </w:tc>
        <w:tc>
          <w:tcPr>
            <w:tcW w:w="154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1031200000</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right"/>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274,9</w:t>
            </w:r>
          </w:p>
        </w:tc>
      </w:tr>
      <w:tr w:rsidR="00B96D83" w:rsidRPr="00B96D83" w:rsidTr="00B96D83">
        <w:trPr>
          <w:trHeight w:val="270"/>
        </w:trPr>
        <w:tc>
          <w:tcPr>
            <w:tcW w:w="5387"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0503</w:t>
            </w:r>
          </w:p>
        </w:tc>
        <w:tc>
          <w:tcPr>
            <w:tcW w:w="154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1031222000</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right"/>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274,9</w:t>
            </w:r>
          </w:p>
        </w:tc>
      </w:tr>
      <w:tr w:rsidR="00B96D83" w:rsidRPr="00B96D83" w:rsidTr="00B96D83">
        <w:trPr>
          <w:trHeight w:val="255"/>
        </w:trPr>
        <w:tc>
          <w:tcPr>
            <w:tcW w:w="5387"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lastRenderedPageBreak/>
              <w:t>Закупка товаров, работ и услуг для обеспечения государственных (муниципальных) нужд</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0503</w:t>
            </w:r>
          </w:p>
        </w:tc>
        <w:tc>
          <w:tcPr>
            <w:tcW w:w="154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1031222000</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200</w:t>
            </w:r>
          </w:p>
        </w:tc>
        <w:tc>
          <w:tcPr>
            <w:tcW w:w="142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right"/>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274,9</w:t>
            </w:r>
          </w:p>
        </w:tc>
      </w:tr>
      <w:tr w:rsidR="00B96D83" w:rsidRPr="00B96D83" w:rsidTr="00B96D83">
        <w:trPr>
          <w:trHeight w:val="270"/>
        </w:trPr>
        <w:tc>
          <w:tcPr>
            <w:tcW w:w="5387"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ОБРАЗОВАНИЕ</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0700</w:t>
            </w:r>
          </w:p>
        </w:tc>
        <w:tc>
          <w:tcPr>
            <w:tcW w:w="154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right"/>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50,0</w:t>
            </w:r>
          </w:p>
        </w:tc>
      </w:tr>
      <w:tr w:rsidR="00B96D83" w:rsidRPr="00B96D83" w:rsidTr="00B96D83">
        <w:trPr>
          <w:trHeight w:val="270"/>
        </w:trPr>
        <w:tc>
          <w:tcPr>
            <w:tcW w:w="5387"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Профессиональная подготовка, переподготовка и повышение квалификации</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0705</w:t>
            </w:r>
          </w:p>
        </w:tc>
        <w:tc>
          <w:tcPr>
            <w:tcW w:w="154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right"/>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50,0</w:t>
            </w:r>
          </w:p>
        </w:tc>
      </w:tr>
      <w:tr w:rsidR="00B96D83" w:rsidRPr="00B96D83" w:rsidTr="00B96D83">
        <w:trPr>
          <w:trHeight w:val="270"/>
        </w:trPr>
        <w:tc>
          <w:tcPr>
            <w:tcW w:w="5387"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Муниципальная программа «Социально-экономическое развитие территории сельского поселения на 2021-2025 гг.»</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0705</w:t>
            </w:r>
          </w:p>
        </w:tc>
        <w:tc>
          <w:tcPr>
            <w:tcW w:w="154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1000000000</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right"/>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50,0</w:t>
            </w:r>
          </w:p>
        </w:tc>
      </w:tr>
      <w:tr w:rsidR="00B96D83" w:rsidRPr="00B96D83" w:rsidTr="00B96D83">
        <w:trPr>
          <w:trHeight w:val="270"/>
        </w:trPr>
        <w:tc>
          <w:tcPr>
            <w:tcW w:w="5387"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Подпрограмма «Обеспечение деятельности главы сельского поселения и Администрации сельского поселения на 2021-2025 гг.»</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0705</w:t>
            </w:r>
          </w:p>
        </w:tc>
        <w:tc>
          <w:tcPr>
            <w:tcW w:w="154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1010000000</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right"/>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40,0</w:t>
            </w:r>
          </w:p>
        </w:tc>
      </w:tr>
      <w:tr w:rsidR="00B96D83" w:rsidRPr="00B96D83" w:rsidTr="00B96D83">
        <w:trPr>
          <w:trHeight w:val="270"/>
        </w:trPr>
        <w:tc>
          <w:tcPr>
            <w:tcW w:w="5387"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Основное мероприятие «Повышение квалификации муниципальных служащих, глав сельских поселений»</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0705</w:t>
            </w:r>
          </w:p>
        </w:tc>
        <w:tc>
          <w:tcPr>
            <w:tcW w:w="154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1010400000</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right"/>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40,0</w:t>
            </w:r>
          </w:p>
        </w:tc>
      </w:tr>
      <w:tr w:rsidR="00B96D83" w:rsidRPr="00B96D83" w:rsidTr="00B96D83">
        <w:trPr>
          <w:trHeight w:val="270"/>
        </w:trPr>
        <w:tc>
          <w:tcPr>
            <w:tcW w:w="5387"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0705</w:t>
            </w:r>
          </w:p>
        </w:tc>
        <w:tc>
          <w:tcPr>
            <w:tcW w:w="154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1010422000</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right"/>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40,0</w:t>
            </w:r>
          </w:p>
        </w:tc>
      </w:tr>
      <w:tr w:rsidR="00B96D83" w:rsidRPr="00B96D83" w:rsidTr="00B96D83">
        <w:trPr>
          <w:trHeight w:val="255"/>
        </w:trPr>
        <w:tc>
          <w:tcPr>
            <w:tcW w:w="5387"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0705</w:t>
            </w:r>
          </w:p>
        </w:tc>
        <w:tc>
          <w:tcPr>
            <w:tcW w:w="154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1010422000</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200</w:t>
            </w:r>
          </w:p>
        </w:tc>
        <w:tc>
          <w:tcPr>
            <w:tcW w:w="142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right"/>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40,0</w:t>
            </w:r>
          </w:p>
        </w:tc>
      </w:tr>
      <w:tr w:rsidR="00B96D83" w:rsidRPr="00B96D83" w:rsidTr="00B96D83">
        <w:trPr>
          <w:trHeight w:val="270"/>
        </w:trPr>
        <w:tc>
          <w:tcPr>
            <w:tcW w:w="5387"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Подпрограмма «Развитие сферы культуры и спорта на территории сельского поселения на 2021-2025 гг.»</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0705</w:t>
            </w:r>
          </w:p>
        </w:tc>
        <w:tc>
          <w:tcPr>
            <w:tcW w:w="154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1060000000</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right"/>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10,0</w:t>
            </w:r>
          </w:p>
        </w:tc>
      </w:tr>
      <w:tr w:rsidR="00B96D83" w:rsidRPr="00B96D83" w:rsidTr="00B96D83">
        <w:trPr>
          <w:trHeight w:val="540"/>
        </w:trPr>
        <w:tc>
          <w:tcPr>
            <w:tcW w:w="5387"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Основное мероприятие «Расходы, направленные на организацию досуга и обеспечение жителей услугами организаций культуры, организация библиотечного обслуживания»</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0705</w:t>
            </w:r>
          </w:p>
        </w:tc>
        <w:tc>
          <w:tcPr>
            <w:tcW w:w="154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1060100000</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right"/>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10,0</w:t>
            </w:r>
          </w:p>
        </w:tc>
      </w:tr>
      <w:tr w:rsidR="00B96D83" w:rsidRPr="00B96D83" w:rsidTr="00B96D83">
        <w:trPr>
          <w:trHeight w:val="270"/>
        </w:trPr>
        <w:tc>
          <w:tcPr>
            <w:tcW w:w="5387"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0705</w:t>
            </w:r>
          </w:p>
        </w:tc>
        <w:tc>
          <w:tcPr>
            <w:tcW w:w="154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1060122000</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right"/>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10,0</w:t>
            </w:r>
          </w:p>
        </w:tc>
      </w:tr>
      <w:tr w:rsidR="00B96D83" w:rsidRPr="00B96D83" w:rsidTr="00B96D83">
        <w:trPr>
          <w:trHeight w:val="255"/>
        </w:trPr>
        <w:tc>
          <w:tcPr>
            <w:tcW w:w="5387"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0705</w:t>
            </w:r>
          </w:p>
        </w:tc>
        <w:tc>
          <w:tcPr>
            <w:tcW w:w="154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1060122000</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200</w:t>
            </w:r>
          </w:p>
        </w:tc>
        <w:tc>
          <w:tcPr>
            <w:tcW w:w="142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right"/>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10,0</w:t>
            </w:r>
          </w:p>
        </w:tc>
      </w:tr>
      <w:tr w:rsidR="00B96D83" w:rsidRPr="00B96D83" w:rsidTr="00B96D83">
        <w:trPr>
          <w:trHeight w:val="270"/>
        </w:trPr>
        <w:tc>
          <w:tcPr>
            <w:tcW w:w="5387"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КУЛЬТУРА, КИНЕМАТОГРАФИЯ</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0800</w:t>
            </w:r>
          </w:p>
        </w:tc>
        <w:tc>
          <w:tcPr>
            <w:tcW w:w="154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right"/>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3 946,0</w:t>
            </w:r>
          </w:p>
        </w:tc>
      </w:tr>
      <w:tr w:rsidR="00B96D83" w:rsidRPr="00B96D83" w:rsidTr="00B96D83">
        <w:trPr>
          <w:trHeight w:val="270"/>
        </w:trPr>
        <w:tc>
          <w:tcPr>
            <w:tcW w:w="5387"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Культура</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0801</w:t>
            </w:r>
          </w:p>
        </w:tc>
        <w:tc>
          <w:tcPr>
            <w:tcW w:w="154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right"/>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3 946,0</w:t>
            </w:r>
          </w:p>
        </w:tc>
      </w:tr>
      <w:tr w:rsidR="00B96D83" w:rsidRPr="00B96D83" w:rsidTr="00B96D83">
        <w:trPr>
          <w:trHeight w:val="270"/>
        </w:trPr>
        <w:tc>
          <w:tcPr>
            <w:tcW w:w="5387"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Муниципальная программа «Социально-экономическое развитие территории сельского поселения на 2021-2025 гг.»</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0801</w:t>
            </w:r>
          </w:p>
        </w:tc>
        <w:tc>
          <w:tcPr>
            <w:tcW w:w="154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1000000000</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right"/>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3 946,0</w:t>
            </w:r>
          </w:p>
        </w:tc>
      </w:tr>
      <w:tr w:rsidR="00B96D83" w:rsidRPr="00B96D83" w:rsidTr="00B96D83">
        <w:trPr>
          <w:trHeight w:val="270"/>
        </w:trPr>
        <w:tc>
          <w:tcPr>
            <w:tcW w:w="5387"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Подпрограмма «Развитие сферы культуры и спорта на территории сельского поселения на 2021-2025 гг.»</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0801</w:t>
            </w:r>
          </w:p>
        </w:tc>
        <w:tc>
          <w:tcPr>
            <w:tcW w:w="154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1060000000</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right"/>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3 945,0</w:t>
            </w:r>
          </w:p>
        </w:tc>
      </w:tr>
      <w:tr w:rsidR="00B96D83" w:rsidRPr="00B96D83" w:rsidTr="00B96D83">
        <w:trPr>
          <w:trHeight w:val="540"/>
        </w:trPr>
        <w:tc>
          <w:tcPr>
            <w:tcW w:w="5387"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Основное мероприятие «Расходы, направленные на организацию досуга и обеспечение жителей услугами организаций культуры, организация библиотечного обслуживания»</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0801</w:t>
            </w:r>
          </w:p>
        </w:tc>
        <w:tc>
          <w:tcPr>
            <w:tcW w:w="154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1060100000</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right"/>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3 892,9</w:t>
            </w:r>
          </w:p>
        </w:tc>
      </w:tr>
      <w:tr w:rsidR="00B96D83" w:rsidRPr="00B96D83" w:rsidTr="00B96D83">
        <w:trPr>
          <w:trHeight w:val="270"/>
        </w:trPr>
        <w:tc>
          <w:tcPr>
            <w:tcW w:w="5387"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0801</w:t>
            </w:r>
          </w:p>
        </w:tc>
        <w:tc>
          <w:tcPr>
            <w:tcW w:w="154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1060122000</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right"/>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3 663,4</w:t>
            </w:r>
          </w:p>
        </w:tc>
      </w:tr>
      <w:tr w:rsidR="00B96D83" w:rsidRPr="00B96D83" w:rsidTr="00B96D83">
        <w:trPr>
          <w:trHeight w:val="510"/>
        </w:trPr>
        <w:tc>
          <w:tcPr>
            <w:tcW w:w="5387"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0801</w:t>
            </w:r>
          </w:p>
        </w:tc>
        <w:tc>
          <w:tcPr>
            <w:tcW w:w="154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1060122000</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100</w:t>
            </w:r>
          </w:p>
        </w:tc>
        <w:tc>
          <w:tcPr>
            <w:tcW w:w="142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right"/>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3 117,7</w:t>
            </w:r>
          </w:p>
        </w:tc>
      </w:tr>
      <w:tr w:rsidR="00B96D83" w:rsidRPr="00B96D83" w:rsidTr="00B96D83">
        <w:trPr>
          <w:trHeight w:val="255"/>
        </w:trPr>
        <w:tc>
          <w:tcPr>
            <w:tcW w:w="5387"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0801</w:t>
            </w:r>
          </w:p>
        </w:tc>
        <w:tc>
          <w:tcPr>
            <w:tcW w:w="154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1060122000</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200</w:t>
            </w:r>
          </w:p>
        </w:tc>
        <w:tc>
          <w:tcPr>
            <w:tcW w:w="142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right"/>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544,5</w:t>
            </w:r>
          </w:p>
        </w:tc>
      </w:tr>
      <w:tr w:rsidR="00B96D83" w:rsidRPr="00B96D83" w:rsidTr="00B96D83">
        <w:trPr>
          <w:trHeight w:val="255"/>
        </w:trPr>
        <w:tc>
          <w:tcPr>
            <w:tcW w:w="5387"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Иные бюджетные ассигнования</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0801</w:t>
            </w:r>
          </w:p>
        </w:tc>
        <w:tc>
          <w:tcPr>
            <w:tcW w:w="154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1060122000</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800</w:t>
            </w:r>
          </w:p>
        </w:tc>
        <w:tc>
          <w:tcPr>
            <w:tcW w:w="142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right"/>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1,2</w:t>
            </w:r>
          </w:p>
        </w:tc>
      </w:tr>
      <w:tr w:rsidR="00B96D83" w:rsidRPr="00B96D83" w:rsidTr="00B96D83">
        <w:trPr>
          <w:trHeight w:val="270"/>
        </w:trPr>
        <w:tc>
          <w:tcPr>
            <w:tcW w:w="5387"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Реализация мероприятий перечня проектов народных инициатив</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0801</w:t>
            </w:r>
          </w:p>
        </w:tc>
        <w:tc>
          <w:tcPr>
            <w:tcW w:w="154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10601S2370</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right"/>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229,5</w:t>
            </w:r>
          </w:p>
        </w:tc>
      </w:tr>
      <w:tr w:rsidR="00B96D83" w:rsidRPr="00B96D83" w:rsidTr="00B96D83">
        <w:trPr>
          <w:trHeight w:val="255"/>
        </w:trPr>
        <w:tc>
          <w:tcPr>
            <w:tcW w:w="5387"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0801</w:t>
            </w:r>
          </w:p>
        </w:tc>
        <w:tc>
          <w:tcPr>
            <w:tcW w:w="154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10601S2370</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200</w:t>
            </w:r>
          </w:p>
        </w:tc>
        <w:tc>
          <w:tcPr>
            <w:tcW w:w="142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right"/>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229,5</w:t>
            </w:r>
          </w:p>
        </w:tc>
      </w:tr>
      <w:tr w:rsidR="00B96D83" w:rsidRPr="00B96D83" w:rsidTr="00B96D83">
        <w:trPr>
          <w:trHeight w:val="270"/>
        </w:trPr>
        <w:tc>
          <w:tcPr>
            <w:tcW w:w="5387"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Региональный проект "Создание условий для реализации творческого потенциала нации"</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0801</w:t>
            </w:r>
          </w:p>
        </w:tc>
        <w:tc>
          <w:tcPr>
            <w:tcW w:w="154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106A200000</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right"/>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52,1</w:t>
            </w:r>
          </w:p>
        </w:tc>
      </w:tr>
      <w:tr w:rsidR="00B96D83" w:rsidRPr="00B96D83" w:rsidTr="00B96D83">
        <w:trPr>
          <w:trHeight w:val="270"/>
        </w:trPr>
        <w:tc>
          <w:tcPr>
            <w:tcW w:w="5387"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Государственная поддержка лучших работников сельских учреждений культуры</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0801</w:t>
            </w:r>
          </w:p>
        </w:tc>
        <w:tc>
          <w:tcPr>
            <w:tcW w:w="154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106A255196</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right"/>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52,1</w:t>
            </w:r>
          </w:p>
        </w:tc>
      </w:tr>
      <w:tr w:rsidR="00B96D83" w:rsidRPr="00B96D83" w:rsidTr="00B96D83">
        <w:trPr>
          <w:trHeight w:val="255"/>
        </w:trPr>
        <w:tc>
          <w:tcPr>
            <w:tcW w:w="5387"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Социальное обеспечение и иные выплаты населению</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0801</w:t>
            </w:r>
          </w:p>
        </w:tc>
        <w:tc>
          <w:tcPr>
            <w:tcW w:w="154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106A255196</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300</w:t>
            </w:r>
          </w:p>
        </w:tc>
        <w:tc>
          <w:tcPr>
            <w:tcW w:w="142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right"/>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52,1</w:t>
            </w:r>
          </w:p>
        </w:tc>
      </w:tr>
      <w:tr w:rsidR="00B96D83" w:rsidRPr="00B96D83" w:rsidTr="00B96D83">
        <w:trPr>
          <w:trHeight w:val="270"/>
        </w:trPr>
        <w:tc>
          <w:tcPr>
            <w:tcW w:w="5387"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lastRenderedPageBreak/>
              <w:t>Подпрограмма «Энергосбережение и повышение энергетической эффективности на территории сельских поселений на 2021-2025 гг.»</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0801</w:t>
            </w:r>
          </w:p>
        </w:tc>
        <w:tc>
          <w:tcPr>
            <w:tcW w:w="154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1070000000</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right"/>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1,0</w:t>
            </w:r>
          </w:p>
        </w:tc>
      </w:tr>
      <w:tr w:rsidR="00B96D83" w:rsidRPr="00B96D83" w:rsidTr="00B96D83">
        <w:trPr>
          <w:trHeight w:val="270"/>
        </w:trPr>
        <w:tc>
          <w:tcPr>
            <w:tcW w:w="5387"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Основное мероприятие «Технические и организационные мероприятия по снижению использования энергоресурсов»</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0801</w:t>
            </w:r>
          </w:p>
        </w:tc>
        <w:tc>
          <w:tcPr>
            <w:tcW w:w="154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1070100000</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right"/>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1,0</w:t>
            </w:r>
          </w:p>
        </w:tc>
      </w:tr>
      <w:tr w:rsidR="00B96D83" w:rsidRPr="00B96D83" w:rsidTr="00B96D83">
        <w:trPr>
          <w:trHeight w:val="270"/>
        </w:trPr>
        <w:tc>
          <w:tcPr>
            <w:tcW w:w="5387"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0801</w:t>
            </w:r>
          </w:p>
        </w:tc>
        <w:tc>
          <w:tcPr>
            <w:tcW w:w="154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1070122000</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right"/>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1,0</w:t>
            </w:r>
          </w:p>
        </w:tc>
      </w:tr>
      <w:tr w:rsidR="00B96D83" w:rsidRPr="00B96D83" w:rsidTr="00B96D83">
        <w:trPr>
          <w:trHeight w:val="255"/>
        </w:trPr>
        <w:tc>
          <w:tcPr>
            <w:tcW w:w="5387"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0801</w:t>
            </w:r>
          </w:p>
        </w:tc>
        <w:tc>
          <w:tcPr>
            <w:tcW w:w="154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1070122000</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200</w:t>
            </w:r>
          </w:p>
        </w:tc>
        <w:tc>
          <w:tcPr>
            <w:tcW w:w="142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right"/>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1,0</w:t>
            </w:r>
          </w:p>
        </w:tc>
      </w:tr>
      <w:tr w:rsidR="00B96D83" w:rsidRPr="00B96D83" w:rsidTr="00B96D83">
        <w:trPr>
          <w:trHeight w:val="270"/>
        </w:trPr>
        <w:tc>
          <w:tcPr>
            <w:tcW w:w="5387"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СОЦИАЛЬНАЯ ПОЛИТИКА</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1000</w:t>
            </w:r>
          </w:p>
        </w:tc>
        <w:tc>
          <w:tcPr>
            <w:tcW w:w="154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right"/>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182,9</w:t>
            </w:r>
          </w:p>
        </w:tc>
      </w:tr>
      <w:tr w:rsidR="00B96D83" w:rsidRPr="00B96D83" w:rsidTr="00B96D83">
        <w:trPr>
          <w:trHeight w:val="270"/>
        </w:trPr>
        <w:tc>
          <w:tcPr>
            <w:tcW w:w="5387"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Пенсионное обеспечение</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1001</w:t>
            </w:r>
          </w:p>
        </w:tc>
        <w:tc>
          <w:tcPr>
            <w:tcW w:w="154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right"/>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182,9</w:t>
            </w:r>
          </w:p>
        </w:tc>
      </w:tr>
      <w:tr w:rsidR="00B96D83" w:rsidRPr="00B96D83" w:rsidTr="00B96D83">
        <w:trPr>
          <w:trHeight w:val="270"/>
        </w:trPr>
        <w:tc>
          <w:tcPr>
            <w:tcW w:w="5387"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Муниципальная программа «Социально-экономическое развитие территории сельского поселения на 2021-2025 гг.»</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1001</w:t>
            </w:r>
          </w:p>
        </w:tc>
        <w:tc>
          <w:tcPr>
            <w:tcW w:w="154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1000000000</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right"/>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182,9</w:t>
            </w:r>
          </w:p>
        </w:tc>
      </w:tr>
      <w:tr w:rsidR="00B96D83" w:rsidRPr="00B96D83" w:rsidTr="00B96D83">
        <w:trPr>
          <w:trHeight w:val="270"/>
        </w:trPr>
        <w:tc>
          <w:tcPr>
            <w:tcW w:w="5387"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Подпрограмма «Обеспечение деятельности главы сельского поселения и Администрации сельского поселения на 2021-2025 гг.»</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1001</w:t>
            </w:r>
          </w:p>
        </w:tc>
        <w:tc>
          <w:tcPr>
            <w:tcW w:w="154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1010000000</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right"/>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182,9</w:t>
            </w:r>
          </w:p>
        </w:tc>
      </w:tr>
      <w:tr w:rsidR="00B96D83" w:rsidRPr="00B96D83" w:rsidTr="00B96D83">
        <w:trPr>
          <w:trHeight w:val="540"/>
        </w:trPr>
        <w:tc>
          <w:tcPr>
            <w:tcW w:w="5387"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Основное мероприятие «Пенсионное обеспечение граждан, замещавших должности главы сельских поселений и муниципальных служащих органов местного самоуправления сельских поселений»</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1001</w:t>
            </w:r>
          </w:p>
        </w:tc>
        <w:tc>
          <w:tcPr>
            <w:tcW w:w="154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1010300000</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right"/>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182,9</w:t>
            </w:r>
          </w:p>
        </w:tc>
      </w:tr>
      <w:tr w:rsidR="00B96D83" w:rsidRPr="00B96D83" w:rsidTr="00B96D83">
        <w:trPr>
          <w:trHeight w:val="540"/>
        </w:trPr>
        <w:tc>
          <w:tcPr>
            <w:tcW w:w="5387"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Пенсионное обеспечение граждан, замещавших муниципальные должности или должности муниципальной службы в органах местного самоуправления</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1001</w:t>
            </w:r>
          </w:p>
        </w:tc>
        <w:tc>
          <w:tcPr>
            <w:tcW w:w="154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1010320200</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right"/>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182,9</w:t>
            </w:r>
          </w:p>
        </w:tc>
      </w:tr>
      <w:tr w:rsidR="00B96D83" w:rsidRPr="00B96D83" w:rsidTr="00B96D83">
        <w:trPr>
          <w:trHeight w:val="255"/>
        </w:trPr>
        <w:tc>
          <w:tcPr>
            <w:tcW w:w="5387"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Социальное обеспечение и иные выплаты населению</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1001</w:t>
            </w:r>
          </w:p>
        </w:tc>
        <w:tc>
          <w:tcPr>
            <w:tcW w:w="154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1010320200</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300</w:t>
            </w:r>
          </w:p>
        </w:tc>
        <w:tc>
          <w:tcPr>
            <w:tcW w:w="142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right"/>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182,9</w:t>
            </w:r>
          </w:p>
        </w:tc>
      </w:tr>
      <w:tr w:rsidR="00B96D83" w:rsidRPr="00B96D83" w:rsidTr="00B96D83">
        <w:trPr>
          <w:trHeight w:val="270"/>
        </w:trPr>
        <w:tc>
          <w:tcPr>
            <w:tcW w:w="5387"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ФИЗИЧЕСКАЯ КУЛЬТУРА И СПОРТ</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1100</w:t>
            </w:r>
          </w:p>
        </w:tc>
        <w:tc>
          <w:tcPr>
            <w:tcW w:w="154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right"/>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10,0</w:t>
            </w:r>
          </w:p>
        </w:tc>
      </w:tr>
      <w:tr w:rsidR="00B96D83" w:rsidRPr="00B96D83" w:rsidTr="00B96D83">
        <w:trPr>
          <w:trHeight w:val="270"/>
        </w:trPr>
        <w:tc>
          <w:tcPr>
            <w:tcW w:w="5387"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Физическая культура</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1101</w:t>
            </w:r>
          </w:p>
        </w:tc>
        <w:tc>
          <w:tcPr>
            <w:tcW w:w="154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right"/>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10,0</w:t>
            </w:r>
          </w:p>
        </w:tc>
      </w:tr>
      <w:tr w:rsidR="00B96D83" w:rsidRPr="00B96D83" w:rsidTr="00B96D83">
        <w:trPr>
          <w:trHeight w:val="270"/>
        </w:trPr>
        <w:tc>
          <w:tcPr>
            <w:tcW w:w="5387"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Муниципальная программа «Социально-экономическое развитие территории сельского поселения на 2021-2025 гг.»</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1101</w:t>
            </w:r>
          </w:p>
        </w:tc>
        <w:tc>
          <w:tcPr>
            <w:tcW w:w="154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1000000000</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right"/>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10,0</w:t>
            </w:r>
          </w:p>
        </w:tc>
      </w:tr>
      <w:tr w:rsidR="00B96D83" w:rsidRPr="00B96D83" w:rsidTr="00B96D83">
        <w:trPr>
          <w:trHeight w:val="270"/>
        </w:trPr>
        <w:tc>
          <w:tcPr>
            <w:tcW w:w="5387"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Подпрограмма «Развитие сферы культуры и спорта на территории сельского поселения на 2021-2025 гг.»</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1101</w:t>
            </w:r>
          </w:p>
        </w:tc>
        <w:tc>
          <w:tcPr>
            <w:tcW w:w="154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1060000000</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right"/>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10,0</w:t>
            </w:r>
          </w:p>
        </w:tc>
      </w:tr>
      <w:tr w:rsidR="00B96D83" w:rsidRPr="00B96D83" w:rsidTr="00B96D83">
        <w:trPr>
          <w:trHeight w:val="270"/>
        </w:trPr>
        <w:tc>
          <w:tcPr>
            <w:tcW w:w="5387"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Основное мероприятие «Обеспечение условий для развития на территории сельского поселения физической культуры и массового спорта»</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1101</w:t>
            </w:r>
          </w:p>
        </w:tc>
        <w:tc>
          <w:tcPr>
            <w:tcW w:w="154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1060200000</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right"/>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10,0</w:t>
            </w:r>
          </w:p>
        </w:tc>
      </w:tr>
      <w:tr w:rsidR="00B96D83" w:rsidRPr="00B96D83" w:rsidTr="00B96D83">
        <w:trPr>
          <w:trHeight w:val="270"/>
        </w:trPr>
        <w:tc>
          <w:tcPr>
            <w:tcW w:w="5387"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1101</w:t>
            </w:r>
          </w:p>
        </w:tc>
        <w:tc>
          <w:tcPr>
            <w:tcW w:w="154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1060222000</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right"/>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10,0</w:t>
            </w:r>
          </w:p>
        </w:tc>
      </w:tr>
      <w:tr w:rsidR="00B96D83" w:rsidRPr="00B96D83" w:rsidTr="00B96D83">
        <w:trPr>
          <w:trHeight w:val="255"/>
        </w:trPr>
        <w:tc>
          <w:tcPr>
            <w:tcW w:w="5387"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1101</w:t>
            </w:r>
          </w:p>
        </w:tc>
        <w:tc>
          <w:tcPr>
            <w:tcW w:w="154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1060222000</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200</w:t>
            </w:r>
          </w:p>
        </w:tc>
        <w:tc>
          <w:tcPr>
            <w:tcW w:w="142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right"/>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10,0</w:t>
            </w:r>
          </w:p>
        </w:tc>
      </w:tr>
      <w:tr w:rsidR="00B96D83" w:rsidRPr="00B96D83" w:rsidTr="00B96D83">
        <w:trPr>
          <w:trHeight w:val="270"/>
        </w:trPr>
        <w:tc>
          <w:tcPr>
            <w:tcW w:w="5387"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ОБСЛУЖИВАНИЕ ГОСУДАРСТВЕННОГО И МУНИЦИПАЛЬНОГО ДОЛГА</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1300</w:t>
            </w:r>
          </w:p>
        </w:tc>
        <w:tc>
          <w:tcPr>
            <w:tcW w:w="154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right"/>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2,0</w:t>
            </w:r>
          </w:p>
        </w:tc>
      </w:tr>
      <w:tr w:rsidR="00B96D83" w:rsidRPr="00B96D83" w:rsidTr="00B96D83">
        <w:trPr>
          <w:trHeight w:val="270"/>
        </w:trPr>
        <w:tc>
          <w:tcPr>
            <w:tcW w:w="5387"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Обслуживание государственного внутреннего и муниципального долга</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1301</w:t>
            </w:r>
          </w:p>
        </w:tc>
        <w:tc>
          <w:tcPr>
            <w:tcW w:w="154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right"/>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2,0</w:t>
            </w:r>
          </w:p>
        </w:tc>
      </w:tr>
      <w:tr w:rsidR="00B96D83" w:rsidRPr="00B96D83" w:rsidTr="00B96D83">
        <w:trPr>
          <w:trHeight w:val="270"/>
        </w:trPr>
        <w:tc>
          <w:tcPr>
            <w:tcW w:w="5387"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Муниципальная программа «Социально-экономическое развитие территории сельского поселения на 2021-2025 гг.»</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1301</w:t>
            </w:r>
          </w:p>
        </w:tc>
        <w:tc>
          <w:tcPr>
            <w:tcW w:w="154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1000000000</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right"/>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2,0</w:t>
            </w:r>
          </w:p>
        </w:tc>
      </w:tr>
      <w:tr w:rsidR="00B96D83" w:rsidRPr="00B96D83" w:rsidTr="00B96D83">
        <w:trPr>
          <w:trHeight w:val="270"/>
        </w:trPr>
        <w:tc>
          <w:tcPr>
            <w:tcW w:w="5387"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Подпрограмма «Обеспечение деятельности главы сельского поселения и Администрации сельского поселения на 2021-2025 гг.»</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1301</w:t>
            </w:r>
          </w:p>
        </w:tc>
        <w:tc>
          <w:tcPr>
            <w:tcW w:w="154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1010000000</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right"/>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2,0</w:t>
            </w:r>
          </w:p>
        </w:tc>
      </w:tr>
      <w:tr w:rsidR="00B96D83" w:rsidRPr="00B96D83" w:rsidTr="00B96D83">
        <w:trPr>
          <w:trHeight w:val="270"/>
        </w:trPr>
        <w:tc>
          <w:tcPr>
            <w:tcW w:w="5387"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Основное мероприятие «Управление муниципальным долгом сельского поселения»</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1301</w:t>
            </w:r>
          </w:p>
        </w:tc>
        <w:tc>
          <w:tcPr>
            <w:tcW w:w="154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1010200000</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right"/>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2,0</w:t>
            </w:r>
          </w:p>
        </w:tc>
      </w:tr>
      <w:tr w:rsidR="00B96D83" w:rsidRPr="00B96D83" w:rsidTr="00B96D83">
        <w:trPr>
          <w:trHeight w:val="270"/>
        </w:trPr>
        <w:tc>
          <w:tcPr>
            <w:tcW w:w="5387"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Организация и осуществление муниципальных заимствований и исполнение обязательств по ним</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1301</w:t>
            </w:r>
          </w:p>
        </w:tc>
        <w:tc>
          <w:tcPr>
            <w:tcW w:w="154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1010221100</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right"/>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2,0</w:t>
            </w:r>
          </w:p>
        </w:tc>
      </w:tr>
      <w:tr w:rsidR="00B96D83" w:rsidRPr="00B96D83" w:rsidTr="00B96D83">
        <w:trPr>
          <w:trHeight w:val="255"/>
        </w:trPr>
        <w:tc>
          <w:tcPr>
            <w:tcW w:w="5387"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Обслуживание государственного (муниципального) долга</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1301</w:t>
            </w:r>
          </w:p>
        </w:tc>
        <w:tc>
          <w:tcPr>
            <w:tcW w:w="154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1010221100</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700</w:t>
            </w:r>
          </w:p>
        </w:tc>
        <w:tc>
          <w:tcPr>
            <w:tcW w:w="142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right"/>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2,0</w:t>
            </w:r>
          </w:p>
        </w:tc>
      </w:tr>
      <w:tr w:rsidR="00B96D83" w:rsidRPr="00B96D83" w:rsidTr="00B96D83">
        <w:trPr>
          <w:trHeight w:val="270"/>
        </w:trPr>
        <w:tc>
          <w:tcPr>
            <w:tcW w:w="5387"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МЕЖБЮДЖЕТНЫЕ ТРАНСФЕРТЫ ОБЩЕГО ХАРАКТЕРА БЮДЖЕТАМ БЮДЖЕТНОЙ СИСТЕМЫ РОССИЙСКОЙ ФЕДЕРАЦИИ</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1400</w:t>
            </w:r>
          </w:p>
        </w:tc>
        <w:tc>
          <w:tcPr>
            <w:tcW w:w="154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right"/>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1 466,0</w:t>
            </w:r>
          </w:p>
        </w:tc>
      </w:tr>
      <w:tr w:rsidR="00B96D83" w:rsidRPr="00B96D83" w:rsidTr="00B96D83">
        <w:trPr>
          <w:trHeight w:val="270"/>
        </w:trPr>
        <w:tc>
          <w:tcPr>
            <w:tcW w:w="5387"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lastRenderedPageBreak/>
              <w:t>Прочие межбюджетные трансферты общего характера</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1403</w:t>
            </w:r>
          </w:p>
        </w:tc>
        <w:tc>
          <w:tcPr>
            <w:tcW w:w="154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right"/>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1 466,0</w:t>
            </w:r>
          </w:p>
        </w:tc>
      </w:tr>
      <w:tr w:rsidR="00B96D83" w:rsidRPr="00B96D83" w:rsidTr="00B96D83">
        <w:trPr>
          <w:trHeight w:val="270"/>
        </w:trPr>
        <w:tc>
          <w:tcPr>
            <w:tcW w:w="5387"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Муниципальная программа «Социально-экономическое развитие территории сельского поселения на 2021-2025 гг.»</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1403</w:t>
            </w:r>
          </w:p>
        </w:tc>
        <w:tc>
          <w:tcPr>
            <w:tcW w:w="154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1000000000</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right"/>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1 466,0</w:t>
            </w:r>
          </w:p>
        </w:tc>
      </w:tr>
      <w:tr w:rsidR="00B96D83" w:rsidRPr="00B96D83" w:rsidTr="00B96D83">
        <w:trPr>
          <w:trHeight w:val="270"/>
        </w:trPr>
        <w:tc>
          <w:tcPr>
            <w:tcW w:w="5387"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Подпрограмма «Обеспечение деятельности главы сельского поселения и Администрации сельского поселения на 2021-2025 гг.»</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1403</w:t>
            </w:r>
          </w:p>
        </w:tc>
        <w:tc>
          <w:tcPr>
            <w:tcW w:w="154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1010000000</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right"/>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1 466,0</w:t>
            </w:r>
          </w:p>
        </w:tc>
      </w:tr>
      <w:tr w:rsidR="00B96D83" w:rsidRPr="00B96D83" w:rsidTr="00B96D83">
        <w:trPr>
          <w:trHeight w:val="540"/>
        </w:trPr>
        <w:tc>
          <w:tcPr>
            <w:tcW w:w="5387"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Основное мероприятие «Межбюджетные трансферты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1403</w:t>
            </w:r>
          </w:p>
        </w:tc>
        <w:tc>
          <w:tcPr>
            <w:tcW w:w="154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1010600000</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right"/>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1 466,0</w:t>
            </w:r>
          </w:p>
        </w:tc>
      </w:tr>
      <w:tr w:rsidR="00B96D83" w:rsidRPr="00B96D83" w:rsidTr="00B96D83">
        <w:trPr>
          <w:trHeight w:val="540"/>
        </w:trPr>
        <w:tc>
          <w:tcPr>
            <w:tcW w:w="5387"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Межбюджетные трансферты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1403</w:t>
            </w:r>
          </w:p>
        </w:tc>
        <w:tc>
          <w:tcPr>
            <w:tcW w:w="154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1010620600</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right"/>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1 466,0</w:t>
            </w:r>
          </w:p>
        </w:tc>
      </w:tr>
      <w:tr w:rsidR="00B96D83" w:rsidRPr="00B96D83" w:rsidTr="00B96D83">
        <w:trPr>
          <w:trHeight w:val="255"/>
        </w:trPr>
        <w:tc>
          <w:tcPr>
            <w:tcW w:w="5387"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Межбюджетные трансферты</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1403</w:t>
            </w:r>
          </w:p>
        </w:tc>
        <w:tc>
          <w:tcPr>
            <w:tcW w:w="154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1010620600</w:t>
            </w:r>
          </w:p>
        </w:tc>
        <w:tc>
          <w:tcPr>
            <w:tcW w:w="88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500</w:t>
            </w:r>
          </w:p>
        </w:tc>
        <w:tc>
          <w:tcPr>
            <w:tcW w:w="1420" w:type="dxa"/>
            <w:tcBorders>
              <w:top w:val="nil"/>
              <w:left w:val="nil"/>
              <w:bottom w:val="single" w:sz="4" w:space="0" w:color="auto"/>
              <w:right w:val="single" w:sz="4" w:space="0" w:color="auto"/>
            </w:tcBorders>
            <w:shd w:val="clear" w:color="auto" w:fill="auto"/>
            <w:hideMark/>
          </w:tcPr>
          <w:p w:rsidR="00B96D83" w:rsidRPr="00B96D83" w:rsidRDefault="00B96D83" w:rsidP="00B96D83">
            <w:pPr>
              <w:spacing w:after="0" w:line="240" w:lineRule="auto"/>
              <w:jc w:val="right"/>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1 466,0</w:t>
            </w:r>
          </w:p>
        </w:tc>
      </w:tr>
      <w:tr w:rsidR="00B96D83" w:rsidRPr="00B96D83" w:rsidTr="00B96D83">
        <w:trPr>
          <w:trHeight w:val="255"/>
        </w:trPr>
        <w:tc>
          <w:tcPr>
            <w:tcW w:w="5387" w:type="dxa"/>
            <w:tcBorders>
              <w:top w:val="nil"/>
              <w:left w:val="single" w:sz="4" w:space="0" w:color="auto"/>
              <w:bottom w:val="single" w:sz="4" w:space="0" w:color="auto"/>
              <w:right w:val="single" w:sz="4" w:space="0" w:color="auto"/>
            </w:tcBorders>
            <w:shd w:val="clear" w:color="auto" w:fill="auto"/>
            <w:noWrap/>
            <w:vAlign w:val="bottom"/>
            <w:hideMark/>
          </w:tcPr>
          <w:p w:rsidR="00B96D83" w:rsidRPr="00B96D83" w:rsidRDefault="00B96D83" w:rsidP="00B96D83">
            <w:pPr>
              <w:spacing w:after="0" w:line="240" w:lineRule="auto"/>
              <w:rPr>
                <w:rFonts w:ascii="Times New Roman" w:eastAsia="Times New Roman" w:hAnsi="Times New Roman" w:cs="Times New Roman"/>
                <w:b/>
                <w:bCs/>
                <w:sz w:val="20"/>
                <w:szCs w:val="20"/>
                <w:lang w:eastAsia="ru-RU"/>
              </w:rPr>
            </w:pPr>
            <w:r w:rsidRPr="00B96D83">
              <w:rPr>
                <w:rFonts w:ascii="Times New Roman" w:eastAsia="Times New Roman" w:hAnsi="Times New Roman" w:cs="Times New Roman"/>
                <w:b/>
                <w:bCs/>
                <w:sz w:val="20"/>
                <w:szCs w:val="20"/>
                <w:lang w:eastAsia="ru-RU"/>
              </w:rPr>
              <w:t>ВСЕГО:</w:t>
            </w:r>
          </w:p>
        </w:tc>
        <w:tc>
          <w:tcPr>
            <w:tcW w:w="880" w:type="dxa"/>
            <w:tcBorders>
              <w:top w:val="nil"/>
              <w:left w:val="nil"/>
              <w:bottom w:val="single" w:sz="4" w:space="0" w:color="auto"/>
              <w:right w:val="single" w:sz="4" w:space="0" w:color="auto"/>
            </w:tcBorders>
            <w:shd w:val="clear" w:color="auto" w:fill="auto"/>
            <w:noWrap/>
            <w:vAlign w:val="bottom"/>
            <w:hideMark/>
          </w:tcPr>
          <w:p w:rsidR="00B96D83" w:rsidRPr="00B96D83" w:rsidRDefault="00B96D83" w:rsidP="00B96D83">
            <w:pPr>
              <w:spacing w:after="0" w:line="240" w:lineRule="auto"/>
              <w:jc w:val="center"/>
              <w:rPr>
                <w:rFonts w:ascii="Times New Roman" w:eastAsia="Times New Roman" w:hAnsi="Times New Roman" w:cs="Times New Roman"/>
                <w:b/>
                <w:bCs/>
                <w:sz w:val="20"/>
                <w:szCs w:val="20"/>
                <w:lang w:eastAsia="ru-RU"/>
              </w:rPr>
            </w:pPr>
            <w:r w:rsidRPr="00B96D83">
              <w:rPr>
                <w:rFonts w:ascii="Times New Roman" w:eastAsia="Times New Roman" w:hAnsi="Times New Roman" w:cs="Times New Roman"/>
                <w:b/>
                <w:bCs/>
                <w:sz w:val="20"/>
                <w:szCs w:val="20"/>
                <w:lang w:eastAsia="ru-RU"/>
              </w:rPr>
              <w:t> </w:t>
            </w:r>
          </w:p>
        </w:tc>
        <w:tc>
          <w:tcPr>
            <w:tcW w:w="880" w:type="dxa"/>
            <w:tcBorders>
              <w:top w:val="nil"/>
              <w:left w:val="nil"/>
              <w:bottom w:val="single" w:sz="4" w:space="0" w:color="auto"/>
              <w:right w:val="single" w:sz="4" w:space="0" w:color="auto"/>
            </w:tcBorders>
            <w:shd w:val="clear" w:color="auto" w:fill="auto"/>
            <w:noWrap/>
            <w:vAlign w:val="bottom"/>
            <w:hideMark/>
          </w:tcPr>
          <w:p w:rsidR="00B96D83" w:rsidRPr="00B96D83" w:rsidRDefault="00B96D83" w:rsidP="00B96D83">
            <w:pPr>
              <w:spacing w:after="0" w:line="240" w:lineRule="auto"/>
              <w:jc w:val="center"/>
              <w:rPr>
                <w:rFonts w:ascii="Times New Roman" w:eastAsia="Times New Roman" w:hAnsi="Times New Roman" w:cs="Times New Roman"/>
                <w:b/>
                <w:bCs/>
                <w:sz w:val="20"/>
                <w:szCs w:val="20"/>
                <w:lang w:eastAsia="ru-RU"/>
              </w:rPr>
            </w:pPr>
            <w:r w:rsidRPr="00B96D83">
              <w:rPr>
                <w:rFonts w:ascii="Times New Roman" w:eastAsia="Times New Roman" w:hAnsi="Times New Roman" w:cs="Times New Roman"/>
                <w:b/>
                <w:bCs/>
                <w:sz w:val="20"/>
                <w:szCs w:val="20"/>
                <w:lang w:eastAsia="ru-RU"/>
              </w:rPr>
              <w:t> </w:t>
            </w:r>
          </w:p>
        </w:tc>
        <w:tc>
          <w:tcPr>
            <w:tcW w:w="1540" w:type="dxa"/>
            <w:tcBorders>
              <w:top w:val="nil"/>
              <w:left w:val="nil"/>
              <w:bottom w:val="single" w:sz="4" w:space="0" w:color="auto"/>
              <w:right w:val="single" w:sz="4" w:space="0" w:color="auto"/>
            </w:tcBorders>
            <w:shd w:val="clear" w:color="auto" w:fill="auto"/>
            <w:noWrap/>
            <w:vAlign w:val="bottom"/>
            <w:hideMark/>
          </w:tcPr>
          <w:p w:rsidR="00B96D83" w:rsidRPr="00B96D83" w:rsidRDefault="00B96D83" w:rsidP="00B96D83">
            <w:pPr>
              <w:spacing w:after="0" w:line="240" w:lineRule="auto"/>
              <w:jc w:val="center"/>
              <w:rPr>
                <w:rFonts w:ascii="Times New Roman" w:eastAsia="Times New Roman" w:hAnsi="Times New Roman" w:cs="Times New Roman"/>
                <w:b/>
                <w:bCs/>
                <w:sz w:val="20"/>
                <w:szCs w:val="20"/>
                <w:lang w:eastAsia="ru-RU"/>
              </w:rPr>
            </w:pPr>
            <w:r w:rsidRPr="00B96D83">
              <w:rPr>
                <w:rFonts w:ascii="Times New Roman" w:eastAsia="Times New Roman" w:hAnsi="Times New Roman" w:cs="Times New Roman"/>
                <w:b/>
                <w:bCs/>
                <w:sz w:val="20"/>
                <w:szCs w:val="20"/>
                <w:lang w:eastAsia="ru-RU"/>
              </w:rPr>
              <w:t> </w:t>
            </w:r>
          </w:p>
        </w:tc>
        <w:tc>
          <w:tcPr>
            <w:tcW w:w="880" w:type="dxa"/>
            <w:tcBorders>
              <w:top w:val="nil"/>
              <w:left w:val="nil"/>
              <w:bottom w:val="single" w:sz="4" w:space="0" w:color="auto"/>
              <w:right w:val="single" w:sz="4" w:space="0" w:color="auto"/>
            </w:tcBorders>
            <w:shd w:val="clear" w:color="auto" w:fill="auto"/>
            <w:noWrap/>
            <w:vAlign w:val="bottom"/>
            <w:hideMark/>
          </w:tcPr>
          <w:p w:rsidR="00B96D83" w:rsidRPr="00B96D83" w:rsidRDefault="00B96D83" w:rsidP="00B96D83">
            <w:pPr>
              <w:spacing w:after="0" w:line="240" w:lineRule="auto"/>
              <w:jc w:val="center"/>
              <w:rPr>
                <w:rFonts w:ascii="Times New Roman" w:eastAsia="Times New Roman" w:hAnsi="Times New Roman" w:cs="Times New Roman"/>
                <w:b/>
                <w:bCs/>
                <w:sz w:val="20"/>
                <w:szCs w:val="20"/>
                <w:lang w:eastAsia="ru-RU"/>
              </w:rPr>
            </w:pPr>
            <w:r w:rsidRPr="00B96D83">
              <w:rPr>
                <w:rFonts w:ascii="Times New Roman" w:eastAsia="Times New Roman" w:hAnsi="Times New Roman" w:cs="Times New Roman"/>
                <w:b/>
                <w:bCs/>
                <w:sz w:val="20"/>
                <w:szCs w:val="20"/>
                <w:lang w:eastAsia="ru-RU"/>
              </w:rPr>
              <w:t> </w:t>
            </w:r>
          </w:p>
        </w:tc>
        <w:tc>
          <w:tcPr>
            <w:tcW w:w="1420" w:type="dxa"/>
            <w:tcBorders>
              <w:top w:val="nil"/>
              <w:left w:val="nil"/>
              <w:bottom w:val="single" w:sz="4" w:space="0" w:color="auto"/>
              <w:right w:val="single" w:sz="4" w:space="0" w:color="auto"/>
            </w:tcBorders>
            <w:shd w:val="clear" w:color="auto" w:fill="auto"/>
            <w:vAlign w:val="bottom"/>
            <w:hideMark/>
          </w:tcPr>
          <w:p w:rsidR="00B96D83" w:rsidRPr="00B96D83" w:rsidRDefault="00B96D83" w:rsidP="00B96D83">
            <w:pPr>
              <w:spacing w:after="0" w:line="240" w:lineRule="auto"/>
              <w:jc w:val="right"/>
              <w:rPr>
                <w:rFonts w:ascii="Times New Roman" w:eastAsia="Times New Roman" w:hAnsi="Times New Roman" w:cs="Times New Roman"/>
                <w:b/>
                <w:bCs/>
                <w:sz w:val="20"/>
                <w:szCs w:val="20"/>
                <w:lang w:eastAsia="ru-RU"/>
              </w:rPr>
            </w:pPr>
            <w:r w:rsidRPr="00B96D83">
              <w:rPr>
                <w:rFonts w:ascii="Times New Roman" w:eastAsia="Times New Roman" w:hAnsi="Times New Roman" w:cs="Times New Roman"/>
                <w:b/>
                <w:bCs/>
                <w:sz w:val="20"/>
                <w:szCs w:val="20"/>
                <w:lang w:eastAsia="ru-RU"/>
              </w:rPr>
              <w:t>10 532,4</w:t>
            </w:r>
          </w:p>
        </w:tc>
      </w:tr>
    </w:tbl>
    <w:p w:rsidR="00B96D83" w:rsidRPr="00B96D83" w:rsidRDefault="00B96D83" w:rsidP="00B96D83">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p>
    <w:p w:rsidR="00B96D83" w:rsidRPr="00B96D83" w:rsidRDefault="00B96D83" w:rsidP="00B96D83">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 xml:space="preserve">Приложение №  </w:t>
      </w:r>
    </w:p>
    <w:p w:rsidR="00B96D83" w:rsidRPr="00B96D83" w:rsidRDefault="00B96D83" w:rsidP="00B96D83">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к решению Думы Умыганского сельского</w:t>
      </w:r>
    </w:p>
    <w:p w:rsidR="00B96D83" w:rsidRPr="00B96D83" w:rsidRDefault="00B96D83" w:rsidP="00B96D83">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поселения "О внесении изменений</w:t>
      </w:r>
    </w:p>
    <w:p w:rsidR="00B96D83" w:rsidRPr="00B96D83" w:rsidRDefault="00B96D83" w:rsidP="00B96D83">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в решение Думы Умыганского</w:t>
      </w:r>
    </w:p>
    <w:p w:rsidR="00B96D83" w:rsidRPr="00B96D83" w:rsidRDefault="00B96D83" w:rsidP="00B96D83">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сельского поселения "О бюджете Умыганского</w:t>
      </w:r>
    </w:p>
    <w:p w:rsidR="00B96D83" w:rsidRPr="00B96D83" w:rsidRDefault="00B96D83" w:rsidP="00B96D83">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муниципального образования на 2023 год</w:t>
      </w:r>
    </w:p>
    <w:p w:rsidR="00B96D83" w:rsidRPr="00B96D83" w:rsidRDefault="00B96D83" w:rsidP="00B96D83">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и на плановый период 2024 и 2025 годов"</w:t>
      </w:r>
    </w:p>
    <w:p w:rsidR="00B96D83" w:rsidRPr="00B96D83" w:rsidRDefault="00B96D83" w:rsidP="00B96D83">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от 25.05.2023г. № ____</w:t>
      </w:r>
    </w:p>
    <w:p w:rsidR="00B96D83" w:rsidRPr="00B96D83" w:rsidRDefault="00B96D83" w:rsidP="00B96D83">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p>
    <w:p w:rsidR="00B96D83" w:rsidRPr="00B96D83" w:rsidRDefault="00B96D83" w:rsidP="00B96D83">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Приложение № 12</w:t>
      </w:r>
    </w:p>
    <w:p w:rsidR="00B96D83" w:rsidRPr="00B96D83" w:rsidRDefault="00B96D83" w:rsidP="00B96D83">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к решению Думы Умыганского</w:t>
      </w:r>
    </w:p>
    <w:p w:rsidR="00B96D83" w:rsidRPr="00B96D83" w:rsidRDefault="00B96D83" w:rsidP="00B96D83">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сельского поселения</w:t>
      </w:r>
    </w:p>
    <w:p w:rsidR="00B96D83" w:rsidRPr="00B96D83" w:rsidRDefault="00B96D83" w:rsidP="00B96D83">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"О бюджете Умыганского</w:t>
      </w:r>
    </w:p>
    <w:p w:rsidR="00B96D83" w:rsidRPr="00B96D83" w:rsidRDefault="00B96D83" w:rsidP="00B96D83">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муниципального  образования</w:t>
      </w:r>
    </w:p>
    <w:p w:rsidR="00B96D83" w:rsidRPr="00B96D83" w:rsidRDefault="00B96D83" w:rsidP="00B96D83">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 xml:space="preserve">на 2023 год и на плановый </w:t>
      </w:r>
    </w:p>
    <w:p w:rsidR="00B96D83" w:rsidRPr="00B96D83" w:rsidRDefault="00B96D83" w:rsidP="00B96D83">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период 2024 и 2025 годов"</w:t>
      </w:r>
    </w:p>
    <w:p w:rsidR="00B96D83" w:rsidRPr="00B96D83" w:rsidRDefault="00B96D83" w:rsidP="00B96D83">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от 23.12.2022г. № 16</w:t>
      </w:r>
    </w:p>
    <w:p w:rsidR="00B96D83" w:rsidRPr="00B96D83" w:rsidRDefault="00B96D83" w:rsidP="00B96D83">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p>
    <w:p w:rsidR="00B96D83" w:rsidRPr="00B96D83" w:rsidRDefault="00B96D83" w:rsidP="00B96D83">
      <w:pPr>
        <w:spacing w:after="0" w:line="240" w:lineRule="auto"/>
        <w:jc w:val="center"/>
        <w:rPr>
          <w:rFonts w:ascii="Times New Roman" w:eastAsia="Times New Roman" w:hAnsi="Times New Roman" w:cs="Times New Roman"/>
          <w:b/>
          <w:bCs/>
          <w:sz w:val="20"/>
          <w:szCs w:val="20"/>
          <w:lang w:eastAsia="ru-RU"/>
        </w:rPr>
      </w:pPr>
      <w:r w:rsidRPr="00B96D83">
        <w:rPr>
          <w:rFonts w:ascii="Times New Roman" w:eastAsia="Times New Roman" w:hAnsi="Times New Roman" w:cs="Times New Roman"/>
          <w:b/>
          <w:bCs/>
          <w:sz w:val="20"/>
          <w:szCs w:val="20"/>
          <w:lang w:eastAsia="ru-RU"/>
        </w:rPr>
        <w:t>Источники внутреннего финансирования дефицита бюджета Умыганского муниципального образования на 2023 год</w:t>
      </w:r>
    </w:p>
    <w:p w:rsidR="00B96D83" w:rsidRPr="00B96D83" w:rsidRDefault="00B96D83" w:rsidP="00B96D83">
      <w:pPr>
        <w:spacing w:after="0" w:line="240" w:lineRule="auto"/>
        <w:jc w:val="center"/>
        <w:rPr>
          <w:rFonts w:ascii="Times New Roman" w:eastAsia="Times New Roman" w:hAnsi="Times New Roman" w:cs="Times New Roman"/>
          <w:b/>
          <w:bCs/>
          <w:sz w:val="20"/>
          <w:szCs w:val="20"/>
          <w:lang w:eastAsia="ru-RU"/>
        </w:rPr>
      </w:pPr>
    </w:p>
    <w:tbl>
      <w:tblPr>
        <w:tblW w:w="10166" w:type="dxa"/>
        <w:tblInd w:w="-459" w:type="dxa"/>
        <w:tblLook w:val="04A0" w:firstRow="1" w:lastRow="0" w:firstColumn="1" w:lastColumn="0" w:noHBand="0" w:noVBand="1"/>
      </w:tblPr>
      <w:tblGrid>
        <w:gridCol w:w="5246"/>
        <w:gridCol w:w="3500"/>
        <w:gridCol w:w="1420"/>
      </w:tblGrid>
      <w:tr w:rsidR="00B96D83" w:rsidRPr="00B96D83" w:rsidTr="00B96D83">
        <w:trPr>
          <w:trHeight w:val="300"/>
        </w:trPr>
        <w:tc>
          <w:tcPr>
            <w:tcW w:w="5246" w:type="dxa"/>
            <w:vMerge w:val="restart"/>
            <w:tcBorders>
              <w:top w:val="single" w:sz="4" w:space="0" w:color="auto"/>
              <w:left w:val="single" w:sz="4" w:space="0" w:color="auto"/>
              <w:bottom w:val="single" w:sz="4" w:space="0" w:color="000000"/>
              <w:right w:val="single" w:sz="4" w:space="0" w:color="auto"/>
            </w:tcBorders>
            <w:shd w:val="clear" w:color="auto" w:fill="auto"/>
            <w:noWrap/>
            <w:hideMark/>
          </w:tcPr>
          <w:p w:rsidR="00B96D83" w:rsidRPr="00B96D83" w:rsidRDefault="00B96D83" w:rsidP="00B96D83">
            <w:pPr>
              <w:spacing w:after="0" w:line="240" w:lineRule="auto"/>
              <w:jc w:val="center"/>
              <w:rPr>
                <w:rFonts w:ascii="Times New Roman" w:eastAsia="Times New Roman" w:hAnsi="Times New Roman" w:cs="Times New Roman"/>
                <w:b/>
                <w:bCs/>
                <w:sz w:val="20"/>
                <w:szCs w:val="20"/>
                <w:lang w:eastAsia="ru-RU"/>
              </w:rPr>
            </w:pPr>
            <w:r w:rsidRPr="00B96D83">
              <w:rPr>
                <w:rFonts w:ascii="Times New Roman" w:eastAsia="Times New Roman" w:hAnsi="Times New Roman" w:cs="Times New Roman"/>
                <w:b/>
                <w:bCs/>
                <w:sz w:val="20"/>
                <w:szCs w:val="20"/>
                <w:lang w:eastAsia="ru-RU"/>
              </w:rPr>
              <w:t>Наименование</w:t>
            </w:r>
          </w:p>
        </w:tc>
        <w:tc>
          <w:tcPr>
            <w:tcW w:w="3500" w:type="dxa"/>
            <w:vMerge w:val="restart"/>
            <w:tcBorders>
              <w:top w:val="single" w:sz="4" w:space="0" w:color="auto"/>
              <w:left w:val="single" w:sz="4" w:space="0" w:color="auto"/>
              <w:bottom w:val="single" w:sz="4" w:space="0" w:color="000000"/>
              <w:right w:val="single" w:sz="4" w:space="0" w:color="auto"/>
            </w:tcBorders>
            <w:shd w:val="clear" w:color="auto" w:fill="auto"/>
            <w:noWrap/>
            <w:hideMark/>
          </w:tcPr>
          <w:p w:rsidR="00B96D83" w:rsidRPr="00B96D83" w:rsidRDefault="00B96D83" w:rsidP="00B96D83">
            <w:pPr>
              <w:spacing w:after="0" w:line="240" w:lineRule="auto"/>
              <w:jc w:val="center"/>
              <w:rPr>
                <w:rFonts w:ascii="Times New Roman" w:eastAsia="Times New Roman" w:hAnsi="Times New Roman" w:cs="Times New Roman"/>
                <w:b/>
                <w:bCs/>
                <w:sz w:val="20"/>
                <w:szCs w:val="20"/>
                <w:lang w:eastAsia="ru-RU"/>
              </w:rPr>
            </w:pPr>
            <w:r w:rsidRPr="00B96D83">
              <w:rPr>
                <w:rFonts w:ascii="Times New Roman" w:eastAsia="Times New Roman" w:hAnsi="Times New Roman" w:cs="Times New Roman"/>
                <w:b/>
                <w:bCs/>
                <w:sz w:val="20"/>
                <w:szCs w:val="20"/>
                <w:lang w:eastAsia="ru-RU"/>
              </w:rPr>
              <w:t>Код</w:t>
            </w:r>
          </w:p>
        </w:tc>
        <w:tc>
          <w:tcPr>
            <w:tcW w:w="1420" w:type="dxa"/>
            <w:vMerge w:val="restart"/>
            <w:tcBorders>
              <w:top w:val="single" w:sz="4" w:space="0" w:color="auto"/>
              <w:left w:val="single" w:sz="4" w:space="0" w:color="auto"/>
              <w:bottom w:val="single" w:sz="4" w:space="0" w:color="000000"/>
              <w:right w:val="single" w:sz="4" w:space="0" w:color="auto"/>
            </w:tcBorders>
            <w:shd w:val="clear" w:color="auto" w:fill="auto"/>
            <w:noWrap/>
            <w:hideMark/>
          </w:tcPr>
          <w:p w:rsidR="00B96D83" w:rsidRPr="00B96D83" w:rsidRDefault="00B96D83" w:rsidP="00B96D83">
            <w:pPr>
              <w:spacing w:after="0" w:line="240" w:lineRule="auto"/>
              <w:jc w:val="center"/>
              <w:rPr>
                <w:rFonts w:ascii="Times New Roman" w:eastAsia="Times New Roman" w:hAnsi="Times New Roman" w:cs="Times New Roman"/>
                <w:b/>
                <w:bCs/>
                <w:sz w:val="20"/>
                <w:szCs w:val="20"/>
                <w:lang w:eastAsia="ru-RU"/>
              </w:rPr>
            </w:pPr>
            <w:r w:rsidRPr="00B96D83">
              <w:rPr>
                <w:rFonts w:ascii="Times New Roman" w:eastAsia="Times New Roman" w:hAnsi="Times New Roman" w:cs="Times New Roman"/>
                <w:b/>
                <w:bCs/>
                <w:sz w:val="20"/>
                <w:szCs w:val="20"/>
                <w:lang w:eastAsia="ru-RU"/>
              </w:rPr>
              <w:t>Сумма</w:t>
            </w:r>
          </w:p>
        </w:tc>
      </w:tr>
      <w:tr w:rsidR="00B96D83" w:rsidRPr="00B96D83" w:rsidTr="00B96D83">
        <w:trPr>
          <w:trHeight w:val="408"/>
        </w:trPr>
        <w:tc>
          <w:tcPr>
            <w:tcW w:w="5246" w:type="dxa"/>
            <w:vMerge/>
            <w:tcBorders>
              <w:top w:val="single" w:sz="4" w:space="0" w:color="auto"/>
              <w:left w:val="single" w:sz="4" w:space="0" w:color="auto"/>
              <w:bottom w:val="single" w:sz="4" w:space="0" w:color="000000"/>
              <w:right w:val="single" w:sz="4" w:space="0" w:color="auto"/>
            </w:tcBorders>
            <w:vAlign w:val="center"/>
            <w:hideMark/>
          </w:tcPr>
          <w:p w:rsidR="00B96D83" w:rsidRPr="00B96D83" w:rsidRDefault="00B96D83" w:rsidP="00B96D83">
            <w:pPr>
              <w:spacing w:after="0" w:line="240" w:lineRule="auto"/>
              <w:rPr>
                <w:rFonts w:ascii="Times New Roman" w:eastAsia="Times New Roman" w:hAnsi="Times New Roman" w:cs="Times New Roman"/>
                <w:b/>
                <w:bCs/>
                <w:sz w:val="20"/>
                <w:szCs w:val="20"/>
                <w:lang w:eastAsia="ru-RU"/>
              </w:rPr>
            </w:pPr>
          </w:p>
        </w:tc>
        <w:tc>
          <w:tcPr>
            <w:tcW w:w="3500" w:type="dxa"/>
            <w:vMerge/>
            <w:tcBorders>
              <w:top w:val="single" w:sz="4" w:space="0" w:color="auto"/>
              <w:left w:val="single" w:sz="4" w:space="0" w:color="auto"/>
              <w:bottom w:val="single" w:sz="4" w:space="0" w:color="000000"/>
              <w:right w:val="single" w:sz="4" w:space="0" w:color="auto"/>
            </w:tcBorders>
            <w:vAlign w:val="center"/>
            <w:hideMark/>
          </w:tcPr>
          <w:p w:rsidR="00B96D83" w:rsidRPr="00B96D83" w:rsidRDefault="00B96D83" w:rsidP="00B96D83">
            <w:pPr>
              <w:spacing w:after="0" w:line="240" w:lineRule="auto"/>
              <w:rPr>
                <w:rFonts w:ascii="Times New Roman" w:eastAsia="Times New Roman" w:hAnsi="Times New Roman" w:cs="Times New Roman"/>
                <w:b/>
                <w:bCs/>
                <w:sz w:val="20"/>
                <w:szCs w:val="20"/>
                <w:lang w:eastAsia="ru-RU"/>
              </w:rPr>
            </w:pPr>
          </w:p>
        </w:tc>
        <w:tc>
          <w:tcPr>
            <w:tcW w:w="1420" w:type="dxa"/>
            <w:vMerge/>
            <w:tcBorders>
              <w:top w:val="single" w:sz="4" w:space="0" w:color="auto"/>
              <w:left w:val="single" w:sz="4" w:space="0" w:color="auto"/>
              <w:bottom w:val="single" w:sz="4" w:space="0" w:color="000000"/>
              <w:right w:val="single" w:sz="4" w:space="0" w:color="auto"/>
            </w:tcBorders>
            <w:vAlign w:val="center"/>
            <w:hideMark/>
          </w:tcPr>
          <w:p w:rsidR="00B96D83" w:rsidRPr="00B96D83" w:rsidRDefault="00B96D83" w:rsidP="00B96D83">
            <w:pPr>
              <w:spacing w:after="0" w:line="240" w:lineRule="auto"/>
              <w:rPr>
                <w:rFonts w:ascii="Times New Roman" w:eastAsia="Times New Roman" w:hAnsi="Times New Roman" w:cs="Times New Roman"/>
                <w:b/>
                <w:bCs/>
                <w:sz w:val="20"/>
                <w:szCs w:val="20"/>
                <w:lang w:eastAsia="ru-RU"/>
              </w:rPr>
            </w:pPr>
          </w:p>
        </w:tc>
      </w:tr>
      <w:tr w:rsidR="00B96D83" w:rsidRPr="00B96D83" w:rsidTr="00B96D83">
        <w:trPr>
          <w:trHeight w:val="315"/>
        </w:trPr>
        <w:tc>
          <w:tcPr>
            <w:tcW w:w="5246"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b/>
                <w:bCs/>
                <w:sz w:val="20"/>
                <w:szCs w:val="20"/>
                <w:lang w:eastAsia="ru-RU"/>
              </w:rPr>
            </w:pPr>
            <w:r w:rsidRPr="00B96D83">
              <w:rPr>
                <w:rFonts w:ascii="Times New Roman" w:eastAsia="Times New Roman" w:hAnsi="Times New Roman" w:cs="Times New Roman"/>
                <w:b/>
                <w:bCs/>
                <w:sz w:val="20"/>
                <w:szCs w:val="20"/>
                <w:lang w:eastAsia="ru-RU"/>
              </w:rPr>
              <w:t>Источники внутреннего финансирования дефицита бюджета</w:t>
            </w:r>
          </w:p>
        </w:tc>
        <w:tc>
          <w:tcPr>
            <w:tcW w:w="3500" w:type="dxa"/>
            <w:tcBorders>
              <w:top w:val="nil"/>
              <w:left w:val="nil"/>
              <w:bottom w:val="single" w:sz="4" w:space="0" w:color="auto"/>
              <w:right w:val="single" w:sz="4" w:space="0" w:color="auto"/>
            </w:tcBorders>
            <w:shd w:val="clear" w:color="auto" w:fill="auto"/>
            <w:noWrap/>
            <w:vAlign w:val="center"/>
            <w:hideMark/>
          </w:tcPr>
          <w:p w:rsidR="00B96D83" w:rsidRPr="00B96D83" w:rsidRDefault="00B96D83" w:rsidP="00B96D83">
            <w:pPr>
              <w:spacing w:after="0" w:line="240" w:lineRule="auto"/>
              <w:jc w:val="center"/>
              <w:rPr>
                <w:rFonts w:ascii="Times New Roman" w:eastAsia="Times New Roman" w:hAnsi="Times New Roman" w:cs="Times New Roman"/>
                <w:b/>
                <w:bCs/>
                <w:sz w:val="20"/>
                <w:szCs w:val="20"/>
                <w:lang w:eastAsia="ru-RU"/>
              </w:rPr>
            </w:pPr>
            <w:r w:rsidRPr="00B96D83">
              <w:rPr>
                <w:rFonts w:ascii="Times New Roman" w:eastAsia="Times New Roman" w:hAnsi="Times New Roman" w:cs="Times New Roman"/>
                <w:b/>
                <w:bCs/>
                <w:sz w:val="20"/>
                <w:szCs w:val="20"/>
                <w:lang w:eastAsia="ru-RU"/>
              </w:rPr>
              <w:t>000 01 00 00 00 00 0000 000</w:t>
            </w:r>
          </w:p>
        </w:tc>
        <w:tc>
          <w:tcPr>
            <w:tcW w:w="1420" w:type="dxa"/>
            <w:tcBorders>
              <w:top w:val="nil"/>
              <w:left w:val="nil"/>
              <w:bottom w:val="single" w:sz="4" w:space="0" w:color="auto"/>
              <w:right w:val="single" w:sz="4" w:space="0" w:color="auto"/>
            </w:tcBorders>
            <w:shd w:val="clear" w:color="auto" w:fill="auto"/>
            <w:noWrap/>
            <w:hideMark/>
          </w:tcPr>
          <w:p w:rsidR="00B96D83" w:rsidRPr="00B96D83" w:rsidRDefault="00B96D83" w:rsidP="00B96D83">
            <w:pPr>
              <w:spacing w:after="0" w:line="240" w:lineRule="auto"/>
              <w:jc w:val="center"/>
              <w:rPr>
                <w:rFonts w:ascii="Times New Roman" w:eastAsia="Times New Roman" w:hAnsi="Times New Roman" w:cs="Times New Roman"/>
                <w:b/>
                <w:bCs/>
                <w:sz w:val="20"/>
                <w:szCs w:val="20"/>
                <w:lang w:eastAsia="ru-RU"/>
              </w:rPr>
            </w:pPr>
            <w:r w:rsidRPr="00B96D83">
              <w:rPr>
                <w:rFonts w:ascii="Times New Roman" w:eastAsia="Times New Roman" w:hAnsi="Times New Roman" w:cs="Times New Roman"/>
                <w:b/>
                <w:bCs/>
                <w:sz w:val="20"/>
                <w:szCs w:val="20"/>
                <w:lang w:eastAsia="ru-RU"/>
              </w:rPr>
              <w:t>250,0</w:t>
            </w:r>
          </w:p>
        </w:tc>
      </w:tr>
      <w:tr w:rsidR="00B96D83" w:rsidRPr="00B96D83" w:rsidTr="00B96D83">
        <w:trPr>
          <w:trHeight w:val="630"/>
        </w:trPr>
        <w:tc>
          <w:tcPr>
            <w:tcW w:w="5246" w:type="dxa"/>
            <w:tcBorders>
              <w:top w:val="nil"/>
              <w:left w:val="single" w:sz="4" w:space="0" w:color="auto"/>
              <w:bottom w:val="single" w:sz="4" w:space="0" w:color="auto"/>
              <w:right w:val="single" w:sz="4" w:space="0" w:color="auto"/>
            </w:tcBorders>
            <w:shd w:val="clear" w:color="000000" w:fill="FFFFFF"/>
            <w:hideMark/>
          </w:tcPr>
          <w:p w:rsidR="00B96D83" w:rsidRPr="00B96D83" w:rsidRDefault="00B96D83" w:rsidP="00B96D83">
            <w:pPr>
              <w:spacing w:after="0" w:line="240" w:lineRule="auto"/>
              <w:rPr>
                <w:rFonts w:ascii="Times New Roman" w:eastAsia="Times New Roman" w:hAnsi="Times New Roman" w:cs="Times New Roman"/>
                <w:b/>
                <w:bCs/>
                <w:color w:val="000000"/>
                <w:sz w:val="20"/>
                <w:szCs w:val="20"/>
                <w:lang w:eastAsia="ru-RU"/>
              </w:rPr>
            </w:pPr>
            <w:r w:rsidRPr="00B96D83">
              <w:rPr>
                <w:rFonts w:ascii="Times New Roman" w:eastAsia="Times New Roman" w:hAnsi="Times New Roman" w:cs="Times New Roman"/>
                <w:b/>
                <w:bCs/>
                <w:color w:val="000000"/>
                <w:sz w:val="20"/>
                <w:szCs w:val="20"/>
                <w:lang w:eastAsia="ru-RU"/>
              </w:rPr>
              <w:t>Кредиты кредитных организаций в валюте Российской Федерации</w:t>
            </w:r>
          </w:p>
        </w:tc>
        <w:tc>
          <w:tcPr>
            <w:tcW w:w="3500" w:type="dxa"/>
            <w:tcBorders>
              <w:top w:val="nil"/>
              <w:left w:val="nil"/>
              <w:bottom w:val="single" w:sz="4" w:space="0" w:color="auto"/>
              <w:right w:val="single" w:sz="4" w:space="0" w:color="auto"/>
            </w:tcBorders>
            <w:shd w:val="clear" w:color="auto" w:fill="auto"/>
            <w:noWrap/>
            <w:vAlign w:val="center"/>
            <w:hideMark/>
          </w:tcPr>
          <w:p w:rsidR="00B96D83" w:rsidRPr="00B96D83" w:rsidRDefault="00B96D83" w:rsidP="00B96D83">
            <w:pPr>
              <w:spacing w:after="0" w:line="240" w:lineRule="auto"/>
              <w:jc w:val="center"/>
              <w:rPr>
                <w:rFonts w:ascii="Times New Roman" w:eastAsia="Times New Roman" w:hAnsi="Times New Roman" w:cs="Times New Roman"/>
                <w:b/>
                <w:bCs/>
                <w:sz w:val="20"/>
                <w:szCs w:val="20"/>
                <w:lang w:eastAsia="ru-RU"/>
              </w:rPr>
            </w:pPr>
            <w:r w:rsidRPr="00B96D83">
              <w:rPr>
                <w:rFonts w:ascii="Times New Roman" w:eastAsia="Times New Roman" w:hAnsi="Times New Roman" w:cs="Times New Roman"/>
                <w:b/>
                <w:bCs/>
                <w:sz w:val="20"/>
                <w:szCs w:val="20"/>
                <w:lang w:eastAsia="ru-RU"/>
              </w:rPr>
              <w:t>932 01 02 00 00 00 0000 000</w:t>
            </w:r>
          </w:p>
        </w:tc>
        <w:tc>
          <w:tcPr>
            <w:tcW w:w="1420" w:type="dxa"/>
            <w:tcBorders>
              <w:top w:val="nil"/>
              <w:left w:val="nil"/>
              <w:bottom w:val="single" w:sz="4" w:space="0" w:color="auto"/>
              <w:right w:val="single" w:sz="4" w:space="0" w:color="auto"/>
            </w:tcBorders>
            <w:shd w:val="clear" w:color="auto" w:fill="auto"/>
            <w:noWrap/>
            <w:hideMark/>
          </w:tcPr>
          <w:p w:rsidR="00B96D83" w:rsidRPr="00B96D83" w:rsidRDefault="00B96D83" w:rsidP="00B96D83">
            <w:pPr>
              <w:spacing w:after="0" w:line="240" w:lineRule="auto"/>
              <w:jc w:val="center"/>
              <w:rPr>
                <w:rFonts w:ascii="Times New Roman" w:eastAsia="Times New Roman" w:hAnsi="Times New Roman" w:cs="Times New Roman"/>
                <w:b/>
                <w:bCs/>
                <w:sz w:val="20"/>
                <w:szCs w:val="20"/>
                <w:lang w:eastAsia="ru-RU"/>
              </w:rPr>
            </w:pPr>
            <w:r w:rsidRPr="00B96D83">
              <w:rPr>
                <w:rFonts w:ascii="Times New Roman" w:eastAsia="Times New Roman" w:hAnsi="Times New Roman" w:cs="Times New Roman"/>
                <w:b/>
                <w:bCs/>
                <w:sz w:val="20"/>
                <w:szCs w:val="20"/>
                <w:lang w:eastAsia="ru-RU"/>
              </w:rPr>
              <w:t>46,0</w:t>
            </w:r>
          </w:p>
        </w:tc>
      </w:tr>
      <w:tr w:rsidR="00B96D83" w:rsidRPr="00B96D83" w:rsidTr="00B96D83">
        <w:trPr>
          <w:trHeight w:val="600"/>
        </w:trPr>
        <w:tc>
          <w:tcPr>
            <w:tcW w:w="5246" w:type="dxa"/>
            <w:tcBorders>
              <w:top w:val="nil"/>
              <w:left w:val="single" w:sz="4" w:space="0" w:color="auto"/>
              <w:bottom w:val="single" w:sz="4" w:space="0" w:color="auto"/>
              <w:right w:val="single" w:sz="4" w:space="0" w:color="auto"/>
            </w:tcBorders>
            <w:shd w:val="clear" w:color="000000" w:fill="FFFFFF"/>
            <w:hideMark/>
          </w:tcPr>
          <w:p w:rsidR="00B96D83" w:rsidRPr="00B96D83" w:rsidRDefault="00B96D83" w:rsidP="00B96D83">
            <w:pPr>
              <w:spacing w:after="0" w:line="240" w:lineRule="auto"/>
              <w:rPr>
                <w:rFonts w:ascii="Times New Roman" w:eastAsia="Times New Roman" w:hAnsi="Times New Roman" w:cs="Times New Roman"/>
                <w:i/>
                <w:iCs/>
                <w:color w:val="000000"/>
                <w:sz w:val="20"/>
                <w:szCs w:val="20"/>
                <w:lang w:eastAsia="ru-RU"/>
              </w:rPr>
            </w:pPr>
            <w:r w:rsidRPr="00B96D83">
              <w:rPr>
                <w:rFonts w:ascii="Times New Roman" w:eastAsia="Times New Roman" w:hAnsi="Times New Roman" w:cs="Times New Roman"/>
                <w:i/>
                <w:iCs/>
                <w:color w:val="000000"/>
                <w:sz w:val="20"/>
                <w:szCs w:val="20"/>
                <w:lang w:eastAsia="ru-RU"/>
              </w:rPr>
              <w:t>Привлечение кредитов от  кредитных организаций в валюте Российской Федерации</w:t>
            </w:r>
          </w:p>
        </w:tc>
        <w:tc>
          <w:tcPr>
            <w:tcW w:w="3500" w:type="dxa"/>
            <w:tcBorders>
              <w:top w:val="nil"/>
              <w:left w:val="nil"/>
              <w:bottom w:val="single" w:sz="4" w:space="0" w:color="auto"/>
              <w:right w:val="single" w:sz="4" w:space="0" w:color="auto"/>
            </w:tcBorders>
            <w:shd w:val="clear" w:color="auto" w:fill="auto"/>
            <w:noWrap/>
            <w:vAlign w:val="center"/>
            <w:hideMark/>
          </w:tcPr>
          <w:p w:rsidR="00B96D83" w:rsidRPr="00B96D83" w:rsidRDefault="00B96D83" w:rsidP="00B96D83">
            <w:pPr>
              <w:spacing w:after="0" w:line="240" w:lineRule="auto"/>
              <w:jc w:val="center"/>
              <w:rPr>
                <w:rFonts w:ascii="Times New Roman" w:eastAsia="Times New Roman" w:hAnsi="Times New Roman" w:cs="Times New Roman"/>
                <w:i/>
                <w:iCs/>
                <w:sz w:val="20"/>
                <w:szCs w:val="20"/>
                <w:lang w:eastAsia="ru-RU"/>
              </w:rPr>
            </w:pPr>
            <w:r w:rsidRPr="00B96D83">
              <w:rPr>
                <w:rFonts w:ascii="Times New Roman" w:eastAsia="Times New Roman" w:hAnsi="Times New Roman" w:cs="Times New Roman"/>
                <w:i/>
                <w:iCs/>
                <w:sz w:val="20"/>
                <w:szCs w:val="20"/>
                <w:lang w:eastAsia="ru-RU"/>
              </w:rPr>
              <w:t>932 01 02 00 00 00 0000 700</w:t>
            </w:r>
          </w:p>
        </w:tc>
        <w:tc>
          <w:tcPr>
            <w:tcW w:w="1420" w:type="dxa"/>
            <w:tcBorders>
              <w:top w:val="nil"/>
              <w:left w:val="nil"/>
              <w:bottom w:val="single" w:sz="4" w:space="0" w:color="auto"/>
              <w:right w:val="single" w:sz="4" w:space="0" w:color="auto"/>
            </w:tcBorders>
            <w:shd w:val="clear" w:color="auto" w:fill="auto"/>
            <w:noWrap/>
            <w:hideMark/>
          </w:tcPr>
          <w:p w:rsidR="00B96D83" w:rsidRPr="00B96D83" w:rsidRDefault="00B96D83" w:rsidP="00B96D83">
            <w:pPr>
              <w:spacing w:after="0" w:line="240" w:lineRule="auto"/>
              <w:jc w:val="center"/>
              <w:rPr>
                <w:rFonts w:ascii="Times New Roman" w:eastAsia="Times New Roman" w:hAnsi="Times New Roman" w:cs="Times New Roman"/>
                <w:i/>
                <w:iCs/>
                <w:sz w:val="20"/>
                <w:szCs w:val="20"/>
                <w:lang w:eastAsia="ru-RU"/>
              </w:rPr>
            </w:pPr>
            <w:r w:rsidRPr="00B96D83">
              <w:rPr>
                <w:rFonts w:ascii="Times New Roman" w:eastAsia="Times New Roman" w:hAnsi="Times New Roman" w:cs="Times New Roman"/>
                <w:i/>
                <w:iCs/>
                <w:sz w:val="20"/>
                <w:szCs w:val="20"/>
                <w:lang w:eastAsia="ru-RU"/>
              </w:rPr>
              <w:t>46,0</w:t>
            </w:r>
          </w:p>
        </w:tc>
      </w:tr>
      <w:tr w:rsidR="00B96D83" w:rsidRPr="00B96D83" w:rsidTr="00B96D83">
        <w:trPr>
          <w:trHeight w:val="600"/>
        </w:trPr>
        <w:tc>
          <w:tcPr>
            <w:tcW w:w="5246" w:type="dxa"/>
            <w:tcBorders>
              <w:top w:val="nil"/>
              <w:left w:val="single" w:sz="4" w:space="0" w:color="auto"/>
              <w:bottom w:val="single" w:sz="4" w:space="0" w:color="auto"/>
              <w:right w:val="single" w:sz="4" w:space="0" w:color="auto"/>
            </w:tcBorders>
            <w:shd w:val="clear" w:color="000000" w:fill="FFFFFF"/>
            <w:hideMark/>
          </w:tcPr>
          <w:p w:rsidR="00B96D83" w:rsidRPr="00B96D83" w:rsidRDefault="00B96D83" w:rsidP="00B96D83">
            <w:pPr>
              <w:spacing w:after="0" w:line="240" w:lineRule="auto"/>
              <w:rPr>
                <w:rFonts w:ascii="Times New Roman" w:eastAsia="Times New Roman" w:hAnsi="Times New Roman" w:cs="Times New Roman"/>
                <w:color w:val="000000"/>
                <w:sz w:val="20"/>
                <w:szCs w:val="20"/>
                <w:lang w:eastAsia="ru-RU"/>
              </w:rPr>
            </w:pPr>
            <w:r w:rsidRPr="00B96D83">
              <w:rPr>
                <w:rFonts w:ascii="Times New Roman" w:eastAsia="Times New Roman" w:hAnsi="Times New Roman" w:cs="Times New Roman"/>
                <w:color w:val="000000"/>
                <w:sz w:val="20"/>
                <w:szCs w:val="20"/>
                <w:lang w:eastAsia="ru-RU"/>
              </w:rPr>
              <w:t>Привлечение сельскими поселениями кредитов от  кредитных организаций в валюте Российской Федерации</w:t>
            </w:r>
          </w:p>
        </w:tc>
        <w:tc>
          <w:tcPr>
            <w:tcW w:w="3500" w:type="dxa"/>
            <w:tcBorders>
              <w:top w:val="nil"/>
              <w:left w:val="nil"/>
              <w:bottom w:val="single" w:sz="4" w:space="0" w:color="auto"/>
              <w:right w:val="single" w:sz="4" w:space="0" w:color="auto"/>
            </w:tcBorders>
            <w:shd w:val="clear" w:color="auto" w:fill="auto"/>
            <w:noWrap/>
            <w:vAlign w:val="center"/>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932 01 02 00 00 10 0000 710</w:t>
            </w:r>
          </w:p>
        </w:tc>
        <w:tc>
          <w:tcPr>
            <w:tcW w:w="1420" w:type="dxa"/>
            <w:tcBorders>
              <w:top w:val="nil"/>
              <w:left w:val="nil"/>
              <w:bottom w:val="single" w:sz="4" w:space="0" w:color="auto"/>
              <w:right w:val="single" w:sz="4" w:space="0" w:color="auto"/>
            </w:tcBorders>
            <w:shd w:val="clear" w:color="auto" w:fill="auto"/>
            <w:noWrap/>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46,0</w:t>
            </w:r>
          </w:p>
        </w:tc>
      </w:tr>
      <w:tr w:rsidR="00B96D83" w:rsidRPr="00B96D83" w:rsidTr="00B96D83">
        <w:trPr>
          <w:trHeight w:val="600"/>
        </w:trPr>
        <w:tc>
          <w:tcPr>
            <w:tcW w:w="5246" w:type="dxa"/>
            <w:tcBorders>
              <w:top w:val="nil"/>
              <w:left w:val="single" w:sz="4" w:space="0" w:color="auto"/>
              <w:bottom w:val="single" w:sz="4" w:space="0" w:color="auto"/>
              <w:right w:val="single" w:sz="4" w:space="0" w:color="auto"/>
            </w:tcBorders>
            <w:shd w:val="clear" w:color="000000" w:fill="FFFFFF"/>
            <w:hideMark/>
          </w:tcPr>
          <w:p w:rsidR="00B96D83" w:rsidRPr="00B96D83" w:rsidRDefault="00B96D83" w:rsidP="00B96D83">
            <w:pPr>
              <w:spacing w:after="0" w:line="240" w:lineRule="auto"/>
              <w:rPr>
                <w:rFonts w:ascii="Times New Roman" w:eastAsia="Times New Roman" w:hAnsi="Times New Roman" w:cs="Times New Roman"/>
                <w:i/>
                <w:iCs/>
                <w:color w:val="000000"/>
                <w:sz w:val="20"/>
                <w:szCs w:val="20"/>
                <w:lang w:eastAsia="ru-RU"/>
              </w:rPr>
            </w:pPr>
            <w:r w:rsidRPr="00B96D83">
              <w:rPr>
                <w:rFonts w:ascii="Times New Roman" w:eastAsia="Times New Roman" w:hAnsi="Times New Roman" w:cs="Times New Roman"/>
                <w:i/>
                <w:iCs/>
                <w:color w:val="000000"/>
                <w:sz w:val="20"/>
                <w:szCs w:val="20"/>
                <w:lang w:eastAsia="ru-RU"/>
              </w:rPr>
              <w:t>Погашение кредитов, предоставленных  кредитными организациями в валюте Российской Федерации</w:t>
            </w:r>
          </w:p>
        </w:tc>
        <w:tc>
          <w:tcPr>
            <w:tcW w:w="3500" w:type="dxa"/>
            <w:tcBorders>
              <w:top w:val="nil"/>
              <w:left w:val="nil"/>
              <w:bottom w:val="single" w:sz="4" w:space="0" w:color="auto"/>
              <w:right w:val="single" w:sz="4" w:space="0" w:color="auto"/>
            </w:tcBorders>
            <w:shd w:val="clear" w:color="auto" w:fill="auto"/>
            <w:noWrap/>
            <w:vAlign w:val="center"/>
            <w:hideMark/>
          </w:tcPr>
          <w:p w:rsidR="00B96D83" w:rsidRPr="00B96D83" w:rsidRDefault="00B96D83" w:rsidP="00B96D83">
            <w:pPr>
              <w:spacing w:after="0" w:line="240" w:lineRule="auto"/>
              <w:jc w:val="center"/>
              <w:rPr>
                <w:rFonts w:ascii="Times New Roman" w:eastAsia="Times New Roman" w:hAnsi="Times New Roman" w:cs="Times New Roman"/>
                <w:i/>
                <w:iCs/>
                <w:sz w:val="20"/>
                <w:szCs w:val="20"/>
                <w:lang w:eastAsia="ru-RU"/>
              </w:rPr>
            </w:pPr>
            <w:r w:rsidRPr="00B96D83">
              <w:rPr>
                <w:rFonts w:ascii="Times New Roman" w:eastAsia="Times New Roman" w:hAnsi="Times New Roman" w:cs="Times New Roman"/>
                <w:i/>
                <w:iCs/>
                <w:sz w:val="20"/>
                <w:szCs w:val="20"/>
                <w:lang w:eastAsia="ru-RU"/>
              </w:rPr>
              <w:t>932 01 02 00 00 00 0000 800</w:t>
            </w:r>
          </w:p>
        </w:tc>
        <w:tc>
          <w:tcPr>
            <w:tcW w:w="1420" w:type="dxa"/>
            <w:tcBorders>
              <w:top w:val="nil"/>
              <w:left w:val="nil"/>
              <w:bottom w:val="single" w:sz="4" w:space="0" w:color="auto"/>
              <w:right w:val="single" w:sz="4" w:space="0" w:color="auto"/>
            </w:tcBorders>
            <w:shd w:val="clear" w:color="auto" w:fill="auto"/>
            <w:noWrap/>
            <w:hideMark/>
          </w:tcPr>
          <w:p w:rsidR="00B96D83" w:rsidRPr="00B96D83" w:rsidRDefault="00B96D83" w:rsidP="00B96D83">
            <w:pPr>
              <w:spacing w:after="0" w:line="240" w:lineRule="auto"/>
              <w:jc w:val="center"/>
              <w:rPr>
                <w:rFonts w:ascii="Times New Roman" w:eastAsia="Times New Roman" w:hAnsi="Times New Roman" w:cs="Times New Roman"/>
                <w:i/>
                <w:iCs/>
                <w:sz w:val="20"/>
                <w:szCs w:val="20"/>
                <w:lang w:eastAsia="ru-RU"/>
              </w:rPr>
            </w:pPr>
            <w:r w:rsidRPr="00B96D83">
              <w:rPr>
                <w:rFonts w:ascii="Times New Roman" w:eastAsia="Times New Roman" w:hAnsi="Times New Roman" w:cs="Times New Roman"/>
                <w:i/>
                <w:iCs/>
                <w:sz w:val="20"/>
                <w:szCs w:val="20"/>
                <w:lang w:eastAsia="ru-RU"/>
              </w:rPr>
              <w:t>0,0</w:t>
            </w:r>
          </w:p>
        </w:tc>
      </w:tr>
      <w:tr w:rsidR="00B96D83" w:rsidRPr="00B96D83" w:rsidTr="00B96D83">
        <w:trPr>
          <w:trHeight w:val="600"/>
        </w:trPr>
        <w:tc>
          <w:tcPr>
            <w:tcW w:w="5246" w:type="dxa"/>
            <w:tcBorders>
              <w:top w:val="nil"/>
              <w:left w:val="single" w:sz="4" w:space="0" w:color="auto"/>
              <w:bottom w:val="single" w:sz="4" w:space="0" w:color="auto"/>
              <w:right w:val="single" w:sz="4" w:space="0" w:color="auto"/>
            </w:tcBorders>
            <w:shd w:val="clear" w:color="000000" w:fill="FFFFFF"/>
            <w:hideMark/>
          </w:tcPr>
          <w:p w:rsidR="00B96D83" w:rsidRPr="00B96D83" w:rsidRDefault="00B96D83" w:rsidP="00B96D83">
            <w:pPr>
              <w:spacing w:after="0" w:line="240" w:lineRule="auto"/>
              <w:rPr>
                <w:rFonts w:ascii="Times New Roman" w:eastAsia="Times New Roman" w:hAnsi="Times New Roman" w:cs="Times New Roman"/>
                <w:color w:val="000000"/>
                <w:sz w:val="20"/>
                <w:szCs w:val="20"/>
                <w:lang w:eastAsia="ru-RU"/>
              </w:rPr>
            </w:pPr>
            <w:r w:rsidRPr="00B96D83">
              <w:rPr>
                <w:rFonts w:ascii="Times New Roman" w:eastAsia="Times New Roman" w:hAnsi="Times New Roman" w:cs="Times New Roman"/>
                <w:color w:val="000000"/>
                <w:sz w:val="20"/>
                <w:szCs w:val="20"/>
                <w:lang w:eastAsia="ru-RU"/>
              </w:rPr>
              <w:t>Погашение сельскими поселениями кредитов от кредитных организаций в валюте Российской Федерации</w:t>
            </w:r>
          </w:p>
        </w:tc>
        <w:tc>
          <w:tcPr>
            <w:tcW w:w="3500" w:type="dxa"/>
            <w:tcBorders>
              <w:top w:val="nil"/>
              <w:left w:val="nil"/>
              <w:bottom w:val="single" w:sz="4" w:space="0" w:color="auto"/>
              <w:right w:val="single" w:sz="4" w:space="0" w:color="auto"/>
            </w:tcBorders>
            <w:shd w:val="clear" w:color="auto" w:fill="auto"/>
            <w:noWrap/>
            <w:vAlign w:val="center"/>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932 01 02 00 00 10 0000 810</w:t>
            </w:r>
          </w:p>
        </w:tc>
        <w:tc>
          <w:tcPr>
            <w:tcW w:w="1420" w:type="dxa"/>
            <w:tcBorders>
              <w:top w:val="nil"/>
              <w:left w:val="nil"/>
              <w:bottom w:val="single" w:sz="4" w:space="0" w:color="auto"/>
              <w:right w:val="single" w:sz="4" w:space="0" w:color="auto"/>
            </w:tcBorders>
            <w:shd w:val="clear" w:color="auto" w:fill="auto"/>
            <w:noWrap/>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0,0</w:t>
            </w:r>
          </w:p>
        </w:tc>
      </w:tr>
      <w:tr w:rsidR="00B96D83" w:rsidRPr="00B96D83" w:rsidTr="00B96D83">
        <w:trPr>
          <w:trHeight w:val="630"/>
        </w:trPr>
        <w:tc>
          <w:tcPr>
            <w:tcW w:w="5246" w:type="dxa"/>
            <w:tcBorders>
              <w:top w:val="nil"/>
              <w:left w:val="single" w:sz="4" w:space="0" w:color="auto"/>
              <w:bottom w:val="single" w:sz="4" w:space="0" w:color="auto"/>
              <w:right w:val="single" w:sz="4" w:space="0" w:color="auto"/>
            </w:tcBorders>
            <w:shd w:val="clear" w:color="000000" w:fill="FFFFFF"/>
            <w:hideMark/>
          </w:tcPr>
          <w:p w:rsidR="00B96D83" w:rsidRPr="00B96D83" w:rsidRDefault="00B96D83" w:rsidP="00B96D83">
            <w:pPr>
              <w:spacing w:after="0" w:line="240" w:lineRule="auto"/>
              <w:rPr>
                <w:rFonts w:ascii="Times New Roman" w:eastAsia="Times New Roman" w:hAnsi="Times New Roman" w:cs="Times New Roman"/>
                <w:b/>
                <w:bCs/>
                <w:color w:val="000000"/>
                <w:sz w:val="20"/>
                <w:szCs w:val="20"/>
                <w:lang w:eastAsia="ru-RU"/>
              </w:rPr>
            </w:pPr>
            <w:r w:rsidRPr="00B96D83">
              <w:rPr>
                <w:rFonts w:ascii="Times New Roman" w:eastAsia="Times New Roman" w:hAnsi="Times New Roman" w:cs="Times New Roman"/>
                <w:b/>
                <w:bCs/>
                <w:color w:val="000000"/>
                <w:sz w:val="20"/>
                <w:szCs w:val="20"/>
                <w:lang w:eastAsia="ru-RU"/>
              </w:rPr>
              <w:t xml:space="preserve">Бюджетные кредиты из других бюджетов бюджетной системы Российской Федерации </w:t>
            </w:r>
          </w:p>
        </w:tc>
        <w:tc>
          <w:tcPr>
            <w:tcW w:w="3500" w:type="dxa"/>
            <w:tcBorders>
              <w:top w:val="nil"/>
              <w:left w:val="nil"/>
              <w:bottom w:val="single" w:sz="4" w:space="0" w:color="auto"/>
              <w:right w:val="single" w:sz="4" w:space="0" w:color="auto"/>
            </w:tcBorders>
            <w:shd w:val="clear" w:color="auto" w:fill="auto"/>
            <w:noWrap/>
            <w:vAlign w:val="center"/>
            <w:hideMark/>
          </w:tcPr>
          <w:p w:rsidR="00B96D83" w:rsidRPr="00B96D83" w:rsidRDefault="00B96D83" w:rsidP="00B96D83">
            <w:pPr>
              <w:spacing w:after="0" w:line="240" w:lineRule="auto"/>
              <w:jc w:val="center"/>
              <w:rPr>
                <w:rFonts w:ascii="Times New Roman" w:eastAsia="Times New Roman" w:hAnsi="Times New Roman" w:cs="Times New Roman"/>
                <w:b/>
                <w:bCs/>
                <w:sz w:val="20"/>
                <w:szCs w:val="20"/>
                <w:lang w:eastAsia="ru-RU"/>
              </w:rPr>
            </w:pPr>
            <w:r w:rsidRPr="00B96D83">
              <w:rPr>
                <w:rFonts w:ascii="Times New Roman" w:eastAsia="Times New Roman" w:hAnsi="Times New Roman" w:cs="Times New Roman"/>
                <w:b/>
                <w:bCs/>
                <w:sz w:val="20"/>
                <w:szCs w:val="20"/>
                <w:lang w:eastAsia="ru-RU"/>
              </w:rPr>
              <w:t>932 01 03 00 00 00 0000 000</w:t>
            </w:r>
          </w:p>
        </w:tc>
        <w:tc>
          <w:tcPr>
            <w:tcW w:w="1420" w:type="dxa"/>
            <w:tcBorders>
              <w:top w:val="nil"/>
              <w:left w:val="nil"/>
              <w:bottom w:val="single" w:sz="4" w:space="0" w:color="auto"/>
              <w:right w:val="single" w:sz="4" w:space="0" w:color="auto"/>
            </w:tcBorders>
            <w:shd w:val="clear" w:color="auto" w:fill="auto"/>
            <w:noWrap/>
            <w:hideMark/>
          </w:tcPr>
          <w:p w:rsidR="00B96D83" w:rsidRPr="00B96D83" w:rsidRDefault="00B96D83" w:rsidP="00B96D83">
            <w:pPr>
              <w:spacing w:after="0" w:line="240" w:lineRule="auto"/>
              <w:jc w:val="center"/>
              <w:rPr>
                <w:rFonts w:ascii="Times New Roman" w:eastAsia="Times New Roman" w:hAnsi="Times New Roman" w:cs="Times New Roman"/>
                <w:b/>
                <w:bCs/>
                <w:i/>
                <w:iCs/>
                <w:sz w:val="20"/>
                <w:szCs w:val="20"/>
                <w:lang w:eastAsia="ru-RU"/>
              </w:rPr>
            </w:pPr>
            <w:r w:rsidRPr="00B96D83">
              <w:rPr>
                <w:rFonts w:ascii="Times New Roman" w:eastAsia="Times New Roman" w:hAnsi="Times New Roman" w:cs="Times New Roman"/>
                <w:b/>
                <w:bCs/>
                <w:i/>
                <w:iCs/>
                <w:sz w:val="20"/>
                <w:szCs w:val="20"/>
                <w:lang w:eastAsia="ru-RU"/>
              </w:rPr>
              <w:t>0,0</w:t>
            </w:r>
          </w:p>
        </w:tc>
      </w:tr>
      <w:tr w:rsidR="00B96D83" w:rsidRPr="00B96D83" w:rsidTr="00B96D83">
        <w:trPr>
          <w:trHeight w:val="600"/>
        </w:trPr>
        <w:tc>
          <w:tcPr>
            <w:tcW w:w="5246" w:type="dxa"/>
            <w:tcBorders>
              <w:top w:val="nil"/>
              <w:left w:val="single" w:sz="4" w:space="0" w:color="auto"/>
              <w:bottom w:val="single" w:sz="4" w:space="0" w:color="auto"/>
              <w:right w:val="single" w:sz="4" w:space="0" w:color="auto"/>
            </w:tcBorders>
            <w:shd w:val="clear" w:color="000000" w:fill="FFFFFF"/>
            <w:hideMark/>
          </w:tcPr>
          <w:p w:rsidR="00B96D83" w:rsidRPr="00B96D83" w:rsidRDefault="00B96D83" w:rsidP="00B96D83">
            <w:pPr>
              <w:spacing w:after="0" w:line="240" w:lineRule="auto"/>
              <w:rPr>
                <w:rFonts w:ascii="Times New Roman" w:eastAsia="Times New Roman" w:hAnsi="Times New Roman" w:cs="Times New Roman"/>
                <w:color w:val="000000"/>
                <w:sz w:val="20"/>
                <w:szCs w:val="20"/>
                <w:lang w:eastAsia="ru-RU"/>
              </w:rPr>
            </w:pPr>
            <w:r w:rsidRPr="00B96D83">
              <w:rPr>
                <w:rFonts w:ascii="Times New Roman" w:eastAsia="Times New Roman" w:hAnsi="Times New Roman" w:cs="Times New Roman"/>
                <w:color w:val="000000"/>
                <w:sz w:val="20"/>
                <w:szCs w:val="20"/>
                <w:lang w:eastAsia="ru-RU"/>
              </w:rPr>
              <w:lastRenderedPageBreak/>
              <w:t>Бюджетные кредиты из других бюджетов бюджетной системы Российской Федерации в валюте Российской Федерации</w:t>
            </w:r>
          </w:p>
        </w:tc>
        <w:tc>
          <w:tcPr>
            <w:tcW w:w="3500" w:type="dxa"/>
            <w:tcBorders>
              <w:top w:val="nil"/>
              <w:left w:val="nil"/>
              <w:bottom w:val="single" w:sz="4" w:space="0" w:color="auto"/>
              <w:right w:val="single" w:sz="4" w:space="0" w:color="auto"/>
            </w:tcBorders>
            <w:shd w:val="clear" w:color="auto" w:fill="auto"/>
            <w:noWrap/>
            <w:vAlign w:val="center"/>
            <w:hideMark/>
          </w:tcPr>
          <w:p w:rsidR="00B96D83" w:rsidRPr="00B96D83" w:rsidRDefault="00B96D83" w:rsidP="00B96D83">
            <w:pPr>
              <w:spacing w:after="0" w:line="240" w:lineRule="auto"/>
              <w:jc w:val="center"/>
              <w:rPr>
                <w:rFonts w:ascii="Times New Roman" w:eastAsia="Times New Roman" w:hAnsi="Times New Roman" w:cs="Times New Roman"/>
                <w:color w:val="000000"/>
                <w:sz w:val="20"/>
                <w:szCs w:val="20"/>
                <w:lang w:eastAsia="ru-RU"/>
              </w:rPr>
            </w:pPr>
            <w:r w:rsidRPr="00B96D83">
              <w:rPr>
                <w:rFonts w:ascii="Times New Roman" w:eastAsia="Times New Roman" w:hAnsi="Times New Roman" w:cs="Times New Roman"/>
                <w:color w:val="000000"/>
                <w:sz w:val="20"/>
                <w:szCs w:val="20"/>
                <w:lang w:eastAsia="ru-RU"/>
              </w:rPr>
              <w:t>932 01 03 01 00 00 0000 000</w:t>
            </w:r>
          </w:p>
        </w:tc>
        <w:tc>
          <w:tcPr>
            <w:tcW w:w="1420" w:type="dxa"/>
            <w:tcBorders>
              <w:top w:val="nil"/>
              <w:left w:val="nil"/>
              <w:bottom w:val="single" w:sz="4" w:space="0" w:color="auto"/>
              <w:right w:val="single" w:sz="4" w:space="0" w:color="auto"/>
            </w:tcBorders>
            <w:shd w:val="clear" w:color="auto" w:fill="auto"/>
            <w:noWrap/>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0,0</w:t>
            </w:r>
          </w:p>
        </w:tc>
      </w:tr>
      <w:tr w:rsidR="00B96D83" w:rsidRPr="00B96D83" w:rsidTr="00B96D83">
        <w:trPr>
          <w:trHeight w:val="900"/>
        </w:trPr>
        <w:tc>
          <w:tcPr>
            <w:tcW w:w="5246" w:type="dxa"/>
            <w:tcBorders>
              <w:top w:val="nil"/>
              <w:left w:val="single" w:sz="4" w:space="0" w:color="auto"/>
              <w:bottom w:val="single" w:sz="4" w:space="0" w:color="auto"/>
              <w:right w:val="single" w:sz="4" w:space="0" w:color="auto"/>
            </w:tcBorders>
            <w:shd w:val="clear" w:color="000000" w:fill="FFFFFF"/>
            <w:hideMark/>
          </w:tcPr>
          <w:p w:rsidR="00B96D83" w:rsidRPr="00B96D83" w:rsidRDefault="00B96D83" w:rsidP="00B96D83">
            <w:pPr>
              <w:spacing w:after="0" w:line="240" w:lineRule="auto"/>
              <w:rPr>
                <w:rFonts w:ascii="Times New Roman" w:eastAsia="Times New Roman" w:hAnsi="Times New Roman" w:cs="Times New Roman"/>
                <w:i/>
                <w:iCs/>
                <w:color w:val="000000"/>
                <w:sz w:val="20"/>
                <w:szCs w:val="20"/>
                <w:lang w:eastAsia="ru-RU"/>
              </w:rPr>
            </w:pPr>
            <w:r w:rsidRPr="00B96D83">
              <w:rPr>
                <w:rFonts w:ascii="Times New Roman" w:eastAsia="Times New Roman" w:hAnsi="Times New Roman" w:cs="Times New Roman"/>
                <w:i/>
                <w:iCs/>
                <w:color w:val="000000"/>
                <w:sz w:val="20"/>
                <w:szCs w:val="20"/>
                <w:lang w:eastAsia="ru-RU"/>
              </w:rPr>
              <w:t>Привлечение бюджетных  кредитов из других бюджетов бюджетной системы Российской Федерации  в валюте Российской Федерации</w:t>
            </w:r>
          </w:p>
        </w:tc>
        <w:tc>
          <w:tcPr>
            <w:tcW w:w="3500" w:type="dxa"/>
            <w:tcBorders>
              <w:top w:val="nil"/>
              <w:left w:val="nil"/>
              <w:bottom w:val="single" w:sz="4" w:space="0" w:color="auto"/>
              <w:right w:val="single" w:sz="4" w:space="0" w:color="auto"/>
            </w:tcBorders>
            <w:shd w:val="clear" w:color="auto" w:fill="auto"/>
            <w:noWrap/>
            <w:vAlign w:val="center"/>
            <w:hideMark/>
          </w:tcPr>
          <w:p w:rsidR="00B96D83" w:rsidRPr="00B96D83" w:rsidRDefault="00B96D83" w:rsidP="00B96D83">
            <w:pPr>
              <w:spacing w:after="0" w:line="240" w:lineRule="auto"/>
              <w:jc w:val="center"/>
              <w:rPr>
                <w:rFonts w:ascii="Times New Roman" w:eastAsia="Times New Roman" w:hAnsi="Times New Roman" w:cs="Times New Roman"/>
                <w:i/>
                <w:iCs/>
                <w:sz w:val="20"/>
                <w:szCs w:val="20"/>
                <w:lang w:eastAsia="ru-RU"/>
              </w:rPr>
            </w:pPr>
            <w:r w:rsidRPr="00B96D83">
              <w:rPr>
                <w:rFonts w:ascii="Times New Roman" w:eastAsia="Times New Roman" w:hAnsi="Times New Roman" w:cs="Times New Roman"/>
                <w:i/>
                <w:iCs/>
                <w:sz w:val="20"/>
                <w:szCs w:val="20"/>
                <w:lang w:eastAsia="ru-RU"/>
              </w:rPr>
              <w:t>932 01 03 01 00 00 0000 700</w:t>
            </w:r>
          </w:p>
        </w:tc>
        <w:tc>
          <w:tcPr>
            <w:tcW w:w="1420" w:type="dxa"/>
            <w:tcBorders>
              <w:top w:val="nil"/>
              <w:left w:val="nil"/>
              <w:bottom w:val="single" w:sz="4" w:space="0" w:color="auto"/>
              <w:right w:val="single" w:sz="4" w:space="0" w:color="auto"/>
            </w:tcBorders>
            <w:shd w:val="clear" w:color="auto" w:fill="auto"/>
            <w:noWrap/>
            <w:hideMark/>
          </w:tcPr>
          <w:p w:rsidR="00B96D83" w:rsidRPr="00B96D83" w:rsidRDefault="00B96D83" w:rsidP="00B96D83">
            <w:pPr>
              <w:spacing w:after="0" w:line="240" w:lineRule="auto"/>
              <w:jc w:val="center"/>
              <w:rPr>
                <w:rFonts w:ascii="Times New Roman" w:eastAsia="Times New Roman" w:hAnsi="Times New Roman" w:cs="Times New Roman"/>
                <w:i/>
                <w:iCs/>
                <w:sz w:val="20"/>
                <w:szCs w:val="20"/>
                <w:lang w:eastAsia="ru-RU"/>
              </w:rPr>
            </w:pPr>
            <w:r w:rsidRPr="00B96D83">
              <w:rPr>
                <w:rFonts w:ascii="Times New Roman" w:eastAsia="Times New Roman" w:hAnsi="Times New Roman" w:cs="Times New Roman"/>
                <w:i/>
                <w:iCs/>
                <w:sz w:val="20"/>
                <w:szCs w:val="20"/>
                <w:lang w:eastAsia="ru-RU"/>
              </w:rPr>
              <w:t>0,0</w:t>
            </w:r>
          </w:p>
        </w:tc>
      </w:tr>
      <w:tr w:rsidR="00B96D83" w:rsidRPr="00B96D83" w:rsidTr="00B96D83">
        <w:trPr>
          <w:trHeight w:val="900"/>
        </w:trPr>
        <w:tc>
          <w:tcPr>
            <w:tcW w:w="5246" w:type="dxa"/>
            <w:tcBorders>
              <w:top w:val="nil"/>
              <w:left w:val="single" w:sz="4" w:space="0" w:color="auto"/>
              <w:bottom w:val="single" w:sz="4" w:space="0" w:color="auto"/>
              <w:right w:val="single" w:sz="4" w:space="0" w:color="auto"/>
            </w:tcBorders>
            <w:shd w:val="clear" w:color="000000" w:fill="FFFFFF"/>
            <w:hideMark/>
          </w:tcPr>
          <w:p w:rsidR="00B96D83" w:rsidRPr="00B96D83" w:rsidRDefault="00B96D83" w:rsidP="00B96D83">
            <w:pPr>
              <w:spacing w:after="0" w:line="240" w:lineRule="auto"/>
              <w:rPr>
                <w:rFonts w:ascii="Times New Roman" w:eastAsia="Times New Roman" w:hAnsi="Times New Roman" w:cs="Times New Roman"/>
                <w:color w:val="000000"/>
                <w:sz w:val="20"/>
                <w:szCs w:val="20"/>
                <w:lang w:eastAsia="ru-RU"/>
              </w:rPr>
            </w:pPr>
            <w:r w:rsidRPr="00B96D83">
              <w:rPr>
                <w:rFonts w:ascii="Times New Roman" w:eastAsia="Times New Roman" w:hAnsi="Times New Roman" w:cs="Times New Roman"/>
                <w:color w:val="000000"/>
                <w:sz w:val="20"/>
                <w:szCs w:val="20"/>
                <w:lang w:eastAsia="ru-RU"/>
              </w:rPr>
              <w:t>Привлечение  кредитов из других бюджетов бюджетной системы Российской Федерации бюджетами сельских поселений в валюте Российской Федерации</w:t>
            </w:r>
          </w:p>
        </w:tc>
        <w:tc>
          <w:tcPr>
            <w:tcW w:w="3500" w:type="dxa"/>
            <w:tcBorders>
              <w:top w:val="nil"/>
              <w:left w:val="nil"/>
              <w:bottom w:val="single" w:sz="4" w:space="0" w:color="auto"/>
              <w:right w:val="single" w:sz="4" w:space="0" w:color="auto"/>
            </w:tcBorders>
            <w:shd w:val="clear" w:color="auto" w:fill="auto"/>
            <w:noWrap/>
            <w:vAlign w:val="center"/>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932 01 03 01 00 10 0000 710</w:t>
            </w:r>
          </w:p>
        </w:tc>
        <w:tc>
          <w:tcPr>
            <w:tcW w:w="1420" w:type="dxa"/>
            <w:tcBorders>
              <w:top w:val="nil"/>
              <w:left w:val="nil"/>
              <w:bottom w:val="single" w:sz="4" w:space="0" w:color="auto"/>
              <w:right w:val="single" w:sz="4" w:space="0" w:color="auto"/>
            </w:tcBorders>
            <w:shd w:val="clear" w:color="auto" w:fill="auto"/>
            <w:noWrap/>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0,0</w:t>
            </w:r>
          </w:p>
        </w:tc>
      </w:tr>
      <w:tr w:rsidR="00B96D83" w:rsidRPr="00B96D83" w:rsidTr="00B96D83">
        <w:trPr>
          <w:trHeight w:val="945"/>
        </w:trPr>
        <w:tc>
          <w:tcPr>
            <w:tcW w:w="5246"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i/>
                <w:iCs/>
                <w:sz w:val="20"/>
                <w:szCs w:val="20"/>
                <w:lang w:eastAsia="ru-RU"/>
              </w:rPr>
            </w:pPr>
            <w:r w:rsidRPr="00B96D83">
              <w:rPr>
                <w:rFonts w:ascii="Times New Roman" w:eastAsia="Times New Roman" w:hAnsi="Times New Roman" w:cs="Times New Roman"/>
                <w:i/>
                <w:iCs/>
                <w:sz w:val="20"/>
                <w:szCs w:val="20"/>
                <w:lang w:eastAsia="ru-RU"/>
              </w:rPr>
              <w:t>Погашение бюджетных  кредитов, полученных из других бюджетов  бюджетной системы Российской Федерации  в валюте Российской Федерации</w:t>
            </w:r>
          </w:p>
        </w:tc>
        <w:tc>
          <w:tcPr>
            <w:tcW w:w="3500" w:type="dxa"/>
            <w:tcBorders>
              <w:top w:val="nil"/>
              <w:left w:val="nil"/>
              <w:bottom w:val="single" w:sz="4" w:space="0" w:color="auto"/>
              <w:right w:val="single" w:sz="4" w:space="0" w:color="auto"/>
            </w:tcBorders>
            <w:shd w:val="clear" w:color="auto" w:fill="auto"/>
            <w:noWrap/>
            <w:vAlign w:val="center"/>
            <w:hideMark/>
          </w:tcPr>
          <w:p w:rsidR="00B96D83" w:rsidRPr="00B96D83" w:rsidRDefault="00B96D83" w:rsidP="00B96D83">
            <w:pPr>
              <w:spacing w:after="0" w:line="240" w:lineRule="auto"/>
              <w:jc w:val="center"/>
              <w:rPr>
                <w:rFonts w:ascii="Times New Roman" w:eastAsia="Times New Roman" w:hAnsi="Times New Roman" w:cs="Times New Roman"/>
                <w:i/>
                <w:iCs/>
                <w:sz w:val="20"/>
                <w:szCs w:val="20"/>
                <w:lang w:eastAsia="ru-RU"/>
              </w:rPr>
            </w:pPr>
            <w:r w:rsidRPr="00B96D83">
              <w:rPr>
                <w:rFonts w:ascii="Times New Roman" w:eastAsia="Times New Roman" w:hAnsi="Times New Roman" w:cs="Times New Roman"/>
                <w:i/>
                <w:iCs/>
                <w:sz w:val="20"/>
                <w:szCs w:val="20"/>
                <w:lang w:eastAsia="ru-RU"/>
              </w:rPr>
              <w:t>932 01 03 01 00 00 0000 800</w:t>
            </w:r>
          </w:p>
        </w:tc>
        <w:tc>
          <w:tcPr>
            <w:tcW w:w="1420" w:type="dxa"/>
            <w:tcBorders>
              <w:top w:val="nil"/>
              <w:left w:val="nil"/>
              <w:bottom w:val="single" w:sz="4" w:space="0" w:color="auto"/>
              <w:right w:val="single" w:sz="4" w:space="0" w:color="auto"/>
            </w:tcBorders>
            <w:shd w:val="clear" w:color="auto" w:fill="auto"/>
            <w:noWrap/>
            <w:hideMark/>
          </w:tcPr>
          <w:p w:rsidR="00B96D83" w:rsidRPr="00B96D83" w:rsidRDefault="00B96D83" w:rsidP="00B96D83">
            <w:pPr>
              <w:spacing w:after="0" w:line="240" w:lineRule="auto"/>
              <w:jc w:val="center"/>
              <w:rPr>
                <w:rFonts w:ascii="Times New Roman" w:eastAsia="Times New Roman" w:hAnsi="Times New Roman" w:cs="Times New Roman"/>
                <w:i/>
                <w:iCs/>
                <w:sz w:val="20"/>
                <w:szCs w:val="20"/>
                <w:lang w:eastAsia="ru-RU"/>
              </w:rPr>
            </w:pPr>
            <w:r w:rsidRPr="00B96D83">
              <w:rPr>
                <w:rFonts w:ascii="Times New Roman" w:eastAsia="Times New Roman" w:hAnsi="Times New Roman" w:cs="Times New Roman"/>
                <w:i/>
                <w:iCs/>
                <w:sz w:val="20"/>
                <w:szCs w:val="20"/>
                <w:lang w:eastAsia="ru-RU"/>
              </w:rPr>
              <w:t>0,0</w:t>
            </w:r>
          </w:p>
        </w:tc>
      </w:tr>
      <w:tr w:rsidR="00B96D83" w:rsidRPr="00B96D83" w:rsidTr="00B96D83">
        <w:trPr>
          <w:trHeight w:val="945"/>
        </w:trPr>
        <w:tc>
          <w:tcPr>
            <w:tcW w:w="5246"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Погашение бюджетами сельских поселений кредитов  из других бюджетов бюджетной системы Российской Федерации в валюте Российской Федерации</w:t>
            </w:r>
          </w:p>
        </w:tc>
        <w:tc>
          <w:tcPr>
            <w:tcW w:w="3500" w:type="dxa"/>
            <w:tcBorders>
              <w:top w:val="nil"/>
              <w:left w:val="nil"/>
              <w:bottom w:val="single" w:sz="4" w:space="0" w:color="auto"/>
              <w:right w:val="single" w:sz="4" w:space="0" w:color="auto"/>
            </w:tcBorders>
            <w:shd w:val="clear" w:color="auto" w:fill="auto"/>
            <w:noWrap/>
            <w:vAlign w:val="center"/>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932 01 03 01 00 10 0000 810</w:t>
            </w:r>
          </w:p>
        </w:tc>
        <w:tc>
          <w:tcPr>
            <w:tcW w:w="1420" w:type="dxa"/>
            <w:tcBorders>
              <w:top w:val="nil"/>
              <w:left w:val="nil"/>
              <w:bottom w:val="single" w:sz="4" w:space="0" w:color="auto"/>
              <w:right w:val="single" w:sz="4" w:space="0" w:color="auto"/>
            </w:tcBorders>
            <w:shd w:val="clear" w:color="auto" w:fill="auto"/>
            <w:noWrap/>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0,0</w:t>
            </w:r>
          </w:p>
        </w:tc>
      </w:tr>
      <w:tr w:rsidR="00B96D83" w:rsidRPr="00B96D83" w:rsidTr="00B96D83">
        <w:trPr>
          <w:trHeight w:val="630"/>
        </w:trPr>
        <w:tc>
          <w:tcPr>
            <w:tcW w:w="5246"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b/>
                <w:bCs/>
                <w:sz w:val="20"/>
                <w:szCs w:val="20"/>
                <w:lang w:eastAsia="ru-RU"/>
              </w:rPr>
            </w:pPr>
            <w:r w:rsidRPr="00B96D83">
              <w:rPr>
                <w:rFonts w:ascii="Times New Roman" w:eastAsia="Times New Roman" w:hAnsi="Times New Roman" w:cs="Times New Roman"/>
                <w:b/>
                <w:bCs/>
                <w:sz w:val="20"/>
                <w:szCs w:val="20"/>
                <w:lang w:eastAsia="ru-RU"/>
              </w:rPr>
              <w:t>Изменение остатков средств на счетах по учету средств бюджета</w:t>
            </w:r>
          </w:p>
        </w:tc>
        <w:tc>
          <w:tcPr>
            <w:tcW w:w="3500" w:type="dxa"/>
            <w:tcBorders>
              <w:top w:val="nil"/>
              <w:left w:val="nil"/>
              <w:bottom w:val="single" w:sz="4" w:space="0" w:color="auto"/>
              <w:right w:val="single" w:sz="4" w:space="0" w:color="auto"/>
            </w:tcBorders>
            <w:shd w:val="clear" w:color="auto" w:fill="auto"/>
            <w:noWrap/>
            <w:vAlign w:val="center"/>
            <w:hideMark/>
          </w:tcPr>
          <w:p w:rsidR="00B96D83" w:rsidRPr="00B96D83" w:rsidRDefault="00B96D83" w:rsidP="00B96D83">
            <w:pPr>
              <w:spacing w:after="0" w:line="240" w:lineRule="auto"/>
              <w:jc w:val="center"/>
              <w:rPr>
                <w:rFonts w:ascii="Times New Roman" w:eastAsia="Times New Roman" w:hAnsi="Times New Roman" w:cs="Times New Roman"/>
                <w:b/>
                <w:bCs/>
                <w:sz w:val="20"/>
                <w:szCs w:val="20"/>
                <w:lang w:eastAsia="ru-RU"/>
              </w:rPr>
            </w:pPr>
            <w:r w:rsidRPr="00B96D83">
              <w:rPr>
                <w:rFonts w:ascii="Times New Roman" w:eastAsia="Times New Roman" w:hAnsi="Times New Roman" w:cs="Times New Roman"/>
                <w:b/>
                <w:bCs/>
                <w:sz w:val="20"/>
                <w:szCs w:val="20"/>
                <w:lang w:eastAsia="ru-RU"/>
              </w:rPr>
              <w:t>000 01 05 00 00 00 0000 000</w:t>
            </w:r>
          </w:p>
        </w:tc>
        <w:tc>
          <w:tcPr>
            <w:tcW w:w="1420" w:type="dxa"/>
            <w:tcBorders>
              <w:top w:val="nil"/>
              <w:left w:val="nil"/>
              <w:bottom w:val="single" w:sz="4" w:space="0" w:color="auto"/>
              <w:right w:val="single" w:sz="4" w:space="0" w:color="auto"/>
            </w:tcBorders>
            <w:shd w:val="clear" w:color="auto" w:fill="auto"/>
            <w:noWrap/>
            <w:hideMark/>
          </w:tcPr>
          <w:p w:rsidR="00B96D83" w:rsidRPr="00B96D83" w:rsidRDefault="00B96D83" w:rsidP="00B96D83">
            <w:pPr>
              <w:spacing w:after="0" w:line="240" w:lineRule="auto"/>
              <w:jc w:val="center"/>
              <w:rPr>
                <w:rFonts w:ascii="Times New Roman" w:eastAsia="Times New Roman" w:hAnsi="Times New Roman" w:cs="Times New Roman"/>
                <w:b/>
                <w:bCs/>
                <w:sz w:val="20"/>
                <w:szCs w:val="20"/>
                <w:lang w:eastAsia="ru-RU"/>
              </w:rPr>
            </w:pPr>
            <w:r w:rsidRPr="00B96D83">
              <w:rPr>
                <w:rFonts w:ascii="Times New Roman" w:eastAsia="Times New Roman" w:hAnsi="Times New Roman" w:cs="Times New Roman"/>
                <w:b/>
                <w:bCs/>
                <w:sz w:val="20"/>
                <w:szCs w:val="20"/>
                <w:lang w:eastAsia="ru-RU"/>
              </w:rPr>
              <w:t>204,0</w:t>
            </w:r>
          </w:p>
        </w:tc>
      </w:tr>
      <w:tr w:rsidR="00B96D83" w:rsidRPr="00B96D83" w:rsidTr="00B96D83">
        <w:trPr>
          <w:trHeight w:val="315"/>
        </w:trPr>
        <w:tc>
          <w:tcPr>
            <w:tcW w:w="5246"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i/>
                <w:iCs/>
                <w:sz w:val="20"/>
                <w:szCs w:val="20"/>
                <w:lang w:eastAsia="ru-RU"/>
              </w:rPr>
            </w:pPr>
            <w:r w:rsidRPr="00B96D83">
              <w:rPr>
                <w:rFonts w:ascii="Times New Roman" w:eastAsia="Times New Roman" w:hAnsi="Times New Roman" w:cs="Times New Roman"/>
                <w:i/>
                <w:iCs/>
                <w:sz w:val="20"/>
                <w:szCs w:val="20"/>
                <w:lang w:eastAsia="ru-RU"/>
              </w:rPr>
              <w:t>Увеличение остатков средств бюджетов</w:t>
            </w:r>
          </w:p>
        </w:tc>
        <w:tc>
          <w:tcPr>
            <w:tcW w:w="3500" w:type="dxa"/>
            <w:tcBorders>
              <w:top w:val="nil"/>
              <w:left w:val="nil"/>
              <w:bottom w:val="single" w:sz="4" w:space="0" w:color="auto"/>
              <w:right w:val="single" w:sz="4" w:space="0" w:color="auto"/>
            </w:tcBorders>
            <w:shd w:val="clear" w:color="auto" w:fill="auto"/>
            <w:noWrap/>
            <w:vAlign w:val="center"/>
            <w:hideMark/>
          </w:tcPr>
          <w:p w:rsidR="00B96D83" w:rsidRPr="00B96D83" w:rsidRDefault="00B96D83" w:rsidP="00B96D83">
            <w:pPr>
              <w:spacing w:after="0" w:line="240" w:lineRule="auto"/>
              <w:jc w:val="center"/>
              <w:rPr>
                <w:rFonts w:ascii="Times New Roman" w:eastAsia="Times New Roman" w:hAnsi="Times New Roman" w:cs="Times New Roman"/>
                <w:i/>
                <w:iCs/>
                <w:sz w:val="20"/>
                <w:szCs w:val="20"/>
                <w:lang w:eastAsia="ru-RU"/>
              </w:rPr>
            </w:pPr>
            <w:r w:rsidRPr="00B96D83">
              <w:rPr>
                <w:rFonts w:ascii="Times New Roman" w:eastAsia="Times New Roman" w:hAnsi="Times New Roman" w:cs="Times New Roman"/>
                <w:i/>
                <w:iCs/>
                <w:sz w:val="20"/>
                <w:szCs w:val="20"/>
                <w:lang w:eastAsia="ru-RU"/>
              </w:rPr>
              <w:t>000 01 05 00 00 00 0000 500</w:t>
            </w:r>
          </w:p>
        </w:tc>
        <w:tc>
          <w:tcPr>
            <w:tcW w:w="1420" w:type="dxa"/>
            <w:tcBorders>
              <w:top w:val="nil"/>
              <w:left w:val="nil"/>
              <w:bottom w:val="single" w:sz="4" w:space="0" w:color="auto"/>
              <w:right w:val="single" w:sz="4" w:space="0" w:color="auto"/>
            </w:tcBorders>
            <w:shd w:val="clear" w:color="auto" w:fill="auto"/>
            <w:noWrap/>
            <w:hideMark/>
          </w:tcPr>
          <w:p w:rsidR="00B96D83" w:rsidRPr="00B96D83" w:rsidRDefault="00B96D83" w:rsidP="00B96D83">
            <w:pPr>
              <w:spacing w:after="0" w:line="240" w:lineRule="auto"/>
              <w:jc w:val="center"/>
              <w:rPr>
                <w:rFonts w:ascii="Times New Roman" w:eastAsia="Times New Roman" w:hAnsi="Times New Roman" w:cs="Times New Roman"/>
                <w:i/>
                <w:iCs/>
                <w:sz w:val="20"/>
                <w:szCs w:val="20"/>
                <w:lang w:eastAsia="ru-RU"/>
              </w:rPr>
            </w:pPr>
            <w:r w:rsidRPr="00B96D83">
              <w:rPr>
                <w:rFonts w:ascii="Times New Roman" w:eastAsia="Times New Roman" w:hAnsi="Times New Roman" w:cs="Times New Roman"/>
                <w:i/>
                <w:iCs/>
                <w:sz w:val="20"/>
                <w:szCs w:val="20"/>
                <w:lang w:eastAsia="ru-RU"/>
              </w:rPr>
              <w:t>-10 328,4</w:t>
            </w:r>
          </w:p>
        </w:tc>
      </w:tr>
      <w:tr w:rsidR="00B96D83" w:rsidRPr="00B96D83" w:rsidTr="00B96D83">
        <w:trPr>
          <w:trHeight w:val="315"/>
        </w:trPr>
        <w:tc>
          <w:tcPr>
            <w:tcW w:w="5246"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Увеличение прочих остатков средств бюджетов</w:t>
            </w:r>
          </w:p>
        </w:tc>
        <w:tc>
          <w:tcPr>
            <w:tcW w:w="3500" w:type="dxa"/>
            <w:tcBorders>
              <w:top w:val="nil"/>
              <w:left w:val="nil"/>
              <w:bottom w:val="single" w:sz="4" w:space="0" w:color="auto"/>
              <w:right w:val="single" w:sz="4" w:space="0" w:color="auto"/>
            </w:tcBorders>
            <w:shd w:val="clear" w:color="auto" w:fill="auto"/>
            <w:noWrap/>
            <w:vAlign w:val="center"/>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000 01 05 02 00 00 0000 500</w:t>
            </w:r>
          </w:p>
        </w:tc>
        <w:tc>
          <w:tcPr>
            <w:tcW w:w="1420" w:type="dxa"/>
            <w:tcBorders>
              <w:top w:val="nil"/>
              <w:left w:val="nil"/>
              <w:bottom w:val="single" w:sz="4" w:space="0" w:color="auto"/>
              <w:right w:val="single" w:sz="4" w:space="0" w:color="auto"/>
            </w:tcBorders>
            <w:shd w:val="clear" w:color="auto" w:fill="auto"/>
            <w:noWrap/>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-10 328,4</w:t>
            </w:r>
          </w:p>
        </w:tc>
      </w:tr>
      <w:tr w:rsidR="00B96D83" w:rsidRPr="00B96D83" w:rsidTr="00B96D83">
        <w:trPr>
          <w:trHeight w:val="315"/>
        </w:trPr>
        <w:tc>
          <w:tcPr>
            <w:tcW w:w="5246"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Увеличение прочих остатков денежных средств бюджетов</w:t>
            </w:r>
          </w:p>
        </w:tc>
        <w:tc>
          <w:tcPr>
            <w:tcW w:w="3500" w:type="dxa"/>
            <w:tcBorders>
              <w:top w:val="nil"/>
              <w:left w:val="nil"/>
              <w:bottom w:val="single" w:sz="4" w:space="0" w:color="auto"/>
              <w:right w:val="single" w:sz="4" w:space="0" w:color="auto"/>
            </w:tcBorders>
            <w:shd w:val="clear" w:color="auto" w:fill="auto"/>
            <w:noWrap/>
            <w:vAlign w:val="center"/>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000 01 05 02 01 00 0000 510</w:t>
            </w:r>
          </w:p>
        </w:tc>
        <w:tc>
          <w:tcPr>
            <w:tcW w:w="1420" w:type="dxa"/>
            <w:tcBorders>
              <w:top w:val="nil"/>
              <w:left w:val="nil"/>
              <w:bottom w:val="single" w:sz="4" w:space="0" w:color="auto"/>
              <w:right w:val="single" w:sz="4" w:space="0" w:color="auto"/>
            </w:tcBorders>
            <w:shd w:val="clear" w:color="auto" w:fill="auto"/>
            <w:noWrap/>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-10 328,4</w:t>
            </w:r>
          </w:p>
        </w:tc>
      </w:tr>
      <w:tr w:rsidR="00B96D83" w:rsidRPr="00B96D83" w:rsidTr="00B96D83">
        <w:trPr>
          <w:trHeight w:val="630"/>
        </w:trPr>
        <w:tc>
          <w:tcPr>
            <w:tcW w:w="5246"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Увеличение прочих остатков денежных средств бюджетов сельских поселений</w:t>
            </w:r>
          </w:p>
        </w:tc>
        <w:tc>
          <w:tcPr>
            <w:tcW w:w="3500" w:type="dxa"/>
            <w:tcBorders>
              <w:top w:val="nil"/>
              <w:left w:val="nil"/>
              <w:bottom w:val="single" w:sz="4" w:space="0" w:color="auto"/>
              <w:right w:val="single" w:sz="4" w:space="0" w:color="auto"/>
            </w:tcBorders>
            <w:shd w:val="clear" w:color="auto" w:fill="auto"/>
            <w:noWrap/>
            <w:vAlign w:val="center"/>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000 01 05 02 01 10 0000 510</w:t>
            </w:r>
          </w:p>
        </w:tc>
        <w:tc>
          <w:tcPr>
            <w:tcW w:w="1420" w:type="dxa"/>
            <w:tcBorders>
              <w:top w:val="nil"/>
              <w:left w:val="nil"/>
              <w:bottom w:val="single" w:sz="4" w:space="0" w:color="auto"/>
              <w:right w:val="single" w:sz="4" w:space="0" w:color="auto"/>
            </w:tcBorders>
            <w:shd w:val="clear" w:color="auto" w:fill="auto"/>
            <w:noWrap/>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-10 328,4</w:t>
            </w:r>
          </w:p>
        </w:tc>
      </w:tr>
      <w:tr w:rsidR="00B96D83" w:rsidRPr="00B96D83" w:rsidTr="00B96D83">
        <w:trPr>
          <w:trHeight w:val="315"/>
        </w:trPr>
        <w:tc>
          <w:tcPr>
            <w:tcW w:w="5246"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i/>
                <w:iCs/>
                <w:sz w:val="20"/>
                <w:szCs w:val="20"/>
                <w:lang w:eastAsia="ru-RU"/>
              </w:rPr>
            </w:pPr>
            <w:r w:rsidRPr="00B96D83">
              <w:rPr>
                <w:rFonts w:ascii="Times New Roman" w:eastAsia="Times New Roman" w:hAnsi="Times New Roman" w:cs="Times New Roman"/>
                <w:i/>
                <w:iCs/>
                <w:sz w:val="20"/>
                <w:szCs w:val="20"/>
                <w:lang w:eastAsia="ru-RU"/>
              </w:rPr>
              <w:t>Уменьшение  остатков  средств  бюджетов</w:t>
            </w:r>
          </w:p>
        </w:tc>
        <w:tc>
          <w:tcPr>
            <w:tcW w:w="3500" w:type="dxa"/>
            <w:tcBorders>
              <w:top w:val="nil"/>
              <w:left w:val="nil"/>
              <w:bottom w:val="single" w:sz="4" w:space="0" w:color="auto"/>
              <w:right w:val="single" w:sz="4" w:space="0" w:color="auto"/>
            </w:tcBorders>
            <w:shd w:val="clear" w:color="auto" w:fill="auto"/>
            <w:noWrap/>
            <w:vAlign w:val="center"/>
            <w:hideMark/>
          </w:tcPr>
          <w:p w:rsidR="00B96D83" w:rsidRPr="00B96D83" w:rsidRDefault="00B96D83" w:rsidP="00B96D83">
            <w:pPr>
              <w:spacing w:after="0" w:line="240" w:lineRule="auto"/>
              <w:jc w:val="center"/>
              <w:rPr>
                <w:rFonts w:ascii="Times New Roman" w:eastAsia="Times New Roman" w:hAnsi="Times New Roman" w:cs="Times New Roman"/>
                <w:i/>
                <w:iCs/>
                <w:sz w:val="20"/>
                <w:szCs w:val="20"/>
                <w:lang w:eastAsia="ru-RU"/>
              </w:rPr>
            </w:pPr>
            <w:r w:rsidRPr="00B96D83">
              <w:rPr>
                <w:rFonts w:ascii="Times New Roman" w:eastAsia="Times New Roman" w:hAnsi="Times New Roman" w:cs="Times New Roman"/>
                <w:i/>
                <w:iCs/>
                <w:sz w:val="20"/>
                <w:szCs w:val="20"/>
                <w:lang w:eastAsia="ru-RU"/>
              </w:rPr>
              <w:t>000 01 05 00 00 00 0000 600</w:t>
            </w:r>
          </w:p>
        </w:tc>
        <w:tc>
          <w:tcPr>
            <w:tcW w:w="1420" w:type="dxa"/>
            <w:tcBorders>
              <w:top w:val="nil"/>
              <w:left w:val="nil"/>
              <w:bottom w:val="single" w:sz="4" w:space="0" w:color="auto"/>
              <w:right w:val="single" w:sz="4" w:space="0" w:color="auto"/>
            </w:tcBorders>
            <w:shd w:val="clear" w:color="auto" w:fill="auto"/>
            <w:noWrap/>
            <w:hideMark/>
          </w:tcPr>
          <w:p w:rsidR="00B96D83" w:rsidRPr="00B96D83" w:rsidRDefault="00B96D83" w:rsidP="00B96D83">
            <w:pPr>
              <w:spacing w:after="0" w:line="240" w:lineRule="auto"/>
              <w:jc w:val="center"/>
              <w:rPr>
                <w:rFonts w:ascii="Times New Roman" w:eastAsia="Times New Roman" w:hAnsi="Times New Roman" w:cs="Times New Roman"/>
                <w:i/>
                <w:iCs/>
                <w:sz w:val="20"/>
                <w:szCs w:val="20"/>
                <w:lang w:eastAsia="ru-RU"/>
              </w:rPr>
            </w:pPr>
            <w:r w:rsidRPr="00B96D83">
              <w:rPr>
                <w:rFonts w:ascii="Times New Roman" w:eastAsia="Times New Roman" w:hAnsi="Times New Roman" w:cs="Times New Roman"/>
                <w:i/>
                <w:iCs/>
                <w:sz w:val="20"/>
                <w:szCs w:val="20"/>
                <w:lang w:eastAsia="ru-RU"/>
              </w:rPr>
              <w:t>10 532,4</w:t>
            </w:r>
          </w:p>
        </w:tc>
      </w:tr>
      <w:tr w:rsidR="00B96D83" w:rsidRPr="00B96D83" w:rsidTr="00B96D83">
        <w:trPr>
          <w:trHeight w:val="315"/>
        </w:trPr>
        <w:tc>
          <w:tcPr>
            <w:tcW w:w="5246"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Уменьшение прочих остатков средств бюджетов</w:t>
            </w:r>
          </w:p>
        </w:tc>
        <w:tc>
          <w:tcPr>
            <w:tcW w:w="3500" w:type="dxa"/>
            <w:tcBorders>
              <w:top w:val="nil"/>
              <w:left w:val="nil"/>
              <w:bottom w:val="single" w:sz="4" w:space="0" w:color="auto"/>
              <w:right w:val="single" w:sz="4" w:space="0" w:color="auto"/>
            </w:tcBorders>
            <w:shd w:val="clear" w:color="auto" w:fill="auto"/>
            <w:noWrap/>
            <w:vAlign w:val="center"/>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000 01 05 02 00 00 0000 600</w:t>
            </w:r>
          </w:p>
        </w:tc>
        <w:tc>
          <w:tcPr>
            <w:tcW w:w="1420" w:type="dxa"/>
            <w:tcBorders>
              <w:top w:val="nil"/>
              <w:left w:val="nil"/>
              <w:bottom w:val="single" w:sz="4" w:space="0" w:color="auto"/>
              <w:right w:val="single" w:sz="4" w:space="0" w:color="auto"/>
            </w:tcBorders>
            <w:shd w:val="clear" w:color="auto" w:fill="auto"/>
            <w:noWrap/>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10 532,4</w:t>
            </w:r>
          </w:p>
        </w:tc>
      </w:tr>
      <w:tr w:rsidR="00B96D83" w:rsidRPr="00B96D83" w:rsidTr="00B96D83">
        <w:trPr>
          <w:trHeight w:val="315"/>
        </w:trPr>
        <w:tc>
          <w:tcPr>
            <w:tcW w:w="5246"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Уменьшение прочих остатков денежных средств бюджетов</w:t>
            </w:r>
          </w:p>
        </w:tc>
        <w:tc>
          <w:tcPr>
            <w:tcW w:w="3500" w:type="dxa"/>
            <w:tcBorders>
              <w:top w:val="nil"/>
              <w:left w:val="nil"/>
              <w:bottom w:val="single" w:sz="4" w:space="0" w:color="auto"/>
              <w:right w:val="single" w:sz="4" w:space="0" w:color="auto"/>
            </w:tcBorders>
            <w:shd w:val="clear" w:color="auto" w:fill="auto"/>
            <w:noWrap/>
            <w:vAlign w:val="center"/>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000 01 05 02 01 00 0000 610</w:t>
            </w:r>
          </w:p>
        </w:tc>
        <w:tc>
          <w:tcPr>
            <w:tcW w:w="1420" w:type="dxa"/>
            <w:tcBorders>
              <w:top w:val="nil"/>
              <w:left w:val="nil"/>
              <w:bottom w:val="single" w:sz="4" w:space="0" w:color="auto"/>
              <w:right w:val="single" w:sz="4" w:space="0" w:color="auto"/>
            </w:tcBorders>
            <w:shd w:val="clear" w:color="auto" w:fill="auto"/>
            <w:noWrap/>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10 532,4</w:t>
            </w:r>
          </w:p>
        </w:tc>
      </w:tr>
      <w:tr w:rsidR="00B96D83" w:rsidRPr="00B96D83" w:rsidTr="00B96D83">
        <w:trPr>
          <w:trHeight w:val="630"/>
        </w:trPr>
        <w:tc>
          <w:tcPr>
            <w:tcW w:w="5246" w:type="dxa"/>
            <w:tcBorders>
              <w:top w:val="nil"/>
              <w:left w:val="single" w:sz="4" w:space="0" w:color="auto"/>
              <w:bottom w:val="single" w:sz="4" w:space="0" w:color="auto"/>
              <w:right w:val="single" w:sz="4" w:space="0" w:color="auto"/>
            </w:tcBorders>
            <w:shd w:val="clear" w:color="auto" w:fill="auto"/>
            <w:hideMark/>
          </w:tcPr>
          <w:p w:rsidR="00B96D83" w:rsidRPr="00B96D83" w:rsidRDefault="00B96D83" w:rsidP="00B96D83">
            <w:pPr>
              <w:spacing w:after="0" w:line="240" w:lineRule="auto"/>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Уменьшение прочих остатков денежных средств бюджетов сельских поселений</w:t>
            </w:r>
          </w:p>
        </w:tc>
        <w:tc>
          <w:tcPr>
            <w:tcW w:w="3500" w:type="dxa"/>
            <w:tcBorders>
              <w:top w:val="nil"/>
              <w:left w:val="nil"/>
              <w:bottom w:val="single" w:sz="4" w:space="0" w:color="auto"/>
              <w:right w:val="single" w:sz="4" w:space="0" w:color="auto"/>
            </w:tcBorders>
            <w:shd w:val="clear" w:color="auto" w:fill="auto"/>
            <w:noWrap/>
            <w:vAlign w:val="center"/>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000 01 05 02 01 10 0000 610</w:t>
            </w:r>
          </w:p>
        </w:tc>
        <w:tc>
          <w:tcPr>
            <w:tcW w:w="1420" w:type="dxa"/>
            <w:tcBorders>
              <w:top w:val="nil"/>
              <w:left w:val="nil"/>
              <w:bottom w:val="single" w:sz="4" w:space="0" w:color="auto"/>
              <w:right w:val="single" w:sz="4" w:space="0" w:color="auto"/>
            </w:tcBorders>
            <w:shd w:val="clear" w:color="auto" w:fill="auto"/>
            <w:noWrap/>
            <w:hideMark/>
          </w:tcPr>
          <w:p w:rsidR="00B96D83" w:rsidRPr="00B96D83" w:rsidRDefault="00B96D83" w:rsidP="00B96D83">
            <w:pPr>
              <w:spacing w:after="0" w:line="240" w:lineRule="auto"/>
              <w:jc w:val="center"/>
              <w:rPr>
                <w:rFonts w:ascii="Times New Roman" w:eastAsia="Times New Roman" w:hAnsi="Times New Roman" w:cs="Times New Roman"/>
                <w:sz w:val="20"/>
                <w:szCs w:val="20"/>
                <w:lang w:eastAsia="ru-RU"/>
              </w:rPr>
            </w:pPr>
            <w:r w:rsidRPr="00B96D83">
              <w:rPr>
                <w:rFonts w:ascii="Times New Roman" w:eastAsia="Times New Roman" w:hAnsi="Times New Roman" w:cs="Times New Roman"/>
                <w:sz w:val="20"/>
                <w:szCs w:val="20"/>
                <w:lang w:eastAsia="ru-RU"/>
              </w:rPr>
              <w:t>10 532,4</w:t>
            </w:r>
          </w:p>
        </w:tc>
      </w:tr>
    </w:tbl>
    <w:p w:rsidR="00B96D83" w:rsidRPr="00B96D83" w:rsidRDefault="00B96D83" w:rsidP="00B96D83">
      <w:pPr>
        <w:tabs>
          <w:tab w:val="left" w:pos="142"/>
          <w:tab w:val="num" w:pos="720"/>
          <w:tab w:val="left" w:pos="1276"/>
        </w:tabs>
        <w:spacing w:after="0" w:line="240" w:lineRule="auto"/>
        <w:jc w:val="center"/>
        <w:outlineLvl w:val="0"/>
        <w:rPr>
          <w:rFonts w:ascii="Times New Roman" w:eastAsia="Times New Roman" w:hAnsi="Times New Roman" w:cs="Times New Roman"/>
          <w:sz w:val="20"/>
          <w:szCs w:val="20"/>
          <w:lang w:eastAsia="ru-RU"/>
        </w:rPr>
      </w:pPr>
    </w:p>
    <w:p w:rsidR="009746C2" w:rsidRPr="00B96D83" w:rsidRDefault="009746C2" w:rsidP="0063246E">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p w:rsidR="00075782" w:rsidRPr="00075782" w:rsidRDefault="00075782" w:rsidP="00075782">
      <w:pPr>
        <w:tabs>
          <w:tab w:val="left" w:pos="3945"/>
        </w:tabs>
        <w:spacing w:after="0" w:line="240" w:lineRule="auto"/>
        <w:jc w:val="center"/>
        <w:rPr>
          <w:rFonts w:ascii="Times New Roman" w:eastAsia="Times New Roman" w:hAnsi="Times New Roman" w:cs="Times New Roman"/>
          <w:b/>
          <w:sz w:val="20"/>
          <w:szCs w:val="20"/>
          <w:lang w:eastAsia="ru-RU"/>
        </w:rPr>
      </w:pPr>
      <w:r w:rsidRPr="00075782">
        <w:rPr>
          <w:rFonts w:ascii="Times New Roman" w:eastAsia="Times New Roman" w:hAnsi="Times New Roman" w:cs="Times New Roman"/>
          <w:b/>
          <w:sz w:val="20"/>
          <w:szCs w:val="20"/>
          <w:lang w:eastAsia="ru-RU"/>
        </w:rPr>
        <w:t>Иркутская область</w:t>
      </w:r>
    </w:p>
    <w:p w:rsidR="00075782" w:rsidRPr="00075782" w:rsidRDefault="00075782" w:rsidP="00075782">
      <w:pPr>
        <w:spacing w:after="0" w:line="240" w:lineRule="auto"/>
        <w:jc w:val="center"/>
        <w:rPr>
          <w:rFonts w:ascii="Times New Roman" w:eastAsia="Times New Roman" w:hAnsi="Times New Roman" w:cs="Times New Roman"/>
          <w:b/>
          <w:sz w:val="20"/>
          <w:szCs w:val="20"/>
          <w:lang w:eastAsia="ru-RU"/>
        </w:rPr>
      </w:pPr>
      <w:r w:rsidRPr="00075782">
        <w:rPr>
          <w:rFonts w:ascii="Times New Roman" w:eastAsia="Times New Roman" w:hAnsi="Times New Roman" w:cs="Times New Roman"/>
          <w:b/>
          <w:sz w:val="20"/>
          <w:szCs w:val="20"/>
          <w:lang w:eastAsia="ru-RU"/>
        </w:rPr>
        <w:t>Тулунский район</w:t>
      </w:r>
    </w:p>
    <w:p w:rsidR="00075782" w:rsidRPr="00075782" w:rsidRDefault="00075782" w:rsidP="00075782">
      <w:pPr>
        <w:spacing w:after="0" w:line="240" w:lineRule="auto"/>
        <w:jc w:val="center"/>
        <w:rPr>
          <w:rFonts w:ascii="Times New Roman" w:eastAsia="Times New Roman" w:hAnsi="Times New Roman" w:cs="Times New Roman"/>
          <w:b/>
          <w:sz w:val="20"/>
          <w:szCs w:val="20"/>
          <w:lang w:eastAsia="ru-RU"/>
        </w:rPr>
      </w:pPr>
    </w:p>
    <w:p w:rsidR="00075782" w:rsidRPr="00075782" w:rsidRDefault="00075782" w:rsidP="00075782">
      <w:pPr>
        <w:keepNext/>
        <w:spacing w:after="0" w:line="240" w:lineRule="auto"/>
        <w:jc w:val="center"/>
        <w:outlineLvl w:val="1"/>
        <w:rPr>
          <w:rFonts w:ascii="Times New Roman" w:eastAsia="Times New Roman" w:hAnsi="Times New Roman" w:cs="Times New Roman"/>
          <w:b/>
          <w:sz w:val="20"/>
          <w:szCs w:val="20"/>
          <w:lang w:eastAsia="ru-RU"/>
        </w:rPr>
      </w:pPr>
      <w:r w:rsidRPr="00075782">
        <w:rPr>
          <w:rFonts w:ascii="Times New Roman" w:eastAsia="Times New Roman" w:hAnsi="Times New Roman" w:cs="Times New Roman"/>
          <w:b/>
          <w:sz w:val="20"/>
          <w:szCs w:val="20"/>
          <w:lang w:eastAsia="ru-RU"/>
        </w:rPr>
        <w:t xml:space="preserve"> ДУМА УМЫГАНСКОГО СЕЛЬСКОГО ПОСЕЛЕНИЯ</w:t>
      </w:r>
    </w:p>
    <w:p w:rsidR="00075782" w:rsidRPr="00075782" w:rsidRDefault="00075782" w:rsidP="00075782">
      <w:pPr>
        <w:spacing w:after="0" w:line="240" w:lineRule="auto"/>
        <w:rPr>
          <w:rFonts w:ascii="Times New Roman" w:eastAsia="Times New Roman" w:hAnsi="Times New Roman" w:cs="Times New Roman"/>
          <w:b/>
          <w:sz w:val="20"/>
          <w:szCs w:val="20"/>
          <w:lang w:eastAsia="ru-RU"/>
        </w:rPr>
      </w:pPr>
    </w:p>
    <w:p w:rsidR="00075782" w:rsidRPr="00075782" w:rsidRDefault="00075782" w:rsidP="00075782">
      <w:pPr>
        <w:spacing w:after="0" w:line="240" w:lineRule="auto"/>
        <w:jc w:val="center"/>
        <w:rPr>
          <w:rFonts w:ascii="Times New Roman" w:eastAsia="Times New Roman" w:hAnsi="Times New Roman" w:cs="Times New Roman"/>
          <w:b/>
          <w:sz w:val="20"/>
          <w:szCs w:val="20"/>
          <w:lang w:eastAsia="ru-RU"/>
        </w:rPr>
      </w:pPr>
      <w:r w:rsidRPr="00075782">
        <w:rPr>
          <w:rFonts w:ascii="Times New Roman" w:eastAsia="Times New Roman" w:hAnsi="Times New Roman" w:cs="Times New Roman"/>
          <w:b/>
          <w:sz w:val="20"/>
          <w:szCs w:val="20"/>
          <w:lang w:eastAsia="ru-RU"/>
        </w:rPr>
        <w:t>Р Е Ш Е Н И Е</w:t>
      </w:r>
    </w:p>
    <w:p w:rsidR="00075782" w:rsidRPr="00075782" w:rsidRDefault="00075782" w:rsidP="00075782">
      <w:pPr>
        <w:spacing w:after="0" w:line="240" w:lineRule="auto"/>
        <w:jc w:val="center"/>
        <w:rPr>
          <w:rFonts w:ascii="Times New Roman" w:eastAsia="Times New Roman" w:hAnsi="Times New Roman" w:cs="Times New Roman"/>
          <w:b/>
          <w:sz w:val="20"/>
          <w:szCs w:val="20"/>
          <w:lang w:eastAsia="ru-RU"/>
        </w:rPr>
      </w:pPr>
    </w:p>
    <w:p w:rsidR="00075782" w:rsidRPr="00075782" w:rsidRDefault="00075782" w:rsidP="00075782">
      <w:pPr>
        <w:spacing w:after="0" w:line="240" w:lineRule="auto"/>
        <w:jc w:val="center"/>
        <w:rPr>
          <w:rFonts w:ascii="Times New Roman" w:eastAsia="Times New Roman" w:hAnsi="Times New Roman" w:cs="Times New Roman"/>
          <w:b/>
          <w:sz w:val="20"/>
          <w:szCs w:val="20"/>
          <w:lang w:eastAsia="ru-RU"/>
        </w:rPr>
      </w:pPr>
      <w:r w:rsidRPr="00075782">
        <w:rPr>
          <w:rFonts w:ascii="Times New Roman" w:eastAsia="Times New Roman" w:hAnsi="Times New Roman" w:cs="Times New Roman"/>
          <w:b/>
          <w:sz w:val="20"/>
          <w:szCs w:val="20"/>
          <w:lang w:eastAsia="ru-RU"/>
        </w:rPr>
        <w:t>«30» мая 2023 г.                                                                   №28</w:t>
      </w:r>
    </w:p>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с. Умыган</w:t>
      </w:r>
    </w:p>
    <w:p w:rsidR="00075782" w:rsidRPr="00075782" w:rsidRDefault="00075782" w:rsidP="00075782">
      <w:pPr>
        <w:keepNext/>
        <w:spacing w:after="0" w:line="240" w:lineRule="auto"/>
        <w:outlineLvl w:val="2"/>
        <w:rPr>
          <w:rFonts w:ascii="Times New Roman" w:eastAsia="Times New Roman" w:hAnsi="Times New Roman" w:cs="Times New Roman"/>
          <w:b/>
          <w:sz w:val="20"/>
          <w:szCs w:val="20"/>
          <w:lang w:eastAsia="ru-RU"/>
        </w:rPr>
      </w:pPr>
    </w:p>
    <w:p w:rsidR="00075782" w:rsidRPr="00075782" w:rsidRDefault="00075782" w:rsidP="00075782">
      <w:pPr>
        <w:keepNext/>
        <w:spacing w:after="0" w:line="240" w:lineRule="auto"/>
        <w:ind w:firstLine="284"/>
        <w:outlineLvl w:val="2"/>
        <w:rPr>
          <w:rFonts w:ascii="Times New Roman" w:eastAsia="Times New Roman" w:hAnsi="Times New Roman" w:cs="Times New Roman"/>
          <w:b/>
          <w:sz w:val="20"/>
          <w:szCs w:val="20"/>
          <w:lang w:eastAsia="ru-RU"/>
        </w:rPr>
      </w:pPr>
      <w:r w:rsidRPr="00075782">
        <w:rPr>
          <w:rFonts w:ascii="Times New Roman" w:eastAsia="Times New Roman" w:hAnsi="Times New Roman" w:cs="Times New Roman"/>
          <w:b/>
          <w:sz w:val="20"/>
          <w:szCs w:val="20"/>
          <w:lang w:eastAsia="ru-RU"/>
        </w:rPr>
        <w:t xml:space="preserve">Об исполнении бюджета  </w:t>
      </w:r>
    </w:p>
    <w:p w:rsidR="00075782" w:rsidRPr="00075782" w:rsidRDefault="00075782" w:rsidP="00075782">
      <w:pPr>
        <w:keepNext/>
        <w:spacing w:after="0" w:line="240" w:lineRule="auto"/>
        <w:ind w:firstLine="284"/>
        <w:outlineLvl w:val="2"/>
        <w:rPr>
          <w:rFonts w:ascii="Times New Roman" w:eastAsia="Times New Roman" w:hAnsi="Times New Roman" w:cs="Times New Roman"/>
          <w:b/>
          <w:sz w:val="20"/>
          <w:szCs w:val="20"/>
          <w:lang w:eastAsia="ru-RU"/>
        </w:rPr>
      </w:pPr>
      <w:r w:rsidRPr="00075782">
        <w:rPr>
          <w:rFonts w:ascii="Times New Roman" w:eastAsia="Times New Roman" w:hAnsi="Times New Roman" w:cs="Times New Roman"/>
          <w:b/>
          <w:sz w:val="20"/>
          <w:szCs w:val="20"/>
          <w:lang w:eastAsia="ru-RU"/>
        </w:rPr>
        <w:t xml:space="preserve">Умыганского муниципального </w:t>
      </w:r>
    </w:p>
    <w:p w:rsidR="00075782" w:rsidRPr="00075782" w:rsidRDefault="00075782" w:rsidP="00075782">
      <w:pPr>
        <w:keepNext/>
        <w:spacing w:after="0" w:line="240" w:lineRule="auto"/>
        <w:ind w:firstLine="284"/>
        <w:outlineLvl w:val="2"/>
        <w:rPr>
          <w:rFonts w:ascii="Times New Roman" w:eastAsia="Times New Roman" w:hAnsi="Times New Roman" w:cs="Times New Roman"/>
          <w:b/>
          <w:sz w:val="20"/>
          <w:szCs w:val="20"/>
          <w:lang w:eastAsia="ru-RU"/>
        </w:rPr>
      </w:pPr>
      <w:r w:rsidRPr="00075782">
        <w:rPr>
          <w:rFonts w:ascii="Times New Roman" w:eastAsia="Times New Roman" w:hAnsi="Times New Roman" w:cs="Times New Roman"/>
          <w:b/>
          <w:sz w:val="20"/>
          <w:szCs w:val="20"/>
          <w:lang w:eastAsia="ru-RU"/>
        </w:rPr>
        <w:t>образования за 2022 год</w:t>
      </w:r>
    </w:p>
    <w:p w:rsidR="00075782" w:rsidRPr="00075782" w:rsidRDefault="00075782" w:rsidP="00075782">
      <w:pPr>
        <w:spacing w:after="0" w:line="240" w:lineRule="auto"/>
        <w:ind w:firstLine="284"/>
        <w:rPr>
          <w:rFonts w:ascii="Times New Roman" w:eastAsia="Times New Roman" w:hAnsi="Times New Roman" w:cs="Times New Roman"/>
          <w:sz w:val="20"/>
          <w:szCs w:val="20"/>
          <w:lang w:eastAsia="ru-RU"/>
        </w:rPr>
      </w:pPr>
    </w:p>
    <w:p w:rsidR="00075782" w:rsidRPr="00075782" w:rsidRDefault="00075782" w:rsidP="00075782">
      <w:pPr>
        <w:spacing w:after="0" w:line="240" w:lineRule="auto"/>
        <w:ind w:left="284" w:firstLine="567"/>
        <w:jc w:val="both"/>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Руководствуясь Бюджетным кодексом РФ, Федеральным законом «Об общих принципах организации местного самоуправления в Российской Федерации», ст. 33, 48 Устава Умыганского муниципального образования, Положением о бюджетном процессе в Умыганском муниципальном образовании, Дума Умыганского сельского поселения</w:t>
      </w:r>
    </w:p>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p>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Р Е Ш И Л А:</w:t>
      </w:r>
    </w:p>
    <w:p w:rsidR="00075782" w:rsidRPr="00075782" w:rsidRDefault="00075782" w:rsidP="00075782">
      <w:pPr>
        <w:spacing w:after="0" w:line="240" w:lineRule="auto"/>
        <w:jc w:val="both"/>
        <w:rPr>
          <w:rFonts w:ascii="Times New Roman" w:eastAsia="Times New Roman" w:hAnsi="Times New Roman" w:cs="Times New Roman"/>
          <w:sz w:val="20"/>
          <w:szCs w:val="20"/>
          <w:lang w:eastAsia="ru-RU"/>
        </w:rPr>
      </w:pPr>
    </w:p>
    <w:p w:rsidR="00075782" w:rsidRPr="00075782" w:rsidRDefault="00075782" w:rsidP="00075782">
      <w:pPr>
        <w:autoSpaceDE w:val="0"/>
        <w:autoSpaceDN w:val="0"/>
        <w:adjustRightInd w:val="0"/>
        <w:spacing w:after="0" w:line="240" w:lineRule="auto"/>
        <w:ind w:left="360" w:firstLine="491"/>
        <w:jc w:val="both"/>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 xml:space="preserve">1. Утвердить отчет об исполнении бюджета Умыганского муниципального образования за 2022 год по доходам в сумме </w:t>
      </w:r>
      <w:r w:rsidRPr="00075782">
        <w:rPr>
          <w:rFonts w:ascii="Times New Roman" w:eastAsia="Times New Roman" w:hAnsi="Times New Roman" w:cs="Times New Roman"/>
          <w:b/>
          <w:sz w:val="20"/>
          <w:szCs w:val="20"/>
          <w:lang w:eastAsia="ru-RU"/>
        </w:rPr>
        <w:t>11 419,1</w:t>
      </w:r>
      <w:r w:rsidRPr="00075782">
        <w:rPr>
          <w:rFonts w:ascii="Times New Roman" w:eastAsia="Times New Roman" w:hAnsi="Times New Roman" w:cs="Times New Roman"/>
          <w:sz w:val="20"/>
          <w:szCs w:val="20"/>
          <w:lang w:eastAsia="ru-RU"/>
        </w:rPr>
        <w:t xml:space="preserve"> тыс. рублей, по расходам в сумме </w:t>
      </w:r>
      <w:r w:rsidRPr="00075782">
        <w:rPr>
          <w:rFonts w:ascii="Times New Roman" w:eastAsia="Times New Roman" w:hAnsi="Times New Roman" w:cs="Times New Roman"/>
          <w:b/>
          <w:sz w:val="20"/>
          <w:szCs w:val="20"/>
          <w:lang w:eastAsia="ru-RU"/>
        </w:rPr>
        <w:t>12 011,9</w:t>
      </w:r>
      <w:r w:rsidRPr="00075782">
        <w:rPr>
          <w:rFonts w:ascii="Times New Roman" w:eastAsia="Times New Roman" w:hAnsi="Times New Roman" w:cs="Times New Roman"/>
          <w:sz w:val="20"/>
          <w:szCs w:val="20"/>
          <w:lang w:eastAsia="ru-RU"/>
        </w:rPr>
        <w:t xml:space="preserve"> тыс. рублей, с превышением </w:t>
      </w:r>
      <w:r w:rsidRPr="00075782">
        <w:rPr>
          <w:rFonts w:ascii="Times New Roman" w:eastAsia="Times New Roman" w:hAnsi="Times New Roman" w:cs="Times New Roman"/>
          <w:sz w:val="20"/>
          <w:szCs w:val="20"/>
          <w:lang w:eastAsia="ru-RU"/>
        </w:rPr>
        <w:lastRenderedPageBreak/>
        <w:t xml:space="preserve">расходов над доходами (дефицит бюджета) в сумме в сумме </w:t>
      </w:r>
      <w:r w:rsidRPr="00075782">
        <w:rPr>
          <w:rFonts w:ascii="Times New Roman" w:eastAsia="Times New Roman" w:hAnsi="Times New Roman" w:cs="Times New Roman"/>
          <w:b/>
          <w:sz w:val="20"/>
          <w:szCs w:val="20"/>
          <w:lang w:eastAsia="ru-RU"/>
        </w:rPr>
        <w:t>592,8</w:t>
      </w:r>
      <w:r w:rsidRPr="00075782">
        <w:rPr>
          <w:rFonts w:ascii="Times New Roman" w:eastAsia="Times New Roman" w:hAnsi="Times New Roman" w:cs="Times New Roman"/>
          <w:sz w:val="20"/>
          <w:szCs w:val="20"/>
          <w:lang w:eastAsia="ru-RU"/>
        </w:rPr>
        <w:t xml:space="preserve"> тыс. рублей и со следующими показателями:</w:t>
      </w:r>
    </w:p>
    <w:p w:rsidR="00075782" w:rsidRPr="00075782" w:rsidRDefault="00075782" w:rsidP="00075782">
      <w:pPr>
        <w:spacing w:after="0" w:line="240" w:lineRule="auto"/>
        <w:ind w:left="993"/>
        <w:jc w:val="both"/>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1) доходов бюджета Умыганского муниципального образования по кодам классификации доходов бюджетов за 2022 год согласно приложению № 1 к настоящему решению;</w:t>
      </w:r>
    </w:p>
    <w:p w:rsidR="00075782" w:rsidRPr="00075782" w:rsidRDefault="00075782" w:rsidP="00075782">
      <w:pPr>
        <w:spacing w:after="0" w:line="240" w:lineRule="auto"/>
        <w:ind w:left="993"/>
        <w:jc w:val="both"/>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2) расходов бюджета Умыганского муниципального образования по ведомственной структуре расходов бюджета Умыганского муниципального образования за 2022 год согласно приложению № 2 к настоящему решению;</w:t>
      </w:r>
    </w:p>
    <w:p w:rsidR="00075782" w:rsidRPr="00075782" w:rsidRDefault="00075782" w:rsidP="00075782">
      <w:pPr>
        <w:spacing w:after="0" w:line="240" w:lineRule="auto"/>
        <w:ind w:left="993"/>
        <w:jc w:val="both"/>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3) расходов бюджета Умыганского муниципального образования по разделам и подразделам классификации расходов бюджетов за 2022 год согласно приложению № 3 к настоящему решению;</w:t>
      </w:r>
    </w:p>
    <w:p w:rsidR="00075782" w:rsidRPr="00075782" w:rsidRDefault="00075782" w:rsidP="00075782">
      <w:pPr>
        <w:tabs>
          <w:tab w:val="left" w:pos="993"/>
        </w:tabs>
        <w:spacing w:after="0" w:line="240" w:lineRule="auto"/>
        <w:ind w:left="993"/>
        <w:jc w:val="both"/>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4) источников финансирования дефицита бюджета Умыганского муниципального образования по кодам классификации источников финансирования дефицитов бюджетов за 2022 год согласно приложению № 4 к настоящему решению.</w:t>
      </w:r>
    </w:p>
    <w:p w:rsidR="00075782" w:rsidRPr="00075782" w:rsidRDefault="00075782" w:rsidP="00075782">
      <w:pPr>
        <w:tabs>
          <w:tab w:val="left" w:pos="426"/>
          <w:tab w:val="num" w:pos="851"/>
        </w:tabs>
        <w:spacing w:after="0" w:line="240" w:lineRule="auto"/>
        <w:ind w:left="284" w:firstLine="567"/>
        <w:jc w:val="both"/>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2. Опубликовать настоящее решение в газете «Умыганская панорама» и разместить на официальном сайте администрации Умыганского сельского поселения в информационно-телекоммуникационной сети «Интернет».</w:t>
      </w:r>
    </w:p>
    <w:p w:rsidR="00075782" w:rsidRPr="00075782" w:rsidRDefault="00075782" w:rsidP="00075782">
      <w:pPr>
        <w:spacing w:after="0" w:line="240" w:lineRule="auto"/>
        <w:jc w:val="both"/>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 xml:space="preserve"> </w:t>
      </w:r>
    </w:p>
    <w:p w:rsidR="00075782" w:rsidRPr="00075782" w:rsidRDefault="00075782" w:rsidP="00075782">
      <w:pPr>
        <w:spacing w:after="0" w:line="240" w:lineRule="auto"/>
        <w:jc w:val="both"/>
        <w:rPr>
          <w:rFonts w:ascii="Times New Roman" w:eastAsia="Times New Roman" w:hAnsi="Times New Roman" w:cs="Times New Roman"/>
          <w:sz w:val="20"/>
          <w:szCs w:val="20"/>
          <w:lang w:eastAsia="ru-RU"/>
        </w:rPr>
      </w:pPr>
    </w:p>
    <w:p w:rsidR="00075782" w:rsidRPr="00075782" w:rsidRDefault="00075782" w:rsidP="00075782">
      <w:pPr>
        <w:spacing w:after="0" w:line="240" w:lineRule="auto"/>
        <w:jc w:val="both"/>
        <w:rPr>
          <w:rFonts w:ascii="Times New Roman" w:eastAsia="Times New Roman" w:hAnsi="Times New Roman" w:cs="Times New Roman"/>
          <w:sz w:val="20"/>
          <w:szCs w:val="20"/>
          <w:lang w:eastAsia="ru-RU"/>
        </w:rPr>
      </w:pPr>
    </w:p>
    <w:p w:rsidR="00075782" w:rsidRPr="00075782" w:rsidRDefault="00075782" w:rsidP="00075782">
      <w:pPr>
        <w:spacing w:after="0" w:line="240" w:lineRule="auto"/>
        <w:jc w:val="both"/>
        <w:rPr>
          <w:rFonts w:ascii="Times New Roman" w:eastAsia="Times New Roman" w:hAnsi="Times New Roman" w:cs="Times New Roman"/>
          <w:sz w:val="20"/>
          <w:szCs w:val="20"/>
          <w:lang w:eastAsia="ru-RU"/>
        </w:rPr>
      </w:pPr>
    </w:p>
    <w:p w:rsidR="00075782" w:rsidRPr="00075782" w:rsidRDefault="00075782" w:rsidP="00075782">
      <w:pPr>
        <w:spacing w:after="0" w:line="240" w:lineRule="auto"/>
        <w:ind w:firstLine="426"/>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Глава Умыганского сельского поселения                                             В. Н. Савицкий</w:t>
      </w:r>
    </w:p>
    <w:p w:rsidR="00075782" w:rsidRPr="00075782" w:rsidRDefault="00075782" w:rsidP="00075782">
      <w:pPr>
        <w:spacing w:after="0" w:line="240" w:lineRule="auto"/>
        <w:ind w:firstLine="426"/>
        <w:rPr>
          <w:rFonts w:ascii="Times New Roman" w:eastAsia="Times New Roman" w:hAnsi="Times New Roman" w:cs="Times New Roman"/>
          <w:sz w:val="20"/>
          <w:szCs w:val="20"/>
          <w:lang w:eastAsia="ru-RU"/>
        </w:rPr>
      </w:pPr>
    </w:p>
    <w:p w:rsidR="00075782" w:rsidRPr="00075782" w:rsidRDefault="00075782" w:rsidP="00075782">
      <w:pPr>
        <w:spacing w:after="0" w:line="240" w:lineRule="auto"/>
        <w:ind w:firstLine="426"/>
        <w:rPr>
          <w:rFonts w:ascii="Times New Roman" w:eastAsia="Times New Roman" w:hAnsi="Times New Roman" w:cs="Times New Roman"/>
          <w:sz w:val="20"/>
          <w:szCs w:val="20"/>
          <w:lang w:eastAsia="ru-RU"/>
        </w:rPr>
      </w:pPr>
    </w:p>
    <w:p w:rsidR="00075782" w:rsidRPr="00075782" w:rsidRDefault="00075782" w:rsidP="00075782">
      <w:pPr>
        <w:spacing w:after="0" w:line="240" w:lineRule="auto"/>
        <w:ind w:firstLine="426"/>
        <w:rPr>
          <w:rFonts w:ascii="Times New Roman" w:eastAsia="Times New Roman" w:hAnsi="Times New Roman" w:cs="Times New Roman"/>
          <w:sz w:val="20"/>
          <w:szCs w:val="20"/>
          <w:lang w:eastAsia="ru-RU"/>
        </w:rPr>
      </w:pPr>
    </w:p>
    <w:p w:rsidR="00075782" w:rsidRPr="00075782" w:rsidRDefault="00075782" w:rsidP="00075782">
      <w:pPr>
        <w:spacing w:after="0" w:line="240" w:lineRule="auto"/>
        <w:ind w:firstLine="426"/>
        <w:rPr>
          <w:rFonts w:ascii="Times New Roman" w:eastAsia="Times New Roman" w:hAnsi="Times New Roman" w:cs="Times New Roman"/>
          <w:sz w:val="20"/>
          <w:szCs w:val="20"/>
          <w:lang w:eastAsia="ru-RU"/>
        </w:rPr>
      </w:pPr>
    </w:p>
    <w:p w:rsidR="00075782" w:rsidRPr="00075782" w:rsidRDefault="00075782" w:rsidP="00075782">
      <w:pPr>
        <w:spacing w:after="0" w:line="240" w:lineRule="auto"/>
        <w:ind w:firstLine="426"/>
        <w:rPr>
          <w:rFonts w:ascii="Times New Roman" w:eastAsia="Times New Roman" w:hAnsi="Times New Roman" w:cs="Times New Roman"/>
          <w:sz w:val="20"/>
          <w:szCs w:val="20"/>
          <w:lang w:eastAsia="ru-RU"/>
        </w:rPr>
      </w:pPr>
    </w:p>
    <w:p w:rsidR="00075782" w:rsidRPr="00075782" w:rsidRDefault="00075782" w:rsidP="00075782">
      <w:pPr>
        <w:spacing w:after="0" w:line="240" w:lineRule="auto"/>
        <w:ind w:firstLine="426"/>
        <w:jc w:val="right"/>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Приложение № 1</w:t>
      </w:r>
    </w:p>
    <w:p w:rsidR="00075782" w:rsidRPr="00075782" w:rsidRDefault="00075782" w:rsidP="00075782">
      <w:pPr>
        <w:spacing w:after="0" w:line="240" w:lineRule="auto"/>
        <w:ind w:firstLine="426"/>
        <w:jc w:val="right"/>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 xml:space="preserve">к решению Думы </w:t>
      </w:r>
    </w:p>
    <w:p w:rsidR="00075782" w:rsidRPr="00075782" w:rsidRDefault="00075782" w:rsidP="00075782">
      <w:pPr>
        <w:spacing w:after="0" w:line="240" w:lineRule="auto"/>
        <w:ind w:firstLine="426"/>
        <w:jc w:val="right"/>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 xml:space="preserve">Умыганского сельского </w:t>
      </w:r>
    </w:p>
    <w:p w:rsidR="00075782" w:rsidRPr="00075782" w:rsidRDefault="00075782" w:rsidP="00075782">
      <w:pPr>
        <w:spacing w:after="0" w:line="240" w:lineRule="auto"/>
        <w:ind w:firstLine="426"/>
        <w:jc w:val="right"/>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 xml:space="preserve">поселения "Об исполнении </w:t>
      </w:r>
    </w:p>
    <w:p w:rsidR="00075782" w:rsidRPr="00075782" w:rsidRDefault="00075782" w:rsidP="00075782">
      <w:pPr>
        <w:spacing w:after="0" w:line="240" w:lineRule="auto"/>
        <w:ind w:firstLine="426"/>
        <w:jc w:val="right"/>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 xml:space="preserve">бюджета Умыганского </w:t>
      </w:r>
    </w:p>
    <w:p w:rsidR="00075782" w:rsidRPr="00075782" w:rsidRDefault="00075782" w:rsidP="00075782">
      <w:pPr>
        <w:spacing w:after="0" w:line="240" w:lineRule="auto"/>
        <w:ind w:firstLine="426"/>
        <w:jc w:val="right"/>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 xml:space="preserve">муниципального образования </w:t>
      </w:r>
    </w:p>
    <w:p w:rsidR="00075782" w:rsidRPr="00075782" w:rsidRDefault="00075782" w:rsidP="00075782">
      <w:pPr>
        <w:spacing w:after="0" w:line="240" w:lineRule="auto"/>
        <w:ind w:firstLine="426"/>
        <w:jc w:val="right"/>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за 2022 год"</w:t>
      </w:r>
    </w:p>
    <w:p w:rsidR="00075782" w:rsidRPr="00075782" w:rsidRDefault="00075782" w:rsidP="00075782">
      <w:pPr>
        <w:spacing w:after="0" w:line="240" w:lineRule="auto"/>
        <w:ind w:firstLine="426"/>
        <w:jc w:val="right"/>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 xml:space="preserve">от "__  "____2023г. №_____   </w:t>
      </w:r>
    </w:p>
    <w:p w:rsidR="00075782" w:rsidRPr="00075782" w:rsidRDefault="00075782" w:rsidP="00075782">
      <w:pPr>
        <w:spacing w:after="0" w:line="240" w:lineRule="auto"/>
        <w:ind w:firstLine="426"/>
        <w:jc w:val="right"/>
        <w:rPr>
          <w:rFonts w:ascii="Times New Roman" w:eastAsia="Times New Roman" w:hAnsi="Times New Roman" w:cs="Times New Roman"/>
          <w:sz w:val="20"/>
          <w:szCs w:val="20"/>
          <w:lang w:eastAsia="ru-RU"/>
        </w:rPr>
      </w:pPr>
    </w:p>
    <w:p w:rsidR="00075782" w:rsidRPr="00075782" w:rsidRDefault="00075782" w:rsidP="00075782">
      <w:pPr>
        <w:spacing w:after="0" w:line="240" w:lineRule="auto"/>
        <w:ind w:firstLine="426"/>
        <w:jc w:val="center"/>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Доходы бюджета Умыганского муниципального образования по кодам классификации доходов бюджетов за 2022 год</w:t>
      </w:r>
    </w:p>
    <w:p w:rsidR="00075782" w:rsidRPr="00075782" w:rsidRDefault="00075782" w:rsidP="00075782">
      <w:pPr>
        <w:spacing w:after="0" w:line="240" w:lineRule="auto"/>
        <w:ind w:firstLine="426"/>
        <w:jc w:val="right"/>
        <w:rPr>
          <w:rFonts w:ascii="Times New Roman" w:eastAsia="Times New Roman" w:hAnsi="Times New Roman" w:cs="Times New Roman"/>
          <w:sz w:val="20"/>
          <w:szCs w:val="20"/>
          <w:lang w:eastAsia="ru-RU"/>
        </w:rPr>
      </w:pPr>
    </w:p>
    <w:p w:rsidR="00075782" w:rsidRPr="00075782" w:rsidRDefault="00075782" w:rsidP="00075782">
      <w:pPr>
        <w:spacing w:after="0" w:line="240" w:lineRule="auto"/>
        <w:ind w:firstLine="426"/>
        <w:jc w:val="right"/>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 xml:space="preserve"> тыс. руб.</w:t>
      </w:r>
    </w:p>
    <w:tbl>
      <w:tblPr>
        <w:tblW w:w="11067" w:type="dxa"/>
        <w:tblInd w:w="-431" w:type="dxa"/>
        <w:tblLook w:val="04A0" w:firstRow="1" w:lastRow="0" w:firstColumn="1" w:lastColumn="0" w:noHBand="0" w:noVBand="1"/>
      </w:tblPr>
      <w:tblGrid>
        <w:gridCol w:w="4253"/>
        <w:gridCol w:w="1734"/>
        <w:gridCol w:w="2361"/>
        <w:gridCol w:w="2719"/>
      </w:tblGrid>
      <w:tr w:rsidR="00075782" w:rsidRPr="00075782" w:rsidTr="00075782">
        <w:trPr>
          <w:trHeight w:val="600"/>
        </w:trPr>
        <w:tc>
          <w:tcPr>
            <w:tcW w:w="425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ind w:left="-829" w:firstLine="829"/>
              <w:jc w:val="center"/>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Наименование показателя</w:t>
            </w:r>
          </w:p>
        </w:tc>
        <w:tc>
          <w:tcPr>
            <w:tcW w:w="4095" w:type="dxa"/>
            <w:gridSpan w:val="2"/>
            <w:tcBorders>
              <w:top w:val="single" w:sz="4" w:space="0" w:color="auto"/>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Код  бюджетной классификации Российской Федерации</w:t>
            </w:r>
          </w:p>
        </w:tc>
        <w:tc>
          <w:tcPr>
            <w:tcW w:w="271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 xml:space="preserve"> Кассовое исполнение     </w:t>
            </w:r>
          </w:p>
        </w:tc>
      </w:tr>
      <w:tr w:rsidR="00075782" w:rsidRPr="00075782" w:rsidTr="00075782">
        <w:trPr>
          <w:trHeight w:val="1245"/>
        </w:trPr>
        <w:tc>
          <w:tcPr>
            <w:tcW w:w="4253" w:type="dxa"/>
            <w:vMerge/>
            <w:tcBorders>
              <w:top w:val="single" w:sz="4" w:space="0" w:color="auto"/>
              <w:left w:val="single" w:sz="4" w:space="0" w:color="auto"/>
              <w:bottom w:val="single" w:sz="4" w:space="0" w:color="auto"/>
              <w:right w:val="single" w:sz="4" w:space="0" w:color="auto"/>
            </w:tcBorders>
            <w:vAlign w:val="center"/>
            <w:hideMark/>
          </w:tcPr>
          <w:p w:rsidR="00075782" w:rsidRPr="00075782" w:rsidRDefault="00075782" w:rsidP="00075782">
            <w:pPr>
              <w:spacing w:after="0" w:line="240" w:lineRule="auto"/>
              <w:rPr>
                <w:rFonts w:ascii="Times New Roman" w:eastAsia="Times New Roman" w:hAnsi="Times New Roman" w:cs="Times New Roman"/>
                <w:sz w:val="20"/>
                <w:szCs w:val="20"/>
                <w:lang w:eastAsia="ru-RU"/>
              </w:rPr>
            </w:pPr>
          </w:p>
        </w:tc>
        <w:tc>
          <w:tcPr>
            <w:tcW w:w="1734"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главного администратора доходов</w:t>
            </w:r>
          </w:p>
        </w:tc>
        <w:tc>
          <w:tcPr>
            <w:tcW w:w="2361"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доходов бюджета сельского поселения</w:t>
            </w:r>
          </w:p>
        </w:tc>
        <w:tc>
          <w:tcPr>
            <w:tcW w:w="2719" w:type="dxa"/>
            <w:vMerge/>
            <w:tcBorders>
              <w:top w:val="single" w:sz="4" w:space="0" w:color="auto"/>
              <w:left w:val="single" w:sz="4" w:space="0" w:color="auto"/>
              <w:bottom w:val="single" w:sz="4" w:space="0" w:color="auto"/>
              <w:right w:val="single" w:sz="4" w:space="0" w:color="auto"/>
            </w:tcBorders>
            <w:vAlign w:val="center"/>
            <w:hideMark/>
          </w:tcPr>
          <w:p w:rsidR="00075782" w:rsidRPr="00075782" w:rsidRDefault="00075782" w:rsidP="00075782">
            <w:pPr>
              <w:spacing w:after="0" w:line="240" w:lineRule="auto"/>
              <w:rPr>
                <w:rFonts w:ascii="Times New Roman" w:eastAsia="Times New Roman" w:hAnsi="Times New Roman" w:cs="Times New Roman"/>
                <w:sz w:val="20"/>
                <w:szCs w:val="20"/>
                <w:lang w:eastAsia="ru-RU"/>
              </w:rPr>
            </w:pPr>
          </w:p>
        </w:tc>
      </w:tr>
      <w:tr w:rsidR="00075782" w:rsidRPr="00075782" w:rsidTr="00075782">
        <w:trPr>
          <w:trHeight w:val="285"/>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rsidR="00075782" w:rsidRPr="00075782" w:rsidRDefault="00075782" w:rsidP="00075782">
            <w:pPr>
              <w:spacing w:after="0" w:line="240" w:lineRule="auto"/>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ДОХОДЫ, ВСЕГО</w:t>
            </w:r>
          </w:p>
        </w:tc>
        <w:tc>
          <w:tcPr>
            <w:tcW w:w="1734" w:type="dxa"/>
            <w:tcBorders>
              <w:top w:val="nil"/>
              <w:left w:val="nil"/>
              <w:bottom w:val="single" w:sz="4" w:space="0" w:color="auto"/>
              <w:right w:val="single" w:sz="4" w:space="0" w:color="auto"/>
            </w:tcBorders>
            <w:shd w:val="clear" w:color="auto" w:fill="auto"/>
            <w:noWrap/>
            <w:vAlign w:val="bottom"/>
            <w:hideMark/>
          </w:tcPr>
          <w:p w:rsidR="00075782" w:rsidRPr="00075782" w:rsidRDefault="00075782" w:rsidP="00075782">
            <w:pPr>
              <w:spacing w:after="0" w:line="240" w:lineRule="auto"/>
              <w:jc w:val="center"/>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 </w:t>
            </w:r>
          </w:p>
        </w:tc>
        <w:tc>
          <w:tcPr>
            <w:tcW w:w="2361" w:type="dxa"/>
            <w:tcBorders>
              <w:top w:val="nil"/>
              <w:left w:val="nil"/>
              <w:bottom w:val="single" w:sz="4" w:space="0" w:color="auto"/>
              <w:right w:val="single" w:sz="4" w:space="0" w:color="auto"/>
            </w:tcBorders>
            <w:shd w:val="clear" w:color="auto" w:fill="auto"/>
            <w:noWrap/>
            <w:vAlign w:val="bottom"/>
            <w:hideMark/>
          </w:tcPr>
          <w:p w:rsidR="00075782" w:rsidRPr="00075782" w:rsidRDefault="00075782" w:rsidP="00075782">
            <w:pPr>
              <w:spacing w:after="0" w:line="240" w:lineRule="auto"/>
              <w:jc w:val="center"/>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 </w:t>
            </w:r>
          </w:p>
        </w:tc>
        <w:tc>
          <w:tcPr>
            <w:tcW w:w="2719" w:type="dxa"/>
            <w:tcBorders>
              <w:top w:val="nil"/>
              <w:left w:val="nil"/>
              <w:bottom w:val="single" w:sz="4" w:space="0" w:color="auto"/>
              <w:right w:val="single" w:sz="4" w:space="0" w:color="auto"/>
            </w:tcBorders>
            <w:shd w:val="clear" w:color="auto" w:fill="auto"/>
            <w:noWrap/>
            <w:vAlign w:val="bottom"/>
            <w:hideMark/>
          </w:tcPr>
          <w:p w:rsidR="00075782" w:rsidRPr="00075782" w:rsidRDefault="00075782" w:rsidP="00075782">
            <w:pPr>
              <w:spacing w:after="0" w:line="240" w:lineRule="auto"/>
              <w:jc w:val="right"/>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11 419,1</w:t>
            </w:r>
          </w:p>
        </w:tc>
      </w:tr>
      <w:tr w:rsidR="00075782" w:rsidRPr="00075782" w:rsidTr="00075782">
        <w:trPr>
          <w:trHeight w:val="285"/>
        </w:trPr>
        <w:tc>
          <w:tcPr>
            <w:tcW w:w="4253" w:type="dxa"/>
            <w:tcBorders>
              <w:top w:val="nil"/>
              <w:left w:val="single" w:sz="4" w:space="0" w:color="auto"/>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Федеральное казначейство</w:t>
            </w:r>
          </w:p>
        </w:tc>
        <w:tc>
          <w:tcPr>
            <w:tcW w:w="1734"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center"/>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100</w:t>
            </w:r>
          </w:p>
        </w:tc>
        <w:tc>
          <w:tcPr>
            <w:tcW w:w="2361"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center"/>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 </w:t>
            </w:r>
          </w:p>
        </w:tc>
        <w:tc>
          <w:tcPr>
            <w:tcW w:w="2719"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808,2</w:t>
            </w:r>
          </w:p>
        </w:tc>
      </w:tr>
      <w:tr w:rsidR="00075782" w:rsidRPr="00075782" w:rsidTr="00075782">
        <w:trPr>
          <w:trHeight w:val="2100"/>
        </w:trPr>
        <w:tc>
          <w:tcPr>
            <w:tcW w:w="4253" w:type="dxa"/>
            <w:tcBorders>
              <w:top w:val="nil"/>
              <w:left w:val="single" w:sz="4" w:space="0" w:color="auto"/>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outlineLvl w:val="0"/>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734"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center"/>
              <w:outlineLvl w:val="0"/>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100</w:t>
            </w:r>
          </w:p>
        </w:tc>
        <w:tc>
          <w:tcPr>
            <w:tcW w:w="2361"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center"/>
              <w:outlineLvl w:val="0"/>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1.03.02231.01.0000.110</w:t>
            </w:r>
          </w:p>
        </w:tc>
        <w:tc>
          <w:tcPr>
            <w:tcW w:w="2719"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outlineLvl w:val="0"/>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405,2</w:t>
            </w:r>
          </w:p>
        </w:tc>
      </w:tr>
      <w:tr w:rsidR="00075782" w:rsidRPr="00075782" w:rsidTr="00075782">
        <w:trPr>
          <w:trHeight w:val="2400"/>
        </w:trPr>
        <w:tc>
          <w:tcPr>
            <w:tcW w:w="4253" w:type="dxa"/>
            <w:tcBorders>
              <w:top w:val="nil"/>
              <w:left w:val="single" w:sz="4" w:space="0" w:color="auto"/>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outlineLvl w:val="0"/>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lastRenderedPageBreak/>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734"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center"/>
              <w:outlineLvl w:val="0"/>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100</w:t>
            </w:r>
          </w:p>
        </w:tc>
        <w:tc>
          <w:tcPr>
            <w:tcW w:w="2361"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center"/>
              <w:outlineLvl w:val="0"/>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1.03.02241.01.0000.110</w:t>
            </w:r>
          </w:p>
        </w:tc>
        <w:tc>
          <w:tcPr>
            <w:tcW w:w="2719"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outlineLvl w:val="0"/>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2,2</w:t>
            </w:r>
          </w:p>
        </w:tc>
      </w:tr>
      <w:tr w:rsidR="00075782" w:rsidRPr="00075782" w:rsidTr="00075782">
        <w:trPr>
          <w:trHeight w:val="2100"/>
        </w:trPr>
        <w:tc>
          <w:tcPr>
            <w:tcW w:w="4253" w:type="dxa"/>
            <w:tcBorders>
              <w:top w:val="nil"/>
              <w:left w:val="single" w:sz="4" w:space="0" w:color="auto"/>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outlineLvl w:val="0"/>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734"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center"/>
              <w:outlineLvl w:val="0"/>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100</w:t>
            </w:r>
          </w:p>
        </w:tc>
        <w:tc>
          <w:tcPr>
            <w:tcW w:w="2361"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center"/>
              <w:outlineLvl w:val="0"/>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1.03.02251.01.0000.110</w:t>
            </w:r>
          </w:p>
        </w:tc>
        <w:tc>
          <w:tcPr>
            <w:tcW w:w="2719"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outlineLvl w:val="0"/>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447,3</w:t>
            </w:r>
          </w:p>
        </w:tc>
      </w:tr>
      <w:tr w:rsidR="00075782" w:rsidRPr="00075782" w:rsidTr="00075782">
        <w:trPr>
          <w:trHeight w:val="2100"/>
        </w:trPr>
        <w:tc>
          <w:tcPr>
            <w:tcW w:w="4253" w:type="dxa"/>
            <w:tcBorders>
              <w:top w:val="nil"/>
              <w:left w:val="single" w:sz="4" w:space="0" w:color="auto"/>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outlineLvl w:val="0"/>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734"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center"/>
              <w:outlineLvl w:val="0"/>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100</w:t>
            </w:r>
          </w:p>
        </w:tc>
        <w:tc>
          <w:tcPr>
            <w:tcW w:w="2361"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center"/>
              <w:outlineLvl w:val="0"/>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1.03.02261.01.0000.110</w:t>
            </w:r>
          </w:p>
        </w:tc>
        <w:tc>
          <w:tcPr>
            <w:tcW w:w="2719"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outlineLvl w:val="0"/>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-46,5</w:t>
            </w:r>
          </w:p>
        </w:tc>
      </w:tr>
      <w:tr w:rsidR="00075782" w:rsidRPr="00075782" w:rsidTr="00075782">
        <w:trPr>
          <w:trHeight w:val="285"/>
        </w:trPr>
        <w:tc>
          <w:tcPr>
            <w:tcW w:w="4253" w:type="dxa"/>
            <w:tcBorders>
              <w:top w:val="nil"/>
              <w:left w:val="single" w:sz="4" w:space="0" w:color="auto"/>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outlineLvl w:val="0"/>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Федеральная налоговая служба</w:t>
            </w:r>
          </w:p>
        </w:tc>
        <w:tc>
          <w:tcPr>
            <w:tcW w:w="1734"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center"/>
              <w:outlineLvl w:val="0"/>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182</w:t>
            </w:r>
          </w:p>
        </w:tc>
        <w:tc>
          <w:tcPr>
            <w:tcW w:w="2361"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center"/>
              <w:outlineLvl w:val="0"/>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 </w:t>
            </w:r>
          </w:p>
        </w:tc>
        <w:tc>
          <w:tcPr>
            <w:tcW w:w="2719"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outlineLvl w:val="0"/>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568,2</w:t>
            </w:r>
          </w:p>
        </w:tc>
      </w:tr>
      <w:tr w:rsidR="00075782" w:rsidRPr="00075782" w:rsidTr="00075782">
        <w:trPr>
          <w:trHeight w:val="2100"/>
        </w:trPr>
        <w:tc>
          <w:tcPr>
            <w:tcW w:w="4253" w:type="dxa"/>
            <w:tcBorders>
              <w:top w:val="nil"/>
              <w:left w:val="single" w:sz="4" w:space="0" w:color="auto"/>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outlineLvl w:val="0"/>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(сумма платежа (перерасчеты, недоимка и задолженность по соответствующему платежу, в том числе по отмененному)</w:t>
            </w:r>
          </w:p>
        </w:tc>
        <w:tc>
          <w:tcPr>
            <w:tcW w:w="1734"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center"/>
              <w:outlineLvl w:val="0"/>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182</w:t>
            </w:r>
          </w:p>
        </w:tc>
        <w:tc>
          <w:tcPr>
            <w:tcW w:w="2361"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center"/>
              <w:outlineLvl w:val="0"/>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1.01.02010.01.1000.110</w:t>
            </w:r>
          </w:p>
        </w:tc>
        <w:tc>
          <w:tcPr>
            <w:tcW w:w="2719"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outlineLvl w:val="0"/>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193,3</w:t>
            </w:r>
          </w:p>
        </w:tc>
      </w:tr>
      <w:tr w:rsidR="00075782" w:rsidRPr="00075782" w:rsidTr="00075782">
        <w:trPr>
          <w:trHeight w:val="1500"/>
        </w:trPr>
        <w:tc>
          <w:tcPr>
            <w:tcW w:w="4253" w:type="dxa"/>
            <w:tcBorders>
              <w:top w:val="nil"/>
              <w:left w:val="single" w:sz="4" w:space="0" w:color="auto"/>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outlineLvl w:val="0"/>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Налог на доходы физических лиц с доходов, полученных физическими лицами в соответствии со статьей 228 Налогового кодекса Российской Федерации (сумма платежа (перерасчеты, недоимка и задолженность по соответствующему платежу, в том числе по отмененному)</w:t>
            </w:r>
          </w:p>
        </w:tc>
        <w:tc>
          <w:tcPr>
            <w:tcW w:w="1734"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center"/>
              <w:outlineLvl w:val="0"/>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182</w:t>
            </w:r>
          </w:p>
        </w:tc>
        <w:tc>
          <w:tcPr>
            <w:tcW w:w="2361"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center"/>
              <w:outlineLvl w:val="0"/>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1.01.02030.01.1000.110</w:t>
            </w:r>
          </w:p>
        </w:tc>
        <w:tc>
          <w:tcPr>
            <w:tcW w:w="2719"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outlineLvl w:val="0"/>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0,2</w:t>
            </w:r>
          </w:p>
        </w:tc>
      </w:tr>
      <w:tr w:rsidR="00075782" w:rsidRPr="00075782" w:rsidTr="00075782">
        <w:trPr>
          <w:trHeight w:val="900"/>
        </w:trPr>
        <w:tc>
          <w:tcPr>
            <w:tcW w:w="4253" w:type="dxa"/>
            <w:tcBorders>
              <w:top w:val="nil"/>
              <w:left w:val="single" w:sz="4" w:space="0" w:color="auto"/>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outlineLvl w:val="0"/>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Единый сельскохозяйственный налог (сумма платежа (перерасчеты, недоимка и задолженность по соответствующему платежу, в том числе по отмененному)</w:t>
            </w:r>
          </w:p>
        </w:tc>
        <w:tc>
          <w:tcPr>
            <w:tcW w:w="1734"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center"/>
              <w:outlineLvl w:val="0"/>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182</w:t>
            </w:r>
          </w:p>
        </w:tc>
        <w:tc>
          <w:tcPr>
            <w:tcW w:w="2361"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center"/>
              <w:outlineLvl w:val="0"/>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1.05.03010.01.1000.110</w:t>
            </w:r>
          </w:p>
        </w:tc>
        <w:tc>
          <w:tcPr>
            <w:tcW w:w="2719"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outlineLvl w:val="0"/>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22,9</w:t>
            </w:r>
          </w:p>
        </w:tc>
      </w:tr>
      <w:tr w:rsidR="00075782" w:rsidRPr="00075782" w:rsidTr="00075782">
        <w:trPr>
          <w:trHeight w:val="600"/>
        </w:trPr>
        <w:tc>
          <w:tcPr>
            <w:tcW w:w="4253" w:type="dxa"/>
            <w:tcBorders>
              <w:top w:val="nil"/>
              <w:left w:val="single" w:sz="4" w:space="0" w:color="auto"/>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outlineLvl w:val="0"/>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Единый сельскохозяйственный налог (пени по соответствующему платежу)</w:t>
            </w:r>
          </w:p>
        </w:tc>
        <w:tc>
          <w:tcPr>
            <w:tcW w:w="1734"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center"/>
              <w:outlineLvl w:val="0"/>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182</w:t>
            </w:r>
          </w:p>
        </w:tc>
        <w:tc>
          <w:tcPr>
            <w:tcW w:w="2361"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center"/>
              <w:outlineLvl w:val="0"/>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1.05.03010.01.2100.110</w:t>
            </w:r>
          </w:p>
        </w:tc>
        <w:tc>
          <w:tcPr>
            <w:tcW w:w="2719"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outlineLvl w:val="0"/>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0,1</w:t>
            </w:r>
          </w:p>
        </w:tc>
      </w:tr>
      <w:tr w:rsidR="00075782" w:rsidRPr="00075782" w:rsidTr="00075782">
        <w:trPr>
          <w:trHeight w:val="1500"/>
        </w:trPr>
        <w:tc>
          <w:tcPr>
            <w:tcW w:w="4253" w:type="dxa"/>
            <w:tcBorders>
              <w:top w:val="nil"/>
              <w:left w:val="single" w:sz="4" w:space="0" w:color="auto"/>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outlineLvl w:val="0"/>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lastRenderedPageBreak/>
              <w:t>Налог на имущество физических лиц, взимаемый по ставкам, применяемым к объектам налогообложения, расположенным в границах сельских поселений (сумма платежа (перерасчеты, недоимка и задолженность по соответствующему платежу, в том числе по отмененному)</w:t>
            </w:r>
          </w:p>
        </w:tc>
        <w:tc>
          <w:tcPr>
            <w:tcW w:w="1734"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center"/>
              <w:outlineLvl w:val="0"/>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182</w:t>
            </w:r>
          </w:p>
        </w:tc>
        <w:tc>
          <w:tcPr>
            <w:tcW w:w="2361"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center"/>
              <w:outlineLvl w:val="0"/>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1.06.01030.10.1000.110</w:t>
            </w:r>
          </w:p>
        </w:tc>
        <w:tc>
          <w:tcPr>
            <w:tcW w:w="2719"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outlineLvl w:val="0"/>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88,2</w:t>
            </w:r>
          </w:p>
        </w:tc>
      </w:tr>
      <w:tr w:rsidR="00075782" w:rsidRPr="00075782" w:rsidTr="00075782">
        <w:trPr>
          <w:trHeight w:val="900"/>
        </w:trPr>
        <w:tc>
          <w:tcPr>
            <w:tcW w:w="4253" w:type="dxa"/>
            <w:tcBorders>
              <w:top w:val="nil"/>
              <w:left w:val="single" w:sz="4" w:space="0" w:color="auto"/>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outlineLvl w:val="0"/>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Налог на имущество физических лиц, взимаемый по ставкам, применяемым к объектам налогообложения, расположенным в границах сельских поселений (пени по соответствующему платежу)</w:t>
            </w:r>
          </w:p>
        </w:tc>
        <w:tc>
          <w:tcPr>
            <w:tcW w:w="1734"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center"/>
              <w:outlineLvl w:val="0"/>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182</w:t>
            </w:r>
          </w:p>
        </w:tc>
        <w:tc>
          <w:tcPr>
            <w:tcW w:w="2361"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center"/>
              <w:outlineLvl w:val="0"/>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1.06.01030.10.2100.110</w:t>
            </w:r>
          </w:p>
        </w:tc>
        <w:tc>
          <w:tcPr>
            <w:tcW w:w="2719"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outlineLvl w:val="0"/>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1,5</w:t>
            </w:r>
          </w:p>
        </w:tc>
      </w:tr>
      <w:tr w:rsidR="00075782" w:rsidRPr="00075782" w:rsidTr="00075782">
        <w:trPr>
          <w:trHeight w:val="1200"/>
        </w:trPr>
        <w:tc>
          <w:tcPr>
            <w:tcW w:w="4253" w:type="dxa"/>
            <w:tcBorders>
              <w:top w:val="nil"/>
              <w:left w:val="single" w:sz="4" w:space="0" w:color="auto"/>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outlineLvl w:val="0"/>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Земельный налог с организаций, обладающих земельным участком, расположенным в границах сельских поселений (сумма платежа (перерасчеты, недоимка и задолженность по соответствующему платежу, в том числе по отмененному)</w:t>
            </w:r>
          </w:p>
        </w:tc>
        <w:tc>
          <w:tcPr>
            <w:tcW w:w="1734"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center"/>
              <w:outlineLvl w:val="0"/>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182</w:t>
            </w:r>
          </w:p>
        </w:tc>
        <w:tc>
          <w:tcPr>
            <w:tcW w:w="2361"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center"/>
              <w:outlineLvl w:val="0"/>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1.06.06033.10.1000.110</w:t>
            </w:r>
          </w:p>
        </w:tc>
        <w:tc>
          <w:tcPr>
            <w:tcW w:w="2719"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outlineLvl w:val="0"/>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72,3</w:t>
            </w:r>
          </w:p>
        </w:tc>
      </w:tr>
      <w:tr w:rsidR="00075782" w:rsidRPr="00075782" w:rsidTr="00075782">
        <w:trPr>
          <w:trHeight w:val="900"/>
        </w:trPr>
        <w:tc>
          <w:tcPr>
            <w:tcW w:w="4253" w:type="dxa"/>
            <w:tcBorders>
              <w:top w:val="nil"/>
              <w:left w:val="single" w:sz="4" w:space="0" w:color="auto"/>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outlineLvl w:val="0"/>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Земельный налог с организаций, обладающих земельным участком, расположенным в границах сельских поселений (пени по соответствующему платежу)</w:t>
            </w:r>
          </w:p>
        </w:tc>
        <w:tc>
          <w:tcPr>
            <w:tcW w:w="1734"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center"/>
              <w:outlineLvl w:val="0"/>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182</w:t>
            </w:r>
          </w:p>
        </w:tc>
        <w:tc>
          <w:tcPr>
            <w:tcW w:w="2361"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center"/>
              <w:outlineLvl w:val="0"/>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1.06.06033.10.2100.110</w:t>
            </w:r>
          </w:p>
        </w:tc>
        <w:tc>
          <w:tcPr>
            <w:tcW w:w="2719"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outlineLvl w:val="0"/>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0,3</w:t>
            </w:r>
          </w:p>
        </w:tc>
      </w:tr>
      <w:tr w:rsidR="00075782" w:rsidRPr="00075782" w:rsidTr="00075782">
        <w:trPr>
          <w:trHeight w:val="1200"/>
        </w:trPr>
        <w:tc>
          <w:tcPr>
            <w:tcW w:w="4253" w:type="dxa"/>
            <w:tcBorders>
              <w:top w:val="nil"/>
              <w:left w:val="single" w:sz="4" w:space="0" w:color="auto"/>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outlineLvl w:val="0"/>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Земельный налог с физических лиц, обладающих земельным участком, расположенным в границах сельских поселений (сумма платежа (перерасчеты, недоимка и задолженность по соответствующему платежу, в том числе по отмененному)</w:t>
            </w:r>
          </w:p>
        </w:tc>
        <w:tc>
          <w:tcPr>
            <w:tcW w:w="1734"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center"/>
              <w:outlineLvl w:val="0"/>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182</w:t>
            </w:r>
          </w:p>
        </w:tc>
        <w:tc>
          <w:tcPr>
            <w:tcW w:w="2361"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center"/>
              <w:outlineLvl w:val="0"/>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1.06.06043.10.1000.110</w:t>
            </w:r>
          </w:p>
        </w:tc>
        <w:tc>
          <w:tcPr>
            <w:tcW w:w="2719"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outlineLvl w:val="0"/>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184,9</w:t>
            </w:r>
          </w:p>
        </w:tc>
      </w:tr>
      <w:tr w:rsidR="00075782" w:rsidRPr="00075782" w:rsidTr="00075782">
        <w:trPr>
          <w:trHeight w:val="900"/>
        </w:trPr>
        <w:tc>
          <w:tcPr>
            <w:tcW w:w="4253" w:type="dxa"/>
            <w:tcBorders>
              <w:top w:val="nil"/>
              <w:left w:val="single" w:sz="4" w:space="0" w:color="auto"/>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outlineLvl w:val="0"/>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Земельный налог с физических лиц, обладающих земельным участком, расположенным в границах сельских поселений (пени по соответствующему платежу)</w:t>
            </w:r>
          </w:p>
        </w:tc>
        <w:tc>
          <w:tcPr>
            <w:tcW w:w="1734"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center"/>
              <w:outlineLvl w:val="0"/>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182</w:t>
            </w:r>
          </w:p>
        </w:tc>
        <w:tc>
          <w:tcPr>
            <w:tcW w:w="2361"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center"/>
              <w:outlineLvl w:val="0"/>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1.06.06043.10.2100.110</w:t>
            </w:r>
          </w:p>
        </w:tc>
        <w:tc>
          <w:tcPr>
            <w:tcW w:w="2719"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outlineLvl w:val="0"/>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4,5</w:t>
            </w:r>
          </w:p>
        </w:tc>
      </w:tr>
      <w:tr w:rsidR="00075782" w:rsidRPr="00075782" w:rsidTr="00075782">
        <w:trPr>
          <w:trHeight w:val="285"/>
        </w:trPr>
        <w:tc>
          <w:tcPr>
            <w:tcW w:w="4253" w:type="dxa"/>
            <w:tcBorders>
              <w:top w:val="nil"/>
              <w:left w:val="single" w:sz="4" w:space="0" w:color="auto"/>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outlineLvl w:val="0"/>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Бюджет Умыганского муниципального образования</w:t>
            </w:r>
          </w:p>
        </w:tc>
        <w:tc>
          <w:tcPr>
            <w:tcW w:w="1734"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center"/>
              <w:outlineLvl w:val="0"/>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932</w:t>
            </w:r>
          </w:p>
        </w:tc>
        <w:tc>
          <w:tcPr>
            <w:tcW w:w="2361"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center"/>
              <w:outlineLvl w:val="0"/>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 </w:t>
            </w:r>
          </w:p>
        </w:tc>
        <w:tc>
          <w:tcPr>
            <w:tcW w:w="2719"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outlineLvl w:val="0"/>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10 042,7</w:t>
            </w:r>
          </w:p>
        </w:tc>
      </w:tr>
      <w:tr w:rsidR="00075782" w:rsidRPr="00075782" w:rsidTr="00075782">
        <w:trPr>
          <w:trHeight w:val="1500"/>
        </w:trPr>
        <w:tc>
          <w:tcPr>
            <w:tcW w:w="4253" w:type="dxa"/>
            <w:tcBorders>
              <w:top w:val="nil"/>
              <w:left w:val="single" w:sz="4" w:space="0" w:color="auto"/>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outlineLvl w:val="0"/>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 (сумма платежа)</w:t>
            </w:r>
          </w:p>
        </w:tc>
        <w:tc>
          <w:tcPr>
            <w:tcW w:w="1734"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center"/>
              <w:outlineLvl w:val="0"/>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932</w:t>
            </w:r>
          </w:p>
        </w:tc>
        <w:tc>
          <w:tcPr>
            <w:tcW w:w="2361"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center"/>
              <w:outlineLvl w:val="0"/>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1.08.04020.01.1000.110</w:t>
            </w:r>
          </w:p>
        </w:tc>
        <w:tc>
          <w:tcPr>
            <w:tcW w:w="2719"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outlineLvl w:val="0"/>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0,8</w:t>
            </w:r>
          </w:p>
        </w:tc>
      </w:tr>
      <w:tr w:rsidR="00075782" w:rsidRPr="00075782" w:rsidTr="00075782">
        <w:trPr>
          <w:trHeight w:val="1500"/>
        </w:trPr>
        <w:tc>
          <w:tcPr>
            <w:tcW w:w="4253" w:type="dxa"/>
            <w:tcBorders>
              <w:top w:val="nil"/>
              <w:left w:val="single" w:sz="4" w:space="0" w:color="auto"/>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outlineLvl w:val="0"/>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Доходы, получаемые в виде арендной платы, а также средства от продажи права на заключение договоров аренды за земли, находящиеся в собственности сельских поселений (за исключением земельных участков муниципальных бюджетных и автономных учреждений)</w:t>
            </w:r>
          </w:p>
        </w:tc>
        <w:tc>
          <w:tcPr>
            <w:tcW w:w="1734"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center"/>
              <w:outlineLvl w:val="0"/>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932</w:t>
            </w:r>
          </w:p>
        </w:tc>
        <w:tc>
          <w:tcPr>
            <w:tcW w:w="2361"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center"/>
              <w:outlineLvl w:val="0"/>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1.11.05025.10.0000.120</w:t>
            </w:r>
          </w:p>
        </w:tc>
        <w:tc>
          <w:tcPr>
            <w:tcW w:w="2719"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outlineLvl w:val="0"/>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15,5</w:t>
            </w:r>
          </w:p>
        </w:tc>
      </w:tr>
      <w:tr w:rsidR="00075782" w:rsidRPr="00075782" w:rsidTr="00075782">
        <w:trPr>
          <w:trHeight w:val="1200"/>
        </w:trPr>
        <w:tc>
          <w:tcPr>
            <w:tcW w:w="4253" w:type="dxa"/>
            <w:tcBorders>
              <w:top w:val="nil"/>
              <w:left w:val="single" w:sz="4" w:space="0" w:color="auto"/>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outlineLvl w:val="0"/>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Доходы от сдачи в аренду имущества, находящегося в оперативном управлении органов управления сельских поселений и созданных ими учреждений (за исключением имущества муниципальных бюджетных и автономных учреждений)</w:t>
            </w:r>
          </w:p>
        </w:tc>
        <w:tc>
          <w:tcPr>
            <w:tcW w:w="1734"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center"/>
              <w:outlineLvl w:val="0"/>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932</w:t>
            </w:r>
          </w:p>
        </w:tc>
        <w:tc>
          <w:tcPr>
            <w:tcW w:w="2361"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center"/>
              <w:outlineLvl w:val="0"/>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1.11.05035.10.0000.120</w:t>
            </w:r>
          </w:p>
        </w:tc>
        <w:tc>
          <w:tcPr>
            <w:tcW w:w="2719"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outlineLvl w:val="0"/>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3,6</w:t>
            </w:r>
          </w:p>
        </w:tc>
      </w:tr>
      <w:tr w:rsidR="00075782" w:rsidRPr="00075782" w:rsidTr="00075782">
        <w:trPr>
          <w:trHeight w:val="900"/>
        </w:trPr>
        <w:tc>
          <w:tcPr>
            <w:tcW w:w="4253" w:type="dxa"/>
            <w:tcBorders>
              <w:top w:val="nil"/>
              <w:left w:val="single" w:sz="4" w:space="0" w:color="auto"/>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outlineLvl w:val="0"/>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Прочие доходы от оказания платных услуг (работ) получателями средств бюджетов сельских поселений (оказание платных услуг, гранты, премии, добровольные пожертвования)</w:t>
            </w:r>
          </w:p>
        </w:tc>
        <w:tc>
          <w:tcPr>
            <w:tcW w:w="1734"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center"/>
              <w:outlineLvl w:val="0"/>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932</w:t>
            </w:r>
          </w:p>
        </w:tc>
        <w:tc>
          <w:tcPr>
            <w:tcW w:w="2361"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center"/>
              <w:outlineLvl w:val="0"/>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1.13.01995.10.0001.130</w:t>
            </w:r>
          </w:p>
        </w:tc>
        <w:tc>
          <w:tcPr>
            <w:tcW w:w="2719"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outlineLvl w:val="0"/>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44,0</w:t>
            </w:r>
          </w:p>
        </w:tc>
      </w:tr>
      <w:tr w:rsidR="00075782" w:rsidRPr="00075782" w:rsidTr="00075782">
        <w:trPr>
          <w:trHeight w:val="600"/>
        </w:trPr>
        <w:tc>
          <w:tcPr>
            <w:tcW w:w="4253" w:type="dxa"/>
            <w:tcBorders>
              <w:top w:val="nil"/>
              <w:left w:val="single" w:sz="4" w:space="0" w:color="auto"/>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outlineLvl w:val="0"/>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lastRenderedPageBreak/>
              <w:t>Доходы, поступающие в порядке возмещения расходов, понесенных в связи с эксплуатацией имущества сельских поселений</w:t>
            </w:r>
          </w:p>
        </w:tc>
        <w:tc>
          <w:tcPr>
            <w:tcW w:w="1734"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center"/>
              <w:outlineLvl w:val="0"/>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932</w:t>
            </w:r>
          </w:p>
        </w:tc>
        <w:tc>
          <w:tcPr>
            <w:tcW w:w="2361"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center"/>
              <w:outlineLvl w:val="0"/>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1.13.02065.10.0000.130</w:t>
            </w:r>
          </w:p>
        </w:tc>
        <w:tc>
          <w:tcPr>
            <w:tcW w:w="2719"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outlineLvl w:val="0"/>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1,4</w:t>
            </w:r>
          </w:p>
        </w:tc>
      </w:tr>
      <w:tr w:rsidR="00075782" w:rsidRPr="00075782" w:rsidTr="00075782">
        <w:trPr>
          <w:trHeight w:val="600"/>
        </w:trPr>
        <w:tc>
          <w:tcPr>
            <w:tcW w:w="4253" w:type="dxa"/>
            <w:tcBorders>
              <w:top w:val="nil"/>
              <w:left w:val="single" w:sz="4" w:space="0" w:color="auto"/>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outlineLvl w:val="0"/>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Прочие доходы от компенсации затрат бюджетов сельских поселений (дебиторская задолженность прошлых лет)</w:t>
            </w:r>
          </w:p>
        </w:tc>
        <w:tc>
          <w:tcPr>
            <w:tcW w:w="1734"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center"/>
              <w:outlineLvl w:val="0"/>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932</w:t>
            </w:r>
          </w:p>
        </w:tc>
        <w:tc>
          <w:tcPr>
            <w:tcW w:w="2361"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center"/>
              <w:outlineLvl w:val="0"/>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1.13.02995.10.0003.130</w:t>
            </w:r>
          </w:p>
        </w:tc>
        <w:tc>
          <w:tcPr>
            <w:tcW w:w="2719"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outlineLvl w:val="0"/>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3,5</w:t>
            </w:r>
          </w:p>
        </w:tc>
      </w:tr>
      <w:tr w:rsidR="00075782" w:rsidRPr="00075782" w:rsidTr="00075782">
        <w:trPr>
          <w:trHeight w:val="600"/>
        </w:trPr>
        <w:tc>
          <w:tcPr>
            <w:tcW w:w="4253" w:type="dxa"/>
            <w:tcBorders>
              <w:top w:val="nil"/>
              <w:left w:val="single" w:sz="4" w:space="0" w:color="auto"/>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outlineLvl w:val="0"/>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Дотации бюджетам сельских поселений на выравнивание бюджетной обеспеченности из бюджетов муниципальных районов</w:t>
            </w:r>
          </w:p>
        </w:tc>
        <w:tc>
          <w:tcPr>
            <w:tcW w:w="1734"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center"/>
              <w:outlineLvl w:val="0"/>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932</w:t>
            </w:r>
          </w:p>
        </w:tc>
        <w:tc>
          <w:tcPr>
            <w:tcW w:w="2361"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center"/>
              <w:outlineLvl w:val="0"/>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2.02.16001.10.0000.150</w:t>
            </w:r>
          </w:p>
        </w:tc>
        <w:tc>
          <w:tcPr>
            <w:tcW w:w="2719"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outlineLvl w:val="0"/>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8 650,5</w:t>
            </w:r>
          </w:p>
        </w:tc>
      </w:tr>
      <w:tr w:rsidR="00075782" w:rsidRPr="00075782" w:rsidTr="00075782">
        <w:trPr>
          <w:trHeight w:val="300"/>
        </w:trPr>
        <w:tc>
          <w:tcPr>
            <w:tcW w:w="4253" w:type="dxa"/>
            <w:tcBorders>
              <w:top w:val="nil"/>
              <w:left w:val="single" w:sz="4" w:space="0" w:color="auto"/>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outlineLvl w:val="0"/>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Прочие субсидии бюджетам сельских поселений</w:t>
            </w:r>
          </w:p>
        </w:tc>
        <w:tc>
          <w:tcPr>
            <w:tcW w:w="1734"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center"/>
              <w:outlineLvl w:val="0"/>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932</w:t>
            </w:r>
          </w:p>
        </w:tc>
        <w:tc>
          <w:tcPr>
            <w:tcW w:w="2361"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center"/>
              <w:outlineLvl w:val="0"/>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2.02.29999.10.0000.150</w:t>
            </w:r>
          </w:p>
        </w:tc>
        <w:tc>
          <w:tcPr>
            <w:tcW w:w="2719"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outlineLvl w:val="0"/>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937,1</w:t>
            </w:r>
          </w:p>
        </w:tc>
      </w:tr>
      <w:tr w:rsidR="00075782" w:rsidRPr="00075782" w:rsidTr="00075782">
        <w:trPr>
          <w:trHeight w:val="600"/>
        </w:trPr>
        <w:tc>
          <w:tcPr>
            <w:tcW w:w="4253" w:type="dxa"/>
            <w:tcBorders>
              <w:top w:val="nil"/>
              <w:left w:val="single" w:sz="4" w:space="0" w:color="auto"/>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outlineLvl w:val="0"/>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Субвенции бюджетам сельских поселений на выполнение передаваемых полномочий субъектов Российской Федерации</w:t>
            </w:r>
          </w:p>
        </w:tc>
        <w:tc>
          <w:tcPr>
            <w:tcW w:w="1734"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center"/>
              <w:outlineLvl w:val="0"/>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932</w:t>
            </w:r>
          </w:p>
        </w:tc>
        <w:tc>
          <w:tcPr>
            <w:tcW w:w="2361"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center"/>
              <w:outlineLvl w:val="0"/>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2.02.30024.10.0000.150</w:t>
            </w:r>
          </w:p>
        </w:tc>
        <w:tc>
          <w:tcPr>
            <w:tcW w:w="2719"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outlineLvl w:val="0"/>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0,7</w:t>
            </w:r>
          </w:p>
        </w:tc>
      </w:tr>
      <w:tr w:rsidR="00075782" w:rsidRPr="00075782" w:rsidTr="00075782">
        <w:trPr>
          <w:trHeight w:val="900"/>
        </w:trPr>
        <w:tc>
          <w:tcPr>
            <w:tcW w:w="4253" w:type="dxa"/>
            <w:tcBorders>
              <w:top w:val="nil"/>
              <w:left w:val="single" w:sz="4" w:space="0" w:color="auto"/>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outlineLvl w:val="0"/>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Субвенции бюджетам сельских поселений на осуществление первичного воинского учета органами местного самоуправления поселений, муниципальных и городских округов</w:t>
            </w:r>
          </w:p>
        </w:tc>
        <w:tc>
          <w:tcPr>
            <w:tcW w:w="1734"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center"/>
              <w:outlineLvl w:val="0"/>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932</w:t>
            </w:r>
          </w:p>
        </w:tc>
        <w:tc>
          <w:tcPr>
            <w:tcW w:w="2361"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center"/>
              <w:outlineLvl w:val="0"/>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2.02.35118.10.0000.150</w:t>
            </w:r>
          </w:p>
        </w:tc>
        <w:tc>
          <w:tcPr>
            <w:tcW w:w="2719"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outlineLvl w:val="0"/>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151,6</w:t>
            </w:r>
          </w:p>
        </w:tc>
      </w:tr>
      <w:tr w:rsidR="00075782" w:rsidRPr="00075782" w:rsidTr="00075782">
        <w:trPr>
          <w:trHeight w:val="600"/>
        </w:trPr>
        <w:tc>
          <w:tcPr>
            <w:tcW w:w="4253" w:type="dxa"/>
            <w:tcBorders>
              <w:top w:val="nil"/>
              <w:left w:val="single" w:sz="4" w:space="0" w:color="auto"/>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outlineLvl w:val="0"/>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Прочие межбюджетные трансферты, передаваемые бюджетам сельских поселений</w:t>
            </w:r>
          </w:p>
        </w:tc>
        <w:tc>
          <w:tcPr>
            <w:tcW w:w="1734"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center"/>
              <w:outlineLvl w:val="0"/>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932</w:t>
            </w:r>
          </w:p>
        </w:tc>
        <w:tc>
          <w:tcPr>
            <w:tcW w:w="2361"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center"/>
              <w:outlineLvl w:val="0"/>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2.02.49999.10.0000.150</w:t>
            </w:r>
          </w:p>
        </w:tc>
        <w:tc>
          <w:tcPr>
            <w:tcW w:w="2719"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outlineLvl w:val="0"/>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234,0</w:t>
            </w:r>
          </w:p>
        </w:tc>
      </w:tr>
    </w:tbl>
    <w:p w:rsidR="00075782" w:rsidRPr="00075782" w:rsidRDefault="00075782" w:rsidP="00075782">
      <w:pPr>
        <w:spacing w:after="0" w:line="240" w:lineRule="auto"/>
        <w:ind w:firstLine="426"/>
        <w:jc w:val="right"/>
        <w:rPr>
          <w:rFonts w:ascii="Times New Roman" w:eastAsia="Times New Roman" w:hAnsi="Times New Roman" w:cs="Times New Roman"/>
          <w:sz w:val="20"/>
          <w:szCs w:val="20"/>
          <w:lang w:eastAsia="ru-RU"/>
        </w:rPr>
      </w:pPr>
    </w:p>
    <w:p w:rsidR="00075782" w:rsidRPr="00075782" w:rsidRDefault="00075782" w:rsidP="00075782">
      <w:pPr>
        <w:spacing w:after="0" w:line="240" w:lineRule="auto"/>
        <w:ind w:firstLine="426"/>
        <w:jc w:val="right"/>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ab/>
      </w:r>
      <w:r w:rsidRPr="00075782">
        <w:rPr>
          <w:rFonts w:ascii="Times New Roman" w:eastAsia="Times New Roman" w:hAnsi="Times New Roman" w:cs="Times New Roman"/>
          <w:sz w:val="20"/>
          <w:szCs w:val="20"/>
          <w:lang w:eastAsia="ru-RU"/>
        </w:rPr>
        <w:tab/>
        <w:t>Приложение № 2</w:t>
      </w:r>
    </w:p>
    <w:p w:rsidR="00075782" w:rsidRPr="00075782" w:rsidRDefault="00075782" w:rsidP="00075782">
      <w:pPr>
        <w:spacing w:after="0" w:line="240" w:lineRule="auto"/>
        <w:ind w:firstLine="426"/>
        <w:jc w:val="right"/>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ab/>
      </w:r>
      <w:r w:rsidRPr="00075782">
        <w:rPr>
          <w:rFonts w:ascii="Times New Roman" w:eastAsia="Times New Roman" w:hAnsi="Times New Roman" w:cs="Times New Roman"/>
          <w:sz w:val="20"/>
          <w:szCs w:val="20"/>
          <w:lang w:eastAsia="ru-RU"/>
        </w:rPr>
        <w:tab/>
        <w:t xml:space="preserve"> к решению  Думы  Умыганского</w:t>
      </w:r>
    </w:p>
    <w:p w:rsidR="00075782" w:rsidRPr="00075782" w:rsidRDefault="00075782" w:rsidP="00075782">
      <w:pPr>
        <w:spacing w:after="0" w:line="240" w:lineRule="auto"/>
        <w:ind w:firstLine="426"/>
        <w:jc w:val="right"/>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ab/>
      </w:r>
      <w:r w:rsidRPr="00075782">
        <w:rPr>
          <w:rFonts w:ascii="Times New Roman" w:eastAsia="Times New Roman" w:hAnsi="Times New Roman" w:cs="Times New Roman"/>
          <w:sz w:val="20"/>
          <w:szCs w:val="20"/>
          <w:lang w:eastAsia="ru-RU"/>
        </w:rPr>
        <w:tab/>
        <w:t>сельского поселения "Об</w:t>
      </w:r>
    </w:p>
    <w:p w:rsidR="00075782" w:rsidRPr="00075782" w:rsidRDefault="00075782" w:rsidP="00075782">
      <w:pPr>
        <w:spacing w:after="0" w:line="240" w:lineRule="auto"/>
        <w:ind w:firstLine="426"/>
        <w:jc w:val="right"/>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ab/>
      </w:r>
      <w:r w:rsidRPr="00075782">
        <w:rPr>
          <w:rFonts w:ascii="Times New Roman" w:eastAsia="Times New Roman" w:hAnsi="Times New Roman" w:cs="Times New Roman"/>
          <w:sz w:val="20"/>
          <w:szCs w:val="20"/>
          <w:lang w:eastAsia="ru-RU"/>
        </w:rPr>
        <w:tab/>
        <w:t>исполнении бюджета</w:t>
      </w:r>
    </w:p>
    <w:p w:rsidR="00075782" w:rsidRPr="00075782" w:rsidRDefault="00075782" w:rsidP="00075782">
      <w:pPr>
        <w:spacing w:after="0" w:line="240" w:lineRule="auto"/>
        <w:ind w:firstLine="426"/>
        <w:jc w:val="right"/>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ab/>
      </w:r>
      <w:r w:rsidRPr="00075782">
        <w:rPr>
          <w:rFonts w:ascii="Times New Roman" w:eastAsia="Times New Roman" w:hAnsi="Times New Roman" w:cs="Times New Roman"/>
          <w:sz w:val="20"/>
          <w:szCs w:val="20"/>
          <w:lang w:eastAsia="ru-RU"/>
        </w:rPr>
        <w:tab/>
        <w:t>Умыганского муниципального</w:t>
      </w:r>
    </w:p>
    <w:p w:rsidR="00075782" w:rsidRPr="00075782" w:rsidRDefault="00075782" w:rsidP="00075782">
      <w:pPr>
        <w:spacing w:after="0" w:line="240" w:lineRule="auto"/>
        <w:ind w:firstLine="426"/>
        <w:jc w:val="right"/>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ab/>
      </w:r>
      <w:r w:rsidRPr="00075782">
        <w:rPr>
          <w:rFonts w:ascii="Times New Roman" w:eastAsia="Times New Roman" w:hAnsi="Times New Roman" w:cs="Times New Roman"/>
          <w:sz w:val="20"/>
          <w:szCs w:val="20"/>
          <w:lang w:eastAsia="ru-RU"/>
        </w:rPr>
        <w:tab/>
        <w:t>образования за 2022год"</w:t>
      </w:r>
    </w:p>
    <w:p w:rsidR="00075782" w:rsidRPr="00075782" w:rsidRDefault="00075782" w:rsidP="00075782">
      <w:pPr>
        <w:spacing w:after="0" w:line="240" w:lineRule="auto"/>
        <w:ind w:firstLine="426"/>
        <w:jc w:val="right"/>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ab/>
      </w:r>
      <w:r w:rsidRPr="00075782">
        <w:rPr>
          <w:rFonts w:ascii="Times New Roman" w:eastAsia="Times New Roman" w:hAnsi="Times New Roman" w:cs="Times New Roman"/>
          <w:sz w:val="20"/>
          <w:szCs w:val="20"/>
          <w:lang w:eastAsia="ru-RU"/>
        </w:rPr>
        <w:tab/>
        <w:t xml:space="preserve"> от_________2023г.№____</w:t>
      </w:r>
    </w:p>
    <w:p w:rsidR="00075782" w:rsidRPr="00075782" w:rsidRDefault="00075782" w:rsidP="00075782">
      <w:pPr>
        <w:spacing w:after="0" w:line="240" w:lineRule="auto"/>
        <w:ind w:firstLine="426"/>
        <w:jc w:val="right"/>
        <w:rPr>
          <w:rFonts w:ascii="Times New Roman" w:eastAsia="Times New Roman" w:hAnsi="Times New Roman" w:cs="Times New Roman"/>
          <w:sz w:val="20"/>
          <w:szCs w:val="20"/>
          <w:lang w:eastAsia="ru-RU"/>
        </w:rPr>
      </w:pPr>
    </w:p>
    <w:tbl>
      <w:tblPr>
        <w:tblW w:w="12380" w:type="dxa"/>
        <w:tblInd w:w="-885" w:type="dxa"/>
        <w:tblLook w:val="04A0" w:firstRow="1" w:lastRow="0" w:firstColumn="1" w:lastColumn="0" w:noHBand="0" w:noVBand="1"/>
      </w:tblPr>
      <w:tblGrid>
        <w:gridCol w:w="12380"/>
      </w:tblGrid>
      <w:tr w:rsidR="00075782" w:rsidRPr="00075782" w:rsidTr="00FB74A1">
        <w:trPr>
          <w:trHeight w:val="255"/>
        </w:trPr>
        <w:tc>
          <w:tcPr>
            <w:tcW w:w="12380" w:type="dxa"/>
            <w:vMerge w:val="restart"/>
            <w:tcBorders>
              <w:top w:val="nil"/>
              <w:left w:val="nil"/>
              <w:bottom w:val="nil"/>
              <w:right w:val="nil"/>
            </w:tcBorders>
            <w:shd w:val="clear" w:color="auto" w:fill="auto"/>
            <w:vAlign w:val="center"/>
            <w:hideMark/>
          </w:tcPr>
          <w:p w:rsidR="00075782" w:rsidRPr="00075782" w:rsidRDefault="00075782" w:rsidP="00075782">
            <w:pPr>
              <w:spacing w:after="0" w:line="240" w:lineRule="auto"/>
              <w:jc w:val="center"/>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Расходы бюджета Умыганского муниципального образования за 2022 год по ведомственной структуре</w:t>
            </w:r>
          </w:p>
          <w:p w:rsidR="00075782" w:rsidRPr="00075782" w:rsidRDefault="00075782" w:rsidP="00075782">
            <w:pPr>
              <w:spacing w:after="0" w:line="240" w:lineRule="auto"/>
              <w:jc w:val="center"/>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 xml:space="preserve"> расходов бюджета Умыганского муниципального образования</w:t>
            </w:r>
          </w:p>
        </w:tc>
      </w:tr>
      <w:tr w:rsidR="00075782" w:rsidRPr="00075782" w:rsidTr="00FB74A1">
        <w:trPr>
          <w:trHeight w:val="408"/>
        </w:trPr>
        <w:tc>
          <w:tcPr>
            <w:tcW w:w="12380" w:type="dxa"/>
            <w:vMerge/>
            <w:tcBorders>
              <w:top w:val="nil"/>
              <w:left w:val="nil"/>
              <w:bottom w:val="nil"/>
              <w:right w:val="nil"/>
            </w:tcBorders>
            <w:vAlign w:val="center"/>
            <w:hideMark/>
          </w:tcPr>
          <w:p w:rsidR="00075782" w:rsidRPr="00075782" w:rsidRDefault="00075782" w:rsidP="00075782">
            <w:pPr>
              <w:spacing w:after="0" w:line="240" w:lineRule="auto"/>
              <w:rPr>
                <w:rFonts w:ascii="Times New Roman" w:eastAsia="Times New Roman" w:hAnsi="Times New Roman" w:cs="Times New Roman"/>
                <w:b/>
                <w:bCs/>
                <w:sz w:val="20"/>
                <w:szCs w:val="20"/>
                <w:lang w:eastAsia="ru-RU"/>
              </w:rPr>
            </w:pPr>
          </w:p>
        </w:tc>
      </w:tr>
      <w:tr w:rsidR="00075782" w:rsidRPr="00075782" w:rsidTr="00FB74A1">
        <w:trPr>
          <w:trHeight w:val="465"/>
        </w:trPr>
        <w:tc>
          <w:tcPr>
            <w:tcW w:w="12380" w:type="dxa"/>
            <w:vMerge/>
            <w:tcBorders>
              <w:top w:val="nil"/>
              <w:left w:val="nil"/>
              <w:bottom w:val="nil"/>
              <w:right w:val="nil"/>
            </w:tcBorders>
            <w:vAlign w:val="center"/>
            <w:hideMark/>
          </w:tcPr>
          <w:p w:rsidR="00075782" w:rsidRPr="00075782" w:rsidRDefault="00075782" w:rsidP="00075782">
            <w:pPr>
              <w:spacing w:after="0" w:line="240" w:lineRule="auto"/>
              <w:rPr>
                <w:rFonts w:ascii="Times New Roman" w:eastAsia="Times New Roman" w:hAnsi="Times New Roman" w:cs="Times New Roman"/>
                <w:b/>
                <w:bCs/>
                <w:sz w:val="20"/>
                <w:szCs w:val="20"/>
                <w:lang w:eastAsia="ru-RU"/>
              </w:rPr>
            </w:pPr>
          </w:p>
        </w:tc>
      </w:tr>
    </w:tbl>
    <w:p w:rsidR="00075782" w:rsidRPr="00075782" w:rsidRDefault="00075782" w:rsidP="00075782">
      <w:pPr>
        <w:spacing w:after="0" w:line="240" w:lineRule="auto"/>
        <w:ind w:firstLine="426"/>
        <w:jc w:val="right"/>
        <w:rPr>
          <w:rFonts w:ascii="Times New Roman" w:eastAsia="Times New Roman" w:hAnsi="Times New Roman" w:cs="Times New Roman"/>
          <w:sz w:val="20"/>
          <w:szCs w:val="20"/>
          <w:lang w:eastAsia="ru-RU"/>
        </w:rPr>
      </w:pPr>
    </w:p>
    <w:tbl>
      <w:tblPr>
        <w:tblW w:w="10908" w:type="dxa"/>
        <w:tblInd w:w="-284" w:type="dxa"/>
        <w:tblLook w:val="04A0" w:firstRow="1" w:lastRow="0" w:firstColumn="1" w:lastColumn="0" w:noHBand="0" w:noVBand="1"/>
      </w:tblPr>
      <w:tblGrid>
        <w:gridCol w:w="4962"/>
        <w:gridCol w:w="880"/>
        <w:gridCol w:w="14"/>
        <w:gridCol w:w="1090"/>
        <w:gridCol w:w="1700"/>
        <w:gridCol w:w="780"/>
        <w:gridCol w:w="1482"/>
      </w:tblGrid>
      <w:tr w:rsidR="00075782" w:rsidRPr="00075782" w:rsidTr="00075782">
        <w:trPr>
          <w:trHeight w:val="270"/>
        </w:trPr>
        <w:tc>
          <w:tcPr>
            <w:tcW w:w="5856" w:type="dxa"/>
            <w:gridSpan w:val="3"/>
            <w:tcBorders>
              <w:top w:val="nil"/>
              <w:left w:val="nil"/>
              <w:bottom w:val="nil"/>
              <w:right w:val="nil"/>
            </w:tcBorders>
            <w:shd w:val="clear" w:color="auto" w:fill="auto"/>
            <w:noWrap/>
            <w:vAlign w:val="bottom"/>
            <w:hideMark/>
          </w:tcPr>
          <w:p w:rsidR="00075782" w:rsidRPr="00075782" w:rsidRDefault="00075782" w:rsidP="00075782">
            <w:pPr>
              <w:spacing w:after="0" w:line="240" w:lineRule="auto"/>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Единица измерения:</w:t>
            </w:r>
          </w:p>
        </w:tc>
        <w:tc>
          <w:tcPr>
            <w:tcW w:w="1090" w:type="dxa"/>
            <w:tcBorders>
              <w:top w:val="nil"/>
              <w:left w:val="nil"/>
              <w:bottom w:val="nil"/>
              <w:right w:val="nil"/>
            </w:tcBorders>
            <w:shd w:val="clear" w:color="auto" w:fill="auto"/>
            <w:noWrap/>
            <w:vAlign w:val="bottom"/>
            <w:hideMark/>
          </w:tcPr>
          <w:p w:rsidR="00075782" w:rsidRPr="00075782" w:rsidRDefault="00075782" w:rsidP="00075782">
            <w:pPr>
              <w:spacing w:after="0" w:line="240" w:lineRule="auto"/>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тыс. руб.</w:t>
            </w:r>
          </w:p>
        </w:tc>
        <w:tc>
          <w:tcPr>
            <w:tcW w:w="1700" w:type="dxa"/>
            <w:tcBorders>
              <w:top w:val="nil"/>
              <w:left w:val="nil"/>
              <w:bottom w:val="nil"/>
              <w:right w:val="nil"/>
            </w:tcBorders>
            <w:shd w:val="clear" w:color="auto" w:fill="auto"/>
            <w:noWrap/>
            <w:vAlign w:val="bottom"/>
            <w:hideMark/>
          </w:tcPr>
          <w:p w:rsidR="00075782" w:rsidRPr="00075782" w:rsidRDefault="00075782" w:rsidP="00075782">
            <w:pPr>
              <w:spacing w:after="0" w:line="240" w:lineRule="auto"/>
              <w:rPr>
                <w:rFonts w:ascii="Times New Roman" w:eastAsia="Times New Roman" w:hAnsi="Times New Roman" w:cs="Times New Roman"/>
                <w:sz w:val="20"/>
                <w:szCs w:val="20"/>
                <w:lang w:eastAsia="ru-RU"/>
              </w:rPr>
            </w:pPr>
          </w:p>
        </w:tc>
        <w:tc>
          <w:tcPr>
            <w:tcW w:w="780" w:type="dxa"/>
            <w:tcBorders>
              <w:top w:val="nil"/>
              <w:left w:val="nil"/>
              <w:bottom w:val="nil"/>
              <w:right w:val="nil"/>
            </w:tcBorders>
            <w:shd w:val="clear" w:color="auto" w:fill="auto"/>
            <w:noWrap/>
            <w:vAlign w:val="bottom"/>
            <w:hideMark/>
          </w:tcPr>
          <w:p w:rsidR="00075782" w:rsidRPr="00075782" w:rsidRDefault="00075782" w:rsidP="00075782">
            <w:pPr>
              <w:spacing w:after="0" w:line="240" w:lineRule="auto"/>
              <w:rPr>
                <w:rFonts w:ascii="Times New Roman" w:eastAsia="Times New Roman" w:hAnsi="Times New Roman" w:cs="Times New Roman"/>
                <w:sz w:val="20"/>
                <w:szCs w:val="20"/>
                <w:lang w:eastAsia="ru-RU"/>
              </w:rPr>
            </w:pPr>
          </w:p>
        </w:tc>
        <w:tc>
          <w:tcPr>
            <w:tcW w:w="1482" w:type="dxa"/>
            <w:tcBorders>
              <w:top w:val="nil"/>
              <w:left w:val="nil"/>
              <w:bottom w:val="nil"/>
              <w:right w:val="nil"/>
            </w:tcBorders>
            <w:shd w:val="clear" w:color="auto" w:fill="auto"/>
            <w:noWrap/>
            <w:vAlign w:val="bottom"/>
            <w:hideMark/>
          </w:tcPr>
          <w:p w:rsidR="00075782" w:rsidRPr="00075782" w:rsidRDefault="00075782" w:rsidP="00075782">
            <w:pPr>
              <w:spacing w:after="0" w:line="240" w:lineRule="auto"/>
              <w:jc w:val="right"/>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тыс. руб.</w:t>
            </w:r>
          </w:p>
        </w:tc>
      </w:tr>
      <w:tr w:rsidR="00075782" w:rsidRPr="00075782" w:rsidTr="00075782">
        <w:trPr>
          <w:trHeight w:val="709"/>
        </w:trPr>
        <w:tc>
          <w:tcPr>
            <w:tcW w:w="4962" w:type="dxa"/>
            <w:tcBorders>
              <w:top w:val="single" w:sz="4" w:space="0" w:color="auto"/>
              <w:left w:val="single" w:sz="4" w:space="0" w:color="auto"/>
              <w:bottom w:val="nil"/>
              <w:right w:val="single" w:sz="4" w:space="0" w:color="auto"/>
            </w:tcBorders>
            <w:shd w:val="clear" w:color="auto" w:fill="auto"/>
            <w:vAlign w:val="center"/>
            <w:hideMark/>
          </w:tcPr>
          <w:p w:rsidR="00075782" w:rsidRPr="00075782" w:rsidRDefault="00075782" w:rsidP="00075782">
            <w:pPr>
              <w:spacing w:after="0" w:line="240" w:lineRule="auto"/>
              <w:jc w:val="center"/>
              <w:rPr>
                <w:rFonts w:ascii="Times New Roman" w:eastAsia="Times New Roman" w:hAnsi="Times New Roman" w:cs="Times New Roman"/>
                <w:b/>
                <w:bCs/>
                <w:color w:val="000000"/>
                <w:sz w:val="20"/>
                <w:szCs w:val="20"/>
                <w:lang w:eastAsia="ru-RU"/>
              </w:rPr>
            </w:pPr>
            <w:r w:rsidRPr="00075782">
              <w:rPr>
                <w:rFonts w:ascii="Times New Roman" w:eastAsia="Times New Roman" w:hAnsi="Times New Roman" w:cs="Times New Roman"/>
                <w:b/>
                <w:bCs/>
                <w:color w:val="000000"/>
                <w:sz w:val="20"/>
                <w:szCs w:val="20"/>
                <w:lang w:eastAsia="ru-RU"/>
              </w:rPr>
              <w:t>Наименование</w:t>
            </w:r>
          </w:p>
        </w:tc>
        <w:tc>
          <w:tcPr>
            <w:tcW w:w="880" w:type="dxa"/>
            <w:tcBorders>
              <w:top w:val="single" w:sz="4" w:space="0" w:color="auto"/>
              <w:left w:val="nil"/>
              <w:bottom w:val="nil"/>
              <w:right w:val="single" w:sz="4" w:space="0" w:color="auto"/>
            </w:tcBorders>
            <w:shd w:val="clear" w:color="auto" w:fill="auto"/>
            <w:vAlign w:val="center"/>
            <w:hideMark/>
          </w:tcPr>
          <w:p w:rsidR="00075782" w:rsidRPr="00075782" w:rsidRDefault="00075782" w:rsidP="00075782">
            <w:pPr>
              <w:spacing w:after="0" w:line="240" w:lineRule="auto"/>
              <w:jc w:val="center"/>
              <w:rPr>
                <w:rFonts w:ascii="Times New Roman" w:eastAsia="Times New Roman" w:hAnsi="Times New Roman" w:cs="Times New Roman"/>
                <w:b/>
                <w:bCs/>
                <w:color w:val="000000"/>
                <w:sz w:val="20"/>
                <w:szCs w:val="20"/>
                <w:lang w:eastAsia="ru-RU"/>
              </w:rPr>
            </w:pPr>
            <w:r w:rsidRPr="00075782">
              <w:rPr>
                <w:rFonts w:ascii="Times New Roman" w:eastAsia="Times New Roman" w:hAnsi="Times New Roman" w:cs="Times New Roman"/>
                <w:b/>
                <w:bCs/>
                <w:color w:val="000000"/>
                <w:sz w:val="20"/>
                <w:szCs w:val="20"/>
                <w:lang w:eastAsia="ru-RU"/>
              </w:rPr>
              <w:t>ГРБС</w:t>
            </w:r>
          </w:p>
        </w:tc>
        <w:tc>
          <w:tcPr>
            <w:tcW w:w="1104" w:type="dxa"/>
            <w:gridSpan w:val="2"/>
            <w:tcBorders>
              <w:top w:val="single" w:sz="4" w:space="0" w:color="auto"/>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center"/>
              <w:rPr>
                <w:rFonts w:ascii="Times New Roman" w:eastAsia="Times New Roman" w:hAnsi="Times New Roman" w:cs="Times New Roman"/>
                <w:b/>
                <w:bCs/>
                <w:color w:val="000000"/>
                <w:sz w:val="20"/>
                <w:szCs w:val="20"/>
                <w:lang w:eastAsia="ru-RU"/>
              </w:rPr>
            </w:pPr>
            <w:r w:rsidRPr="00075782">
              <w:rPr>
                <w:rFonts w:ascii="Times New Roman" w:eastAsia="Times New Roman" w:hAnsi="Times New Roman" w:cs="Times New Roman"/>
                <w:b/>
                <w:bCs/>
                <w:color w:val="000000"/>
                <w:sz w:val="20"/>
                <w:szCs w:val="20"/>
                <w:lang w:eastAsia="ru-RU"/>
              </w:rPr>
              <w:t>КФСР</w:t>
            </w:r>
          </w:p>
        </w:tc>
        <w:tc>
          <w:tcPr>
            <w:tcW w:w="1700" w:type="dxa"/>
            <w:tcBorders>
              <w:top w:val="single" w:sz="4" w:space="0" w:color="auto"/>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center"/>
              <w:rPr>
                <w:rFonts w:ascii="Times New Roman" w:eastAsia="Times New Roman" w:hAnsi="Times New Roman" w:cs="Times New Roman"/>
                <w:b/>
                <w:bCs/>
                <w:color w:val="000000"/>
                <w:sz w:val="20"/>
                <w:szCs w:val="20"/>
                <w:lang w:eastAsia="ru-RU"/>
              </w:rPr>
            </w:pPr>
            <w:r w:rsidRPr="00075782">
              <w:rPr>
                <w:rFonts w:ascii="Times New Roman" w:eastAsia="Times New Roman" w:hAnsi="Times New Roman" w:cs="Times New Roman"/>
                <w:b/>
                <w:bCs/>
                <w:color w:val="000000"/>
                <w:sz w:val="20"/>
                <w:szCs w:val="20"/>
                <w:lang w:eastAsia="ru-RU"/>
              </w:rPr>
              <w:t>КЦСР</w:t>
            </w:r>
          </w:p>
        </w:tc>
        <w:tc>
          <w:tcPr>
            <w:tcW w:w="780" w:type="dxa"/>
            <w:tcBorders>
              <w:top w:val="single" w:sz="4" w:space="0" w:color="auto"/>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center"/>
              <w:rPr>
                <w:rFonts w:ascii="Times New Roman" w:eastAsia="Times New Roman" w:hAnsi="Times New Roman" w:cs="Times New Roman"/>
                <w:b/>
                <w:bCs/>
                <w:color w:val="000000"/>
                <w:sz w:val="20"/>
                <w:szCs w:val="20"/>
                <w:lang w:eastAsia="ru-RU"/>
              </w:rPr>
            </w:pPr>
            <w:r w:rsidRPr="00075782">
              <w:rPr>
                <w:rFonts w:ascii="Times New Roman" w:eastAsia="Times New Roman" w:hAnsi="Times New Roman" w:cs="Times New Roman"/>
                <w:b/>
                <w:bCs/>
                <w:color w:val="000000"/>
                <w:sz w:val="20"/>
                <w:szCs w:val="20"/>
                <w:lang w:eastAsia="ru-RU"/>
              </w:rPr>
              <w:t>КВР</w:t>
            </w:r>
          </w:p>
        </w:tc>
        <w:tc>
          <w:tcPr>
            <w:tcW w:w="1482" w:type="dxa"/>
            <w:tcBorders>
              <w:top w:val="single" w:sz="4" w:space="0" w:color="auto"/>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center"/>
              <w:rPr>
                <w:rFonts w:ascii="Times New Roman" w:eastAsia="Times New Roman" w:hAnsi="Times New Roman" w:cs="Times New Roman"/>
                <w:b/>
                <w:bCs/>
                <w:color w:val="000000"/>
                <w:sz w:val="20"/>
                <w:szCs w:val="20"/>
                <w:lang w:eastAsia="ru-RU"/>
              </w:rPr>
            </w:pPr>
            <w:r w:rsidRPr="00075782">
              <w:rPr>
                <w:rFonts w:ascii="Times New Roman" w:eastAsia="Times New Roman" w:hAnsi="Times New Roman" w:cs="Times New Roman"/>
                <w:b/>
                <w:bCs/>
                <w:color w:val="000000"/>
                <w:sz w:val="20"/>
                <w:szCs w:val="20"/>
                <w:lang w:eastAsia="ru-RU"/>
              </w:rPr>
              <w:t>Кассовое исполнение</w:t>
            </w:r>
          </w:p>
        </w:tc>
      </w:tr>
      <w:tr w:rsidR="00075782" w:rsidRPr="00075782" w:rsidTr="00075782">
        <w:trPr>
          <w:trHeight w:val="270"/>
        </w:trPr>
        <w:tc>
          <w:tcPr>
            <w:tcW w:w="4962" w:type="dxa"/>
            <w:tcBorders>
              <w:top w:val="single" w:sz="4" w:space="0" w:color="auto"/>
              <w:left w:val="single" w:sz="4" w:space="0" w:color="auto"/>
              <w:bottom w:val="single" w:sz="4" w:space="0" w:color="auto"/>
              <w:right w:val="single" w:sz="4" w:space="0" w:color="auto"/>
            </w:tcBorders>
            <w:shd w:val="clear" w:color="auto" w:fill="auto"/>
            <w:hideMark/>
          </w:tcPr>
          <w:p w:rsidR="00075782" w:rsidRPr="00075782" w:rsidRDefault="00075782" w:rsidP="00075782">
            <w:pPr>
              <w:spacing w:after="0" w:line="240" w:lineRule="auto"/>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Администрация Умыганского сельского поселения</w:t>
            </w:r>
          </w:p>
        </w:tc>
        <w:tc>
          <w:tcPr>
            <w:tcW w:w="880" w:type="dxa"/>
            <w:tcBorders>
              <w:top w:val="single" w:sz="4" w:space="0" w:color="auto"/>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932</w:t>
            </w:r>
          </w:p>
        </w:tc>
        <w:tc>
          <w:tcPr>
            <w:tcW w:w="1104" w:type="dxa"/>
            <w:gridSpan w:val="2"/>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 </w:t>
            </w:r>
          </w:p>
        </w:tc>
        <w:tc>
          <w:tcPr>
            <w:tcW w:w="170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 </w:t>
            </w:r>
          </w:p>
        </w:tc>
        <w:tc>
          <w:tcPr>
            <w:tcW w:w="7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 </w:t>
            </w:r>
          </w:p>
        </w:tc>
        <w:tc>
          <w:tcPr>
            <w:tcW w:w="1482"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12 011,9</w:t>
            </w:r>
          </w:p>
        </w:tc>
      </w:tr>
      <w:tr w:rsidR="00075782" w:rsidRPr="00075782" w:rsidTr="00075782">
        <w:trPr>
          <w:trHeight w:val="270"/>
        </w:trPr>
        <w:tc>
          <w:tcPr>
            <w:tcW w:w="4962" w:type="dxa"/>
            <w:tcBorders>
              <w:top w:val="nil"/>
              <w:left w:val="single" w:sz="4" w:space="0" w:color="auto"/>
              <w:bottom w:val="single" w:sz="4" w:space="0" w:color="auto"/>
              <w:right w:val="single" w:sz="4" w:space="0" w:color="auto"/>
            </w:tcBorders>
            <w:shd w:val="clear" w:color="auto" w:fill="auto"/>
            <w:hideMark/>
          </w:tcPr>
          <w:p w:rsidR="00075782" w:rsidRPr="00075782" w:rsidRDefault="00075782" w:rsidP="00075782">
            <w:pPr>
              <w:spacing w:after="0" w:line="240" w:lineRule="auto"/>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ОБЩЕГОСУДАРСТВЕННЫЕ ВОПРОСЫ</w:t>
            </w:r>
          </w:p>
        </w:tc>
        <w:tc>
          <w:tcPr>
            <w:tcW w:w="8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932</w:t>
            </w:r>
          </w:p>
        </w:tc>
        <w:tc>
          <w:tcPr>
            <w:tcW w:w="1104" w:type="dxa"/>
            <w:gridSpan w:val="2"/>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0100</w:t>
            </w:r>
          </w:p>
        </w:tc>
        <w:tc>
          <w:tcPr>
            <w:tcW w:w="170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 </w:t>
            </w:r>
          </w:p>
        </w:tc>
        <w:tc>
          <w:tcPr>
            <w:tcW w:w="7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 </w:t>
            </w:r>
          </w:p>
        </w:tc>
        <w:tc>
          <w:tcPr>
            <w:tcW w:w="1482"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3 953,6</w:t>
            </w:r>
          </w:p>
        </w:tc>
      </w:tr>
      <w:tr w:rsidR="00075782" w:rsidRPr="00075782" w:rsidTr="00075782">
        <w:trPr>
          <w:trHeight w:val="540"/>
        </w:trPr>
        <w:tc>
          <w:tcPr>
            <w:tcW w:w="4962" w:type="dxa"/>
            <w:tcBorders>
              <w:top w:val="nil"/>
              <w:left w:val="single" w:sz="4" w:space="0" w:color="auto"/>
              <w:bottom w:val="single" w:sz="4" w:space="0" w:color="auto"/>
              <w:right w:val="single" w:sz="4" w:space="0" w:color="auto"/>
            </w:tcBorders>
            <w:shd w:val="clear" w:color="auto" w:fill="auto"/>
            <w:hideMark/>
          </w:tcPr>
          <w:p w:rsidR="00075782" w:rsidRPr="00075782" w:rsidRDefault="00075782" w:rsidP="00075782">
            <w:pPr>
              <w:spacing w:after="0" w:line="240" w:lineRule="auto"/>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Функционирование высшего должностного лица субъекта Российской Федерации и муниципального образования</w:t>
            </w:r>
          </w:p>
        </w:tc>
        <w:tc>
          <w:tcPr>
            <w:tcW w:w="8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932</w:t>
            </w:r>
          </w:p>
        </w:tc>
        <w:tc>
          <w:tcPr>
            <w:tcW w:w="1104" w:type="dxa"/>
            <w:gridSpan w:val="2"/>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0102</w:t>
            </w:r>
          </w:p>
        </w:tc>
        <w:tc>
          <w:tcPr>
            <w:tcW w:w="170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 </w:t>
            </w:r>
          </w:p>
        </w:tc>
        <w:tc>
          <w:tcPr>
            <w:tcW w:w="7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 </w:t>
            </w:r>
          </w:p>
        </w:tc>
        <w:tc>
          <w:tcPr>
            <w:tcW w:w="1482"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902,5</w:t>
            </w:r>
          </w:p>
        </w:tc>
      </w:tr>
      <w:tr w:rsidR="00075782" w:rsidRPr="00075782" w:rsidTr="00075782">
        <w:trPr>
          <w:trHeight w:val="540"/>
        </w:trPr>
        <w:tc>
          <w:tcPr>
            <w:tcW w:w="4962" w:type="dxa"/>
            <w:tcBorders>
              <w:top w:val="nil"/>
              <w:left w:val="single" w:sz="4" w:space="0" w:color="auto"/>
              <w:bottom w:val="single" w:sz="4" w:space="0" w:color="auto"/>
              <w:right w:val="single" w:sz="4" w:space="0" w:color="auto"/>
            </w:tcBorders>
            <w:shd w:val="clear" w:color="auto" w:fill="auto"/>
            <w:hideMark/>
          </w:tcPr>
          <w:p w:rsidR="00075782" w:rsidRPr="00075782" w:rsidRDefault="00075782" w:rsidP="00075782">
            <w:pPr>
              <w:spacing w:after="0" w:line="240" w:lineRule="auto"/>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Муниципальная программа «Социально-экономическое развитие территории сельского поселения на 2021-2025 гг.»</w:t>
            </w:r>
          </w:p>
        </w:tc>
        <w:tc>
          <w:tcPr>
            <w:tcW w:w="8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932</w:t>
            </w:r>
          </w:p>
        </w:tc>
        <w:tc>
          <w:tcPr>
            <w:tcW w:w="1104" w:type="dxa"/>
            <w:gridSpan w:val="2"/>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0102</w:t>
            </w:r>
          </w:p>
        </w:tc>
        <w:tc>
          <w:tcPr>
            <w:tcW w:w="170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1000000000</w:t>
            </w:r>
          </w:p>
        </w:tc>
        <w:tc>
          <w:tcPr>
            <w:tcW w:w="7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 </w:t>
            </w:r>
          </w:p>
        </w:tc>
        <w:tc>
          <w:tcPr>
            <w:tcW w:w="1482"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902,5</w:t>
            </w:r>
          </w:p>
        </w:tc>
      </w:tr>
      <w:tr w:rsidR="00075782" w:rsidRPr="00075782" w:rsidTr="00075782">
        <w:trPr>
          <w:trHeight w:val="540"/>
        </w:trPr>
        <w:tc>
          <w:tcPr>
            <w:tcW w:w="4962" w:type="dxa"/>
            <w:tcBorders>
              <w:top w:val="nil"/>
              <w:left w:val="single" w:sz="4" w:space="0" w:color="auto"/>
              <w:bottom w:val="single" w:sz="4" w:space="0" w:color="auto"/>
              <w:right w:val="single" w:sz="4" w:space="0" w:color="auto"/>
            </w:tcBorders>
            <w:shd w:val="clear" w:color="auto" w:fill="auto"/>
            <w:hideMark/>
          </w:tcPr>
          <w:p w:rsidR="00075782" w:rsidRPr="00075782" w:rsidRDefault="00075782" w:rsidP="00075782">
            <w:pPr>
              <w:spacing w:after="0" w:line="240" w:lineRule="auto"/>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Подпрограмма «Обеспечение деятельности главы сельского поселения и Администрации сельского поселения на 2021-2025 гг.»</w:t>
            </w:r>
          </w:p>
        </w:tc>
        <w:tc>
          <w:tcPr>
            <w:tcW w:w="8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932</w:t>
            </w:r>
          </w:p>
        </w:tc>
        <w:tc>
          <w:tcPr>
            <w:tcW w:w="1104" w:type="dxa"/>
            <w:gridSpan w:val="2"/>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0102</w:t>
            </w:r>
          </w:p>
        </w:tc>
        <w:tc>
          <w:tcPr>
            <w:tcW w:w="170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1010000000</w:t>
            </w:r>
          </w:p>
        </w:tc>
        <w:tc>
          <w:tcPr>
            <w:tcW w:w="7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 </w:t>
            </w:r>
          </w:p>
        </w:tc>
        <w:tc>
          <w:tcPr>
            <w:tcW w:w="1482"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902,5</w:t>
            </w:r>
          </w:p>
        </w:tc>
      </w:tr>
      <w:tr w:rsidR="00075782" w:rsidRPr="00075782" w:rsidTr="00075782">
        <w:trPr>
          <w:trHeight w:val="540"/>
        </w:trPr>
        <w:tc>
          <w:tcPr>
            <w:tcW w:w="4962" w:type="dxa"/>
            <w:tcBorders>
              <w:top w:val="nil"/>
              <w:left w:val="single" w:sz="4" w:space="0" w:color="auto"/>
              <w:bottom w:val="single" w:sz="4" w:space="0" w:color="auto"/>
              <w:right w:val="single" w:sz="4" w:space="0" w:color="auto"/>
            </w:tcBorders>
            <w:shd w:val="clear" w:color="auto" w:fill="auto"/>
            <w:hideMark/>
          </w:tcPr>
          <w:p w:rsidR="00075782" w:rsidRPr="00075782" w:rsidRDefault="00075782" w:rsidP="00075782">
            <w:pPr>
              <w:spacing w:after="0" w:line="240" w:lineRule="auto"/>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Основное мероприятие «Обеспечение деятельности главы сельского поселения и Администрации сельского поселения»</w:t>
            </w:r>
          </w:p>
        </w:tc>
        <w:tc>
          <w:tcPr>
            <w:tcW w:w="8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932</w:t>
            </w:r>
          </w:p>
        </w:tc>
        <w:tc>
          <w:tcPr>
            <w:tcW w:w="1104" w:type="dxa"/>
            <w:gridSpan w:val="2"/>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0102</w:t>
            </w:r>
          </w:p>
        </w:tc>
        <w:tc>
          <w:tcPr>
            <w:tcW w:w="170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1010100000</w:t>
            </w:r>
          </w:p>
        </w:tc>
        <w:tc>
          <w:tcPr>
            <w:tcW w:w="7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 </w:t>
            </w:r>
          </w:p>
        </w:tc>
        <w:tc>
          <w:tcPr>
            <w:tcW w:w="1482"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902,5</w:t>
            </w:r>
          </w:p>
        </w:tc>
      </w:tr>
      <w:tr w:rsidR="00075782" w:rsidRPr="00075782" w:rsidTr="00075782">
        <w:trPr>
          <w:trHeight w:val="540"/>
        </w:trPr>
        <w:tc>
          <w:tcPr>
            <w:tcW w:w="4962" w:type="dxa"/>
            <w:tcBorders>
              <w:top w:val="nil"/>
              <w:left w:val="single" w:sz="4" w:space="0" w:color="auto"/>
              <w:bottom w:val="single" w:sz="4" w:space="0" w:color="auto"/>
              <w:right w:val="single" w:sz="4" w:space="0" w:color="auto"/>
            </w:tcBorders>
            <w:shd w:val="clear" w:color="auto" w:fill="auto"/>
            <w:hideMark/>
          </w:tcPr>
          <w:p w:rsidR="00075782" w:rsidRPr="00075782" w:rsidRDefault="00075782" w:rsidP="00075782">
            <w:pPr>
              <w:spacing w:after="0" w:line="240" w:lineRule="auto"/>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Финансовое обеспечение выполнения функций органов местного самоуправления</w:t>
            </w:r>
          </w:p>
        </w:tc>
        <w:tc>
          <w:tcPr>
            <w:tcW w:w="8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932</w:t>
            </w:r>
          </w:p>
        </w:tc>
        <w:tc>
          <w:tcPr>
            <w:tcW w:w="1104" w:type="dxa"/>
            <w:gridSpan w:val="2"/>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0102</w:t>
            </w:r>
          </w:p>
        </w:tc>
        <w:tc>
          <w:tcPr>
            <w:tcW w:w="170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1010120100</w:t>
            </w:r>
          </w:p>
        </w:tc>
        <w:tc>
          <w:tcPr>
            <w:tcW w:w="7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 </w:t>
            </w:r>
          </w:p>
        </w:tc>
        <w:tc>
          <w:tcPr>
            <w:tcW w:w="1482"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902,5</w:t>
            </w:r>
          </w:p>
        </w:tc>
      </w:tr>
      <w:tr w:rsidR="00075782" w:rsidRPr="00075782" w:rsidTr="00075782">
        <w:trPr>
          <w:trHeight w:val="1020"/>
        </w:trPr>
        <w:tc>
          <w:tcPr>
            <w:tcW w:w="4962" w:type="dxa"/>
            <w:tcBorders>
              <w:top w:val="nil"/>
              <w:left w:val="single" w:sz="4" w:space="0" w:color="auto"/>
              <w:bottom w:val="single" w:sz="4" w:space="0" w:color="auto"/>
              <w:right w:val="single" w:sz="4" w:space="0" w:color="auto"/>
            </w:tcBorders>
            <w:shd w:val="clear" w:color="auto" w:fill="auto"/>
            <w:hideMark/>
          </w:tcPr>
          <w:p w:rsidR="00075782" w:rsidRPr="00075782" w:rsidRDefault="00075782" w:rsidP="00075782">
            <w:pPr>
              <w:spacing w:after="0" w:line="240" w:lineRule="auto"/>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932</w:t>
            </w:r>
          </w:p>
        </w:tc>
        <w:tc>
          <w:tcPr>
            <w:tcW w:w="1104" w:type="dxa"/>
            <w:gridSpan w:val="2"/>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0102</w:t>
            </w:r>
          </w:p>
        </w:tc>
        <w:tc>
          <w:tcPr>
            <w:tcW w:w="170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1010120100</w:t>
            </w:r>
          </w:p>
        </w:tc>
        <w:tc>
          <w:tcPr>
            <w:tcW w:w="7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100</w:t>
            </w:r>
          </w:p>
        </w:tc>
        <w:tc>
          <w:tcPr>
            <w:tcW w:w="1482"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902,5</w:t>
            </w:r>
          </w:p>
        </w:tc>
      </w:tr>
      <w:tr w:rsidR="00075782" w:rsidRPr="00075782" w:rsidTr="00075782">
        <w:trPr>
          <w:trHeight w:val="810"/>
        </w:trPr>
        <w:tc>
          <w:tcPr>
            <w:tcW w:w="4962" w:type="dxa"/>
            <w:tcBorders>
              <w:top w:val="nil"/>
              <w:left w:val="single" w:sz="4" w:space="0" w:color="auto"/>
              <w:bottom w:val="single" w:sz="4" w:space="0" w:color="auto"/>
              <w:right w:val="single" w:sz="4" w:space="0" w:color="auto"/>
            </w:tcBorders>
            <w:shd w:val="clear" w:color="auto" w:fill="auto"/>
            <w:hideMark/>
          </w:tcPr>
          <w:p w:rsidR="00075782" w:rsidRPr="00075782" w:rsidRDefault="00075782" w:rsidP="00075782">
            <w:pPr>
              <w:spacing w:after="0" w:line="240" w:lineRule="auto"/>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lastRenderedPageBreak/>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8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932</w:t>
            </w:r>
          </w:p>
        </w:tc>
        <w:tc>
          <w:tcPr>
            <w:tcW w:w="1104" w:type="dxa"/>
            <w:gridSpan w:val="2"/>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0104</w:t>
            </w:r>
          </w:p>
        </w:tc>
        <w:tc>
          <w:tcPr>
            <w:tcW w:w="170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 </w:t>
            </w:r>
          </w:p>
        </w:tc>
        <w:tc>
          <w:tcPr>
            <w:tcW w:w="7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 </w:t>
            </w:r>
          </w:p>
        </w:tc>
        <w:tc>
          <w:tcPr>
            <w:tcW w:w="1482"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2 947,8</w:t>
            </w:r>
          </w:p>
        </w:tc>
      </w:tr>
      <w:tr w:rsidR="00075782" w:rsidRPr="00075782" w:rsidTr="00075782">
        <w:trPr>
          <w:trHeight w:val="540"/>
        </w:trPr>
        <w:tc>
          <w:tcPr>
            <w:tcW w:w="4962" w:type="dxa"/>
            <w:tcBorders>
              <w:top w:val="nil"/>
              <w:left w:val="single" w:sz="4" w:space="0" w:color="auto"/>
              <w:bottom w:val="single" w:sz="4" w:space="0" w:color="auto"/>
              <w:right w:val="single" w:sz="4" w:space="0" w:color="auto"/>
            </w:tcBorders>
            <w:shd w:val="clear" w:color="auto" w:fill="auto"/>
            <w:hideMark/>
          </w:tcPr>
          <w:p w:rsidR="00075782" w:rsidRPr="00075782" w:rsidRDefault="00075782" w:rsidP="00075782">
            <w:pPr>
              <w:spacing w:after="0" w:line="240" w:lineRule="auto"/>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Муниципальная программа «Социально-экономическое развитие территории сельского поселения на 2021-2025 гг.»</w:t>
            </w:r>
          </w:p>
        </w:tc>
        <w:tc>
          <w:tcPr>
            <w:tcW w:w="8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932</w:t>
            </w:r>
          </w:p>
        </w:tc>
        <w:tc>
          <w:tcPr>
            <w:tcW w:w="1104" w:type="dxa"/>
            <w:gridSpan w:val="2"/>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0104</w:t>
            </w:r>
          </w:p>
        </w:tc>
        <w:tc>
          <w:tcPr>
            <w:tcW w:w="170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1000000000</w:t>
            </w:r>
          </w:p>
        </w:tc>
        <w:tc>
          <w:tcPr>
            <w:tcW w:w="7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 </w:t>
            </w:r>
          </w:p>
        </w:tc>
        <w:tc>
          <w:tcPr>
            <w:tcW w:w="1482"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2 947,8</w:t>
            </w:r>
          </w:p>
        </w:tc>
      </w:tr>
      <w:tr w:rsidR="00075782" w:rsidRPr="00075782" w:rsidTr="00075782">
        <w:trPr>
          <w:trHeight w:val="540"/>
        </w:trPr>
        <w:tc>
          <w:tcPr>
            <w:tcW w:w="4962" w:type="dxa"/>
            <w:tcBorders>
              <w:top w:val="nil"/>
              <w:left w:val="single" w:sz="4" w:space="0" w:color="auto"/>
              <w:bottom w:val="single" w:sz="4" w:space="0" w:color="auto"/>
              <w:right w:val="single" w:sz="4" w:space="0" w:color="auto"/>
            </w:tcBorders>
            <w:shd w:val="clear" w:color="auto" w:fill="auto"/>
            <w:hideMark/>
          </w:tcPr>
          <w:p w:rsidR="00075782" w:rsidRPr="00075782" w:rsidRDefault="00075782" w:rsidP="00075782">
            <w:pPr>
              <w:spacing w:after="0" w:line="240" w:lineRule="auto"/>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Подпрограмма «Обеспечение деятельности главы сельского поселения и Администрации сельского поселения на 2021-2025 гг.»</w:t>
            </w:r>
          </w:p>
        </w:tc>
        <w:tc>
          <w:tcPr>
            <w:tcW w:w="8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932</w:t>
            </w:r>
          </w:p>
        </w:tc>
        <w:tc>
          <w:tcPr>
            <w:tcW w:w="1104" w:type="dxa"/>
            <w:gridSpan w:val="2"/>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0104</w:t>
            </w:r>
          </w:p>
        </w:tc>
        <w:tc>
          <w:tcPr>
            <w:tcW w:w="170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1010000000</w:t>
            </w:r>
          </w:p>
        </w:tc>
        <w:tc>
          <w:tcPr>
            <w:tcW w:w="7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 </w:t>
            </w:r>
          </w:p>
        </w:tc>
        <w:tc>
          <w:tcPr>
            <w:tcW w:w="1482"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2 940,1</w:t>
            </w:r>
          </w:p>
        </w:tc>
      </w:tr>
      <w:tr w:rsidR="00075782" w:rsidRPr="00075782" w:rsidTr="00075782">
        <w:trPr>
          <w:trHeight w:val="540"/>
        </w:trPr>
        <w:tc>
          <w:tcPr>
            <w:tcW w:w="4962" w:type="dxa"/>
            <w:tcBorders>
              <w:top w:val="nil"/>
              <w:left w:val="single" w:sz="4" w:space="0" w:color="auto"/>
              <w:bottom w:val="single" w:sz="4" w:space="0" w:color="auto"/>
              <w:right w:val="single" w:sz="4" w:space="0" w:color="auto"/>
            </w:tcBorders>
            <w:shd w:val="clear" w:color="auto" w:fill="auto"/>
            <w:hideMark/>
          </w:tcPr>
          <w:p w:rsidR="00075782" w:rsidRPr="00075782" w:rsidRDefault="00075782" w:rsidP="00075782">
            <w:pPr>
              <w:spacing w:after="0" w:line="240" w:lineRule="auto"/>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Основное мероприятие «Обеспечение деятельности главы сельского поселения и Администрации сельского поселения»</w:t>
            </w:r>
          </w:p>
        </w:tc>
        <w:tc>
          <w:tcPr>
            <w:tcW w:w="8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932</w:t>
            </w:r>
          </w:p>
        </w:tc>
        <w:tc>
          <w:tcPr>
            <w:tcW w:w="1104" w:type="dxa"/>
            <w:gridSpan w:val="2"/>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0104</w:t>
            </w:r>
          </w:p>
        </w:tc>
        <w:tc>
          <w:tcPr>
            <w:tcW w:w="170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1010100000</w:t>
            </w:r>
          </w:p>
        </w:tc>
        <w:tc>
          <w:tcPr>
            <w:tcW w:w="7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 </w:t>
            </w:r>
          </w:p>
        </w:tc>
        <w:tc>
          <w:tcPr>
            <w:tcW w:w="1482"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2 940,1</w:t>
            </w:r>
          </w:p>
        </w:tc>
      </w:tr>
      <w:tr w:rsidR="00075782" w:rsidRPr="00075782" w:rsidTr="00075782">
        <w:trPr>
          <w:trHeight w:val="540"/>
        </w:trPr>
        <w:tc>
          <w:tcPr>
            <w:tcW w:w="4962" w:type="dxa"/>
            <w:tcBorders>
              <w:top w:val="nil"/>
              <w:left w:val="single" w:sz="4" w:space="0" w:color="auto"/>
              <w:bottom w:val="single" w:sz="4" w:space="0" w:color="auto"/>
              <w:right w:val="single" w:sz="4" w:space="0" w:color="auto"/>
            </w:tcBorders>
            <w:shd w:val="clear" w:color="auto" w:fill="auto"/>
            <w:hideMark/>
          </w:tcPr>
          <w:p w:rsidR="00075782" w:rsidRPr="00075782" w:rsidRDefault="00075782" w:rsidP="00075782">
            <w:pPr>
              <w:spacing w:after="0" w:line="240" w:lineRule="auto"/>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Финансовое обеспечение выполнения функций органов местного самоуправления</w:t>
            </w:r>
          </w:p>
        </w:tc>
        <w:tc>
          <w:tcPr>
            <w:tcW w:w="8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932</w:t>
            </w:r>
          </w:p>
        </w:tc>
        <w:tc>
          <w:tcPr>
            <w:tcW w:w="1104" w:type="dxa"/>
            <w:gridSpan w:val="2"/>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0104</w:t>
            </w:r>
          </w:p>
        </w:tc>
        <w:tc>
          <w:tcPr>
            <w:tcW w:w="170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1010120100</w:t>
            </w:r>
          </w:p>
        </w:tc>
        <w:tc>
          <w:tcPr>
            <w:tcW w:w="7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 </w:t>
            </w:r>
          </w:p>
        </w:tc>
        <w:tc>
          <w:tcPr>
            <w:tcW w:w="1482"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2 940,1</w:t>
            </w:r>
          </w:p>
        </w:tc>
      </w:tr>
      <w:tr w:rsidR="00075782" w:rsidRPr="00075782" w:rsidTr="00075782">
        <w:trPr>
          <w:trHeight w:val="1020"/>
        </w:trPr>
        <w:tc>
          <w:tcPr>
            <w:tcW w:w="4962" w:type="dxa"/>
            <w:tcBorders>
              <w:top w:val="nil"/>
              <w:left w:val="single" w:sz="4" w:space="0" w:color="auto"/>
              <w:bottom w:val="single" w:sz="4" w:space="0" w:color="auto"/>
              <w:right w:val="single" w:sz="4" w:space="0" w:color="auto"/>
            </w:tcBorders>
            <w:shd w:val="clear" w:color="auto" w:fill="auto"/>
            <w:hideMark/>
          </w:tcPr>
          <w:p w:rsidR="00075782" w:rsidRPr="00075782" w:rsidRDefault="00075782" w:rsidP="00075782">
            <w:pPr>
              <w:spacing w:after="0" w:line="240" w:lineRule="auto"/>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932</w:t>
            </w:r>
          </w:p>
        </w:tc>
        <w:tc>
          <w:tcPr>
            <w:tcW w:w="1104" w:type="dxa"/>
            <w:gridSpan w:val="2"/>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0104</w:t>
            </w:r>
          </w:p>
        </w:tc>
        <w:tc>
          <w:tcPr>
            <w:tcW w:w="170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1010120100</w:t>
            </w:r>
          </w:p>
        </w:tc>
        <w:tc>
          <w:tcPr>
            <w:tcW w:w="7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100</w:t>
            </w:r>
          </w:p>
        </w:tc>
        <w:tc>
          <w:tcPr>
            <w:tcW w:w="1482"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2 557,8</w:t>
            </w:r>
          </w:p>
        </w:tc>
      </w:tr>
      <w:tr w:rsidR="00075782" w:rsidRPr="00075782" w:rsidTr="00075782">
        <w:trPr>
          <w:trHeight w:val="510"/>
        </w:trPr>
        <w:tc>
          <w:tcPr>
            <w:tcW w:w="4962" w:type="dxa"/>
            <w:tcBorders>
              <w:top w:val="nil"/>
              <w:left w:val="single" w:sz="4" w:space="0" w:color="auto"/>
              <w:bottom w:val="single" w:sz="4" w:space="0" w:color="auto"/>
              <w:right w:val="single" w:sz="4" w:space="0" w:color="auto"/>
            </w:tcBorders>
            <w:shd w:val="clear" w:color="auto" w:fill="auto"/>
            <w:hideMark/>
          </w:tcPr>
          <w:p w:rsidR="00075782" w:rsidRPr="00075782" w:rsidRDefault="00075782" w:rsidP="00075782">
            <w:pPr>
              <w:spacing w:after="0" w:line="240" w:lineRule="auto"/>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8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932</w:t>
            </w:r>
          </w:p>
        </w:tc>
        <w:tc>
          <w:tcPr>
            <w:tcW w:w="1104" w:type="dxa"/>
            <w:gridSpan w:val="2"/>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0104</w:t>
            </w:r>
          </w:p>
        </w:tc>
        <w:tc>
          <w:tcPr>
            <w:tcW w:w="170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1010120100</w:t>
            </w:r>
          </w:p>
        </w:tc>
        <w:tc>
          <w:tcPr>
            <w:tcW w:w="7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200</w:t>
            </w:r>
          </w:p>
        </w:tc>
        <w:tc>
          <w:tcPr>
            <w:tcW w:w="1482"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379,3</w:t>
            </w:r>
          </w:p>
        </w:tc>
      </w:tr>
      <w:tr w:rsidR="00075782" w:rsidRPr="00075782" w:rsidTr="00075782">
        <w:trPr>
          <w:trHeight w:val="255"/>
        </w:trPr>
        <w:tc>
          <w:tcPr>
            <w:tcW w:w="4962" w:type="dxa"/>
            <w:tcBorders>
              <w:top w:val="nil"/>
              <w:left w:val="single" w:sz="4" w:space="0" w:color="auto"/>
              <w:bottom w:val="single" w:sz="4" w:space="0" w:color="auto"/>
              <w:right w:val="single" w:sz="4" w:space="0" w:color="auto"/>
            </w:tcBorders>
            <w:shd w:val="clear" w:color="auto" w:fill="auto"/>
            <w:hideMark/>
          </w:tcPr>
          <w:p w:rsidR="00075782" w:rsidRPr="00075782" w:rsidRDefault="00075782" w:rsidP="00075782">
            <w:pPr>
              <w:spacing w:after="0" w:line="240" w:lineRule="auto"/>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Иные бюджетные ассигнования</w:t>
            </w:r>
          </w:p>
        </w:tc>
        <w:tc>
          <w:tcPr>
            <w:tcW w:w="8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932</w:t>
            </w:r>
          </w:p>
        </w:tc>
        <w:tc>
          <w:tcPr>
            <w:tcW w:w="1104" w:type="dxa"/>
            <w:gridSpan w:val="2"/>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0104</w:t>
            </w:r>
          </w:p>
        </w:tc>
        <w:tc>
          <w:tcPr>
            <w:tcW w:w="170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1010120100</w:t>
            </w:r>
          </w:p>
        </w:tc>
        <w:tc>
          <w:tcPr>
            <w:tcW w:w="7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800</w:t>
            </w:r>
          </w:p>
        </w:tc>
        <w:tc>
          <w:tcPr>
            <w:tcW w:w="1482"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3,0</w:t>
            </w:r>
          </w:p>
        </w:tc>
      </w:tr>
      <w:tr w:rsidR="00075782" w:rsidRPr="00075782" w:rsidTr="00075782">
        <w:trPr>
          <w:trHeight w:val="540"/>
        </w:trPr>
        <w:tc>
          <w:tcPr>
            <w:tcW w:w="4962" w:type="dxa"/>
            <w:tcBorders>
              <w:top w:val="nil"/>
              <w:left w:val="single" w:sz="4" w:space="0" w:color="auto"/>
              <w:bottom w:val="single" w:sz="4" w:space="0" w:color="auto"/>
              <w:right w:val="single" w:sz="4" w:space="0" w:color="auto"/>
            </w:tcBorders>
            <w:shd w:val="clear" w:color="auto" w:fill="auto"/>
            <w:hideMark/>
          </w:tcPr>
          <w:p w:rsidR="00075782" w:rsidRPr="00075782" w:rsidRDefault="00075782" w:rsidP="00075782">
            <w:pPr>
              <w:spacing w:after="0" w:line="240" w:lineRule="auto"/>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Подпрограмма «Повышение эффективности бюджетных расходов сельских поселений на 2021-2025 гг.»</w:t>
            </w:r>
          </w:p>
        </w:tc>
        <w:tc>
          <w:tcPr>
            <w:tcW w:w="8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932</w:t>
            </w:r>
          </w:p>
        </w:tc>
        <w:tc>
          <w:tcPr>
            <w:tcW w:w="1104" w:type="dxa"/>
            <w:gridSpan w:val="2"/>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0104</w:t>
            </w:r>
          </w:p>
        </w:tc>
        <w:tc>
          <w:tcPr>
            <w:tcW w:w="170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1020000000</w:t>
            </w:r>
          </w:p>
        </w:tc>
        <w:tc>
          <w:tcPr>
            <w:tcW w:w="7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 </w:t>
            </w:r>
          </w:p>
        </w:tc>
        <w:tc>
          <w:tcPr>
            <w:tcW w:w="1482"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7,8</w:t>
            </w:r>
          </w:p>
        </w:tc>
      </w:tr>
      <w:tr w:rsidR="00075782" w:rsidRPr="00075782" w:rsidTr="00075782">
        <w:trPr>
          <w:trHeight w:val="270"/>
        </w:trPr>
        <w:tc>
          <w:tcPr>
            <w:tcW w:w="4962" w:type="dxa"/>
            <w:tcBorders>
              <w:top w:val="nil"/>
              <w:left w:val="single" w:sz="4" w:space="0" w:color="auto"/>
              <w:bottom w:val="single" w:sz="4" w:space="0" w:color="auto"/>
              <w:right w:val="single" w:sz="4" w:space="0" w:color="auto"/>
            </w:tcBorders>
            <w:shd w:val="clear" w:color="auto" w:fill="auto"/>
            <w:hideMark/>
          </w:tcPr>
          <w:p w:rsidR="00075782" w:rsidRPr="00075782" w:rsidRDefault="00075782" w:rsidP="00075782">
            <w:pPr>
              <w:spacing w:after="0" w:line="240" w:lineRule="auto"/>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Основное мероприятие «Информационные технологии в управлении»</w:t>
            </w:r>
          </w:p>
        </w:tc>
        <w:tc>
          <w:tcPr>
            <w:tcW w:w="8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932</w:t>
            </w:r>
          </w:p>
        </w:tc>
        <w:tc>
          <w:tcPr>
            <w:tcW w:w="1104" w:type="dxa"/>
            <w:gridSpan w:val="2"/>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0104</w:t>
            </w:r>
          </w:p>
        </w:tc>
        <w:tc>
          <w:tcPr>
            <w:tcW w:w="170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1020100000</w:t>
            </w:r>
          </w:p>
        </w:tc>
        <w:tc>
          <w:tcPr>
            <w:tcW w:w="7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 </w:t>
            </w:r>
          </w:p>
        </w:tc>
        <w:tc>
          <w:tcPr>
            <w:tcW w:w="1482"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7,8</w:t>
            </w:r>
          </w:p>
        </w:tc>
      </w:tr>
      <w:tr w:rsidR="00075782" w:rsidRPr="00075782" w:rsidTr="00075782">
        <w:trPr>
          <w:trHeight w:val="810"/>
        </w:trPr>
        <w:tc>
          <w:tcPr>
            <w:tcW w:w="4962" w:type="dxa"/>
            <w:tcBorders>
              <w:top w:val="nil"/>
              <w:left w:val="single" w:sz="4" w:space="0" w:color="auto"/>
              <w:bottom w:val="single" w:sz="4" w:space="0" w:color="auto"/>
              <w:right w:val="single" w:sz="4" w:space="0" w:color="auto"/>
            </w:tcBorders>
            <w:shd w:val="clear" w:color="auto" w:fill="auto"/>
            <w:hideMark/>
          </w:tcPr>
          <w:p w:rsidR="00075782" w:rsidRPr="00075782" w:rsidRDefault="00075782" w:rsidP="00075782">
            <w:pPr>
              <w:spacing w:after="0" w:line="240" w:lineRule="auto"/>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8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932</w:t>
            </w:r>
          </w:p>
        </w:tc>
        <w:tc>
          <w:tcPr>
            <w:tcW w:w="1104" w:type="dxa"/>
            <w:gridSpan w:val="2"/>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0104</w:t>
            </w:r>
          </w:p>
        </w:tc>
        <w:tc>
          <w:tcPr>
            <w:tcW w:w="170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1020122000</w:t>
            </w:r>
          </w:p>
        </w:tc>
        <w:tc>
          <w:tcPr>
            <w:tcW w:w="7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 </w:t>
            </w:r>
          </w:p>
        </w:tc>
        <w:tc>
          <w:tcPr>
            <w:tcW w:w="1482"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7,8</w:t>
            </w:r>
          </w:p>
        </w:tc>
      </w:tr>
      <w:tr w:rsidR="00075782" w:rsidRPr="00075782" w:rsidTr="00075782">
        <w:trPr>
          <w:trHeight w:val="510"/>
        </w:trPr>
        <w:tc>
          <w:tcPr>
            <w:tcW w:w="4962" w:type="dxa"/>
            <w:tcBorders>
              <w:top w:val="nil"/>
              <w:left w:val="single" w:sz="4" w:space="0" w:color="auto"/>
              <w:bottom w:val="single" w:sz="4" w:space="0" w:color="auto"/>
              <w:right w:val="single" w:sz="4" w:space="0" w:color="auto"/>
            </w:tcBorders>
            <w:shd w:val="clear" w:color="auto" w:fill="auto"/>
            <w:hideMark/>
          </w:tcPr>
          <w:p w:rsidR="00075782" w:rsidRPr="00075782" w:rsidRDefault="00075782" w:rsidP="00075782">
            <w:pPr>
              <w:spacing w:after="0" w:line="240" w:lineRule="auto"/>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8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932</w:t>
            </w:r>
          </w:p>
        </w:tc>
        <w:tc>
          <w:tcPr>
            <w:tcW w:w="1104" w:type="dxa"/>
            <w:gridSpan w:val="2"/>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0104</w:t>
            </w:r>
          </w:p>
        </w:tc>
        <w:tc>
          <w:tcPr>
            <w:tcW w:w="170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1020122000</w:t>
            </w:r>
          </w:p>
        </w:tc>
        <w:tc>
          <w:tcPr>
            <w:tcW w:w="7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200</w:t>
            </w:r>
          </w:p>
        </w:tc>
        <w:tc>
          <w:tcPr>
            <w:tcW w:w="1482"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7,8</w:t>
            </w:r>
          </w:p>
        </w:tc>
      </w:tr>
      <w:tr w:rsidR="00075782" w:rsidRPr="00075782" w:rsidTr="00075782">
        <w:trPr>
          <w:trHeight w:val="270"/>
        </w:trPr>
        <w:tc>
          <w:tcPr>
            <w:tcW w:w="4962" w:type="dxa"/>
            <w:tcBorders>
              <w:top w:val="nil"/>
              <w:left w:val="single" w:sz="4" w:space="0" w:color="auto"/>
              <w:bottom w:val="single" w:sz="4" w:space="0" w:color="auto"/>
              <w:right w:val="single" w:sz="4" w:space="0" w:color="auto"/>
            </w:tcBorders>
            <w:shd w:val="clear" w:color="auto" w:fill="auto"/>
            <w:hideMark/>
          </w:tcPr>
          <w:p w:rsidR="00075782" w:rsidRPr="00075782" w:rsidRDefault="00075782" w:rsidP="00075782">
            <w:pPr>
              <w:spacing w:after="0" w:line="240" w:lineRule="auto"/>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Обеспечение проведения выборов и референдумов</w:t>
            </w:r>
          </w:p>
        </w:tc>
        <w:tc>
          <w:tcPr>
            <w:tcW w:w="8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932</w:t>
            </w:r>
          </w:p>
        </w:tc>
        <w:tc>
          <w:tcPr>
            <w:tcW w:w="1104" w:type="dxa"/>
            <w:gridSpan w:val="2"/>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0107</w:t>
            </w:r>
          </w:p>
        </w:tc>
        <w:tc>
          <w:tcPr>
            <w:tcW w:w="170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 </w:t>
            </w:r>
          </w:p>
        </w:tc>
        <w:tc>
          <w:tcPr>
            <w:tcW w:w="7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 </w:t>
            </w:r>
          </w:p>
        </w:tc>
        <w:tc>
          <w:tcPr>
            <w:tcW w:w="1482"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101,4</w:t>
            </w:r>
          </w:p>
        </w:tc>
      </w:tr>
      <w:tr w:rsidR="00075782" w:rsidRPr="00075782" w:rsidTr="00075782">
        <w:trPr>
          <w:trHeight w:val="270"/>
        </w:trPr>
        <w:tc>
          <w:tcPr>
            <w:tcW w:w="4962" w:type="dxa"/>
            <w:tcBorders>
              <w:top w:val="nil"/>
              <w:left w:val="single" w:sz="4" w:space="0" w:color="auto"/>
              <w:bottom w:val="single" w:sz="4" w:space="0" w:color="auto"/>
              <w:right w:val="single" w:sz="4" w:space="0" w:color="auto"/>
            </w:tcBorders>
            <w:shd w:val="clear" w:color="auto" w:fill="auto"/>
            <w:hideMark/>
          </w:tcPr>
          <w:p w:rsidR="00075782" w:rsidRPr="00075782" w:rsidRDefault="00075782" w:rsidP="00075782">
            <w:pPr>
              <w:spacing w:after="0" w:line="240" w:lineRule="auto"/>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Непрограммные расходы</w:t>
            </w:r>
          </w:p>
        </w:tc>
        <w:tc>
          <w:tcPr>
            <w:tcW w:w="8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932</w:t>
            </w:r>
          </w:p>
        </w:tc>
        <w:tc>
          <w:tcPr>
            <w:tcW w:w="1104" w:type="dxa"/>
            <w:gridSpan w:val="2"/>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0107</w:t>
            </w:r>
          </w:p>
        </w:tc>
        <w:tc>
          <w:tcPr>
            <w:tcW w:w="170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7000000000</w:t>
            </w:r>
          </w:p>
        </w:tc>
        <w:tc>
          <w:tcPr>
            <w:tcW w:w="7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 </w:t>
            </w:r>
          </w:p>
        </w:tc>
        <w:tc>
          <w:tcPr>
            <w:tcW w:w="1482"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101,4</w:t>
            </w:r>
          </w:p>
        </w:tc>
      </w:tr>
      <w:tr w:rsidR="00075782" w:rsidRPr="00075782" w:rsidTr="00075782">
        <w:trPr>
          <w:trHeight w:val="270"/>
        </w:trPr>
        <w:tc>
          <w:tcPr>
            <w:tcW w:w="4962" w:type="dxa"/>
            <w:tcBorders>
              <w:top w:val="nil"/>
              <w:left w:val="single" w:sz="4" w:space="0" w:color="auto"/>
              <w:bottom w:val="single" w:sz="4" w:space="0" w:color="auto"/>
              <w:right w:val="single" w:sz="4" w:space="0" w:color="auto"/>
            </w:tcBorders>
            <w:shd w:val="clear" w:color="auto" w:fill="auto"/>
            <w:hideMark/>
          </w:tcPr>
          <w:p w:rsidR="00075782" w:rsidRPr="00075782" w:rsidRDefault="00075782" w:rsidP="00075782">
            <w:pPr>
              <w:spacing w:after="0" w:line="240" w:lineRule="auto"/>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Обеспечение проведения выборов</w:t>
            </w:r>
          </w:p>
        </w:tc>
        <w:tc>
          <w:tcPr>
            <w:tcW w:w="8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932</w:t>
            </w:r>
          </w:p>
        </w:tc>
        <w:tc>
          <w:tcPr>
            <w:tcW w:w="1104" w:type="dxa"/>
            <w:gridSpan w:val="2"/>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0107</w:t>
            </w:r>
          </w:p>
        </w:tc>
        <w:tc>
          <w:tcPr>
            <w:tcW w:w="170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7080000000</w:t>
            </w:r>
          </w:p>
        </w:tc>
        <w:tc>
          <w:tcPr>
            <w:tcW w:w="7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 </w:t>
            </w:r>
          </w:p>
        </w:tc>
        <w:tc>
          <w:tcPr>
            <w:tcW w:w="1482"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101,4</w:t>
            </w:r>
          </w:p>
        </w:tc>
      </w:tr>
      <w:tr w:rsidR="00075782" w:rsidRPr="00075782" w:rsidTr="00075782">
        <w:trPr>
          <w:trHeight w:val="270"/>
        </w:trPr>
        <w:tc>
          <w:tcPr>
            <w:tcW w:w="4962" w:type="dxa"/>
            <w:tcBorders>
              <w:top w:val="nil"/>
              <w:left w:val="single" w:sz="4" w:space="0" w:color="auto"/>
              <w:bottom w:val="single" w:sz="4" w:space="0" w:color="auto"/>
              <w:right w:val="single" w:sz="4" w:space="0" w:color="auto"/>
            </w:tcBorders>
            <w:shd w:val="clear" w:color="auto" w:fill="auto"/>
            <w:hideMark/>
          </w:tcPr>
          <w:p w:rsidR="00075782" w:rsidRPr="00075782" w:rsidRDefault="00075782" w:rsidP="00075782">
            <w:pPr>
              <w:spacing w:after="0" w:line="240" w:lineRule="auto"/>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Проведение выборов главы муниципального образования</w:t>
            </w:r>
          </w:p>
        </w:tc>
        <w:tc>
          <w:tcPr>
            <w:tcW w:w="8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932</w:t>
            </w:r>
          </w:p>
        </w:tc>
        <w:tc>
          <w:tcPr>
            <w:tcW w:w="1104" w:type="dxa"/>
            <w:gridSpan w:val="2"/>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0107</w:t>
            </w:r>
          </w:p>
        </w:tc>
        <w:tc>
          <w:tcPr>
            <w:tcW w:w="170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7080020700</w:t>
            </w:r>
          </w:p>
        </w:tc>
        <w:tc>
          <w:tcPr>
            <w:tcW w:w="7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 </w:t>
            </w:r>
          </w:p>
        </w:tc>
        <w:tc>
          <w:tcPr>
            <w:tcW w:w="1482"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44,3</w:t>
            </w:r>
          </w:p>
        </w:tc>
      </w:tr>
      <w:tr w:rsidR="00075782" w:rsidRPr="00075782" w:rsidTr="00075782">
        <w:trPr>
          <w:trHeight w:val="255"/>
        </w:trPr>
        <w:tc>
          <w:tcPr>
            <w:tcW w:w="4962" w:type="dxa"/>
            <w:tcBorders>
              <w:top w:val="nil"/>
              <w:left w:val="single" w:sz="4" w:space="0" w:color="auto"/>
              <w:bottom w:val="single" w:sz="4" w:space="0" w:color="auto"/>
              <w:right w:val="single" w:sz="4" w:space="0" w:color="auto"/>
            </w:tcBorders>
            <w:shd w:val="clear" w:color="auto" w:fill="auto"/>
            <w:hideMark/>
          </w:tcPr>
          <w:p w:rsidR="00075782" w:rsidRPr="00075782" w:rsidRDefault="00075782" w:rsidP="00075782">
            <w:pPr>
              <w:spacing w:after="0" w:line="240" w:lineRule="auto"/>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Иные бюджетные ассигнования</w:t>
            </w:r>
          </w:p>
        </w:tc>
        <w:tc>
          <w:tcPr>
            <w:tcW w:w="8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932</w:t>
            </w:r>
          </w:p>
        </w:tc>
        <w:tc>
          <w:tcPr>
            <w:tcW w:w="1104" w:type="dxa"/>
            <w:gridSpan w:val="2"/>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0107</w:t>
            </w:r>
          </w:p>
        </w:tc>
        <w:tc>
          <w:tcPr>
            <w:tcW w:w="170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7080020700</w:t>
            </w:r>
          </w:p>
        </w:tc>
        <w:tc>
          <w:tcPr>
            <w:tcW w:w="7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800</w:t>
            </w:r>
          </w:p>
        </w:tc>
        <w:tc>
          <w:tcPr>
            <w:tcW w:w="1482"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44,3</w:t>
            </w:r>
          </w:p>
        </w:tc>
      </w:tr>
      <w:tr w:rsidR="00075782" w:rsidRPr="00075782" w:rsidTr="00075782">
        <w:trPr>
          <w:trHeight w:val="540"/>
        </w:trPr>
        <w:tc>
          <w:tcPr>
            <w:tcW w:w="4962" w:type="dxa"/>
            <w:tcBorders>
              <w:top w:val="nil"/>
              <w:left w:val="single" w:sz="4" w:space="0" w:color="auto"/>
              <w:bottom w:val="single" w:sz="4" w:space="0" w:color="auto"/>
              <w:right w:val="single" w:sz="4" w:space="0" w:color="auto"/>
            </w:tcBorders>
            <w:shd w:val="clear" w:color="auto" w:fill="auto"/>
            <w:hideMark/>
          </w:tcPr>
          <w:p w:rsidR="00075782" w:rsidRPr="00075782" w:rsidRDefault="00075782" w:rsidP="00075782">
            <w:pPr>
              <w:spacing w:after="0" w:line="240" w:lineRule="auto"/>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Проведение выборов в представительные органы муниципального образования</w:t>
            </w:r>
          </w:p>
        </w:tc>
        <w:tc>
          <w:tcPr>
            <w:tcW w:w="8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932</w:t>
            </w:r>
          </w:p>
        </w:tc>
        <w:tc>
          <w:tcPr>
            <w:tcW w:w="1104" w:type="dxa"/>
            <w:gridSpan w:val="2"/>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0107</w:t>
            </w:r>
          </w:p>
        </w:tc>
        <w:tc>
          <w:tcPr>
            <w:tcW w:w="170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7080020800</w:t>
            </w:r>
          </w:p>
        </w:tc>
        <w:tc>
          <w:tcPr>
            <w:tcW w:w="7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 </w:t>
            </w:r>
          </w:p>
        </w:tc>
        <w:tc>
          <w:tcPr>
            <w:tcW w:w="1482"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57,1</w:t>
            </w:r>
          </w:p>
        </w:tc>
      </w:tr>
      <w:tr w:rsidR="00075782" w:rsidRPr="00075782" w:rsidTr="00075782">
        <w:trPr>
          <w:trHeight w:val="255"/>
        </w:trPr>
        <w:tc>
          <w:tcPr>
            <w:tcW w:w="4962" w:type="dxa"/>
            <w:tcBorders>
              <w:top w:val="nil"/>
              <w:left w:val="single" w:sz="4" w:space="0" w:color="auto"/>
              <w:bottom w:val="single" w:sz="4" w:space="0" w:color="auto"/>
              <w:right w:val="single" w:sz="4" w:space="0" w:color="auto"/>
            </w:tcBorders>
            <w:shd w:val="clear" w:color="auto" w:fill="auto"/>
            <w:hideMark/>
          </w:tcPr>
          <w:p w:rsidR="00075782" w:rsidRPr="00075782" w:rsidRDefault="00075782" w:rsidP="00075782">
            <w:pPr>
              <w:spacing w:after="0" w:line="240" w:lineRule="auto"/>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Иные бюджетные ассигнования</w:t>
            </w:r>
          </w:p>
        </w:tc>
        <w:tc>
          <w:tcPr>
            <w:tcW w:w="8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932</w:t>
            </w:r>
          </w:p>
        </w:tc>
        <w:tc>
          <w:tcPr>
            <w:tcW w:w="1104" w:type="dxa"/>
            <w:gridSpan w:val="2"/>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0107</w:t>
            </w:r>
          </w:p>
        </w:tc>
        <w:tc>
          <w:tcPr>
            <w:tcW w:w="170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7080020800</w:t>
            </w:r>
          </w:p>
        </w:tc>
        <w:tc>
          <w:tcPr>
            <w:tcW w:w="7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800</w:t>
            </w:r>
          </w:p>
        </w:tc>
        <w:tc>
          <w:tcPr>
            <w:tcW w:w="1482"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57,1</w:t>
            </w:r>
          </w:p>
        </w:tc>
      </w:tr>
      <w:tr w:rsidR="00075782" w:rsidRPr="00075782" w:rsidTr="00075782">
        <w:trPr>
          <w:trHeight w:val="270"/>
        </w:trPr>
        <w:tc>
          <w:tcPr>
            <w:tcW w:w="4962" w:type="dxa"/>
            <w:tcBorders>
              <w:top w:val="nil"/>
              <w:left w:val="single" w:sz="4" w:space="0" w:color="auto"/>
              <w:bottom w:val="single" w:sz="4" w:space="0" w:color="auto"/>
              <w:right w:val="single" w:sz="4" w:space="0" w:color="auto"/>
            </w:tcBorders>
            <w:shd w:val="clear" w:color="auto" w:fill="auto"/>
            <w:hideMark/>
          </w:tcPr>
          <w:p w:rsidR="00075782" w:rsidRPr="00075782" w:rsidRDefault="00075782" w:rsidP="00075782">
            <w:pPr>
              <w:spacing w:after="0" w:line="240" w:lineRule="auto"/>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Резервные фонды</w:t>
            </w:r>
          </w:p>
        </w:tc>
        <w:tc>
          <w:tcPr>
            <w:tcW w:w="8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932</w:t>
            </w:r>
          </w:p>
        </w:tc>
        <w:tc>
          <w:tcPr>
            <w:tcW w:w="1104" w:type="dxa"/>
            <w:gridSpan w:val="2"/>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0111</w:t>
            </w:r>
          </w:p>
        </w:tc>
        <w:tc>
          <w:tcPr>
            <w:tcW w:w="170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 </w:t>
            </w:r>
          </w:p>
        </w:tc>
        <w:tc>
          <w:tcPr>
            <w:tcW w:w="7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 </w:t>
            </w:r>
          </w:p>
        </w:tc>
        <w:tc>
          <w:tcPr>
            <w:tcW w:w="1482"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0,0</w:t>
            </w:r>
          </w:p>
        </w:tc>
      </w:tr>
      <w:tr w:rsidR="00075782" w:rsidRPr="00075782" w:rsidTr="00075782">
        <w:trPr>
          <w:trHeight w:val="540"/>
        </w:trPr>
        <w:tc>
          <w:tcPr>
            <w:tcW w:w="4962" w:type="dxa"/>
            <w:tcBorders>
              <w:top w:val="nil"/>
              <w:left w:val="single" w:sz="4" w:space="0" w:color="auto"/>
              <w:bottom w:val="single" w:sz="4" w:space="0" w:color="auto"/>
              <w:right w:val="single" w:sz="4" w:space="0" w:color="auto"/>
            </w:tcBorders>
            <w:shd w:val="clear" w:color="auto" w:fill="auto"/>
            <w:hideMark/>
          </w:tcPr>
          <w:p w:rsidR="00075782" w:rsidRPr="00075782" w:rsidRDefault="00075782" w:rsidP="00075782">
            <w:pPr>
              <w:spacing w:after="0" w:line="240" w:lineRule="auto"/>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Муниципальная программа «Социально-экономическое развитие территории сельского поселения на 2021-2025 гг.»</w:t>
            </w:r>
          </w:p>
        </w:tc>
        <w:tc>
          <w:tcPr>
            <w:tcW w:w="8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932</w:t>
            </w:r>
          </w:p>
        </w:tc>
        <w:tc>
          <w:tcPr>
            <w:tcW w:w="1104" w:type="dxa"/>
            <w:gridSpan w:val="2"/>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0111</w:t>
            </w:r>
          </w:p>
        </w:tc>
        <w:tc>
          <w:tcPr>
            <w:tcW w:w="170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1000000000</w:t>
            </w:r>
          </w:p>
        </w:tc>
        <w:tc>
          <w:tcPr>
            <w:tcW w:w="7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 </w:t>
            </w:r>
          </w:p>
        </w:tc>
        <w:tc>
          <w:tcPr>
            <w:tcW w:w="1482"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0,0</w:t>
            </w:r>
          </w:p>
        </w:tc>
      </w:tr>
      <w:tr w:rsidR="00075782" w:rsidRPr="00075782" w:rsidTr="00075782">
        <w:trPr>
          <w:trHeight w:val="540"/>
        </w:trPr>
        <w:tc>
          <w:tcPr>
            <w:tcW w:w="4962" w:type="dxa"/>
            <w:tcBorders>
              <w:top w:val="nil"/>
              <w:left w:val="single" w:sz="4" w:space="0" w:color="auto"/>
              <w:bottom w:val="single" w:sz="4" w:space="0" w:color="auto"/>
              <w:right w:val="single" w:sz="4" w:space="0" w:color="auto"/>
            </w:tcBorders>
            <w:shd w:val="clear" w:color="auto" w:fill="auto"/>
            <w:hideMark/>
          </w:tcPr>
          <w:p w:rsidR="00075782" w:rsidRPr="00075782" w:rsidRDefault="00075782" w:rsidP="00075782">
            <w:pPr>
              <w:spacing w:after="0" w:line="240" w:lineRule="auto"/>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Подпрограмма «Обеспечение деятельности главы сельского поселения и Администрации сельского поселения на 2021-2025 гг.»</w:t>
            </w:r>
          </w:p>
        </w:tc>
        <w:tc>
          <w:tcPr>
            <w:tcW w:w="8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932</w:t>
            </w:r>
          </w:p>
        </w:tc>
        <w:tc>
          <w:tcPr>
            <w:tcW w:w="1104" w:type="dxa"/>
            <w:gridSpan w:val="2"/>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0111</w:t>
            </w:r>
          </w:p>
        </w:tc>
        <w:tc>
          <w:tcPr>
            <w:tcW w:w="170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1010000000</w:t>
            </w:r>
          </w:p>
        </w:tc>
        <w:tc>
          <w:tcPr>
            <w:tcW w:w="7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 </w:t>
            </w:r>
          </w:p>
        </w:tc>
        <w:tc>
          <w:tcPr>
            <w:tcW w:w="1482"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0,0</w:t>
            </w:r>
          </w:p>
        </w:tc>
      </w:tr>
      <w:tr w:rsidR="00075782" w:rsidRPr="00075782" w:rsidTr="00075782">
        <w:trPr>
          <w:trHeight w:val="540"/>
        </w:trPr>
        <w:tc>
          <w:tcPr>
            <w:tcW w:w="4962" w:type="dxa"/>
            <w:tcBorders>
              <w:top w:val="nil"/>
              <w:left w:val="single" w:sz="4" w:space="0" w:color="auto"/>
              <w:bottom w:val="single" w:sz="4" w:space="0" w:color="auto"/>
              <w:right w:val="single" w:sz="4" w:space="0" w:color="auto"/>
            </w:tcBorders>
            <w:shd w:val="clear" w:color="auto" w:fill="auto"/>
            <w:hideMark/>
          </w:tcPr>
          <w:p w:rsidR="00075782" w:rsidRPr="00075782" w:rsidRDefault="00075782" w:rsidP="00075782">
            <w:pPr>
              <w:spacing w:after="0" w:line="240" w:lineRule="auto"/>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Основное мероприятие «Управление средствами резервного фонда администраций сельских поселений»</w:t>
            </w:r>
          </w:p>
        </w:tc>
        <w:tc>
          <w:tcPr>
            <w:tcW w:w="8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932</w:t>
            </w:r>
          </w:p>
        </w:tc>
        <w:tc>
          <w:tcPr>
            <w:tcW w:w="1104" w:type="dxa"/>
            <w:gridSpan w:val="2"/>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0111</w:t>
            </w:r>
          </w:p>
        </w:tc>
        <w:tc>
          <w:tcPr>
            <w:tcW w:w="170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1010500000</w:t>
            </w:r>
          </w:p>
        </w:tc>
        <w:tc>
          <w:tcPr>
            <w:tcW w:w="7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 </w:t>
            </w:r>
          </w:p>
        </w:tc>
        <w:tc>
          <w:tcPr>
            <w:tcW w:w="1482"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0,0</w:t>
            </w:r>
          </w:p>
        </w:tc>
      </w:tr>
      <w:tr w:rsidR="00075782" w:rsidRPr="00075782" w:rsidTr="00075782">
        <w:trPr>
          <w:trHeight w:val="270"/>
        </w:trPr>
        <w:tc>
          <w:tcPr>
            <w:tcW w:w="4962" w:type="dxa"/>
            <w:tcBorders>
              <w:top w:val="nil"/>
              <w:left w:val="single" w:sz="4" w:space="0" w:color="auto"/>
              <w:bottom w:val="single" w:sz="4" w:space="0" w:color="auto"/>
              <w:right w:val="single" w:sz="4" w:space="0" w:color="auto"/>
            </w:tcBorders>
            <w:shd w:val="clear" w:color="auto" w:fill="auto"/>
            <w:hideMark/>
          </w:tcPr>
          <w:p w:rsidR="00075782" w:rsidRPr="00075782" w:rsidRDefault="00075782" w:rsidP="00075782">
            <w:pPr>
              <w:spacing w:after="0" w:line="240" w:lineRule="auto"/>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Резервный фонд администрации</w:t>
            </w:r>
          </w:p>
        </w:tc>
        <w:tc>
          <w:tcPr>
            <w:tcW w:w="8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932</w:t>
            </w:r>
          </w:p>
        </w:tc>
        <w:tc>
          <w:tcPr>
            <w:tcW w:w="1104" w:type="dxa"/>
            <w:gridSpan w:val="2"/>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0111</w:t>
            </w:r>
          </w:p>
        </w:tc>
        <w:tc>
          <w:tcPr>
            <w:tcW w:w="170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1010521200</w:t>
            </w:r>
          </w:p>
        </w:tc>
        <w:tc>
          <w:tcPr>
            <w:tcW w:w="7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 </w:t>
            </w:r>
          </w:p>
        </w:tc>
        <w:tc>
          <w:tcPr>
            <w:tcW w:w="1482"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0,0</w:t>
            </w:r>
          </w:p>
        </w:tc>
      </w:tr>
      <w:tr w:rsidR="00075782" w:rsidRPr="00075782" w:rsidTr="00075782">
        <w:trPr>
          <w:trHeight w:val="255"/>
        </w:trPr>
        <w:tc>
          <w:tcPr>
            <w:tcW w:w="4962" w:type="dxa"/>
            <w:tcBorders>
              <w:top w:val="nil"/>
              <w:left w:val="single" w:sz="4" w:space="0" w:color="auto"/>
              <w:bottom w:val="single" w:sz="4" w:space="0" w:color="auto"/>
              <w:right w:val="single" w:sz="4" w:space="0" w:color="auto"/>
            </w:tcBorders>
            <w:shd w:val="clear" w:color="auto" w:fill="auto"/>
            <w:hideMark/>
          </w:tcPr>
          <w:p w:rsidR="00075782" w:rsidRPr="00075782" w:rsidRDefault="00075782" w:rsidP="00075782">
            <w:pPr>
              <w:spacing w:after="0" w:line="240" w:lineRule="auto"/>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Иные бюджетные ассигнования</w:t>
            </w:r>
          </w:p>
        </w:tc>
        <w:tc>
          <w:tcPr>
            <w:tcW w:w="8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932</w:t>
            </w:r>
          </w:p>
        </w:tc>
        <w:tc>
          <w:tcPr>
            <w:tcW w:w="1104" w:type="dxa"/>
            <w:gridSpan w:val="2"/>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0111</w:t>
            </w:r>
          </w:p>
        </w:tc>
        <w:tc>
          <w:tcPr>
            <w:tcW w:w="170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1010521200</w:t>
            </w:r>
          </w:p>
        </w:tc>
        <w:tc>
          <w:tcPr>
            <w:tcW w:w="7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800</w:t>
            </w:r>
          </w:p>
        </w:tc>
        <w:tc>
          <w:tcPr>
            <w:tcW w:w="1482"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0,0</w:t>
            </w:r>
          </w:p>
        </w:tc>
      </w:tr>
      <w:tr w:rsidR="00075782" w:rsidRPr="00075782" w:rsidTr="00075782">
        <w:trPr>
          <w:trHeight w:val="270"/>
        </w:trPr>
        <w:tc>
          <w:tcPr>
            <w:tcW w:w="4962" w:type="dxa"/>
            <w:tcBorders>
              <w:top w:val="nil"/>
              <w:left w:val="single" w:sz="4" w:space="0" w:color="auto"/>
              <w:bottom w:val="single" w:sz="4" w:space="0" w:color="auto"/>
              <w:right w:val="single" w:sz="4" w:space="0" w:color="auto"/>
            </w:tcBorders>
            <w:shd w:val="clear" w:color="auto" w:fill="auto"/>
            <w:hideMark/>
          </w:tcPr>
          <w:p w:rsidR="00075782" w:rsidRPr="00075782" w:rsidRDefault="00075782" w:rsidP="00075782">
            <w:pPr>
              <w:spacing w:after="0" w:line="240" w:lineRule="auto"/>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Другие общегосударственные вопросы</w:t>
            </w:r>
          </w:p>
        </w:tc>
        <w:tc>
          <w:tcPr>
            <w:tcW w:w="8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932</w:t>
            </w:r>
          </w:p>
        </w:tc>
        <w:tc>
          <w:tcPr>
            <w:tcW w:w="1104" w:type="dxa"/>
            <w:gridSpan w:val="2"/>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0113</w:t>
            </w:r>
          </w:p>
        </w:tc>
        <w:tc>
          <w:tcPr>
            <w:tcW w:w="170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 </w:t>
            </w:r>
          </w:p>
        </w:tc>
        <w:tc>
          <w:tcPr>
            <w:tcW w:w="7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 </w:t>
            </w:r>
          </w:p>
        </w:tc>
        <w:tc>
          <w:tcPr>
            <w:tcW w:w="1482"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1,8</w:t>
            </w:r>
          </w:p>
        </w:tc>
      </w:tr>
      <w:tr w:rsidR="00075782" w:rsidRPr="00075782" w:rsidTr="00075782">
        <w:trPr>
          <w:trHeight w:val="540"/>
        </w:trPr>
        <w:tc>
          <w:tcPr>
            <w:tcW w:w="4962" w:type="dxa"/>
            <w:tcBorders>
              <w:top w:val="nil"/>
              <w:left w:val="single" w:sz="4" w:space="0" w:color="auto"/>
              <w:bottom w:val="single" w:sz="4" w:space="0" w:color="auto"/>
              <w:right w:val="single" w:sz="4" w:space="0" w:color="auto"/>
            </w:tcBorders>
            <w:shd w:val="clear" w:color="auto" w:fill="auto"/>
            <w:hideMark/>
          </w:tcPr>
          <w:p w:rsidR="00075782" w:rsidRPr="00075782" w:rsidRDefault="00075782" w:rsidP="00075782">
            <w:pPr>
              <w:spacing w:after="0" w:line="240" w:lineRule="auto"/>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Муниципальная программа «Социально-экономическое развитие территории сельского поселения на 2021-2025 гг.»</w:t>
            </w:r>
          </w:p>
        </w:tc>
        <w:tc>
          <w:tcPr>
            <w:tcW w:w="8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932</w:t>
            </w:r>
          </w:p>
        </w:tc>
        <w:tc>
          <w:tcPr>
            <w:tcW w:w="1104" w:type="dxa"/>
            <w:gridSpan w:val="2"/>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0113</w:t>
            </w:r>
          </w:p>
        </w:tc>
        <w:tc>
          <w:tcPr>
            <w:tcW w:w="170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1000000000</w:t>
            </w:r>
          </w:p>
        </w:tc>
        <w:tc>
          <w:tcPr>
            <w:tcW w:w="7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 </w:t>
            </w:r>
          </w:p>
        </w:tc>
        <w:tc>
          <w:tcPr>
            <w:tcW w:w="1482"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1,8</w:t>
            </w:r>
          </w:p>
        </w:tc>
      </w:tr>
      <w:tr w:rsidR="00075782" w:rsidRPr="00075782" w:rsidTr="00075782">
        <w:trPr>
          <w:trHeight w:val="540"/>
        </w:trPr>
        <w:tc>
          <w:tcPr>
            <w:tcW w:w="4962" w:type="dxa"/>
            <w:tcBorders>
              <w:top w:val="nil"/>
              <w:left w:val="single" w:sz="4" w:space="0" w:color="auto"/>
              <w:bottom w:val="single" w:sz="4" w:space="0" w:color="auto"/>
              <w:right w:val="single" w:sz="4" w:space="0" w:color="auto"/>
            </w:tcBorders>
            <w:shd w:val="clear" w:color="auto" w:fill="auto"/>
            <w:hideMark/>
          </w:tcPr>
          <w:p w:rsidR="00075782" w:rsidRPr="00075782" w:rsidRDefault="00075782" w:rsidP="00075782">
            <w:pPr>
              <w:spacing w:after="0" w:line="240" w:lineRule="auto"/>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lastRenderedPageBreak/>
              <w:t>Подпрограмма «Обеспечение деятельности главы сельского поселения и Администрации сельского поселения на 2021-2025 гг.»</w:t>
            </w:r>
          </w:p>
        </w:tc>
        <w:tc>
          <w:tcPr>
            <w:tcW w:w="8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932</w:t>
            </w:r>
          </w:p>
        </w:tc>
        <w:tc>
          <w:tcPr>
            <w:tcW w:w="1104" w:type="dxa"/>
            <w:gridSpan w:val="2"/>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0113</w:t>
            </w:r>
          </w:p>
        </w:tc>
        <w:tc>
          <w:tcPr>
            <w:tcW w:w="170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1010000000</w:t>
            </w:r>
          </w:p>
        </w:tc>
        <w:tc>
          <w:tcPr>
            <w:tcW w:w="7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 </w:t>
            </w:r>
          </w:p>
        </w:tc>
        <w:tc>
          <w:tcPr>
            <w:tcW w:w="1482"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1,8</w:t>
            </w:r>
          </w:p>
        </w:tc>
      </w:tr>
      <w:tr w:rsidR="00075782" w:rsidRPr="00075782" w:rsidTr="00075782">
        <w:trPr>
          <w:trHeight w:val="540"/>
        </w:trPr>
        <w:tc>
          <w:tcPr>
            <w:tcW w:w="4962" w:type="dxa"/>
            <w:tcBorders>
              <w:top w:val="nil"/>
              <w:left w:val="single" w:sz="4" w:space="0" w:color="auto"/>
              <w:bottom w:val="single" w:sz="4" w:space="0" w:color="auto"/>
              <w:right w:val="single" w:sz="4" w:space="0" w:color="auto"/>
            </w:tcBorders>
            <w:shd w:val="clear" w:color="auto" w:fill="auto"/>
            <w:hideMark/>
          </w:tcPr>
          <w:p w:rsidR="00075782" w:rsidRPr="00075782" w:rsidRDefault="00075782" w:rsidP="00075782">
            <w:pPr>
              <w:spacing w:after="0" w:line="240" w:lineRule="auto"/>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Основное мероприятие «Обеспечение деятельности главы сельского поселения и Администрации сельского поселения»</w:t>
            </w:r>
          </w:p>
        </w:tc>
        <w:tc>
          <w:tcPr>
            <w:tcW w:w="8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932</w:t>
            </w:r>
          </w:p>
        </w:tc>
        <w:tc>
          <w:tcPr>
            <w:tcW w:w="1104" w:type="dxa"/>
            <w:gridSpan w:val="2"/>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0113</w:t>
            </w:r>
          </w:p>
        </w:tc>
        <w:tc>
          <w:tcPr>
            <w:tcW w:w="170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1010100000</w:t>
            </w:r>
          </w:p>
        </w:tc>
        <w:tc>
          <w:tcPr>
            <w:tcW w:w="7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 </w:t>
            </w:r>
          </w:p>
        </w:tc>
        <w:tc>
          <w:tcPr>
            <w:tcW w:w="1482"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1,8</w:t>
            </w:r>
          </w:p>
        </w:tc>
      </w:tr>
      <w:tr w:rsidR="00075782" w:rsidRPr="00075782" w:rsidTr="00075782">
        <w:trPr>
          <w:trHeight w:val="540"/>
        </w:trPr>
        <w:tc>
          <w:tcPr>
            <w:tcW w:w="4962" w:type="dxa"/>
            <w:tcBorders>
              <w:top w:val="nil"/>
              <w:left w:val="single" w:sz="4" w:space="0" w:color="auto"/>
              <w:bottom w:val="single" w:sz="4" w:space="0" w:color="auto"/>
              <w:right w:val="single" w:sz="4" w:space="0" w:color="auto"/>
            </w:tcBorders>
            <w:shd w:val="clear" w:color="auto" w:fill="auto"/>
            <w:hideMark/>
          </w:tcPr>
          <w:p w:rsidR="00075782" w:rsidRPr="00075782" w:rsidRDefault="00075782" w:rsidP="00075782">
            <w:pPr>
              <w:spacing w:after="0" w:line="240" w:lineRule="auto"/>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Финансовое обеспечение выполнения функций органов местного самоуправления</w:t>
            </w:r>
          </w:p>
        </w:tc>
        <w:tc>
          <w:tcPr>
            <w:tcW w:w="8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932</w:t>
            </w:r>
          </w:p>
        </w:tc>
        <w:tc>
          <w:tcPr>
            <w:tcW w:w="1104" w:type="dxa"/>
            <w:gridSpan w:val="2"/>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0113</w:t>
            </w:r>
          </w:p>
        </w:tc>
        <w:tc>
          <w:tcPr>
            <w:tcW w:w="170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1010120100</w:t>
            </w:r>
          </w:p>
        </w:tc>
        <w:tc>
          <w:tcPr>
            <w:tcW w:w="7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 </w:t>
            </w:r>
          </w:p>
        </w:tc>
        <w:tc>
          <w:tcPr>
            <w:tcW w:w="1482"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1,1</w:t>
            </w:r>
          </w:p>
        </w:tc>
      </w:tr>
      <w:tr w:rsidR="00075782" w:rsidRPr="00075782" w:rsidTr="00075782">
        <w:trPr>
          <w:trHeight w:val="255"/>
        </w:trPr>
        <w:tc>
          <w:tcPr>
            <w:tcW w:w="4962" w:type="dxa"/>
            <w:tcBorders>
              <w:top w:val="nil"/>
              <w:left w:val="single" w:sz="4" w:space="0" w:color="auto"/>
              <w:bottom w:val="single" w:sz="4" w:space="0" w:color="auto"/>
              <w:right w:val="single" w:sz="4" w:space="0" w:color="auto"/>
            </w:tcBorders>
            <w:shd w:val="clear" w:color="auto" w:fill="auto"/>
            <w:hideMark/>
          </w:tcPr>
          <w:p w:rsidR="00075782" w:rsidRPr="00075782" w:rsidRDefault="00075782" w:rsidP="00075782">
            <w:pPr>
              <w:spacing w:after="0" w:line="240" w:lineRule="auto"/>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Иные бюджетные ассигнования</w:t>
            </w:r>
          </w:p>
        </w:tc>
        <w:tc>
          <w:tcPr>
            <w:tcW w:w="8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932</w:t>
            </w:r>
          </w:p>
        </w:tc>
        <w:tc>
          <w:tcPr>
            <w:tcW w:w="1104" w:type="dxa"/>
            <w:gridSpan w:val="2"/>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0113</w:t>
            </w:r>
          </w:p>
        </w:tc>
        <w:tc>
          <w:tcPr>
            <w:tcW w:w="170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1010120100</w:t>
            </w:r>
          </w:p>
        </w:tc>
        <w:tc>
          <w:tcPr>
            <w:tcW w:w="7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800</w:t>
            </w:r>
          </w:p>
        </w:tc>
        <w:tc>
          <w:tcPr>
            <w:tcW w:w="1482"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1,1</w:t>
            </w:r>
          </w:p>
        </w:tc>
      </w:tr>
      <w:tr w:rsidR="00075782" w:rsidRPr="00075782" w:rsidTr="00075782">
        <w:trPr>
          <w:trHeight w:val="1620"/>
        </w:trPr>
        <w:tc>
          <w:tcPr>
            <w:tcW w:w="4962" w:type="dxa"/>
            <w:tcBorders>
              <w:top w:val="nil"/>
              <w:left w:val="single" w:sz="4" w:space="0" w:color="auto"/>
              <w:bottom w:val="single" w:sz="4" w:space="0" w:color="auto"/>
              <w:right w:val="single" w:sz="4" w:space="0" w:color="auto"/>
            </w:tcBorders>
            <w:shd w:val="clear" w:color="auto" w:fill="auto"/>
            <w:hideMark/>
          </w:tcPr>
          <w:p w:rsidR="00075782" w:rsidRPr="00075782" w:rsidRDefault="00075782" w:rsidP="00075782">
            <w:pPr>
              <w:spacing w:after="0" w:line="240" w:lineRule="auto"/>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Осуществление областного государственного полномочия по определению перечня должностных лиц органов местного самоуправления, уполномоченных составлять протоколы об административных правонарушениях, предусмотренных отдельными законами Иркутской области об административной ответственности</w:t>
            </w:r>
          </w:p>
        </w:tc>
        <w:tc>
          <w:tcPr>
            <w:tcW w:w="8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932</w:t>
            </w:r>
          </w:p>
        </w:tc>
        <w:tc>
          <w:tcPr>
            <w:tcW w:w="1104" w:type="dxa"/>
            <w:gridSpan w:val="2"/>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0113</w:t>
            </w:r>
          </w:p>
        </w:tc>
        <w:tc>
          <w:tcPr>
            <w:tcW w:w="170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1010173150</w:t>
            </w:r>
          </w:p>
        </w:tc>
        <w:tc>
          <w:tcPr>
            <w:tcW w:w="7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 </w:t>
            </w:r>
          </w:p>
        </w:tc>
        <w:tc>
          <w:tcPr>
            <w:tcW w:w="1482"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0,7</w:t>
            </w:r>
          </w:p>
        </w:tc>
      </w:tr>
      <w:tr w:rsidR="00075782" w:rsidRPr="00075782" w:rsidTr="00075782">
        <w:trPr>
          <w:trHeight w:val="510"/>
        </w:trPr>
        <w:tc>
          <w:tcPr>
            <w:tcW w:w="4962" w:type="dxa"/>
            <w:tcBorders>
              <w:top w:val="nil"/>
              <w:left w:val="single" w:sz="4" w:space="0" w:color="auto"/>
              <w:bottom w:val="single" w:sz="4" w:space="0" w:color="auto"/>
              <w:right w:val="single" w:sz="4" w:space="0" w:color="auto"/>
            </w:tcBorders>
            <w:shd w:val="clear" w:color="auto" w:fill="auto"/>
            <w:hideMark/>
          </w:tcPr>
          <w:p w:rsidR="00075782" w:rsidRPr="00075782" w:rsidRDefault="00075782" w:rsidP="00075782">
            <w:pPr>
              <w:spacing w:after="0" w:line="240" w:lineRule="auto"/>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8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932</w:t>
            </w:r>
          </w:p>
        </w:tc>
        <w:tc>
          <w:tcPr>
            <w:tcW w:w="1104" w:type="dxa"/>
            <w:gridSpan w:val="2"/>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0113</w:t>
            </w:r>
          </w:p>
        </w:tc>
        <w:tc>
          <w:tcPr>
            <w:tcW w:w="170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1010173150</w:t>
            </w:r>
          </w:p>
        </w:tc>
        <w:tc>
          <w:tcPr>
            <w:tcW w:w="7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200</w:t>
            </w:r>
          </w:p>
        </w:tc>
        <w:tc>
          <w:tcPr>
            <w:tcW w:w="1482"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0,7</w:t>
            </w:r>
          </w:p>
        </w:tc>
      </w:tr>
      <w:tr w:rsidR="00075782" w:rsidRPr="00075782" w:rsidTr="00075782">
        <w:trPr>
          <w:trHeight w:val="270"/>
        </w:trPr>
        <w:tc>
          <w:tcPr>
            <w:tcW w:w="4962" w:type="dxa"/>
            <w:tcBorders>
              <w:top w:val="nil"/>
              <w:left w:val="single" w:sz="4" w:space="0" w:color="auto"/>
              <w:bottom w:val="single" w:sz="4" w:space="0" w:color="auto"/>
              <w:right w:val="single" w:sz="4" w:space="0" w:color="auto"/>
            </w:tcBorders>
            <w:shd w:val="clear" w:color="auto" w:fill="auto"/>
            <w:hideMark/>
          </w:tcPr>
          <w:p w:rsidR="00075782" w:rsidRPr="00075782" w:rsidRDefault="00075782" w:rsidP="00075782">
            <w:pPr>
              <w:spacing w:after="0" w:line="240" w:lineRule="auto"/>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НАЦИОНАЛЬНАЯ ОБОРОНА</w:t>
            </w:r>
          </w:p>
        </w:tc>
        <w:tc>
          <w:tcPr>
            <w:tcW w:w="8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932</w:t>
            </w:r>
          </w:p>
        </w:tc>
        <w:tc>
          <w:tcPr>
            <w:tcW w:w="1104" w:type="dxa"/>
            <w:gridSpan w:val="2"/>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0200</w:t>
            </w:r>
          </w:p>
        </w:tc>
        <w:tc>
          <w:tcPr>
            <w:tcW w:w="170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 </w:t>
            </w:r>
          </w:p>
        </w:tc>
        <w:tc>
          <w:tcPr>
            <w:tcW w:w="7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 </w:t>
            </w:r>
          </w:p>
        </w:tc>
        <w:tc>
          <w:tcPr>
            <w:tcW w:w="1482"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151,6</w:t>
            </w:r>
          </w:p>
        </w:tc>
      </w:tr>
      <w:tr w:rsidR="00075782" w:rsidRPr="00075782" w:rsidTr="00075782">
        <w:trPr>
          <w:trHeight w:val="270"/>
        </w:trPr>
        <w:tc>
          <w:tcPr>
            <w:tcW w:w="4962" w:type="dxa"/>
            <w:tcBorders>
              <w:top w:val="nil"/>
              <w:left w:val="single" w:sz="4" w:space="0" w:color="auto"/>
              <w:bottom w:val="single" w:sz="4" w:space="0" w:color="auto"/>
              <w:right w:val="single" w:sz="4" w:space="0" w:color="auto"/>
            </w:tcBorders>
            <w:shd w:val="clear" w:color="auto" w:fill="auto"/>
            <w:hideMark/>
          </w:tcPr>
          <w:p w:rsidR="00075782" w:rsidRPr="00075782" w:rsidRDefault="00075782" w:rsidP="00075782">
            <w:pPr>
              <w:spacing w:after="0" w:line="240" w:lineRule="auto"/>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Мобилизационная и вневойсковая подготовка</w:t>
            </w:r>
          </w:p>
        </w:tc>
        <w:tc>
          <w:tcPr>
            <w:tcW w:w="8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932</w:t>
            </w:r>
          </w:p>
        </w:tc>
        <w:tc>
          <w:tcPr>
            <w:tcW w:w="1104" w:type="dxa"/>
            <w:gridSpan w:val="2"/>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0203</w:t>
            </w:r>
          </w:p>
        </w:tc>
        <w:tc>
          <w:tcPr>
            <w:tcW w:w="170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 </w:t>
            </w:r>
          </w:p>
        </w:tc>
        <w:tc>
          <w:tcPr>
            <w:tcW w:w="7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 </w:t>
            </w:r>
          </w:p>
        </w:tc>
        <w:tc>
          <w:tcPr>
            <w:tcW w:w="1482"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151,6</w:t>
            </w:r>
          </w:p>
        </w:tc>
      </w:tr>
      <w:tr w:rsidR="00075782" w:rsidRPr="00075782" w:rsidTr="00075782">
        <w:trPr>
          <w:trHeight w:val="540"/>
        </w:trPr>
        <w:tc>
          <w:tcPr>
            <w:tcW w:w="4962" w:type="dxa"/>
            <w:tcBorders>
              <w:top w:val="nil"/>
              <w:left w:val="single" w:sz="4" w:space="0" w:color="auto"/>
              <w:bottom w:val="single" w:sz="4" w:space="0" w:color="auto"/>
              <w:right w:val="single" w:sz="4" w:space="0" w:color="auto"/>
            </w:tcBorders>
            <w:shd w:val="clear" w:color="auto" w:fill="auto"/>
            <w:hideMark/>
          </w:tcPr>
          <w:p w:rsidR="00075782" w:rsidRPr="00075782" w:rsidRDefault="00075782" w:rsidP="00075782">
            <w:pPr>
              <w:spacing w:after="0" w:line="240" w:lineRule="auto"/>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Муниципальная программа «Социально-экономическое развитие территории сельского поселения на 2021-2025 гг.»</w:t>
            </w:r>
          </w:p>
        </w:tc>
        <w:tc>
          <w:tcPr>
            <w:tcW w:w="8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932</w:t>
            </w:r>
          </w:p>
        </w:tc>
        <w:tc>
          <w:tcPr>
            <w:tcW w:w="1104" w:type="dxa"/>
            <w:gridSpan w:val="2"/>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0203</w:t>
            </w:r>
          </w:p>
        </w:tc>
        <w:tc>
          <w:tcPr>
            <w:tcW w:w="170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1000000000</w:t>
            </w:r>
          </w:p>
        </w:tc>
        <w:tc>
          <w:tcPr>
            <w:tcW w:w="7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 </w:t>
            </w:r>
          </w:p>
        </w:tc>
        <w:tc>
          <w:tcPr>
            <w:tcW w:w="1482"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151,6</w:t>
            </w:r>
          </w:p>
        </w:tc>
      </w:tr>
      <w:tr w:rsidR="00075782" w:rsidRPr="00075782" w:rsidTr="00075782">
        <w:trPr>
          <w:trHeight w:val="540"/>
        </w:trPr>
        <w:tc>
          <w:tcPr>
            <w:tcW w:w="4962" w:type="dxa"/>
            <w:tcBorders>
              <w:top w:val="nil"/>
              <w:left w:val="single" w:sz="4" w:space="0" w:color="auto"/>
              <w:bottom w:val="single" w:sz="4" w:space="0" w:color="auto"/>
              <w:right w:val="single" w:sz="4" w:space="0" w:color="auto"/>
            </w:tcBorders>
            <w:shd w:val="clear" w:color="auto" w:fill="auto"/>
            <w:hideMark/>
          </w:tcPr>
          <w:p w:rsidR="00075782" w:rsidRPr="00075782" w:rsidRDefault="00075782" w:rsidP="00075782">
            <w:pPr>
              <w:spacing w:after="0" w:line="240" w:lineRule="auto"/>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Подпрограмма «Обеспечение деятельности главы сельского поселения и Администрации сельского поселения на 2021-2025 гг.»</w:t>
            </w:r>
          </w:p>
        </w:tc>
        <w:tc>
          <w:tcPr>
            <w:tcW w:w="8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932</w:t>
            </w:r>
          </w:p>
        </w:tc>
        <w:tc>
          <w:tcPr>
            <w:tcW w:w="1104" w:type="dxa"/>
            <w:gridSpan w:val="2"/>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0203</w:t>
            </w:r>
          </w:p>
        </w:tc>
        <w:tc>
          <w:tcPr>
            <w:tcW w:w="170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1010000000</w:t>
            </w:r>
          </w:p>
        </w:tc>
        <w:tc>
          <w:tcPr>
            <w:tcW w:w="7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 </w:t>
            </w:r>
          </w:p>
        </w:tc>
        <w:tc>
          <w:tcPr>
            <w:tcW w:w="1482"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151,6</w:t>
            </w:r>
          </w:p>
        </w:tc>
      </w:tr>
      <w:tr w:rsidR="00075782" w:rsidRPr="00075782" w:rsidTr="00075782">
        <w:trPr>
          <w:trHeight w:val="540"/>
        </w:trPr>
        <w:tc>
          <w:tcPr>
            <w:tcW w:w="4962" w:type="dxa"/>
            <w:tcBorders>
              <w:top w:val="nil"/>
              <w:left w:val="single" w:sz="4" w:space="0" w:color="auto"/>
              <w:bottom w:val="single" w:sz="4" w:space="0" w:color="auto"/>
              <w:right w:val="single" w:sz="4" w:space="0" w:color="auto"/>
            </w:tcBorders>
            <w:shd w:val="clear" w:color="auto" w:fill="auto"/>
            <w:hideMark/>
          </w:tcPr>
          <w:p w:rsidR="00075782" w:rsidRPr="00075782" w:rsidRDefault="00075782" w:rsidP="00075782">
            <w:pPr>
              <w:spacing w:after="0" w:line="240" w:lineRule="auto"/>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Основное мероприятие «Обеспечение деятельности главы сельского поселения и Администрации сельского поселения»</w:t>
            </w:r>
          </w:p>
        </w:tc>
        <w:tc>
          <w:tcPr>
            <w:tcW w:w="8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932</w:t>
            </w:r>
          </w:p>
        </w:tc>
        <w:tc>
          <w:tcPr>
            <w:tcW w:w="1104" w:type="dxa"/>
            <w:gridSpan w:val="2"/>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0203</w:t>
            </w:r>
          </w:p>
        </w:tc>
        <w:tc>
          <w:tcPr>
            <w:tcW w:w="170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1010100000</w:t>
            </w:r>
          </w:p>
        </w:tc>
        <w:tc>
          <w:tcPr>
            <w:tcW w:w="7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 </w:t>
            </w:r>
          </w:p>
        </w:tc>
        <w:tc>
          <w:tcPr>
            <w:tcW w:w="1482"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151,6</w:t>
            </w:r>
          </w:p>
        </w:tc>
      </w:tr>
      <w:tr w:rsidR="00075782" w:rsidRPr="00075782" w:rsidTr="00075782">
        <w:trPr>
          <w:trHeight w:val="540"/>
        </w:trPr>
        <w:tc>
          <w:tcPr>
            <w:tcW w:w="4962" w:type="dxa"/>
            <w:tcBorders>
              <w:top w:val="nil"/>
              <w:left w:val="single" w:sz="4" w:space="0" w:color="auto"/>
              <w:bottom w:val="single" w:sz="4" w:space="0" w:color="auto"/>
              <w:right w:val="single" w:sz="4" w:space="0" w:color="auto"/>
            </w:tcBorders>
            <w:shd w:val="clear" w:color="auto" w:fill="auto"/>
            <w:hideMark/>
          </w:tcPr>
          <w:p w:rsidR="00075782" w:rsidRPr="00075782" w:rsidRDefault="00075782" w:rsidP="00075782">
            <w:pPr>
              <w:spacing w:after="0" w:line="240" w:lineRule="auto"/>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Осуществление первичного воинского учета органами местного самоуправления поселений</w:t>
            </w:r>
          </w:p>
        </w:tc>
        <w:tc>
          <w:tcPr>
            <w:tcW w:w="8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932</w:t>
            </w:r>
          </w:p>
        </w:tc>
        <w:tc>
          <w:tcPr>
            <w:tcW w:w="1104" w:type="dxa"/>
            <w:gridSpan w:val="2"/>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0203</w:t>
            </w:r>
          </w:p>
        </w:tc>
        <w:tc>
          <w:tcPr>
            <w:tcW w:w="170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1010151180</w:t>
            </w:r>
          </w:p>
        </w:tc>
        <w:tc>
          <w:tcPr>
            <w:tcW w:w="7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 </w:t>
            </w:r>
          </w:p>
        </w:tc>
        <w:tc>
          <w:tcPr>
            <w:tcW w:w="1482"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151,6</w:t>
            </w:r>
          </w:p>
        </w:tc>
      </w:tr>
      <w:tr w:rsidR="00075782" w:rsidRPr="00075782" w:rsidTr="00075782">
        <w:trPr>
          <w:trHeight w:val="1020"/>
        </w:trPr>
        <w:tc>
          <w:tcPr>
            <w:tcW w:w="4962" w:type="dxa"/>
            <w:tcBorders>
              <w:top w:val="nil"/>
              <w:left w:val="single" w:sz="4" w:space="0" w:color="auto"/>
              <w:bottom w:val="single" w:sz="4" w:space="0" w:color="auto"/>
              <w:right w:val="single" w:sz="4" w:space="0" w:color="auto"/>
            </w:tcBorders>
            <w:shd w:val="clear" w:color="auto" w:fill="auto"/>
            <w:hideMark/>
          </w:tcPr>
          <w:p w:rsidR="00075782" w:rsidRPr="00075782" w:rsidRDefault="00075782" w:rsidP="00075782">
            <w:pPr>
              <w:spacing w:after="0" w:line="240" w:lineRule="auto"/>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932</w:t>
            </w:r>
          </w:p>
        </w:tc>
        <w:tc>
          <w:tcPr>
            <w:tcW w:w="1104" w:type="dxa"/>
            <w:gridSpan w:val="2"/>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0203</w:t>
            </w:r>
          </w:p>
        </w:tc>
        <w:tc>
          <w:tcPr>
            <w:tcW w:w="170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1010151180</w:t>
            </w:r>
          </w:p>
        </w:tc>
        <w:tc>
          <w:tcPr>
            <w:tcW w:w="7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100</w:t>
            </w:r>
          </w:p>
        </w:tc>
        <w:tc>
          <w:tcPr>
            <w:tcW w:w="1482"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139,9</w:t>
            </w:r>
          </w:p>
        </w:tc>
      </w:tr>
      <w:tr w:rsidR="00075782" w:rsidRPr="00075782" w:rsidTr="00075782">
        <w:trPr>
          <w:trHeight w:val="510"/>
        </w:trPr>
        <w:tc>
          <w:tcPr>
            <w:tcW w:w="4962" w:type="dxa"/>
            <w:tcBorders>
              <w:top w:val="nil"/>
              <w:left w:val="single" w:sz="4" w:space="0" w:color="auto"/>
              <w:bottom w:val="single" w:sz="4" w:space="0" w:color="auto"/>
              <w:right w:val="single" w:sz="4" w:space="0" w:color="auto"/>
            </w:tcBorders>
            <w:shd w:val="clear" w:color="auto" w:fill="auto"/>
            <w:hideMark/>
          </w:tcPr>
          <w:p w:rsidR="00075782" w:rsidRPr="00075782" w:rsidRDefault="00075782" w:rsidP="00075782">
            <w:pPr>
              <w:spacing w:after="0" w:line="240" w:lineRule="auto"/>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8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932</w:t>
            </w:r>
          </w:p>
        </w:tc>
        <w:tc>
          <w:tcPr>
            <w:tcW w:w="1104" w:type="dxa"/>
            <w:gridSpan w:val="2"/>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0203</w:t>
            </w:r>
          </w:p>
        </w:tc>
        <w:tc>
          <w:tcPr>
            <w:tcW w:w="170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1010151180</w:t>
            </w:r>
          </w:p>
        </w:tc>
        <w:tc>
          <w:tcPr>
            <w:tcW w:w="7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200</w:t>
            </w:r>
          </w:p>
        </w:tc>
        <w:tc>
          <w:tcPr>
            <w:tcW w:w="1482"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11,7</w:t>
            </w:r>
          </w:p>
        </w:tc>
      </w:tr>
      <w:tr w:rsidR="00075782" w:rsidRPr="00075782" w:rsidTr="00075782">
        <w:trPr>
          <w:trHeight w:val="540"/>
        </w:trPr>
        <w:tc>
          <w:tcPr>
            <w:tcW w:w="4962" w:type="dxa"/>
            <w:tcBorders>
              <w:top w:val="nil"/>
              <w:left w:val="single" w:sz="4" w:space="0" w:color="auto"/>
              <w:bottom w:val="single" w:sz="4" w:space="0" w:color="auto"/>
              <w:right w:val="single" w:sz="4" w:space="0" w:color="auto"/>
            </w:tcBorders>
            <w:shd w:val="clear" w:color="auto" w:fill="auto"/>
            <w:hideMark/>
          </w:tcPr>
          <w:p w:rsidR="00075782" w:rsidRPr="00075782" w:rsidRDefault="00075782" w:rsidP="00075782">
            <w:pPr>
              <w:spacing w:after="0" w:line="240" w:lineRule="auto"/>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НАЦИОНАЛЬНАЯ БЕЗОПАСНОСТЬ И ПРАВООХРАНИТЕЛЬНАЯ ДЕЯТЕЛЬНОСТЬ</w:t>
            </w:r>
          </w:p>
        </w:tc>
        <w:tc>
          <w:tcPr>
            <w:tcW w:w="8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932</w:t>
            </w:r>
          </w:p>
        </w:tc>
        <w:tc>
          <w:tcPr>
            <w:tcW w:w="1104" w:type="dxa"/>
            <w:gridSpan w:val="2"/>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0300</w:t>
            </w:r>
          </w:p>
        </w:tc>
        <w:tc>
          <w:tcPr>
            <w:tcW w:w="170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 </w:t>
            </w:r>
          </w:p>
        </w:tc>
        <w:tc>
          <w:tcPr>
            <w:tcW w:w="7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 </w:t>
            </w:r>
          </w:p>
        </w:tc>
        <w:tc>
          <w:tcPr>
            <w:tcW w:w="1482"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0,5</w:t>
            </w:r>
          </w:p>
        </w:tc>
      </w:tr>
      <w:tr w:rsidR="00075782" w:rsidRPr="00075782" w:rsidTr="00075782">
        <w:trPr>
          <w:trHeight w:val="540"/>
        </w:trPr>
        <w:tc>
          <w:tcPr>
            <w:tcW w:w="4962" w:type="dxa"/>
            <w:tcBorders>
              <w:top w:val="nil"/>
              <w:left w:val="single" w:sz="4" w:space="0" w:color="auto"/>
              <w:bottom w:val="single" w:sz="4" w:space="0" w:color="auto"/>
              <w:right w:val="single" w:sz="4" w:space="0" w:color="auto"/>
            </w:tcBorders>
            <w:shd w:val="clear" w:color="auto" w:fill="auto"/>
            <w:hideMark/>
          </w:tcPr>
          <w:p w:rsidR="00075782" w:rsidRPr="00075782" w:rsidRDefault="00075782" w:rsidP="00075782">
            <w:pPr>
              <w:spacing w:after="0" w:line="240" w:lineRule="auto"/>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Другие вопросы в области национальной безопасности и правоохранительной деятельности</w:t>
            </w:r>
          </w:p>
        </w:tc>
        <w:tc>
          <w:tcPr>
            <w:tcW w:w="8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932</w:t>
            </w:r>
          </w:p>
        </w:tc>
        <w:tc>
          <w:tcPr>
            <w:tcW w:w="1104" w:type="dxa"/>
            <w:gridSpan w:val="2"/>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0314</w:t>
            </w:r>
          </w:p>
        </w:tc>
        <w:tc>
          <w:tcPr>
            <w:tcW w:w="170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 </w:t>
            </w:r>
          </w:p>
        </w:tc>
        <w:tc>
          <w:tcPr>
            <w:tcW w:w="7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 </w:t>
            </w:r>
          </w:p>
        </w:tc>
        <w:tc>
          <w:tcPr>
            <w:tcW w:w="1482"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0,5</w:t>
            </w:r>
          </w:p>
        </w:tc>
      </w:tr>
      <w:tr w:rsidR="00075782" w:rsidRPr="00075782" w:rsidTr="00075782">
        <w:trPr>
          <w:trHeight w:val="540"/>
        </w:trPr>
        <w:tc>
          <w:tcPr>
            <w:tcW w:w="4962" w:type="dxa"/>
            <w:tcBorders>
              <w:top w:val="nil"/>
              <w:left w:val="single" w:sz="4" w:space="0" w:color="auto"/>
              <w:bottom w:val="single" w:sz="4" w:space="0" w:color="auto"/>
              <w:right w:val="single" w:sz="4" w:space="0" w:color="auto"/>
            </w:tcBorders>
            <w:shd w:val="clear" w:color="auto" w:fill="auto"/>
            <w:hideMark/>
          </w:tcPr>
          <w:p w:rsidR="00075782" w:rsidRPr="00075782" w:rsidRDefault="00075782" w:rsidP="00075782">
            <w:pPr>
              <w:spacing w:after="0" w:line="240" w:lineRule="auto"/>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Муниципальная программа «Социально-экономическое развитие территории сельского поселения на 2021-2025 гг.»</w:t>
            </w:r>
          </w:p>
        </w:tc>
        <w:tc>
          <w:tcPr>
            <w:tcW w:w="8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932</w:t>
            </w:r>
          </w:p>
        </w:tc>
        <w:tc>
          <w:tcPr>
            <w:tcW w:w="1104" w:type="dxa"/>
            <w:gridSpan w:val="2"/>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0314</w:t>
            </w:r>
          </w:p>
        </w:tc>
        <w:tc>
          <w:tcPr>
            <w:tcW w:w="170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1000000000</w:t>
            </w:r>
          </w:p>
        </w:tc>
        <w:tc>
          <w:tcPr>
            <w:tcW w:w="7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 </w:t>
            </w:r>
          </w:p>
        </w:tc>
        <w:tc>
          <w:tcPr>
            <w:tcW w:w="1482"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0,5</w:t>
            </w:r>
          </w:p>
        </w:tc>
      </w:tr>
      <w:tr w:rsidR="00075782" w:rsidRPr="00075782" w:rsidTr="00075782">
        <w:trPr>
          <w:trHeight w:val="540"/>
        </w:trPr>
        <w:tc>
          <w:tcPr>
            <w:tcW w:w="4962" w:type="dxa"/>
            <w:tcBorders>
              <w:top w:val="nil"/>
              <w:left w:val="single" w:sz="4" w:space="0" w:color="auto"/>
              <w:bottom w:val="single" w:sz="4" w:space="0" w:color="auto"/>
              <w:right w:val="single" w:sz="4" w:space="0" w:color="auto"/>
            </w:tcBorders>
            <w:shd w:val="clear" w:color="auto" w:fill="auto"/>
            <w:hideMark/>
          </w:tcPr>
          <w:p w:rsidR="00075782" w:rsidRPr="00075782" w:rsidRDefault="00075782" w:rsidP="00075782">
            <w:pPr>
              <w:spacing w:after="0" w:line="240" w:lineRule="auto"/>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Подпрограмма «Обеспечение комплексных мер безопасности на территории сельского поселения на 2021-2025 гг.»</w:t>
            </w:r>
          </w:p>
        </w:tc>
        <w:tc>
          <w:tcPr>
            <w:tcW w:w="8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932</w:t>
            </w:r>
          </w:p>
        </w:tc>
        <w:tc>
          <w:tcPr>
            <w:tcW w:w="1104" w:type="dxa"/>
            <w:gridSpan w:val="2"/>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0314</w:t>
            </w:r>
          </w:p>
        </w:tc>
        <w:tc>
          <w:tcPr>
            <w:tcW w:w="170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1050000000</w:t>
            </w:r>
          </w:p>
        </w:tc>
        <w:tc>
          <w:tcPr>
            <w:tcW w:w="7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 </w:t>
            </w:r>
          </w:p>
        </w:tc>
        <w:tc>
          <w:tcPr>
            <w:tcW w:w="1482"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0,5</w:t>
            </w:r>
          </w:p>
        </w:tc>
      </w:tr>
      <w:tr w:rsidR="00075782" w:rsidRPr="00075782" w:rsidTr="00075782">
        <w:trPr>
          <w:trHeight w:val="540"/>
        </w:trPr>
        <w:tc>
          <w:tcPr>
            <w:tcW w:w="4962" w:type="dxa"/>
            <w:tcBorders>
              <w:top w:val="nil"/>
              <w:left w:val="single" w:sz="4" w:space="0" w:color="auto"/>
              <w:bottom w:val="single" w:sz="4" w:space="0" w:color="auto"/>
              <w:right w:val="single" w:sz="4" w:space="0" w:color="auto"/>
            </w:tcBorders>
            <w:shd w:val="clear" w:color="auto" w:fill="auto"/>
            <w:hideMark/>
          </w:tcPr>
          <w:p w:rsidR="00075782" w:rsidRPr="00075782" w:rsidRDefault="00075782" w:rsidP="00075782">
            <w:pPr>
              <w:spacing w:after="0" w:line="240" w:lineRule="auto"/>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Основное мероприятие "Профилактика безнадзорности и правонарушений на территории сельского поселения"</w:t>
            </w:r>
          </w:p>
        </w:tc>
        <w:tc>
          <w:tcPr>
            <w:tcW w:w="8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932</w:t>
            </w:r>
          </w:p>
        </w:tc>
        <w:tc>
          <w:tcPr>
            <w:tcW w:w="1104" w:type="dxa"/>
            <w:gridSpan w:val="2"/>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0314</w:t>
            </w:r>
          </w:p>
        </w:tc>
        <w:tc>
          <w:tcPr>
            <w:tcW w:w="170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1050200000</w:t>
            </w:r>
          </w:p>
        </w:tc>
        <w:tc>
          <w:tcPr>
            <w:tcW w:w="7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 </w:t>
            </w:r>
          </w:p>
        </w:tc>
        <w:tc>
          <w:tcPr>
            <w:tcW w:w="1482"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0,5</w:t>
            </w:r>
          </w:p>
        </w:tc>
      </w:tr>
      <w:tr w:rsidR="00075782" w:rsidRPr="00075782" w:rsidTr="00075782">
        <w:trPr>
          <w:trHeight w:val="810"/>
        </w:trPr>
        <w:tc>
          <w:tcPr>
            <w:tcW w:w="4962" w:type="dxa"/>
            <w:tcBorders>
              <w:top w:val="nil"/>
              <w:left w:val="single" w:sz="4" w:space="0" w:color="auto"/>
              <w:bottom w:val="single" w:sz="4" w:space="0" w:color="auto"/>
              <w:right w:val="single" w:sz="4" w:space="0" w:color="auto"/>
            </w:tcBorders>
            <w:shd w:val="clear" w:color="auto" w:fill="auto"/>
            <w:hideMark/>
          </w:tcPr>
          <w:p w:rsidR="00075782" w:rsidRPr="00075782" w:rsidRDefault="00075782" w:rsidP="00075782">
            <w:pPr>
              <w:spacing w:after="0" w:line="240" w:lineRule="auto"/>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8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932</w:t>
            </w:r>
          </w:p>
        </w:tc>
        <w:tc>
          <w:tcPr>
            <w:tcW w:w="1104" w:type="dxa"/>
            <w:gridSpan w:val="2"/>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0314</w:t>
            </w:r>
          </w:p>
        </w:tc>
        <w:tc>
          <w:tcPr>
            <w:tcW w:w="170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1050222000</w:t>
            </w:r>
          </w:p>
        </w:tc>
        <w:tc>
          <w:tcPr>
            <w:tcW w:w="7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 </w:t>
            </w:r>
          </w:p>
        </w:tc>
        <w:tc>
          <w:tcPr>
            <w:tcW w:w="1482"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0,5</w:t>
            </w:r>
          </w:p>
        </w:tc>
      </w:tr>
      <w:tr w:rsidR="00075782" w:rsidRPr="00075782" w:rsidTr="00075782">
        <w:trPr>
          <w:trHeight w:val="510"/>
        </w:trPr>
        <w:tc>
          <w:tcPr>
            <w:tcW w:w="4962" w:type="dxa"/>
            <w:tcBorders>
              <w:top w:val="nil"/>
              <w:left w:val="single" w:sz="4" w:space="0" w:color="auto"/>
              <w:bottom w:val="single" w:sz="4" w:space="0" w:color="auto"/>
              <w:right w:val="single" w:sz="4" w:space="0" w:color="auto"/>
            </w:tcBorders>
            <w:shd w:val="clear" w:color="auto" w:fill="auto"/>
            <w:hideMark/>
          </w:tcPr>
          <w:p w:rsidR="00075782" w:rsidRPr="00075782" w:rsidRDefault="00075782" w:rsidP="00075782">
            <w:pPr>
              <w:spacing w:after="0" w:line="240" w:lineRule="auto"/>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8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932</w:t>
            </w:r>
          </w:p>
        </w:tc>
        <w:tc>
          <w:tcPr>
            <w:tcW w:w="1104" w:type="dxa"/>
            <w:gridSpan w:val="2"/>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0314</w:t>
            </w:r>
          </w:p>
        </w:tc>
        <w:tc>
          <w:tcPr>
            <w:tcW w:w="170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1050222000</w:t>
            </w:r>
          </w:p>
        </w:tc>
        <w:tc>
          <w:tcPr>
            <w:tcW w:w="7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200</w:t>
            </w:r>
          </w:p>
        </w:tc>
        <w:tc>
          <w:tcPr>
            <w:tcW w:w="1482"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0,5</w:t>
            </w:r>
          </w:p>
        </w:tc>
      </w:tr>
      <w:tr w:rsidR="00075782" w:rsidRPr="00075782" w:rsidTr="00075782">
        <w:trPr>
          <w:trHeight w:val="270"/>
        </w:trPr>
        <w:tc>
          <w:tcPr>
            <w:tcW w:w="4962" w:type="dxa"/>
            <w:tcBorders>
              <w:top w:val="nil"/>
              <w:left w:val="single" w:sz="4" w:space="0" w:color="auto"/>
              <w:bottom w:val="single" w:sz="4" w:space="0" w:color="auto"/>
              <w:right w:val="single" w:sz="4" w:space="0" w:color="auto"/>
            </w:tcBorders>
            <w:shd w:val="clear" w:color="auto" w:fill="auto"/>
            <w:hideMark/>
          </w:tcPr>
          <w:p w:rsidR="00075782" w:rsidRPr="00075782" w:rsidRDefault="00075782" w:rsidP="00075782">
            <w:pPr>
              <w:spacing w:after="0" w:line="240" w:lineRule="auto"/>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НАЦИОНАЛЬНАЯ ЭКОНОМИКА</w:t>
            </w:r>
          </w:p>
        </w:tc>
        <w:tc>
          <w:tcPr>
            <w:tcW w:w="8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932</w:t>
            </w:r>
          </w:p>
        </w:tc>
        <w:tc>
          <w:tcPr>
            <w:tcW w:w="1104" w:type="dxa"/>
            <w:gridSpan w:val="2"/>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0400</w:t>
            </w:r>
          </w:p>
        </w:tc>
        <w:tc>
          <w:tcPr>
            <w:tcW w:w="170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 </w:t>
            </w:r>
          </w:p>
        </w:tc>
        <w:tc>
          <w:tcPr>
            <w:tcW w:w="7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 </w:t>
            </w:r>
          </w:p>
        </w:tc>
        <w:tc>
          <w:tcPr>
            <w:tcW w:w="1482"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931,2</w:t>
            </w:r>
          </w:p>
        </w:tc>
      </w:tr>
      <w:tr w:rsidR="00075782" w:rsidRPr="00075782" w:rsidTr="00075782">
        <w:trPr>
          <w:trHeight w:val="270"/>
        </w:trPr>
        <w:tc>
          <w:tcPr>
            <w:tcW w:w="4962" w:type="dxa"/>
            <w:tcBorders>
              <w:top w:val="nil"/>
              <w:left w:val="single" w:sz="4" w:space="0" w:color="auto"/>
              <w:bottom w:val="single" w:sz="4" w:space="0" w:color="auto"/>
              <w:right w:val="single" w:sz="4" w:space="0" w:color="auto"/>
            </w:tcBorders>
            <w:shd w:val="clear" w:color="auto" w:fill="auto"/>
            <w:hideMark/>
          </w:tcPr>
          <w:p w:rsidR="00075782" w:rsidRPr="00075782" w:rsidRDefault="00075782" w:rsidP="00075782">
            <w:pPr>
              <w:spacing w:after="0" w:line="240" w:lineRule="auto"/>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Дорожное хозяйство (дорожные фонды)</w:t>
            </w:r>
          </w:p>
        </w:tc>
        <w:tc>
          <w:tcPr>
            <w:tcW w:w="8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932</w:t>
            </w:r>
          </w:p>
        </w:tc>
        <w:tc>
          <w:tcPr>
            <w:tcW w:w="1104" w:type="dxa"/>
            <w:gridSpan w:val="2"/>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0409</w:t>
            </w:r>
          </w:p>
        </w:tc>
        <w:tc>
          <w:tcPr>
            <w:tcW w:w="170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 </w:t>
            </w:r>
          </w:p>
        </w:tc>
        <w:tc>
          <w:tcPr>
            <w:tcW w:w="7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 </w:t>
            </w:r>
          </w:p>
        </w:tc>
        <w:tc>
          <w:tcPr>
            <w:tcW w:w="1482"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931,2</w:t>
            </w:r>
          </w:p>
        </w:tc>
      </w:tr>
      <w:tr w:rsidR="00075782" w:rsidRPr="00075782" w:rsidTr="00075782">
        <w:trPr>
          <w:trHeight w:val="540"/>
        </w:trPr>
        <w:tc>
          <w:tcPr>
            <w:tcW w:w="4962" w:type="dxa"/>
            <w:tcBorders>
              <w:top w:val="nil"/>
              <w:left w:val="single" w:sz="4" w:space="0" w:color="auto"/>
              <w:bottom w:val="single" w:sz="4" w:space="0" w:color="auto"/>
              <w:right w:val="single" w:sz="4" w:space="0" w:color="auto"/>
            </w:tcBorders>
            <w:shd w:val="clear" w:color="auto" w:fill="auto"/>
            <w:hideMark/>
          </w:tcPr>
          <w:p w:rsidR="00075782" w:rsidRPr="00075782" w:rsidRDefault="00075782" w:rsidP="00075782">
            <w:pPr>
              <w:spacing w:after="0" w:line="240" w:lineRule="auto"/>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lastRenderedPageBreak/>
              <w:t>Муниципальная программа «Социально-экономическое развитие территории сельского поселения на 2021-2025 гг.»</w:t>
            </w:r>
          </w:p>
        </w:tc>
        <w:tc>
          <w:tcPr>
            <w:tcW w:w="8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932</w:t>
            </w:r>
          </w:p>
        </w:tc>
        <w:tc>
          <w:tcPr>
            <w:tcW w:w="1104" w:type="dxa"/>
            <w:gridSpan w:val="2"/>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0409</w:t>
            </w:r>
          </w:p>
        </w:tc>
        <w:tc>
          <w:tcPr>
            <w:tcW w:w="170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1000000000</w:t>
            </w:r>
          </w:p>
        </w:tc>
        <w:tc>
          <w:tcPr>
            <w:tcW w:w="7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 </w:t>
            </w:r>
          </w:p>
        </w:tc>
        <w:tc>
          <w:tcPr>
            <w:tcW w:w="1482"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931,2</w:t>
            </w:r>
          </w:p>
        </w:tc>
      </w:tr>
      <w:tr w:rsidR="00075782" w:rsidRPr="00075782" w:rsidTr="00075782">
        <w:trPr>
          <w:trHeight w:val="540"/>
        </w:trPr>
        <w:tc>
          <w:tcPr>
            <w:tcW w:w="4962" w:type="dxa"/>
            <w:tcBorders>
              <w:top w:val="nil"/>
              <w:left w:val="single" w:sz="4" w:space="0" w:color="auto"/>
              <w:bottom w:val="single" w:sz="4" w:space="0" w:color="auto"/>
              <w:right w:val="single" w:sz="4" w:space="0" w:color="auto"/>
            </w:tcBorders>
            <w:shd w:val="clear" w:color="auto" w:fill="auto"/>
            <w:hideMark/>
          </w:tcPr>
          <w:p w:rsidR="00075782" w:rsidRPr="00075782" w:rsidRDefault="00075782" w:rsidP="00075782">
            <w:pPr>
              <w:spacing w:after="0" w:line="240" w:lineRule="auto"/>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Подпрограмма «Развитие инфраструктуры на территории сельского поселения на 2021-2025 гг.»</w:t>
            </w:r>
          </w:p>
        </w:tc>
        <w:tc>
          <w:tcPr>
            <w:tcW w:w="8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932</w:t>
            </w:r>
          </w:p>
        </w:tc>
        <w:tc>
          <w:tcPr>
            <w:tcW w:w="1104" w:type="dxa"/>
            <w:gridSpan w:val="2"/>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0409</w:t>
            </w:r>
          </w:p>
        </w:tc>
        <w:tc>
          <w:tcPr>
            <w:tcW w:w="170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1030000000</w:t>
            </w:r>
          </w:p>
        </w:tc>
        <w:tc>
          <w:tcPr>
            <w:tcW w:w="7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 </w:t>
            </w:r>
          </w:p>
        </w:tc>
        <w:tc>
          <w:tcPr>
            <w:tcW w:w="1482"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931,2</w:t>
            </w:r>
          </w:p>
        </w:tc>
      </w:tr>
      <w:tr w:rsidR="00075782" w:rsidRPr="00075782" w:rsidTr="00075782">
        <w:trPr>
          <w:trHeight w:val="270"/>
        </w:trPr>
        <w:tc>
          <w:tcPr>
            <w:tcW w:w="4962" w:type="dxa"/>
            <w:tcBorders>
              <w:top w:val="nil"/>
              <w:left w:val="single" w:sz="4" w:space="0" w:color="auto"/>
              <w:bottom w:val="single" w:sz="4" w:space="0" w:color="auto"/>
              <w:right w:val="single" w:sz="4" w:space="0" w:color="auto"/>
            </w:tcBorders>
            <w:shd w:val="clear" w:color="auto" w:fill="auto"/>
            <w:hideMark/>
          </w:tcPr>
          <w:p w:rsidR="00075782" w:rsidRPr="00075782" w:rsidRDefault="00075782" w:rsidP="00075782">
            <w:pPr>
              <w:spacing w:after="0" w:line="240" w:lineRule="auto"/>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Основное мероприятие «Ремонт и содержание автомобильных дорог»</w:t>
            </w:r>
          </w:p>
        </w:tc>
        <w:tc>
          <w:tcPr>
            <w:tcW w:w="8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932</w:t>
            </w:r>
          </w:p>
        </w:tc>
        <w:tc>
          <w:tcPr>
            <w:tcW w:w="1104" w:type="dxa"/>
            <w:gridSpan w:val="2"/>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0409</w:t>
            </w:r>
          </w:p>
        </w:tc>
        <w:tc>
          <w:tcPr>
            <w:tcW w:w="170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1030100000</w:t>
            </w:r>
          </w:p>
        </w:tc>
        <w:tc>
          <w:tcPr>
            <w:tcW w:w="7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 </w:t>
            </w:r>
          </w:p>
        </w:tc>
        <w:tc>
          <w:tcPr>
            <w:tcW w:w="1482"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931,2</w:t>
            </w:r>
          </w:p>
        </w:tc>
      </w:tr>
      <w:tr w:rsidR="00075782" w:rsidRPr="00075782" w:rsidTr="00075782">
        <w:trPr>
          <w:trHeight w:val="810"/>
        </w:trPr>
        <w:tc>
          <w:tcPr>
            <w:tcW w:w="4962" w:type="dxa"/>
            <w:tcBorders>
              <w:top w:val="nil"/>
              <w:left w:val="single" w:sz="4" w:space="0" w:color="auto"/>
              <w:bottom w:val="single" w:sz="4" w:space="0" w:color="auto"/>
              <w:right w:val="single" w:sz="4" w:space="0" w:color="auto"/>
            </w:tcBorders>
            <w:shd w:val="clear" w:color="auto" w:fill="auto"/>
            <w:hideMark/>
          </w:tcPr>
          <w:p w:rsidR="00075782" w:rsidRPr="00075782" w:rsidRDefault="00075782" w:rsidP="00075782">
            <w:pPr>
              <w:spacing w:after="0" w:line="240" w:lineRule="auto"/>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8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932</w:t>
            </w:r>
          </w:p>
        </w:tc>
        <w:tc>
          <w:tcPr>
            <w:tcW w:w="1104" w:type="dxa"/>
            <w:gridSpan w:val="2"/>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0409</w:t>
            </w:r>
          </w:p>
        </w:tc>
        <w:tc>
          <w:tcPr>
            <w:tcW w:w="170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1030122000</w:t>
            </w:r>
          </w:p>
        </w:tc>
        <w:tc>
          <w:tcPr>
            <w:tcW w:w="7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 </w:t>
            </w:r>
          </w:p>
        </w:tc>
        <w:tc>
          <w:tcPr>
            <w:tcW w:w="1482"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931,2</w:t>
            </w:r>
          </w:p>
        </w:tc>
      </w:tr>
      <w:tr w:rsidR="00075782" w:rsidRPr="00075782" w:rsidTr="00075782">
        <w:trPr>
          <w:trHeight w:val="510"/>
        </w:trPr>
        <w:tc>
          <w:tcPr>
            <w:tcW w:w="4962" w:type="dxa"/>
            <w:tcBorders>
              <w:top w:val="nil"/>
              <w:left w:val="single" w:sz="4" w:space="0" w:color="auto"/>
              <w:bottom w:val="single" w:sz="4" w:space="0" w:color="auto"/>
              <w:right w:val="single" w:sz="4" w:space="0" w:color="auto"/>
            </w:tcBorders>
            <w:shd w:val="clear" w:color="auto" w:fill="auto"/>
            <w:hideMark/>
          </w:tcPr>
          <w:p w:rsidR="00075782" w:rsidRPr="00075782" w:rsidRDefault="00075782" w:rsidP="00075782">
            <w:pPr>
              <w:spacing w:after="0" w:line="240" w:lineRule="auto"/>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8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932</w:t>
            </w:r>
          </w:p>
        </w:tc>
        <w:tc>
          <w:tcPr>
            <w:tcW w:w="1104" w:type="dxa"/>
            <w:gridSpan w:val="2"/>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0409</w:t>
            </w:r>
          </w:p>
        </w:tc>
        <w:tc>
          <w:tcPr>
            <w:tcW w:w="170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1030122000</w:t>
            </w:r>
          </w:p>
        </w:tc>
        <w:tc>
          <w:tcPr>
            <w:tcW w:w="7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200</w:t>
            </w:r>
          </w:p>
        </w:tc>
        <w:tc>
          <w:tcPr>
            <w:tcW w:w="1482"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931,2</w:t>
            </w:r>
          </w:p>
        </w:tc>
      </w:tr>
      <w:tr w:rsidR="00075782" w:rsidRPr="00075782" w:rsidTr="00075782">
        <w:trPr>
          <w:trHeight w:val="270"/>
        </w:trPr>
        <w:tc>
          <w:tcPr>
            <w:tcW w:w="4962" w:type="dxa"/>
            <w:tcBorders>
              <w:top w:val="nil"/>
              <w:left w:val="single" w:sz="4" w:space="0" w:color="auto"/>
              <w:bottom w:val="single" w:sz="4" w:space="0" w:color="auto"/>
              <w:right w:val="single" w:sz="4" w:space="0" w:color="auto"/>
            </w:tcBorders>
            <w:shd w:val="clear" w:color="auto" w:fill="auto"/>
            <w:hideMark/>
          </w:tcPr>
          <w:p w:rsidR="00075782" w:rsidRPr="00075782" w:rsidRDefault="00075782" w:rsidP="00075782">
            <w:pPr>
              <w:spacing w:after="0" w:line="240" w:lineRule="auto"/>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ЖИЛИЩНО-КОММУНАЛЬНОЕ ХОЗЯЙСТВО</w:t>
            </w:r>
          </w:p>
        </w:tc>
        <w:tc>
          <w:tcPr>
            <w:tcW w:w="8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932</w:t>
            </w:r>
          </w:p>
        </w:tc>
        <w:tc>
          <w:tcPr>
            <w:tcW w:w="1104" w:type="dxa"/>
            <w:gridSpan w:val="2"/>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0500</w:t>
            </w:r>
          </w:p>
        </w:tc>
        <w:tc>
          <w:tcPr>
            <w:tcW w:w="170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 </w:t>
            </w:r>
          </w:p>
        </w:tc>
        <w:tc>
          <w:tcPr>
            <w:tcW w:w="7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 </w:t>
            </w:r>
          </w:p>
        </w:tc>
        <w:tc>
          <w:tcPr>
            <w:tcW w:w="1482"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973,2</w:t>
            </w:r>
          </w:p>
        </w:tc>
      </w:tr>
      <w:tr w:rsidR="00075782" w:rsidRPr="00075782" w:rsidTr="00075782">
        <w:trPr>
          <w:trHeight w:val="270"/>
        </w:trPr>
        <w:tc>
          <w:tcPr>
            <w:tcW w:w="4962" w:type="dxa"/>
            <w:tcBorders>
              <w:top w:val="nil"/>
              <w:left w:val="single" w:sz="4" w:space="0" w:color="auto"/>
              <w:bottom w:val="single" w:sz="4" w:space="0" w:color="auto"/>
              <w:right w:val="single" w:sz="4" w:space="0" w:color="auto"/>
            </w:tcBorders>
            <w:shd w:val="clear" w:color="auto" w:fill="auto"/>
            <w:hideMark/>
          </w:tcPr>
          <w:p w:rsidR="00075782" w:rsidRPr="00075782" w:rsidRDefault="00075782" w:rsidP="00075782">
            <w:pPr>
              <w:spacing w:after="0" w:line="240" w:lineRule="auto"/>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Благоустройство</w:t>
            </w:r>
          </w:p>
        </w:tc>
        <w:tc>
          <w:tcPr>
            <w:tcW w:w="8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932</w:t>
            </w:r>
          </w:p>
        </w:tc>
        <w:tc>
          <w:tcPr>
            <w:tcW w:w="1104" w:type="dxa"/>
            <w:gridSpan w:val="2"/>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0503</w:t>
            </w:r>
          </w:p>
        </w:tc>
        <w:tc>
          <w:tcPr>
            <w:tcW w:w="170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 </w:t>
            </w:r>
          </w:p>
        </w:tc>
        <w:tc>
          <w:tcPr>
            <w:tcW w:w="7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 </w:t>
            </w:r>
          </w:p>
        </w:tc>
        <w:tc>
          <w:tcPr>
            <w:tcW w:w="1482"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973,2</w:t>
            </w:r>
          </w:p>
        </w:tc>
      </w:tr>
      <w:tr w:rsidR="00075782" w:rsidRPr="00075782" w:rsidTr="00075782">
        <w:trPr>
          <w:trHeight w:val="540"/>
        </w:trPr>
        <w:tc>
          <w:tcPr>
            <w:tcW w:w="4962" w:type="dxa"/>
            <w:tcBorders>
              <w:top w:val="nil"/>
              <w:left w:val="single" w:sz="4" w:space="0" w:color="auto"/>
              <w:bottom w:val="single" w:sz="4" w:space="0" w:color="auto"/>
              <w:right w:val="single" w:sz="4" w:space="0" w:color="auto"/>
            </w:tcBorders>
            <w:shd w:val="clear" w:color="auto" w:fill="auto"/>
            <w:hideMark/>
          </w:tcPr>
          <w:p w:rsidR="00075782" w:rsidRPr="00075782" w:rsidRDefault="00075782" w:rsidP="00075782">
            <w:pPr>
              <w:spacing w:after="0" w:line="240" w:lineRule="auto"/>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Муниципальная программа «Социально-экономическое развитие территории сельского поселения на 2021-2025 гг.»</w:t>
            </w:r>
          </w:p>
        </w:tc>
        <w:tc>
          <w:tcPr>
            <w:tcW w:w="8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932</w:t>
            </w:r>
          </w:p>
        </w:tc>
        <w:tc>
          <w:tcPr>
            <w:tcW w:w="1104" w:type="dxa"/>
            <w:gridSpan w:val="2"/>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0503</w:t>
            </w:r>
          </w:p>
        </w:tc>
        <w:tc>
          <w:tcPr>
            <w:tcW w:w="170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1000000000</w:t>
            </w:r>
          </w:p>
        </w:tc>
        <w:tc>
          <w:tcPr>
            <w:tcW w:w="7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 </w:t>
            </w:r>
          </w:p>
        </w:tc>
        <w:tc>
          <w:tcPr>
            <w:tcW w:w="1482"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973,2</w:t>
            </w:r>
          </w:p>
        </w:tc>
      </w:tr>
      <w:tr w:rsidR="00075782" w:rsidRPr="00075782" w:rsidTr="00075782">
        <w:trPr>
          <w:trHeight w:val="540"/>
        </w:trPr>
        <w:tc>
          <w:tcPr>
            <w:tcW w:w="4962" w:type="dxa"/>
            <w:tcBorders>
              <w:top w:val="nil"/>
              <w:left w:val="single" w:sz="4" w:space="0" w:color="auto"/>
              <w:bottom w:val="single" w:sz="4" w:space="0" w:color="auto"/>
              <w:right w:val="single" w:sz="4" w:space="0" w:color="auto"/>
            </w:tcBorders>
            <w:shd w:val="clear" w:color="auto" w:fill="auto"/>
            <w:hideMark/>
          </w:tcPr>
          <w:p w:rsidR="00075782" w:rsidRPr="00075782" w:rsidRDefault="00075782" w:rsidP="00075782">
            <w:pPr>
              <w:spacing w:after="0" w:line="240" w:lineRule="auto"/>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Подпрограмма «Развитие инфраструктуры на территории сельского поселения на 2021-2025 гг.»</w:t>
            </w:r>
          </w:p>
        </w:tc>
        <w:tc>
          <w:tcPr>
            <w:tcW w:w="8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932</w:t>
            </w:r>
          </w:p>
        </w:tc>
        <w:tc>
          <w:tcPr>
            <w:tcW w:w="1104" w:type="dxa"/>
            <w:gridSpan w:val="2"/>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0503</w:t>
            </w:r>
          </w:p>
        </w:tc>
        <w:tc>
          <w:tcPr>
            <w:tcW w:w="170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1030000000</w:t>
            </w:r>
          </w:p>
        </w:tc>
        <w:tc>
          <w:tcPr>
            <w:tcW w:w="7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 </w:t>
            </w:r>
          </w:p>
        </w:tc>
        <w:tc>
          <w:tcPr>
            <w:tcW w:w="1482"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973,2</w:t>
            </w:r>
          </w:p>
        </w:tc>
      </w:tr>
      <w:tr w:rsidR="00075782" w:rsidRPr="00075782" w:rsidTr="00075782">
        <w:trPr>
          <w:trHeight w:val="540"/>
        </w:trPr>
        <w:tc>
          <w:tcPr>
            <w:tcW w:w="4962" w:type="dxa"/>
            <w:tcBorders>
              <w:top w:val="nil"/>
              <w:left w:val="single" w:sz="4" w:space="0" w:color="auto"/>
              <w:bottom w:val="single" w:sz="4" w:space="0" w:color="auto"/>
              <w:right w:val="single" w:sz="4" w:space="0" w:color="auto"/>
            </w:tcBorders>
            <w:shd w:val="clear" w:color="auto" w:fill="auto"/>
            <w:hideMark/>
          </w:tcPr>
          <w:p w:rsidR="00075782" w:rsidRPr="00075782" w:rsidRDefault="00075782" w:rsidP="00075782">
            <w:pPr>
              <w:spacing w:after="0" w:line="240" w:lineRule="auto"/>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Основное мероприятие «Организация благоустройства территории поселения»</w:t>
            </w:r>
          </w:p>
        </w:tc>
        <w:tc>
          <w:tcPr>
            <w:tcW w:w="8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932</w:t>
            </w:r>
          </w:p>
        </w:tc>
        <w:tc>
          <w:tcPr>
            <w:tcW w:w="1104" w:type="dxa"/>
            <w:gridSpan w:val="2"/>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0503</w:t>
            </w:r>
          </w:p>
        </w:tc>
        <w:tc>
          <w:tcPr>
            <w:tcW w:w="170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1030200000</w:t>
            </w:r>
          </w:p>
        </w:tc>
        <w:tc>
          <w:tcPr>
            <w:tcW w:w="7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 </w:t>
            </w:r>
          </w:p>
        </w:tc>
        <w:tc>
          <w:tcPr>
            <w:tcW w:w="1482"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430,7</w:t>
            </w:r>
          </w:p>
        </w:tc>
      </w:tr>
      <w:tr w:rsidR="00075782" w:rsidRPr="00075782" w:rsidTr="00075782">
        <w:trPr>
          <w:trHeight w:val="810"/>
        </w:trPr>
        <w:tc>
          <w:tcPr>
            <w:tcW w:w="4962" w:type="dxa"/>
            <w:tcBorders>
              <w:top w:val="nil"/>
              <w:left w:val="single" w:sz="4" w:space="0" w:color="auto"/>
              <w:bottom w:val="single" w:sz="4" w:space="0" w:color="auto"/>
              <w:right w:val="single" w:sz="4" w:space="0" w:color="auto"/>
            </w:tcBorders>
            <w:shd w:val="clear" w:color="auto" w:fill="auto"/>
            <w:hideMark/>
          </w:tcPr>
          <w:p w:rsidR="00075782" w:rsidRPr="00075782" w:rsidRDefault="00075782" w:rsidP="00075782">
            <w:pPr>
              <w:spacing w:after="0" w:line="240" w:lineRule="auto"/>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8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932</w:t>
            </w:r>
          </w:p>
        </w:tc>
        <w:tc>
          <w:tcPr>
            <w:tcW w:w="1104" w:type="dxa"/>
            <w:gridSpan w:val="2"/>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0503</w:t>
            </w:r>
          </w:p>
        </w:tc>
        <w:tc>
          <w:tcPr>
            <w:tcW w:w="170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1030222000</w:t>
            </w:r>
          </w:p>
        </w:tc>
        <w:tc>
          <w:tcPr>
            <w:tcW w:w="7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 </w:t>
            </w:r>
          </w:p>
        </w:tc>
        <w:tc>
          <w:tcPr>
            <w:tcW w:w="1482"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106,6</w:t>
            </w:r>
          </w:p>
        </w:tc>
      </w:tr>
      <w:tr w:rsidR="00075782" w:rsidRPr="00075782" w:rsidTr="00075782">
        <w:trPr>
          <w:trHeight w:val="510"/>
        </w:trPr>
        <w:tc>
          <w:tcPr>
            <w:tcW w:w="4962" w:type="dxa"/>
            <w:tcBorders>
              <w:top w:val="nil"/>
              <w:left w:val="single" w:sz="4" w:space="0" w:color="auto"/>
              <w:bottom w:val="single" w:sz="4" w:space="0" w:color="auto"/>
              <w:right w:val="single" w:sz="4" w:space="0" w:color="auto"/>
            </w:tcBorders>
            <w:shd w:val="clear" w:color="auto" w:fill="auto"/>
            <w:hideMark/>
          </w:tcPr>
          <w:p w:rsidR="00075782" w:rsidRPr="00075782" w:rsidRDefault="00075782" w:rsidP="00075782">
            <w:pPr>
              <w:spacing w:after="0" w:line="240" w:lineRule="auto"/>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8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932</w:t>
            </w:r>
          </w:p>
        </w:tc>
        <w:tc>
          <w:tcPr>
            <w:tcW w:w="1104" w:type="dxa"/>
            <w:gridSpan w:val="2"/>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0503</w:t>
            </w:r>
          </w:p>
        </w:tc>
        <w:tc>
          <w:tcPr>
            <w:tcW w:w="170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1030222000</w:t>
            </w:r>
          </w:p>
        </w:tc>
        <w:tc>
          <w:tcPr>
            <w:tcW w:w="7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200</w:t>
            </w:r>
          </w:p>
        </w:tc>
        <w:tc>
          <w:tcPr>
            <w:tcW w:w="1482"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106,6</w:t>
            </w:r>
          </w:p>
        </w:tc>
      </w:tr>
      <w:tr w:rsidR="00075782" w:rsidRPr="00075782" w:rsidTr="00075782">
        <w:trPr>
          <w:trHeight w:val="270"/>
        </w:trPr>
        <w:tc>
          <w:tcPr>
            <w:tcW w:w="4962" w:type="dxa"/>
            <w:tcBorders>
              <w:top w:val="nil"/>
              <w:left w:val="single" w:sz="4" w:space="0" w:color="auto"/>
              <w:bottom w:val="single" w:sz="4" w:space="0" w:color="auto"/>
              <w:right w:val="single" w:sz="4" w:space="0" w:color="auto"/>
            </w:tcBorders>
            <w:shd w:val="clear" w:color="auto" w:fill="auto"/>
            <w:hideMark/>
          </w:tcPr>
          <w:p w:rsidR="00075782" w:rsidRPr="00075782" w:rsidRDefault="00075782" w:rsidP="00075782">
            <w:pPr>
              <w:spacing w:after="0" w:line="240" w:lineRule="auto"/>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Реализация мероприятий перечня проектов народных инициатив</w:t>
            </w:r>
          </w:p>
        </w:tc>
        <w:tc>
          <w:tcPr>
            <w:tcW w:w="8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932</w:t>
            </w:r>
          </w:p>
        </w:tc>
        <w:tc>
          <w:tcPr>
            <w:tcW w:w="1104" w:type="dxa"/>
            <w:gridSpan w:val="2"/>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0503</w:t>
            </w:r>
          </w:p>
        </w:tc>
        <w:tc>
          <w:tcPr>
            <w:tcW w:w="170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10302S2370</w:t>
            </w:r>
          </w:p>
        </w:tc>
        <w:tc>
          <w:tcPr>
            <w:tcW w:w="7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 </w:t>
            </w:r>
          </w:p>
        </w:tc>
        <w:tc>
          <w:tcPr>
            <w:tcW w:w="1482"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324,1</w:t>
            </w:r>
          </w:p>
        </w:tc>
      </w:tr>
      <w:tr w:rsidR="00075782" w:rsidRPr="00075782" w:rsidTr="00075782">
        <w:trPr>
          <w:trHeight w:val="510"/>
        </w:trPr>
        <w:tc>
          <w:tcPr>
            <w:tcW w:w="4962" w:type="dxa"/>
            <w:tcBorders>
              <w:top w:val="nil"/>
              <w:left w:val="single" w:sz="4" w:space="0" w:color="auto"/>
              <w:bottom w:val="single" w:sz="4" w:space="0" w:color="auto"/>
              <w:right w:val="single" w:sz="4" w:space="0" w:color="auto"/>
            </w:tcBorders>
            <w:shd w:val="clear" w:color="auto" w:fill="auto"/>
            <w:hideMark/>
          </w:tcPr>
          <w:p w:rsidR="00075782" w:rsidRPr="00075782" w:rsidRDefault="00075782" w:rsidP="00075782">
            <w:pPr>
              <w:spacing w:after="0" w:line="240" w:lineRule="auto"/>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8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932</w:t>
            </w:r>
          </w:p>
        </w:tc>
        <w:tc>
          <w:tcPr>
            <w:tcW w:w="1104" w:type="dxa"/>
            <w:gridSpan w:val="2"/>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0503</w:t>
            </w:r>
          </w:p>
        </w:tc>
        <w:tc>
          <w:tcPr>
            <w:tcW w:w="170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10302S2370</w:t>
            </w:r>
          </w:p>
        </w:tc>
        <w:tc>
          <w:tcPr>
            <w:tcW w:w="7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200</w:t>
            </w:r>
          </w:p>
        </w:tc>
        <w:tc>
          <w:tcPr>
            <w:tcW w:w="1482"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324,1</w:t>
            </w:r>
          </w:p>
        </w:tc>
      </w:tr>
      <w:tr w:rsidR="00075782" w:rsidRPr="00075782" w:rsidTr="00075782">
        <w:trPr>
          <w:trHeight w:val="540"/>
        </w:trPr>
        <w:tc>
          <w:tcPr>
            <w:tcW w:w="4962" w:type="dxa"/>
            <w:tcBorders>
              <w:top w:val="nil"/>
              <w:left w:val="single" w:sz="4" w:space="0" w:color="auto"/>
              <w:bottom w:val="single" w:sz="4" w:space="0" w:color="auto"/>
              <w:right w:val="single" w:sz="4" w:space="0" w:color="auto"/>
            </w:tcBorders>
            <w:shd w:val="clear" w:color="auto" w:fill="auto"/>
            <w:hideMark/>
          </w:tcPr>
          <w:p w:rsidR="00075782" w:rsidRPr="00075782" w:rsidRDefault="00075782" w:rsidP="00075782">
            <w:pPr>
              <w:spacing w:after="0" w:line="240" w:lineRule="auto"/>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Основное мероприятие "Создание мест (площадок) накопления твердых коммунальных отходов"</w:t>
            </w:r>
          </w:p>
        </w:tc>
        <w:tc>
          <w:tcPr>
            <w:tcW w:w="8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932</w:t>
            </w:r>
          </w:p>
        </w:tc>
        <w:tc>
          <w:tcPr>
            <w:tcW w:w="1104" w:type="dxa"/>
            <w:gridSpan w:val="2"/>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0503</w:t>
            </w:r>
          </w:p>
        </w:tc>
        <w:tc>
          <w:tcPr>
            <w:tcW w:w="170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1031200000</w:t>
            </w:r>
          </w:p>
        </w:tc>
        <w:tc>
          <w:tcPr>
            <w:tcW w:w="7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 </w:t>
            </w:r>
          </w:p>
        </w:tc>
        <w:tc>
          <w:tcPr>
            <w:tcW w:w="1482"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542,6</w:t>
            </w:r>
          </w:p>
        </w:tc>
      </w:tr>
      <w:tr w:rsidR="00075782" w:rsidRPr="00075782" w:rsidTr="00075782">
        <w:trPr>
          <w:trHeight w:val="540"/>
        </w:trPr>
        <w:tc>
          <w:tcPr>
            <w:tcW w:w="4962" w:type="dxa"/>
            <w:tcBorders>
              <w:top w:val="nil"/>
              <w:left w:val="single" w:sz="4" w:space="0" w:color="auto"/>
              <w:bottom w:val="single" w:sz="4" w:space="0" w:color="auto"/>
              <w:right w:val="single" w:sz="4" w:space="0" w:color="auto"/>
            </w:tcBorders>
            <w:shd w:val="clear" w:color="auto" w:fill="auto"/>
            <w:hideMark/>
          </w:tcPr>
          <w:p w:rsidR="00075782" w:rsidRPr="00075782" w:rsidRDefault="00075782" w:rsidP="00075782">
            <w:pPr>
              <w:spacing w:after="0" w:line="240" w:lineRule="auto"/>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Реализация мероприятий по созданию мест (площадок) накопления твердых коммунальных отходов</w:t>
            </w:r>
          </w:p>
        </w:tc>
        <w:tc>
          <w:tcPr>
            <w:tcW w:w="8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932</w:t>
            </w:r>
          </w:p>
        </w:tc>
        <w:tc>
          <w:tcPr>
            <w:tcW w:w="1104" w:type="dxa"/>
            <w:gridSpan w:val="2"/>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0503</w:t>
            </w:r>
          </w:p>
        </w:tc>
        <w:tc>
          <w:tcPr>
            <w:tcW w:w="170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10312S2971</w:t>
            </w:r>
          </w:p>
        </w:tc>
        <w:tc>
          <w:tcPr>
            <w:tcW w:w="7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 </w:t>
            </w:r>
          </w:p>
        </w:tc>
        <w:tc>
          <w:tcPr>
            <w:tcW w:w="1482"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542,6</w:t>
            </w:r>
          </w:p>
        </w:tc>
      </w:tr>
      <w:tr w:rsidR="00075782" w:rsidRPr="00075782" w:rsidTr="00075782">
        <w:trPr>
          <w:trHeight w:val="510"/>
        </w:trPr>
        <w:tc>
          <w:tcPr>
            <w:tcW w:w="4962" w:type="dxa"/>
            <w:tcBorders>
              <w:top w:val="nil"/>
              <w:left w:val="single" w:sz="4" w:space="0" w:color="auto"/>
              <w:bottom w:val="single" w:sz="4" w:space="0" w:color="auto"/>
              <w:right w:val="single" w:sz="4" w:space="0" w:color="auto"/>
            </w:tcBorders>
            <w:shd w:val="clear" w:color="auto" w:fill="auto"/>
            <w:hideMark/>
          </w:tcPr>
          <w:p w:rsidR="00075782" w:rsidRPr="00075782" w:rsidRDefault="00075782" w:rsidP="00075782">
            <w:pPr>
              <w:spacing w:after="0" w:line="240" w:lineRule="auto"/>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8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932</w:t>
            </w:r>
          </w:p>
        </w:tc>
        <w:tc>
          <w:tcPr>
            <w:tcW w:w="1104" w:type="dxa"/>
            <w:gridSpan w:val="2"/>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0503</w:t>
            </w:r>
          </w:p>
        </w:tc>
        <w:tc>
          <w:tcPr>
            <w:tcW w:w="170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10312S2971</w:t>
            </w:r>
          </w:p>
        </w:tc>
        <w:tc>
          <w:tcPr>
            <w:tcW w:w="7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200</w:t>
            </w:r>
          </w:p>
        </w:tc>
        <w:tc>
          <w:tcPr>
            <w:tcW w:w="1482"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542,6</w:t>
            </w:r>
          </w:p>
        </w:tc>
      </w:tr>
      <w:tr w:rsidR="00075782" w:rsidRPr="00075782" w:rsidTr="00075782">
        <w:trPr>
          <w:trHeight w:val="270"/>
        </w:trPr>
        <w:tc>
          <w:tcPr>
            <w:tcW w:w="4962" w:type="dxa"/>
            <w:tcBorders>
              <w:top w:val="nil"/>
              <w:left w:val="single" w:sz="4" w:space="0" w:color="auto"/>
              <w:bottom w:val="single" w:sz="4" w:space="0" w:color="auto"/>
              <w:right w:val="single" w:sz="4" w:space="0" w:color="auto"/>
            </w:tcBorders>
            <w:shd w:val="clear" w:color="auto" w:fill="auto"/>
            <w:hideMark/>
          </w:tcPr>
          <w:p w:rsidR="00075782" w:rsidRPr="00075782" w:rsidRDefault="00075782" w:rsidP="00075782">
            <w:pPr>
              <w:spacing w:after="0" w:line="240" w:lineRule="auto"/>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ОБРАЗОВАНИЕ</w:t>
            </w:r>
          </w:p>
        </w:tc>
        <w:tc>
          <w:tcPr>
            <w:tcW w:w="8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932</w:t>
            </w:r>
          </w:p>
        </w:tc>
        <w:tc>
          <w:tcPr>
            <w:tcW w:w="1104" w:type="dxa"/>
            <w:gridSpan w:val="2"/>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0700</w:t>
            </w:r>
          </w:p>
        </w:tc>
        <w:tc>
          <w:tcPr>
            <w:tcW w:w="170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 </w:t>
            </w:r>
          </w:p>
        </w:tc>
        <w:tc>
          <w:tcPr>
            <w:tcW w:w="7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 </w:t>
            </w:r>
          </w:p>
        </w:tc>
        <w:tc>
          <w:tcPr>
            <w:tcW w:w="1482"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7,0</w:t>
            </w:r>
          </w:p>
        </w:tc>
      </w:tr>
      <w:tr w:rsidR="00075782" w:rsidRPr="00075782" w:rsidTr="00075782">
        <w:trPr>
          <w:trHeight w:val="540"/>
        </w:trPr>
        <w:tc>
          <w:tcPr>
            <w:tcW w:w="4962" w:type="dxa"/>
            <w:tcBorders>
              <w:top w:val="nil"/>
              <w:left w:val="single" w:sz="4" w:space="0" w:color="auto"/>
              <w:bottom w:val="single" w:sz="4" w:space="0" w:color="auto"/>
              <w:right w:val="single" w:sz="4" w:space="0" w:color="auto"/>
            </w:tcBorders>
            <w:shd w:val="clear" w:color="auto" w:fill="auto"/>
            <w:hideMark/>
          </w:tcPr>
          <w:p w:rsidR="00075782" w:rsidRPr="00075782" w:rsidRDefault="00075782" w:rsidP="00075782">
            <w:pPr>
              <w:spacing w:after="0" w:line="240" w:lineRule="auto"/>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Профессиональная подготовка, переподготовка и повышение квалификации</w:t>
            </w:r>
          </w:p>
        </w:tc>
        <w:tc>
          <w:tcPr>
            <w:tcW w:w="8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932</w:t>
            </w:r>
          </w:p>
        </w:tc>
        <w:tc>
          <w:tcPr>
            <w:tcW w:w="1104" w:type="dxa"/>
            <w:gridSpan w:val="2"/>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0705</w:t>
            </w:r>
          </w:p>
        </w:tc>
        <w:tc>
          <w:tcPr>
            <w:tcW w:w="170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 </w:t>
            </w:r>
          </w:p>
        </w:tc>
        <w:tc>
          <w:tcPr>
            <w:tcW w:w="7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 </w:t>
            </w:r>
          </w:p>
        </w:tc>
        <w:tc>
          <w:tcPr>
            <w:tcW w:w="1482"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7,0</w:t>
            </w:r>
          </w:p>
        </w:tc>
      </w:tr>
      <w:tr w:rsidR="00075782" w:rsidRPr="00075782" w:rsidTr="00075782">
        <w:trPr>
          <w:trHeight w:val="540"/>
        </w:trPr>
        <w:tc>
          <w:tcPr>
            <w:tcW w:w="4962" w:type="dxa"/>
            <w:tcBorders>
              <w:top w:val="nil"/>
              <w:left w:val="single" w:sz="4" w:space="0" w:color="auto"/>
              <w:bottom w:val="single" w:sz="4" w:space="0" w:color="auto"/>
              <w:right w:val="single" w:sz="4" w:space="0" w:color="auto"/>
            </w:tcBorders>
            <w:shd w:val="clear" w:color="auto" w:fill="auto"/>
            <w:hideMark/>
          </w:tcPr>
          <w:p w:rsidR="00075782" w:rsidRPr="00075782" w:rsidRDefault="00075782" w:rsidP="00075782">
            <w:pPr>
              <w:spacing w:after="0" w:line="240" w:lineRule="auto"/>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Муниципальная программа «Социально-экономическое развитие территории сельского поселения на 2021-2025 гг.»</w:t>
            </w:r>
          </w:p>
        </w:tc>
        <w:tc>
          <w:tcPr>
            <w:tcW w:w="8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932</w:t>
            </w:r>
          </w:p>
        </w:tc>
        <w:tc>
          <w:tcPr>
            <w:tcW w:w="1104" w:type="dxa"/>
            <w:gridSpan w:val="2"/>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0705</w:t>
            </w:r>
          </w:p>
        </w:tc>
        <w:tc>
          <w:tcPr>
            <w:tcW w:w="170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1000000000</w:t>
            </w:r>
          </w:p>
        </w:tc>
        <w:tc>
          <w:tcPr>
            <w:tcW w:w="7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 </w:t>
            </w:r>
          </w:p>
        </w:tc>
        <w:tc>
          <w:tcPr>
            <w:tcW w:w="1482"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7,0</w:t>
            </w:r>
          </w:p>
        </w:tc>
      </w:tr>
      <w:tr w:rsidR="00075782" w:rsidRPr="00075782" w:rsidTr="00075782">
        <w:trPr>
          <w:trHeight w:val="540"/>
        </w:trPr>
        <w:tc>
          <w:tcPr>
            <w:tcW w:w="4962" w:type="dxa"/>
            <w:tcBorders>
              <w:top w:val="nil"/>
              <w:left w:val="single" w:sz="4" w:space="0" w:color="auto"/>
              <w:bottom w:val="single" w:sz="4" w:space="0" w:color="auto"/>
              <w:right w:val="single" w:sz="4" w:space="0" w:color="auto"/>
            </w:tcBorders>
            <w:shd w:val="clear" w:color="auto" w:fill="auto"/>
            <w:hideMark/>
          </w:tcPr>
          <w:p w:rsidR="00075782" w:rsidRPr="00075782" w:rsidRDefault="00075782" w:rsidP="00075782">
            <w:pPr>
              <w:spacing w:after="0" w:line="240" w:lineRule="auto"/>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Подпрограмма «Обеспечение деятельности главы сельского поселения и Администрации сельского поселения на 2021-2025 гг.»</w:t>
            </w:r>
          </w:p>
        </w:tc>
        <w:tc>
          <w:tcPr>
            <w:tcW w:w="8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932</w:t>
            </w:r>
          </w:p>
        </w:tc>
        <w:tc>
          <w:tcPr>
            <w:tcW w:w="1104" w:type="dxa"/>
            <w:gridSpan w:val="2"/>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0705</w:t>
            </w:r>
          </w:p>
        </w:tc>
        <w:tc>
          <w:tcPr>
            <w:tcW w:w="170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1010000000</w:t>
            </w:r>
          </w:p>
        </w:tc>
        <w:tc>
          <w:tcPr>
            <w:tcW w:w="7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 </w:t>
            </w:r>
          </w:p>
        </w:tc>
        <w:tc>
          <w:tcPr>
            <w:tcW w:w="1482"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3,5</w:t>
            </w:r>
          </w:p>
        </w:tc>
      </w:tr>
      <w:tr w:rsidR="00075782" w:rsidRPr="00075782" w:rsidTr="00075782">
        <w:trPr>
          <w:trHeight w:val="540"/>
        </w:trPr>
        <w:tc>
          <w:tcPr>
            <w:tcW w:w="4962" w:type="dxa"/>
            <w:tcBorders>
              <w:top w:val="nil"/>
              <w:left w:val="single" w:sz="4" w:space="0" w:color="auto"/>
              <w:bottom w:val="single" w:sz="4" w:space="0" w:color="auto"/>
              <w:right w:val="single" w:sz="4" w:space="0" w:color="auto"/>
            </w:tcBorders>
            <w:shd w:val="clear" w:color="auto" w:fill="auto"/>
            <w:hideMark/>
          </w:tcPr>
          <w:p w:rsidR="00075782" w:rsidRPr="00075782" w:rsidRDefault="00075782" w:rsidP="00075782">
            <w:pPr>
              <w:spacing w:after="0" w:line="240" w:lineRule="auto"/>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Основное мероприятие «Повышение квалификации муниципальных служащих, глав сельских поселений»</w:t>
            </w:r>
          </w:p>
        </w:tc>
        <w:tc>
          <w:tcPr>
            <w:tcW w:w="8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932</w:t>
            </w:r>
          </w:p>
        </w:tc>
        <w:tc>
          <w:tcPr>
            <w:tcW w:w="1104" w:type="dxa"/>
            <w:gridSpan w:val="2"/>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0705</w:t>
            </w:r>
          </w:p>
        </w:tc>
        <w:tc>
          <w:tcPr>
            <w:tcW w:w="170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1010400000</w:t>
            </w:r>
          </w:p>
        </w:tc>
        <w:tc>
          <w:tcPr>
            <w:tcW w:w="7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 </w:t>
            </w:r>
          </w:p>
        </w:tc>
        <w:tc>
          <w:tcPr>
            <w:tcW w:w="1482"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3,5</w:t>
            </w:r>
          </w:p>
        </w:tc>
      </w:tr>
      <w:tr w:rsidR="00075782" w:rsidRPr="00075782" w:rsidTr="00075782">
        <w:trPr>
          <w:trHeight w:val="810"/>
        </w:trPr>
        <w:tc>
          <w:tcPr>
            <w:tcW w:w="4962" w:type="dxa"/>
            <w:tcBorders>
              <w:top w:val="nil"/>
              <w:left w:val="single" w:sz="4" w:space="0" w:color="auto"/>
              <w:bottom w:val="single" w:sz="4" w:space="0" w:color="auto"/>
              <w:right w:val="single" w:sz="4" w:space="0" w:color="auto"/>
            </w:tcBorders>
            <w:shd w:val="clear" w:color="auto" w:fill="auto"/>
            <w:hideMark/>
          </w:tcPr>
          <w:p w:rsidR="00075782" w:rsidRPr="00075782" w:rsidRDefault="00075782" w:rsidP="00075782">
            <w:pPr>
              <w:spacing w:after="0" w:line="240" w:lineRule="auto"/>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8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932</w:t>
            </w:r>
          </w:p>
        </w:tc>
        <w:tc>
          <w:tcPr>
            <w:tcW w:w="1104" w:type="dxa"/>
            <w:gridSpan w:val="2"/>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0705</w:t>
            </w:r>
          </w:p>
        </w:tc>
        <w:tc>
          <w:tcPr>
            <w:tcW w:w="170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1010422000</w:t>
            </w:r>
          </w:p>
        </w:tc>
        <w:tc>
          <w:tcPr>
            <w:tcW w:w="7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 </w:t>
            </w:r>
          </w:p>
        </w:tc>
        <w:tc>
          <w:tcPr>
            <w:tcW w:w="1482"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3,5</w:t>
            </w:r>
          </w:p>
        </w:tc>
      </w:tr>
      <w:tr w:rsidR="00075782" w:rsidRPr="00075782" w:rsidTr="00075782">
        <w:trPr>
          <w:trHeight w:val="510"/>
        </w:trPr>
        <w:tc>
          <w:tcPr>
            <w:tcW w:w="4962" w:type="dxa"/>
            <w:tcBorders>
              <w:top w:val="nil"/>
              <w:left w:val="single" w:sz="4" w:space="0" w:color="auto"/>
              <w:bottom w:val="single" w:sz="4" w:space="0" w:color="auto"/>
              <w:right w:val="single" w:sz="4" w:space="0" w:color="auto"/>
            </w:tcBorders>
            <w:shd w:val="clear" w:color="auto" w:fill="auto"/>
            <w:hideMark/>
          </w:tcPr>
          <w:p w:rsidR="00075782" w:rsidRPr="00075782" w:rsidRDefault="00075782" w:rsidP="00075782">
            <w:pPr>
              <w:spacing w:after="0" w:line="240" w:lineRule="auto"/>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8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932</w:t>
            </w:r>
          </w:p>
        </w:tc>
        <w:tc>
          <w:tcPr>
            <w:tcW w:w="1104" w:type="dxa"/>
            <w:gridSpan w:val="2"/>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0705</w:t>
            </w:r>
          </w:p>
        </w:tc>
        <w:tc>
          <w:tcPr>
            <w:tcW w:w="170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1010422000</w:t>
            </w:r>
          </w:p>
        </w:tc>
        <w:tc>
          <w:tcPr>
            <w:tcW w:w="7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200</w:t>
            </w:r>
          </w:p>
        </w:tc>
        <w:tc>
          <w:tcPr>
            <w:tcW w:w="1482"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3,5</w:t>
            </w:r>
          </w:p>
        </w:tc>
      </w:tr>
      <w:tr w:rsidR="00075782" w:rsidRPr="00075782" w:rsidTr="00075782">
        <w:trPr>
          <w:trHeight w:val="540"/>
        </w:trPr>
        <w:tc>
          <w:tcPr>
            <w:tcW w:w="4962" w:type="dxa"/>
            <w:tcBorders>
              <w:top w:val="nil"/>
              <w:left w:val="single" w:sz="4" w:space="0" w:color="auto"/>
              <w:bottom w:val="single" w:sz="4" w:space="0" w:color="auto"/>
              <w:right w:val="single" w:sz="4" w:space="0" w:color="auto"/>
            </w:tcBorders>
            <w:shd w:val="clear" w:color="auto" w:fill="auto"/>
            <w:hideMark/>
          </w:tcPr>
          <w:p w:rsidR="00075782" w:rsidRPr="00075782" w:rsidRDefault="00075782" w:rsidP="00075782">
            <w:pPr>
              <w:spacing w:after="0" w:line="240" w:lineRule="auto"/>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Подпрограмма «Развитие сферы культуры и спорта на территории сельского поселения на 2021-2025 гг.»</w:t>
            </w:r>
          </w:p>
        </w:tc>
        <w:tc>
          <w:tcPr>
            <w:tcW w:w="8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932</w:t>
            </w:r>
          </w:p>
        </w:tc>
        <w:tc>
          <w:tcPr>
            <w:tcW w:w="1104" w:type="dxa"/>
            <w:gridSpan w:val="2"/>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0705</w:t>
            </w:r>
          </w:p>
        </w:tc>
        <w:tc>
          <w:tcPr>
            <w:tcW w:w="170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1060000000</w:t>
            </w:r>
          </w:p>
        </w:tc>
        <w:tc>
          <w:tcPr>
            <w:tcW w:w="7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 </w:t>
            </w:r>
          </w:p>
        </w:tc>
        <w:tc>
          <w:tcPr>
            <w:tcW w:w="1482"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3,5</w:t>
            </w:r>
          </w:p>
        </w:tc>
      </w:tr>
      <w:tr w:rsidR="00075782" w:rsidRPr="00075782" w:rsidTr="00075782">
        <w:trPr>
          <w:trHeight w:val="810"/>
        </w:trPr>
        <w:tc>
          <w:tcPr>
            <w:tcW w:w="4962" w:type="dxa"/>
            <w:tcBorders>
              <w:top w:val="nil"/>
              <w:left w:val="single" w:sz="4" w:space="0" w:color="auto"/>
              <w:bottom w:val="single" w:sz="4" w:space="0" w:color="auto"/>
              <w:right w:val="single" w:sz="4" w:space="0" w:color="auto"/>
            </w:tcBorders>
            <w:shd w:val="clear" w:color="auto" w:fill="auto"/>
            <w:hideMark/>
          </w:tcPr>
          <w:p w:rsidR="00075782" w:rsidRPr="00075782" w:rsidRDefault="00075782" w:rsidP="00075782">
            <w:pPr>
              <w:spacing w:after="0" w:line="240" w:lineRule="auto"/>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lastRenderedPageBreak/>
              <w:t>Основное мероприятие «Расходы, направленные на организацию досуга и обеспечение жителей услугами организаций культуры, организация библиотечного обслуживания»</w:t>
            </w:r>
          </w:p>
        </w:tc>
        <w:tc>
          <w:tcPr>
            <w:tcW w:w="8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932</w:t>
            </w:r>
          </w:p>
        </w:tc>
        <w:tc>
          <w:tcPr>
            <w:tcW w:w="1104" w:type="dxa"/>
            <w:gridSpan w:val="2"/>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0705</w:t>
            </w:r>
          </w:p>
        </w:tc>
        <w:tc>
          <w:tcPr>
            <w:tcW w:w="170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1060100000</w:t>
            </w:r>
          </w:p>
        </w:tc>
        <w:tc>
          <w:tcPr>
            <w:tcW w:w="7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 </w:t>
            </w:r>
          </w:p>
        </w:tc>
        <w:tc>
          <w:tcPr>
            <w:tcW w:w="1482"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3,5</w:t>
            </w:r>
          </w:p>
        </w:tc>
      </w:tr>
      <w:tr w:rsidR="00075782" w:rsidRPr="00075782" w:rsidTr="00075782">
        <w:trPr>
          <w:trHeight w:val="810"/>
        </w:trPr>
        <w:tc>
          <w:tcPr>
            <w:tcW w:w="4962" w:type="dxa"/>
            <w:tcBorders>
              <w:top w:val="nil"/>
              <w:left w:val="single" w:sz="4" w:space="0" w:color="auto"/>
              <w:bottom w:val="single" w:sz="4" w:space="0" w:color="auto"/>
              <w:right w:val="single" w:sz="4" w:space="0" w:color="auto"/>
            </w:tcBorders>
            <w:shd w:val="clear" w:color="auto" w:fill="auto"/>
            <w:hideMark/>
          </w:tcPr>
          <w:p w:rsidR="00075782" w:rsidRPr="00075782" w:rsidRDefault="00075782" w:rsidP="00075782">
            <w:pPr>
              <w:spacing w:after="0" w:line="240" w:lineRule="auto"/>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8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932</w:t>
            </w:r>
          </w:p>
        </w:tc>
        <w:tc>
          <w:tcPr>
            <w:tcW w:w="1104" w:type="dxa"/>
            <w:gridSpan w:val="2"/>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0705</w:t>
            </w:r>
          </w:p>
        </w:tc>
        <w:tc>
          <w:tcPr>
            <w:tcW w:w="170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1060122000</w:t>
            </w:r>
          </w:p>
        </w:tc>
        <w:tc>
          <w:tcPr>
            <w:tcW w:w="7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 </w:t>
            </w:r>
          </w:p>
        </w:tc>
        <w:tc>
          <w:tcPr>
            <w:tcW w:w="1482"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3,5</w:t>
            </w:r>
          </w:p>
        </w:tc>
      </w:tr>
      <w:tr w:rsidR="00075782" w:rsidRPr="00075782" w:rsidTr="00075782">
        <w:trPr>
          <w:trHeight w:val="510"/>
        </w:trPr>
        <w:tc>
          <w:tcPr>
            <w:tcW w:w="4962" w:type="dxa"/>
            <w:tcBorders>
              <w:top w:val="nil"/>
              <w:left w:val="single" w:sz="4" w:space="0" w:color="auto"/>
              <w:bottom w:val="single" w:sz="4" w:space="0" w:color="auto"/>
              <w:right w:val="single" w:sz="4" w:space="0" w:color="auto"/>
            </w:tcBorders>
            <w:shd w:val="clear" w:color="auto" w:fill="auto"/>
            <w:hideMark/>
          </w:tcPr>
          <w:p w:rsidR="00075782" w:rsidRPr="00075782" w:rsidRDefault="00075782" w:rsidP="00075782">
            <w:pPr>
              <w:spacing w:after="0" w:line="240" w:lineRule="auto"/>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8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932</w:t>
            </w:r>
          </w:p>
        </w:tc>
        <w:tc>
          <w:tcPr>
            <w:tcW w:w="1104" w:type="dxa"/>
            <w:gridSpan w:val="2"/>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0705</w:t>
            </w:r>
          </w:p>
        </w:tc>
        <w:tc>
          <w:tcPr>
            <w:tcW w:w="170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1060122000</w:t>
            </w:r>
          </w:p>
        </w:tc>
        <w:tc>
          <w:tcPr>
            <w:tcW w:w="7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200</w:t>
            </w:r>
          </w:p>
        </w:tc>
        <w:tc>
          <w:tcPr>
            <w:tcW w:w="1482"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3,5</w:t>
            </w:r>
          </w:p>
        </w:tc>
      </w:tr>
      <w:tr w:rsidR="00075782" w:rsidRPr="00075782" w:rsidTr="00075782">
        <w:trPr>
          <w:trHeight w:val="270"/>
        </w:trPr>
        <w:tc>
          <w:tcPr>
            <w:tcW w:w="4962" w:type="dxa"/>
            <w:tcBorders>
              <w:top w:val="nil"/>
              <w:left w:val="single" w:sz="4" w:space="0" w:color="auto"/>
              <w:bottom w:val="single" w:sz="4" w:space="0" w:color="auto"/>
              <w:right w:val="single" w:sz="4" w:space="0" w:color="auto"/>
            </w:tcBorders>
            <w:shd w:val="clear" w:color="auto" w:fill="auto"/>
            <w:hideMark/>
          </w:tcPr>
          <w:p w:rsidR="00075782" w:rsidRPr="00075782" w:rsidRDefault="00075782" w:rsidP="00075782">
            <w:pPr>
              <w:spacing w:after="0" w:line="240" w:lineRule="auto"/>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КУЛЬТУРА, КИНЕМАТОГРАФИЯ</w:t>
            </w:r>
          </w:p>
        </w:tc>
        <w:tc>
          <w:tcPr>
            <w:tcW w:w="8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932</w:t>
            </w:r>
          </w:p>
        </w:tc>
        <w:tc>
          <w:tcPr>
            <w:tcW w:w="1104" w:type="dxa"/>
            <w:gridSpan w:val="2"/>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0800</w:t>
            </w:r>
          </w:p>
        </w:tc>
        <w:tc>
          <w:tcPr>
            <w:tcW w:w="170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 </w:t>
            </w:r>
          </w:p>
        </w:tc>
        <w:tc>
          <w:tcPr>
            <w:tcW w:w="7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 </w:t>
            </w:r>
          </w:p>
        </w:tc>
        <w:tc>
          <w:tcPr>
            <w:tcW w:w="1482"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3 731,5</w:t>
            </w:r>
          </w:p>
        </w:tc>
      </w:tr>
      <w:tr w:rsidR="00075782" w:rsidRPr="00075782" w:rsidTr="00075782">
        <w:trPr>
          <w:trHeight w:val="270"/>
        </w:trPr>
        <w:tc>
          <w:tcPr>
            <w:tcW w:w="4962" w:type="dxa"/>
            <w:tcBorders>
              <w:top w:val="nil"/>
              <w:left w:val="single" w:sz="4" w:space="0" w:color="auto"/>
              <w:bottom w:val="single" w:sz="4" w:space="0" w:color="auto"/>
              <w:right w:val="single" w:sz="4" w:space="0" w:color="auto"/>
            </w:tcBorders>
            <w:shd w:val="clear" w:color="auto" w:fill="auto"/>
            <w:hideMark/>
          </w:tcPr>
          <w:p w:rsidR="00075782" w:rsidRPr="00075782" w:rsidRDefault="00075782" w:rsidP="00075782">
            <w:pPr>
              <w:spacing w:after="0" w:line="240" w:lineRule="auto"/>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Культура</w:t>
            </w:r>
          </w:p>
        </w:tc>
        <w:tc>
          <w:tcPr>
            <w:tcW w:w="8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932</w:t>
            </w:r>
          </w:p>
        </w:tc>
        <w:tc>
          <w:tcPr>
            <w:tcW w:w="1104" w:type="dxa"/>
            <w:gridSpan w:val="2"/>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0801</w:t>
            </w:r>
          </w:p>
        </w:tc>
        <w:tc>
          <w:tcPr>
            <w:tcW w:w="170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 </w:t>
            </w:r>
          </w:p>
        </w:tc>
        <w:tc>
          <w:tcPr>
            <w:tcW w:w="7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 </w:t>
            </w:r>
          </w:p>
        </w:tc>
        <w:tc>
          <w:tcPr>
            <w:tcW w:w="1482"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3 731,5</w:t>
            </w:r>
          </w:p>
        </w:tc>
      </w:tr>
      <w:tr w:rsidR="00075782" w:rsidRPr="00075782" w:rsidTr="00075782">
        <w:trPr>
          <w:trHeight w:val="540"/>
        </w:trPr>
        <w:tc>
          <w:tcPr>
            <w:tcW w:w="4962" w:type="dxa"/>
            <w:tcBorders>
              <w:top w:val="nil"/>
              <w:left w:val="single" w:sz="4" w:space="0" w:color="auto"/>
              <w:bottom w:val="single" w:sz="4" w:space="0" w:color="auto"/>
              <w:right w:val="single" w:sz="4" w:space="0" w:color="auto"/>
            </w:tcBorders>
            <w:shd w:val="clear" w:color="auto" w:fill="auto"/>
            <w:hideMark/>
          </w:tcPr>
          <w:p w:rsidR="00075782" w:rsidRPr="00075782" w:rsidRDefault="00075782" w:rsidP="00075782">
            <w:pPr>
              <w:spacing w:after="0" w:line="240" w:lineRule="auto"/>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Муниципальная программа «Социально-экономическое развитие территории сельского поселения на 2021-2025 гг.»</w:t>
            </w:r>
          </w:p>
        </w:tc>
        <w:tc>
          <w:tcPr>
            <w:tcW w:w="8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932</w:t>
            </w:r>
          </w:p>
        </w:tc>
        <w:tc>
          <w:tcPr>
            <w:tcW w:w="1104" w:type="dxa"/>
            <w:gridSpan w:val="2"/>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0801</w:t>
            </w:r>
          </w:p>
        </w:tc>
        <w:tc>
          <w:tcPr>
            <w:tcW w:w="170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1000000000</w:t>
            </w:r>
          </w:p>
        </w:tc>
        <w:tc>
          <w:tcPr>
            <w:tcW w:w="7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 </w:t>
            </w:r>
          </w:p>
        </w:tc>
        <w:tc>
          <w:tcPr>
            <w:tcW w:w="1482"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3 731,5</w:t>
            </w:r>
          </w:p>
        </w:tc>
      </w:tr>
      <w:tr w:rsidR="00075782" w:rsidRPr="00075782" w:rsidTr="00075782">
        <w:trPr>
          <w:trHeight w:val="540"/>
        </w:trPr>
        <w:tc>
          <w:tcPr>
            <w:tcW w:w="4962" w:type="dxa"/>
            <w:tcBorders>
              <w:top w:val="nil"/>
              <w:left w:val="single" w:sz="4" w:space="0" w:color="auto"/>
              <w:bottom w:val="single" w:sz="4" w:space="0" w:color="auto"/>
              <w:right w:val="single" w:sz="4" w:space="0" w:color="auto"/>
            </w:tcBorders>
            <w:shd w:val="clear" w:color="auto" w:fill="auto"/>
            <w:hideMark/>
          </w:tcPr>
          <w:p w:rsidR="00075782" w:rsidRPr="00075782" w:rsidRDefault="00075782" w:rsidP="00075782">
            <w:pPr>
              <w:spacing w:after="0" w:line="240" w:lineRule="auto"/>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Подпрограмма «Развитие сферы культуры и спорта на территории сельского поселения на 2021-2025 гг.»</w:t>
            </w:r>
          </w:p>
        </w:tc>
        <w:tc>
          <w:tcPr>
            <w:tcW w:w="8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932</w:t>
            </w:r>
          </w:p>
        </w:tc>
        <w:tc>
          <w:tcPr>
            <w:tcW w:w="1104" w:type="dxa"/>
            <w:gridSpan w:val="2"/>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0801</w:t>
            </w:r>
          </w:p>
        </w:tc>
        <w:tc>
          <w:tcPr>
            <w:tcW w:w="170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1060000000</w:t>
            </w:r>
          </w:p>
        </w:tc>
        <w:tc>
          <w:tcPr>
            <w:tcW w:w="7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 </w:t>
            </w:r>
          </w:p>
        </w:tc>
        <w:tc>
          <w:tcPr>
            <w:tcW w:w="1482"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3 731,5</w:t>
            </w:r>
          </w:p>
        </w:tc>
      </w:tr>
      <w:tr w:rsidR="00075782" w:rsidRPr="00075782" w:rsidTr="00075782">
        <w:trPr>
          <w:trHeight w:val="810"/>
        </w:trPr>
        <w:tc>
          <w:tcPr>
            <w:tcW w:w="4962" w:type="dxa"/>
            <w:tcBorders>
              <w:top w:val="nil"/>
              <w:left w:val="single" w:sz="4" w:space="0" w:color="auto"/>
              <w:bottom w:val="single" w:sz="4" w:space="0" w:color="auto"/>
              <w:right w:val="single" w:sz="4" w:space="0" w:color="auto"/>
            </w:tcBorders>
            <w:shd w:val="clear" w:color="auto" w:fill="auto"/>
            <w:hideMark/>
          </w:tcPr>
          <w:p w:rsidR="00075782" w:rsidRPr="00075782" w:rsidRDefault="00075782" w:rsidP="00075782">
            <w:pPr>
              <w:spacing w:after="0" w:line="240" w:lineRule="auto"/>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Основное мероприятие «Расходы, направленные на организацию досуга и обеспечение жителей услугами организаций культуры, организация библиотечного обслуживания»</w:t>
            </w:r>
          </w:p>
        </w:tc>
        <w:tc>
          <w:tcPr>
            <w:tcW w:w="8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932</w:t>
            </w:r>
          </w:p>
        </w:tc>
        <w:tc>
          <w:tcPr>
            <w:tcW w:w="1104" w:type="dxa"/>
            <w:gridSpan w:val="2"/>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0801</w:t>
            </w:r>
          </w:p>
        </w:tc>
        <w:tc>
          <w:tcPr>
            <w:tcW w:w="170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1060100000</w:t>
            </w:r>
          </w:p>
        </w:tc>
        <w:tc>
          <w:tcPr>
            <w:tcW w:w="7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 </w:t>
            </w:r>
          </w:p>
        </w:tc>
        <w:tc>
          <w:tcPr>
            <w:tcW w:w="1482"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3 681,5</w:t>
            </w:r>
          </w:p>
        </w:tc>
      </w:tr>
      <w:tr w:rsidR="00075782" w:rsidRPr="00075782" w:rsidTr="00075782">
        <w:trPr>
          <w:trHeight w:val="2970"/>
        </w:trPr>
        <w:tc>
          <w:tcPr>
            <w:tcW w:w="4962" w:type="dxa"/>
            <w:tcBorders>
              <w:top w:val="nil"/>
              <w:left w:val="single" w:sz="4" w:space="0" w:color="auto"/>
              <w:bottom w:val="single" w:sz="4" w:space="0" w:color="auto"/>
              <w:right w:val="single" w:sz="4" w:space="0" w:color="auto"/>
            </w:tcBorders>
            <w:shd w:val="clear" w:color="auto" w:fill="auto"/>
            <w:hideMark/>
          </w:tcPr>
          <w:p w:rsidR="00075782" w:rsidRPr="00075782" w:rsidRDefault="00075782" w:rsidP="00075782">
            <w:pPr>
              <w:spacing w:after="0" w:line="240" w:lineRule="auto"/>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Предоставление иных межбюджетных трансфертов из бюджета Тулунского муниципального района бюджетам сельских поселений на выплату денежного содержания с начислениями на него главам, муниципальным служащим органов местного самоуправления сельских поселений Тулунского района, а также заработной платы с начислениями на нее техническому и вспомогательному персоналу органов местного самоуправления сельских поселений Тулунского района, работникам учреждений, находящихся в ведении органов местного самоуправления сельских поселений Тулунского района и выполнение расходных обязательств на передачу части полномочий бюджету другого уровня по соглашениям</w:t>
            </w:r>
          </w:p>
        </w:tc>
        <w:tc>
          <w:tcPr>
            <w:tcW w:w="8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932</w:t>
            </w:r>
          </w:p>
        </w:tc>
        <w:tc>
          <w:tcPr>
            <w:tcW w:w="1104" w:type="dxa"/>
            <w:gridSpan w:val="2"/>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0801</w:t>
            </w:r>
          </w:p>
        </w:tc>
        <w:tc>
          <w:tcPr>
            <w:tcW w:w="170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1060120900</w:t>
            </w:r>
          </w:p>
        </w:tc>
        <w:tc>
          <w:tcPr>
            <w:tcW w:w="7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 </w:t>
            </w:r>
          </w:p>
        </w:tc>
        <w:tc>
          <w:tcPr>
            <w:tcW w:w="1482"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184,0</w:t>
            </w:r>
          </w:p>
        </w:tc>
      </w:tr>
      <w:tr w:rsidR="00075782" w:rsidRPr="00075782" w:rsidTr="00075782">
        <w:trPr>
          <w:trHeight w:val="1020"/>
        </w:trPr>
        <w:tc>
          <w:tcPr>
            <w:tcW w:w="4962" w:type="dxa"/>
            <w:tcBorders>
              <w:top w:val="nil"/>
              <w:left w:val="single" w:sz="4" w:space="0" w:color="auto"/>
              <w:bottom w:val="single" w:sz="4" w:space="0" w:color="auto"/>
              <w:right w:val="single" w:sz="4" w:space="0" w:color="auto"/>
            </w:tcBorders>
            <w:shd w:val="clear" w:color="auto" w:fill="auto"/>
            <w:hideMark/>
          </w:tcPr>
          <w:p w:rsidR="00075782" w:rsidRPr="00075782" w:rsidRDefault="00075782" w:rsidP="00075782">
            <w:pPr>
              <w:spacing w:after="0" w:line="240" w:lineRule="auto"/>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932</w:t>
            </w:r>
          </w:p>
        </w:tc>
        <w:tc>
          <w:tcPr>
            <w:tcW w:w="1104" w:type="dxa"/>
            <w:gridSpan w:val="2"/>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0801</w:t>
            </w:r>
          </w:p>
        </w:tc>
        <w:tc>
          <w:tcPr>
            <w:tcW w:w="170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1060120900</w:t>
            </w:r>
          </w:p>
        </w:tc>
        <w:tc>
          <w:tcPr>
            <w:tcW w:w="7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100</w:t>
            </w:r>
          </w:p>
        </w:tc>
        <w:tc>
          <w:tcPr>
            <w:tcW w:w="1482"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184,0</w:t>
            </w:r>
          </w:p>
        </w:tc>
      </w:tr>
      <w:tr w:rsidR="00075782" w:rsidRPr="00075782" w:rsidTr="00075782">
        <w:trPr>
          <w:trHeight w:val="810"/>
        </w:trPr>
        <w:tc>
          <w:tcPr>
            <w:tcW w:w="4962" w:type="dxa"/>
            <w:tcBorders>
              <w:top w:val="nil"/>
              <w:left w:val="single" w:sz="4" w:space="0" w:color="auto"/>
              <w:bottom w:val="single" w:sz="4" w:space="0" w:color="auto"/>
              <w:right w:val="single" w:sz="4" w:space="0" w:color="auto"/>
            </w:tcBorders>
            <w:shd w:val="clear" w:color="auto" w:fill="auto"/>
            <w:hideMark/>
          </w:tcPr>
          <w:p w:rsidR="00075782" w:rsidRPr="00075782" w:rsidRDefault="00075782" w:rsidP="00075782">
            <w:pPr>
              <w:spacing w:after="0" w:line="240" w:lineRule="auto"/>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8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932</w:t>
            </w:r>
          </w:p>
        </w:tc>
        <w:tc>
          <w:tcPr>
            <w:tcW w:w="1104" w:type="dxa"/>
            <w:gridSpan w:val="2"/>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0801</w:t>
            </w:r>
          </w:p>
        </w:tc>
        <w:tc>
          <w:tcPr>
            <w:tcW w:w="170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1060122000</w:t>
            </w:r>
          </w:p>
        </w:tc>
        <w:tc>
          <w:tcPr>
            <w:tcW w:w="7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 </w:t>
            </w:r>
          </w:p>
        </w:tc>
        <w:tc>
          <w:tcPr>
            <w:tcW w:w="1482"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3 497,5</w:t>
            </w:r>
          </w:p>
        </w:tc>
      </w:tr>
      <w:tr w:rsidR="00075782" w:rsidRPr="00075782" w:rsidTr="00075782">
        <w:trPr>
          <w:trHeight w:val="1020"/>
        </w:trPr>
        <w:tc>
          <w:tcPr>
            <w:tcW w:w="4962" w:type="dxa"/>
            <w:tcBorders>
              <w:top w:val="nil"/>
              <w:left w:val="single" w:sz="4" w:space="0" w:color="auto"/>
              <w:bottom w:val="single" w:sz="4" w:space="0" w:color="auto"/>
              <w:right w:val="single" w:sz="4" w:space="0" w:color="auto"/>
            </w:tcBorders>
            <w:shd w:val="clear" w:color="auto" w:fill="auto"/>
            <w:hideMark/>
          </w:tcPr>
          <w:p w:rsidR="00075782" w:rsidRPr="00075782" w:rsidRDefault="00075782" w:rsidP="00075782">
            <w:pPr>
              <w:spacing w:after="0" w:line="240" w:lineRule="auto"/>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932</w:t>
            </w:r>
          </w:p>
        </w:tc>
        <w:tc>
          <w:tcPr>
            <w:tcW w:w="1104" w:type="dxa"/>
            <w:gridSpan w:val="2"/>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0801</w:t>
            </w:r>
          </w:p>
        </w:tc>
        <w:tc>
          <w:tcPr>
            <w:tcW w:w="170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1060122000</w:t>
            </w:r>
          </w:p>
        </w:tc>
        <w:tc>
          <w:tcPr>
            <w:tcW w:w="7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100</w:t>
            </w:r>
          </w:p>
        </w:tc>
        <w:tc>
          <w:tcPr>
            <w:tcW w:w="1482"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3 040,9</w:t>
            </w:r>
          </w:p>
        </w:tc>
      </w:tr>
      <w:tr w:rsidR="00075782" w:rsidRPr="00075782" w:rsidTr="00075782">
        <w:trPr>
          <w:trHeight w:val="510"/>
        </w:trPr>
        <w:tc>
          <w:tcPr>
            <w:tcW w:w="4962" w:type="dxa"/>
            <w:tcBorders>
              <w:top w:val="nil"/>
              <w:left w:val="single" w:sz="4" w:space="0" w:color="auto"/>
              <w:bottom w:val="single" w:sz="4" w:space="0" w:color="auto"/>
              <w:right w:val="single" w:sz="4" w:space="0" w:color="auto"/>
            </w:tcBorders>
            <w:shd w:val="clear" w:color="auto" w:fill="auto"/>
            <w:hideMark/>
          </w:tcPr>
          <w:p w:rsidR="00075782" w:rsidRPr="00075782" w:rsidRDefault="00075782" w:rsidP="00075782">
            <w:pPr>
              <w:spacing w:after="0" w:line="240" w:lineRule="auto"/>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8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932</w:t>
            </w:r>
          </w:p>
        </w:tc>
        <w:tc>
          <w:tcPr>
            <w:tcW w:w="1104" w:type="dxa"/>
            <w:gridSpan w:val="2"/>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0801</w:t>
            </w:r>
          </w:p>
        </w:tc>
        <w:tc>
          <w:tcPr>
            <w:tcW w:w="170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1060122000</w:t>
            </w:r>
          </w:p>
        </w:tc>
        <w:tc>
          <w:tcPr>
            <w:tcW w:w="7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200</w:t>
            </w:r>
          </w:p>
        </w:tc>
        <w:tc>
          <w:tcPr>
            <w:tcW w:w="1482"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454,8</w:t>
            </w:r>
          </w:p>
        </w:tc>
      </w:tr>
      <w:tr w:rsidR="00075782" w:rsidRPr="00075782" w:rsidTr="00075782">
        <w:trPr>
          <w:trHeight w:val="255"/>
        </w:trPr>
        <w:tc>
          <w:tcPr>
            <w:tcW w:w="4962" w:type="dxa"/>
            <w:tcBorders>
              <w:top w:val="nil"/>
              <w:left w:val="single" w:sz="4" w:space="0" w:color="auto"/>
              <w:bottom w:val="single" w:sz="4" w:space="0" w:color="auto"/>
              <w:right w:val="single" w:sz="4" w:space="0" w:color="auto"/>
            </w:tcBorders>
            <w:shd w:val="clear" w:color="auto" w:fill="auto"/>
            <w:hideMark/>
          </w:tcPr>
          <w:p w:rsidR="00075782" w:rsidRPr="00075782" w:rsidRDefault="00075782" w:rsidP="00075782">
            <w:pPr>
              <w:spacing w:after="0" w:line="240" w:lineRule="auto"/>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Иные бюджетные ассигнования</w:t>
            </w:r>
          </w:p>
        </w:tc>
        <w:tc>
          <w:tcPr>
            <w:tcW w:w="8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932</w:t>
            </w:r>
          </w:p>
        </w:tc>
        <w:tc>
          <w:tcPr>
            <w:tcW w:w="1104" w:type="dxa"/>
            <w:gridSpan w:val="2"/>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0801</w:t>
            </w:r>
          </w:p>
        </w:tc>
        <w:tc>
          <w:tcPr>
            <w:tcW w:w="170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1060122000</w:t>
            </w:r>
          </w:p>
        </w:tc>
        <w:tc>
          <w:tcPr>
            <w:tcW w:w="7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800</w:t>
            </w:r>
          </w:p>
        </w:tc>
        <w:tc>
          <w:tcPr>
            <w:tcW w:w="1482"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1,7</w:t>
            </w:r>
          </w:p>
        </w:tc>
      </w:tr>
      <w:tr w:rsidR="00075782" w:rsidRPr="00075782" w:rsidTr="00075782">
        <w:trPr>
          <w:trHeight w:val="540"/>
        </w:trPr>
        <w:tc>
          <w:tcPr>
            <w:tcW w:w="4962" w:type="dxa"/>
            <w:tcBorders>
              <w:top w:val="nil"/>
              <w:left w:val="single" w:sz="4" w:space="0" w:color="auto"/>
              <w:bottom w:val="single" w:sz="4" w:space="0" w:color="auto"/>
              <w:right w:val="single" w:sz="4" w:space="0" w:color="auto"/>
            </w:tcBorders>
            <w:shd w:val="clear" w:color="auto" w:fill="auto"/>
            <w:hideMark/>
          </w:tcPr>
          <w:p w:rsidR="00075782" w:rsidRPr="00075782" w:rsidRDefault="00075782" w:rsidP="00075782">
            <w:pPr>
              <w:spacing w:after="0" w:line="240" w:lineRule="auto"/>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Региональный проект "Создание условий для реализации творческого потенциала нации"</w:t>
            </w:r>
          </w:p>
        </w:tc>
        <w:tc>
          <w:tcPr>
            <w:tcW w:w="8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932</w:t>
            </w:r>
          </w:p>
        </w:tc>
        <w:tc>
          <w:tcPr>
            <w:tcW w:w="1104" w:type="dxa"/>
            <w:gridSpan w:val="2"/>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0801</w:t>
            </w:r>
          </w:p>
        </w:tc>
        <w:tc>
          <w:tcPr>
            <w:tcW w:w="170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106A200000</w:t>
            </w:r>
          </w:p>
        </w:tc>
        <w:tc>
          <w:tcPr>
            <w:tcW w:w="7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 </w:t>
            </w:r>
          </w:p>
        </w:tc>
        <w:tc>
          <w:tcPr>
            <w:tcW w:w="1482"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50,0</w:t>
            </w:r>
          </w:p>
        </w:tc>
      </w:tr>
      <w:tr w:rsidR="00075782" w:rsidRPr="00075782" w:rsidTr="00075782">
        <w:trPr>
          <w:trHeight w:val="540"/>
        </w:trPr>
        <w:tc>
          <w:tcPr>
            <w:tcW w:w="4962" w:type="dxa"/>
            <w:tcBorders>
              <w:top w:val="nil"/>
              <w:left w:val="single" w:sz="4" w:space="0" w:color="auto"/>
              <w:bottom w:val="single" w:sz="4" w:space="0" w:color="auto"/>
              <w:right w:val="single" w:sz="4" w:space="0" w:color="auto"/>
            </w:tcBorders>
            <w:shd w:val="clear" w:color="auto" w:fill="auto"/>
            <w:hideMark/>
          </w:tcPr>
          <w:p w:rsidR="00075782" w:rsidRPr="00075782" w:rsidRDefault="00075782" w:rsidP="00075782">
            <w:pPr>
              <w:spacing w:after="0" w:line="240" w:lineRule="auto"/>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Государственная поддержка лучших работников сельских учреждений культуры</w:t>
            </w:r>
          </w:p>
        </w:tc>
        <w:tc>
          <w:tcPr>
            <w:tcW w:w="8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932</w:t>
            </w:r>
          </w:p>
        </w:tc>
        <w:tc>
          <w:tcPr>
            <w:tcW w:w="1104" w:type="dxa"/>
            <w:gridSpan w:val="2"/>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0801</w:t>
            </w:r>
          </w:p>
        </w:tc>
        <w:tc>
          <w:tcPr>
            <w:tcW w:w="170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106A255196</w:t>
            </w:r>
          </w:p>
        </w:tc>
        <w:tc>
          <w:tcPr>
            <w:tcW w:w="7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 </w:t>
            </w:r>
          </w:p>
        </w:tc>
        <w:tc>
          <w:tcPr>
            <w:tcW w:w="1482"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50,0</w:t>
            </w:r>
          </w:p>
        </w:tc>
      </w:tr>
      <w:tr w:rsidR="00075782" w:rsidRPr="00075782" w:rsidTr="00075782">
        <w:trPr>
          <w:trHeight w:val="255"/>
        </w:trPr>
        <w:tc>
          <w:tcPr>
            <w:tcW w:w="4962" w:type="dxa"/>
            <w:tcBorders>
              <w:top w:val="nil"/>
              <w:left w:val="single" w:sz="4" w:space="0" w:color="auto"/>
              <w:bottom w:val="single" w:sz="4" w:space="0" w:color="auto"/>
              <w:right w:val="single" w:sz="4" w:space="0" w:color="auto"/>
            </w:tcBorders>
            <w:shd w:val="clear" w:color="auto" w:fill="auto"/>
            <w:hideMark/>
          </w:tcPr>
          <w:p w:rsidR="00075782" w:rsidRPr="00075782" w:rsidRDefault="00075782" w:rsidP="00075782">
            <w:pPr>
              <w:spacing w:after="0" w:line="240" w:lineRule="auto"/>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Социальное обеспечение и иные выплаты населению</w:t>
            </w:r>
          </w:p>
        </w:tc>
        <w:tc>
          <w:tcPr>
            <w:tcW w:w="8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932</w:t>
            </w:r>
          </w:p>
        </w:tc>
        <w:tc>
          <w:tcPr>
            <w:tcW w:w="1104" w:type="dxa"/>
            <w:gridSpan w:val="2"/>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0801</w:t>
            </w:r>
          </w:p>
        </w:tc>
        <w:tc>
          <w:tcPr>
            <w:tcW w:w="170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106A255196</w:t>
            </w:r>
          </w:p>
        </w:tc>
        <w:tc>
          <w:tcPr>
            <w:tcW w:w="7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300</w:t>
            </w:r>
          </w:p>
        </w:tc>
        <w:tc>
          <w:tcPr>
            <w:tcW w:w="1482"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50,0</w:t>
            </w:r>
          </w:p>
        </w:tc>
      </w:tr>
      <w:tr w:rsidR="00075782" w:rsidRPr="00075782" w:rsidTr="00075782">
        <w:trPr>
          <w:trHeight w:val="270"/>
        </w:trPr>
        <w:tc>
          <w:tcPr>
            <w:tcW w:w="4962" w:type="dxa"/>
            <w:tcBorders>
              <w:top w:val="nil"/>
              <w:left w:val="single" w:sz="4" w:space="0" w:color="auto"/>
              <w:bottom w:val="single" w:sz="4" w:space="0" w:color="auto"/>
              <w:right w:val="single" w:sz="4" w:space="0" w:color="auto"/>
            </w:tcBorders>
            <w:shd w:val="clear" w:color="auto" w:fill="auto"/>
            <w:hideMark/>
          </w:tcPr>
          <w:p w:rsidR="00075782" w:rsidRPr="00075782" w:rsidRDefault="00075782" w:rsidP="00075782">
            <w:pPr>
              <w:spacing w:after="0" w:line="240" w:lineRule="auto"/>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СОЦИАЛЬНАЯ ПОЛИТИКА</w:t>
            </w:r>
          </w:p>
        </w:tc>
        <w:tc>
          <w:tcPr>
            <w:tcW w:w="8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932</w:t>
            </w:r>
          </w:p>
        </w:tc>
        <w:tc>
          <w:tcPr>
            <w:tcW w:w="1104" w:type="dxa"/>
            <w:gridSpan w:val="2"/>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1000</w:t>
            </w:r>
          </w:p>
        </w:tc>
        <w:tc>
          <w:tcPr>
            <w:tcW w:w="170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 </w:t>
            </w:r>
          </w:p>
        </w:tc>
        <w:tc>
          <w:tcPr>
            <w:tcW w:w="7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 </w:t>
            </w:r>
          </w:p>
        </w:tc>
        <w:tc>
          <w:tcPr>
            <w:tcW w:w="1482"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182,8</w:t>
            </w:r>
          </w:p>
        </w:tc>
      </w:tr>
      <w:tr w:rsidR="00075782" w:rsidRPr="00075782" w:rsidTr="00075782">
        <w:trPr>
          <w:trHeight w:val="270"/>
        </w:trPr>
        <w:tc>
          <w:tcPr>
            <w:tcW w:w="4962" w:type="dxa"/>
            <w:tcBorders>
              <w:top w:val="nil"/>
              <w:left w:val="single" w:sz="4" w:space="0" w:color="auto"/>
              <w:bottom w:val="single" w:sz="4" w:space="0" w:color="auto"/>
              <w:right w:val="single" w:sz="4" w:space="0" w:color="auto"/>
            </w:tcBorders>
            <w:shd w:val="clear" w:color="auto" w:fill="auto"/>
            <w:hideMark/>
          </w:tcPr>
          <w:p w:rsidR="00075782" w:rsidRPr="00075782" w:rsidRDefault="00075782" w:rsidP="00075782">
            <w:pPr>
              <w:spacing w:after="0" w:line="240" w:lineRule="auto"/>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lastRenderedPageBreak/>
              <w:t>Пенсионное обеспечение</w:t>
            </w:r>
          </w:p>
        </w:tc>
        <w:tc>
          <w:tcPr>
            <w:tcW w:w="8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932</w:t>
            </w:r>
          </w:p>
        </w:tc>
        <w:tc>
          <w:tcPr>
            <w:tcW w:w="1104" w:type="dxa"/>
            <w:gridSpan w:val="2"/>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1001</w:t>
            </w:r>
          </w:p>
        </w:tc>
        <w:tc>
          <w:tcPr>
            <w:tcW w:w="170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 </w:t>
            </w:r>
          </w:p>
        </w:tc>
        <w:tc>
          <w:tcPr>
            <w:tcW w:w="7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 </w:t>
            </w:r>
          </w:p>
        </w:tc>
        <w:tc>
          <w:tcPr>
            <w:tcW w:w="1482"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182,8</w:t>
            </w:r>
          </w:p>
        </w:tc>
      </w:tr>
      <w:tr w:rsidR="00075782" w:rsidRPr="00075782" w:rsidTr="00075782">
        <w:trPr>
          <w:trHeight w:val="540"/>
        </w:trPr>
        <w:tc>
          <w:tcPr>
            <w:tcW w:w="4962" w:type="dxa"/>
            <w:tcBorders>
              <w:top w:val="nil"/>
              <w:left w:val="single" w:sz="4" w:space="0" w:color="auto"/>
              <w:bottom w:val="single" w:sz="4" w:space="0" w:color="auto"/>
              <w:right w:val="single" w:sz="4" w:space="0" w:color="auto"/>
            </w:tcBorders>
            <w:shd w:val="clear" w:color="auto" w:fill="auto"/>
            <w:hideMark/>
          </w:tcPr>
          <w:p w:rsidR="00075782" w:rsidRPr="00075782" w:rsidRDefault="00075782" w:rsidP="00075782">
            <w:pPr>
              <w:spacing w:after="0" w:line="240" w:lineRule="auto"/>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Муниципальная программа «Социально-экономическое развитие территории сельского поселения на 2021-2025 гг.»</w:t>
            </w:r>
          </w:p>
        </w:tc>
        <w:tc>
          <w:tcPr>
            <w:tcW w:w="8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932</w:t>
            </w:r>
          </w:p>
        </w:tc>
        <w:tc>
          <w:tcPr>
            <w:tcW w:w="1104" w:type="dxa"/>
            <w:gridSpan w:val="2"/>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1001</w:t>
            </w:r>
          </w:p>
        </w:tc>
        <w:tc>
          <w:tcPr>
            <w:tcW w:w="170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1000000000</w:t>
            </w:r>
          </w:p>
        </w:tc>
        <w:tc>
          <w:tcPr>
            <w:tcW w:w="7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 </w:t>
            </w:r>
          </w:p>
        </w:tc>
        <w:tc>
          <w:tcPr>
            <w:tcW w:w="1482"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182,8</w:t>
            </w:r>
          </w:p>
        </w:tc>
      </w:tr>
      <w:tr w:rsidR="00075782" w:rsidRPr="00075782" w:rsidTr="00075782">
        <w:trPr>
          <w:trHeight w:val="540"/>
        </w:trPr>
        <w:tc>
          <w:tcPr>
            <w:tcW w:w="4962" w:type="dxa"/>
            <w:tcBorders>
              <w:top w:val="nil"/>
              <w:left w:val="single" w:sz="4" w:space="0" w:color="auto"/>
              <w:bottom w:val="single" w:sz="4" w:space="0" w:color="auto"/>
              <w:right w:val="single" w:sz="4" w:space="0" w:color="auto"/>
            </w:tcBorders>
            <w:shd w:val="clear" w:color="auto" w:fill="auto"/>
            <w:hideMark/>
          </w:tcPr>
          <w:p w:rsidR="00075782" w:rsidRPr="00075782" w:rsidRDefault="00075782" w:rsidP="00075782">
            <w:pPr>
              <w:spacing w:after="0" w:line="240" w:lineRule="auto"/>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Подпрограмма «Обеспечение деятельности главы сельского поселения и Администрации сельского поселения на 2021-2025 гг.»</w:t>
            </w:r>
          </w:p>
        </w:tc>
        <w:tc>
          <w:tcPr>
            <w:tcW w:w="8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932</w:t>
            </w:r>
          </w:p>
        </w:tc>
        <w:tc>
          <w:tcPr>
            <w:tcW w:w="1104" w:type="dxa"/>
            <w:gridSpan w:val="2"/>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1001</w:t>
            </w:r>
          </w:p>
        </w:tc>
        <w:tc>
          <w:tcPr>
            <w:tcW w:w="170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1010000000</w:t>
            </w:r>
          </w:p>
        </w:tc>
        <w:tc>
          <w:tcPr>
            <w:tcW w:w="7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 </w:t>
            </w:r>
          </w:p>
        </w:tc>
        <w:tc>
          <w:tcPr>
            <w:tcW w:w="1482"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182,8</w:t>
            </w:r>
          </w:p>
        </w:tc>
      </w:tr>
      <w:tr w:rsidR="00075782" w:rsidRPr="00075782" w:rsidTr="00075782">
        <w:trPr>
          <w:trHeight w:val="810"/>
        </w:trPr>
        <w:tc>
          <w:tcPr>
            <w:tcW w:w="4962" w:type="dxa"/>
            <w:tcBorders>
              <w:top w:val="nil"/>
              <w:left w:val="single" w:sz="4" w:space="0" w:color="auto"/>
              <w:bottom w:val="single" w:sz="4" w:space="0" w:color="auto"/>
              <w:right w:val="single" w:sz="4" w:space="0" w:color="auto"/>
            </w:tcBorders>
            <w:shd w:val="clear" w:color="auto" w:fill="auto"/>
            <w:hideMark/>
          </w:tcPr>
          <w:p w:rsidR="00075782" w:rsidRPr="00075782" w:rsidRDefault="00075782" w:rsidP="00075782">
            <w:pPr>
              <w:spacing w:after="0" w:line="240" w:lineRule="auto"/>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Основное мероприятие «Пенсионное обеспечение граждан, замещавших должности главы сельских поселений и муниципальных служащих органов местного самоуправления сельских поселений»</w:t>
            </w:r>
          </w:p>
        </w:tc>
        <w:tc>
          <w:tcPr>
            <w:tcW w:w="8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932</w:t>
            </w:r>
          </w:p>
        </w:tc>
        <w:tc>
          <w:tcPr>
            <w:tcW w:w="1104" w:type="dxa"/>
            <w:gridSpan w:val="2"/>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1001</w:t>
            </w:r>
          </w:p>
        </w:tc>
        <w:tc>
          <w:tcPr>
            <w:tcW w:w="170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1010300000</w:t>
            </w:r>
          </w:p>
        </w:tc>
        <w:tc>
          <w:tcPr>
            <w:tcW w:w="7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 </w:t>
            </w:r>
          </w:p>
        </w:tc>
        <w:tc>
          <w:tcPr>
            <w:tcW w:w="1482"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182,8</w:t>
            </w:r>
          </w:p>
        </w:tc>
      </w:tr>
      <w:tr w:rsidR="00075782" w:rsidRPr="00075782" w:rsidTr="00075782">
        <w:trPr>
          <w:trHeight w:val="810"/>
        </w:trPr>
        <w:tc>
          <w:tcPr>
            <w:tcW w:w="4962" w:type="dxa"/>
            <w:tcBorders>
              <w:top w:val="nil"/>
              <w:left w:val="single" w:sz="4" w:space="0" w:color="auto"/>
              <w:bottom w:val="single" w:sz="4" w:space="0" w:color="auto"/>
              <w:right w:val="single" w:sz="4" w:space="0" w:color="auto"/>
            </w:tcBorders>
            <w:shd w:val="clear" w:color="auto" w:fill="auto"/>
            <w:hideMark/>
          </w:tcPr>
          <w:p w:rsidR="00075782" w:rsidRPr="00075782" w:rsidRDefault="00075782" w:rsidP="00075782">
            <w:pPr>
              <w:spacing w:after="0" w:line="240" w:lineRule="auto"/>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Пенсионное обеспечение граждан, замещавших муниципальные должности или должности муниципальной службы в органах местного самоуправления</w:t>
            </w:r>
          </w:p>
        </w:tc>
        <w:tc>
          <w:tcPr>
            <w:tcW w:w="8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932</w:t>
            </w:r>
          </w:p>
        </w:tc>
        <w:tc>
          <w:tcPr>
            <w:tcW w:w="1104" w:type="dxa"/>
            <w:gridSpan w:val="2"/>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1001</w:t>
            </w:r>
          </w:p>
        </w:tc>
        <w:tc>
          <w:tcPr>
            <w:tcW w:w="170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1010320200</w:t>
            </w:r>
          </w:p>
        </w:tc>
        <w:tc>
          <w:tcPr>
            <w:tcW w:w="7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 </w:t>
            </w:r>
          </w:p>
        </w:tc>
        <w:tc>
          <w:tcPr>
            <w:tcW w:w="1482"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182,8</w:t>
            </w:r>
          </w:p>
        </w:tc>
      </w:tr>
      <w:tr w:rsidR="00075782" w:rsidRPr="00075782" w:rsidTr="00075782">
        <w:trPr>
          <w:trHeight w:val="255"/>
        </w:trPr>
        <w:tc>
          <w:tcPr>
            <w:tcW w:w="4962" w:type="dxa"/>
            <w:tcBorders>
              <w:top w:val="nil"/>
              <w:left w:val="single" w:sz="4" w:space="0" w:color="auto"/>
              <w:bottom w:val="single" w:sz="4" w:space="0" w:color="auto"/>
              <w:right w:val="single" w:sz="4" w:space="0" w:color="auto"/>
            </w:tcBorders>
            <w:shd w:val="clear" w:color="auto" w:fill="auto"/>
            <w:hideMark/>
          </w:tcPr>
          <w:p w:rsidR="00075782" w:rsidRPr="00075782" w:rsidRDefault="00075782" w:rsidP="00075782">
            <w:pPr>
              <w:spacing w:after="0" w:line="240" w:lineRule="auto"/>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Социальное обеспечение и иные выплаты населению</w:t>
            </w:r>
          </w:p>
        </w:tc>
        <w:tc>
          <w:tcPr>
            <w:tcW w:w="8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932</w:t>
            </w:r>
          </w:p>
        </w:tc>
        <w:tc>
          <w:tcPr>
            <w:tcW w:w="1104" w:type="dxa"/>
            <w:gridSpan w:val="2"/>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1001</w:t>
            </w:r>
          </w:p>
        </w:tc>
        <w:tc>
          <w:tcPr>
            <w:tcW w:w="170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1010320200</w:t>
            </w:r>
          </w:p>
        </w:tc>
        <w:tc>
          <w:tcPr>
            <w:tcW w:w="7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300</w:t>
            </w:r>
          </w:p>
        </w:tc>
        <w:tc>
          <w:tcPr>
            <w:tcW w:w="1482"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182,8</w:t>
            </w:r>
          </w:p>
        </w:tc>
      </w:tr>
      <w:tr w:rsidR="00075782" w:rsidRPr="00075782" w:rsidTr="00075782">
        <w:trPr>
          <w:trHeight w:val="270"/>
        </w:trPr>
        <w:tc>
          <w:tcPr>
            <w:tcW w:w="4962" w:type="dxa"/>
            <w:tcBorders>
              <w:top w:val="nil"/>
              <w:left w:val="single" w:sz="4" w:space="0" w:color="auto"/>
              <w:bottom w:val="single" w:sz="4" w:space="0" w:color="auto"/>
              <w:right w:val="single" w:sz="4" w:space="0" w:color="auto"/>
            </w:tcBorders>
            <w:shd w:val="clear" w:color="auto" w:fill="auto"/>
            <w:hideMark/>
          </w:tcPr>
          <w:p w:rsidR="00075782" w:rsidRPr="00075782" w:rsidRDefault="00075782" w:rsidP="00075782">
            <w:pPr>
              <w:spacing w:after="0" w:line="240" w:lineRule="auto"/>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ФИЗИЧЕСКАЯ КУЛЬТУРА И СПОРТ</w:t>
            </w:r>
          </w:p>
        </w:tc>
        <w:tc>
          <w:tcPr>
            <w:tcW w:w="8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932</w:t>
            </w:r>
          </w:p>
        </w:tc>
        <w:tc>
          <w:tcPr>
            <w:tcW w:w="1104" w:type="dxa"/>
            <w:gridSpan w:val="2"/>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1100</w:t>
            </w:r>
          </w:p>
        </w:tc>
        <w:tc>
          <w:tcPr>
            <w:tcW w:w="170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 </w:t>
            </w:r>
          </w:p>
        </w:tc>
        <w:tc>
          <w:tcPr>
            <w:tcW w:w="7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 </w:t>
            </w:r>
          </w:p>
        </w:tc>
        <w:tc>
          <w:tcPr>
            <w:tcW w:w="1482"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90,0</w:t>
            </w:r>
          </w:p>
        </w:tc>
      </w:tr>
      <w:tr w:rsidR="00075782" w:rsidRPr="00075782" w:rsidTr="00075782">
        <w:trPr>
          <w:trHeight w:val="270"/>
        </w:trPr>
        <w:tc>
          <w:tcPr>
            <w:tcW w:w="4962" w:type="dxa"/>
            <w:tcBorders>
              <w:top w:val="nil"/>
              <w:left w:val="single" w:sz="4" w:space="0" w:color="auto"/>
              <w:bottom w:val="single" w:sz="4" w:space="0" w:color="auto"/>
              <w:right w:val="single" w:sz="4" w:space="0" w:color="auto"/>
            </w:tcBorders>
            <w:shd w:val="clear" w:color="auto" w:fill="auto"/>
            <w:hideMark/>
          </w:tcPr>
          <w:p w:rsidR="00075782" w:rsidRPr="00075782" w:rsidRDefault="00075782" w:rsidP="00075782">
            <w:pPr>
              <w:spacing w:after="0" w:line="240" w:lineRule="auto"/>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Физическая культура</w:t>
            </w:r>
          </w:p>
        </w:tc>
        <w:tc>
          <w:tcPr>
            <w:tcW w:w="8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932</w:t>
            </w:r>
          </w:p>
        </w:tc>
        <w:tc>
          <w:tcPr>
            <w:tcW w:w="1104" w:type="dxa"/>
            <w:gridSpan w:val="2"/>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1101</w:t>
            </w:r>
          </w:p>
        </w:tc>
        <w:tc>
          <w:tcPr>
            <w:tcW w:w="170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 </w:t>
            </w:r>
          </w:p>
        </w:tc>
        <w:tc>
          <w:tcPr>
            <w:tcW w:w="7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 </w:t>
            </w:r>
          </w:p>
        </w:tc>
        <w:tc>
          <w:tcPr>
            <w:tcW w:w="1482"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90,0</w:t>
            </w:r>
          </w:p>
        </w:tc>
      </w:tr>
      <w:tr w:rsidR="00075782" w:rsidRPr="00075782" w:rsidTr="00075782">
        <w:trPr>
          <w:trHeight w:val="540"/>
        </w:trPr>
        <w:tc>
          <w:tcPr>
            <w:tcW w:w="4962" w:type="dxa"/>
            <w:tcBorders>
              <w:top w:val="nil"/>
              <w:left w:val="single" w:sz="4" w:space="0" w:color="auto"/>
              <w:bottom w:val="single" w:sz="4" w:space="0" w:color="auto"/>
              <w:right w:val="single" w:sz="4" w:space="0" w:color="auto"/>
            </w:tcBorders>
            <w:shd w:val="clear" w:color="auto" w:fill="auto"/>
            <w:hideMark/>
          </w:tcPr>
          <w:p w:rsidR="00075782" w:rsidRPr="00075782" w:rsidRDefault="00075782" w:rsidP="00075782">
            <w:pPr>
              <w:spacing w:after="0" w:line="240" w:lineRule="auto"/>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Муниципальная программа «Социально-экономическое развитие территории сельского поселения на 2021-2025 гг.»</w:t>
            </w:r>
          </w:p>
        </w:tc>
        <w:tc>
          <w:tcPr>
            <w:tcW w:w="8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932</w:t>
            </w:r>
          </w:p>
        </w:tc>
        <w:tc>
          <w:tcPr>
            <w:tcW w:w="1104" w:type="dxa"/>
            <w:gridSpan w:val="2"/>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1101</w:t>
            </w:r>
          </w:p>
        </w:tc>
        <w:tc>
          <w:tcPr>
            <w:tcW w:w="170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1000000000</w:t>
            </w:r>
          </w:p>
        </w:tc>
        <w:tc>
          <w:tcPr>
            <w:tcW w:w="7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 </w:t>
            </w:r>
          </w:p>
        </w:tc>
        <w:tc>
          <w:tcPr>
            <w:tcW w:w="1482"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90,0</w:t>
            </w:r>
          </w:p>
        </w:tc>
      </w:tr>
      <w:tr w:rsidR="00075782" w:rsidRPr="00075782" w:rsidTr="00075782">
        <w:trPr>
          <w:trHeight w:val="540"/>
        </w:trPr>
        <w:tc>
          <w:tcPr>
            <w:tcW w:w="4962" w:type="dxa"/>
            <w:tcBorders>
              <w:top w:val="nil"/>
              <w:left w:val="single" w:sz="4" w:space="0" w:color="auto"/>
              <w:bottom w:val="single" w:sz="4" w:space="0" w:color="auto"/>
              <w:right w:val="single" w:sz="4" w:space="0" w:color="auto"/>
            </w:tcBorders>
            <w:shd w:val="clear" w:color="auto" w:fill="auto"/>
            <w:hideMark/>
          </w:tcPr>
          <w:p w:rsidR="00075782" w:rsidRPr="00075782" w:rsidRDefault="00075782" w:rsidP="00075782">
            <w:pPr>
              <w:spacing w:after="0" w:line="240" w:lineRule="auto"/>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Подпрограмма «Развитие сферы культуры и спорта на территории сельского поселения на 2021-2025 гг.»</w:t>
            </w:r>
          </w:p>
        </w:tc>
        <w:tc>
          <w:tcPr>
            <w:tcW w:w="8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932</w:t>
            </w:r>
          </w:p>
        </w:tc>
        <w:tc>
          <w:tcPr>
            <w:tcW w:w="1104" w:type="dxa"/>
            <w:gridSpan w:val="2"/>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1101</w:t>
            </w:r>
          </w:p>
        </w:tc>
        <w:tc>
          <w:tcPr>
            <w:tcW w:w="170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1060000000</w:t>
            </w:r>
          </w:p>
        </w:tc>
        <w:tc>
          <w:tcPr>
            <w:tcW w:w="7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 </w:t>
            </w:r>
          </w:p>
        </w:tc>
        <w:tc>
          <w:tcPr>
            <w:tcW w:w="1482"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90,0</w:t>
            </w:r>
          </w:p>
        </w:tc>
      </w:tr>
      <w:tr w:rsidR="00075782" w:rsidRPr="00075782" w:rsidTr="00075782">
        <w:trPr>
          <w:trHeight w:val="810"/>
        </w:trPr>
        <w:tc>
          <w:tcPr>
            <w:tcW w:w="4962" w:type="dxa"/>
            <w:tcBorders>
              <w:top w:val="nil"/>
              <w:left w:val="single" w:sz="4" w:space="0" w:color="auto"/>
              <w:bottom w:val="single" w:sz="4" w:space="0" w:color="auto"/>
              <w:right w:val="single" w:sz="4" w:space="0" w:color="auto"/>
            </w:tcBorders>
            <w:shd w:val="clear" w:color="auto" w:fill="auto"/>
            <w:hideMark/>
          </w:tcPr>
          <w:p w:rsidR="00075782" w:rsidRPr="00075782" w:rsidRDefault="00075782" w:rsidP="00075782">
            <w:pPr>
              <w:spacing w:after="0" w:line="240" w:lineRule="auto"/>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Основное мероприятие «Обеспечение условий для развития на территории сельского поселения физической культуры и массового спорта»</w:t>
            </w:r>
          </w:p>
        </w:tc>
        <w:tc>
          <w:tcPr>
            <w:tcW w:w="8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932</w:t>
            </w:r>
          </w:p>
        </w:tc>
        <w:tc>
          <w:tcPr>
            <w:tcW w:w="1104" w:type="dxa"/>
            <w:gridSpan w:val="2"/>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1101</w:t>
            </w:r>
          </w:p>
        </w:tc>
        <w:tc>
          <w:tcPr>
            <w:tcW w:w="170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1060200000</w:t>
            </w:r>
          </w:p>
        </w:tc>
        <w:tc>
          <w:tcPr>
            <w:tcW w:w="7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 </w:t>
            </w:r>
          </w:p>
        </w:tc>
        <w:tc>
          <w:tcPr>
            <w:tcW w:w="1482"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90,0</w:t>
            </w:r>
          </w:p>
        </w:tc>
      </w:tr>
      <w:tr w:rsidR="00075782" w:rsidRPr="00075782" w:rsidTr="00075782">
        <w:trPr>
          <w:trHeight w:val="810"/>
        </w:trPr>
        <w:tc>
          <w:tcPr>
            <w:tcW w:w="4962" w:type="dxa"/>
            <w:tcBorders>
              <w:top w:val="nil"/>
              <w:left w:val="single" w:sz="4" w:space="0" w:color="auto"/>
              <w:bottom w:val="single" w:sz="4" w:space="0" w:color="auto"/>
              <w:right w:val="single" w:sz="4" w:space="0" w:color="auto"/>
            </w:tcBorders>
            <w:shd w:val="clear" w:color="auto" w:fill="auto"/>
            <w:hideMark/>
          </w:tcPr>
          <w:p w:rsidR="00075782" w:rsidRPr="00075782" w:rsidRDefault="00075782" w:rsidP="00075782">
            <w:pPr>
              <w:spacing w:after="0" w:line="240" w:lineRule="auto"/>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8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932</w:t>
            </w:r>
          </w:p>
        </w:tc>
        <w:tc>
          <w:tcPr>
            <w:tcW w:w="1104" w:type="dxa"/>
            <w:gridSpan w:val="2"/>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1101</w:t>
            </w:r>
          </w:p>
        </w:tc>
        <w:tc>
          <w:tcPr>
            <w:tcW w:w="170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1060222000</w:t>
            </w:r>
          </w:p>
        </w:tc>
        <w:tc>
          <w:tcPr>
            <w:tcW w:w="7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 </w:t>
            </w:r>
          </w:p>
        </w:tc>
        <w:tc>
          <w:tcPr>
            <w:tcW w:w="1482"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10,0</w:t>
            </w:r>
          </w:p>
        </w:tc>
      </w:tr>
      <w:tr w:rsidR="00075782" w:rsidRPr="00075782" w:rsidTr="00075782">
        <w:trPr>
          <w:trHeight w:val="510"/>
        </w:trPr>
        <w:tc>
          <w:tcPr>
            <w:tcW w:w="4962" w:type="dxa"/>
            <w:tcBorders>
              <w:top w:val="nil"/>
              <w:left w:val="single" w:sz="4" w:space="0" w:color="auto"/>
              <w:bottom w:val="single" w:sz="4" w:space="0" w:color="auto"/>
              <w:right w:val="single" w:sz="4" w:space="0" w:color="auto"/>
            </w:tcBorders>
            <w:shd w:val="clear" w:color="auto" w:fill="auto"/>
            <w:hideMark/>
          </w:tcPr>
          <w:p w:rsidR="00075782" w:rsidRPr="00075782" w:rsidRDefault="00075782" w:rsidP="00075782">
            <w:pPr>
              <w:spacing w:after="0" w:line="240" w:lineRule="auto"/>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8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932</w:t>
            </w:r>
          </w:p>
        </w:tc>
        <w:tc>
          <w:tcPr>
            <w:tcW w:w="1104" w:type="dxa"/>
            <w:gridSpan w:val="2"/>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1101</w:t>
            </w:r>
          </w:p>
        </w:tc>
        <w:tc>
          <w:tcPr>
            <w:tcW w:w="170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1060222000</w:t>
            </w:r>
          </w:p>
        </w:tc>
        <w:tc>
          <w:tcPr>
            <w:tcW w:w="7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200</w:t>
            </w:r>
          </w:p>
        </w:tc>
        <w:tc>
          <w:tcPr>
            <w:tcW w:w="1482"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10,0</w:t>
            </w:r>
          </w:p>
        </w:tc>
      </w:tr>
      <w:tr w:rsidR="00075782" w:rsidRPr="00075782" w:rsidTr="00075782">
        <w:trPr>
          <w:trHeight w:val="270"/>
        </w:trPr>
        <w:tc>
          <w:tcPr>
            <w:tcW w:w="4962" w:type="dxa"/>
            <w:tcBorders>
              <w:top w:val="nil"/>
              <w:left w:val="single" w:sz="4" w:space="0" w:color="auto"/>
              <w:bottom w:val="single" w:sz="4" w:space="0" w:color="auto"/>
              <w:right w:val="single" w:sz="4" w:space="0" w:color="auto"/>
            </w:tcBorders>
            <w:shd w:val="clear" w:color="auto" w:fill="auto"/>
            <w:hideMark/>
          </w:tcPr>
          <w:p w:rsidR="00075782" w:rsidRPr="00075782" w:rsidRDefault="00075782" w:rsidP="00075782">
            <w:pPr>
              <w:spacing w:after="0" w:line="240" w:lineRule="auto"/>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Реализация мероприятий перечня проектов народных инициатив</w:t>
            </w:r>
          </w:p>
        </w:tc>
        <w:tc>
          <w:tcPr>
            <w:tcW w:w="8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932</w:t>
            </w:r>
          </w:p>
        </w:tc>
        <w:tc>
          <w:tcPr>
            <w:tcW w:w="1104" w:type="dxa"/>
            <w:gridSpan w:val="2"/>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1101</w:t>
            </w:r>
          </w:p>
        </w:tc>
        <w:tc>
          <w:tcPr>
            <w:tcW w:w="170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10602S2370</w:t>
            </w:r>
          </w:p>
        </w:tc>
        <w:tc>
          <w:tcPr>
            <w:tcW w:w="7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 </w:t>
            </w:r>
          </w:p>
        </w:tc>
        <w:tc>
          <w:tcPr>
            <w:tcW w:w="1482"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80,0</w:t>
            </w:r>
          </w:p>
        </w:tc>
      </w:tr>
      <w:tr w:rsidR="00075782" w:rsidRPr="00075782" w:rsidTr="00075782">
        <w:trPr>
          <w:trHeight w:val="510"/>
        </w:trPr>
        <w:tc>
          <w:tcPr>
            <w:tcW w:w="4962" w:type="dxa"/>
            <w:tcBorders>
              <w:top w:val="nil"/>
              <w:left w:val="single" w:sz="4" w:space="0" w:color="auto"/>
              <w:bottom w:val="single" w:sz="4" w:space="0" w:color="auto"/>
              <w:right w:val="single" w:sz="4" w:space="0" w:color="auto"/>
            </w:tcBorders>
            <w:shd w:val="clear" w:color="auto" w:fill="auto"/>
            <w:hideMark/>
          </w:tcPr>
          <w:p w:rsidR="00075782" w:rsidRPr="00075782" w:rsidRDefault="00075782" w:rsidP="00075782">
            <w:pPr>
              <w:spacing w:after="0" w:line="240" w:lineRule="auto"/>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8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932</w:t>
            </w:r>
          </w:p>
        </w:tc>
        <w:tc>
          <w:tcPr>
            <w:tcW w:w="1104" w:type="dxa"/>
            <w:gridSpan w:val="2"/>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1101</w:t>
            </w:r>
          </w:p>
        </w:tc>
        <w:tc>
          <w:tcPr>
            <w:tcW w:w="170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10602S2370</w:t>
            </w:r>
          </w:p>
        </w:tc>
        <w:tc>
          <w:tcPr>
            <w:tcW w:w="7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200</w:t>
            </w:r>
          </w:p>
        </w:tc>
        <w:tc>
          <w:tcPr>
            <w:tcW w:w="1482"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80,0</w:t>
            </w:r>
          </w:p>
        </w:tc>
      </w:tr>
      <w:tr w:rsidR="00075782" w:rsidRPr="00075782" w:rsidTr="00075782">
        <w:trPr>
          <w:trHeight w:val="540"/>
        </w:trPr>
        <w:tc>
          <w:tcPr>
            <w:tcW w:w="4962" w:type="dxa"/>
            <w:tcBorders>
              <w:top w:val="nil"/>
              <w:left w:val="single" w:sz="4" w:space="0" w:color="auto"/>
              <w:bottom w:val="single" w:sz="4" w:space="0" w:color="auto"/>
              <w:right w:val="single" w:sz="4" w:space="0" w:color="auto"/>
            </w:tcBorders>
            <w:shd w:val="clear" w:color="auto" w:fill="auto"/>
            <w:hideMark/>
          </w:tcPr>
          <w:p w:rsidR="00075782" w:rsidRPr="00075782" w:rsidRDefault="00075782" w:rsidP="00075782">
            <w:pPr>
              <w:spacing w:after="0" w:line="240" w:lineRule="auto"/>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ОБСЛУЖИВАНИЕ ГОСУДАРСТВЕННОГО И МУНИЦИПАЛЬНОГО ДОЛГА</w:t>
            </w:r>
          </w:p>
        </w:tc>
        <w:tc>
          <w:tcPr>
            <w:tcW w:w="8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932</w:t>
            </w:r>
          </w:p>
        </w:tc>
        <w:tc>
          <w:tcPr>
            <w:tcW w:w="1104" w:type="dxa"/>
            <w:gridSpan w:val="2"/>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1300</w:t>
            </w:r>
          </w:p>
        </w:tc>
        <w:tc>
          <w:tcPr>
            <w:tcW w:w="170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 </w:t>
            </w:r>
          </w:p>
        </w:tc>
        <w:tc>
          <w:tcPr>
            <w:tcW w:w="7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 </w:t>
            </w:r>
          </w:p>
        </w:tc>
        <w:tc>
          <w:tcPr>
            <w:tcW w:w="1482"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0,0</w:t>
            </w:r>
          </w:p>
        </w:tc>
      </w:tr>
      <w:tr w:rsidR="00075782" w:rsidRPr="00075782" w:rsidTr="00075782">
        <w:trPr>
          <w:trHeight w:val="270"/>
        </w:trPr>
        <w:tc>
          <w:tcPr>
            <w:tcW w:w="4962" w:type="dxa"/>
            <w:tcBorders>
              <w:top w:val="nil"/>
              <w:left w:val="single" w:sz="4" w:space="0" w:color="auto"/>
              <w:bottom w:val="single" w:sz="4" w:space="0" w:color="auto"/>
              <w:right w:val="single" w:sz="4" w:space="0" w:color="auto"/>
            </w:tcBorders>
            <w:shd w:val="clear" w:color="auto" w:fill="auto"/>
            <w:hideMark/>
          </w:tcPr>
          <w:p w:rsidR="00075782" w:rsidRPr="00075782" w:rsidRDefault="00075782" w:rsidP="00075782">
            <w:pPr>
              <w:spacing w:after="0" w:line="240" w:lineRule="auto"/>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Обслуживание государственного внутреннего и муниципального долга</w:t>
            </w:r>
          </w:p>
        </w:tc>
        <w:tc>
          <w:tcPr>
            <w:tcW w:w="8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932</w:t>
            </w:r>
          </w:p>
        </w:tc>
        <w:tc>
          <w:tcPr>
            <w:tcW w:w="1104" w:type="dxa"/>
            <w:gridSpan w:val="2"/>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1301</w:t>
            </w:r>
          </w:p>
        </w:tc>
        <w:tc>
          <w:tcPr>
            <w:tcW w:w="170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 </w:t>
            </w:r>
          </w:p>
        </w:tc>
        <w:tc>
          <w:tcPr>
            <w:tcW w:w="7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 </w:t>
            </w:r>
          </w:p>
        </w:tc>
        <w:tc>
          <w:tcPr>
            <w:tcW w:w="1482"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0,0</w:t>
            </w:r>
          </w:p>
        </w:tc>
      </w:tr>
      <w:tr w:rsidR="00075782" w:rsidRPr="00075782" w:rsidTr="00075782">
        <w:trPr>
          <w:trHeight w:val="540"/>
        </w:trPr>
        <w:tc>
          <w:tcPr>
            <w:tcW w:w="4962" w:type="dxa"/>
            <w:tcBorders>
              <w:top w:val="nil"/>
              <w:left w:val="single" w:sz="4" w:space="0" w:color="auto"/>
              <w:bottom w:val="single" w:sz="4" w:space="0" w:color="auto"/>
              <w:right w:val="single" w:sz="4" w:space="0" w:color="auto"/>
            </w:tcBorders>
            <w:shd w:val="clear" w:color="auto" w:fill="auto"/>
            <w:hideMark/>
          </w:tcPr>
          <w:p w:rsidR="00075782" w:rsidRPr="00075782" w:rsidRDefault="00075782" w:rsidP="00075782">
            <w:pPr>
              <w:spacing w:after="0" w:line="240" w:lineRule="auto"/>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Муниципальная программа «Социально-экономическое развитие территории сельского поселения на 2021-2025 гг.»</w:t>
            </w:r>
          </w:p>
        </w:tc>
        <w:tc>
          <w:tcPr>
            <w:tcW w:w="8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932</w:t>
            </w:r>
          </w:p>
        </w:tc>
        <w:tc>
          <w:tcPr>
            <w:tcW w:w="1104" w:type="dxa"/>
            <w:gridSpan w:val="2"/>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1301</w:t>
            </w:r>
          </w:p>
        </w:tc>
        <w:tc>
          <w:tcPr>
            <w:tcW w:w="170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1000000000</w:t>
            </w:r>
          </w:p>
        </w:tc>
        <w:tc>
          <w:tcPr>
            <w:tcW w:w="7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 </w:t>
            </w:r>
          </w:p>
        </w:tc>
        <w:tc>
          <w:tcPr>
            <w:tcW w:w="1482"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0,0</w:t>
            </w:r>
          </w:p>
        </w:tc>
      </w:tr>
      <w:tr w:rsidR="00075782" w:rsidRPr="00075782" w:rsidTr="00075782">
        <w:trPr>
          <w:trHeight w:val="540"/>
        </w:trPr>
        <w:tc>
          <w:tcPr>
            <w:tcW w:w="4962" w:type="dxa"/>
            <w:tcBorders>
              <w:top w:val="nil"/>
              <w:left w:val="single" w:sz="4" w:space="0" w:color="auto"/>
              <w:bottom w:val="single" w:sz="4" w:space="0" w:color="auto"/>
              <w:right w:val="single" w:sz="4" w:space="0" w:color="auto"/>
            </w:tcBorders>
            <w:shd w:val="clear" w:color="auto" w:fill="auto"/>
            <w:hideMark/>
          </w:tcPr>
          <w:p w:rsidR="00075782" w:rsidRPr="00075782" w:rsidRDefault="00075782" w:rsidP="00075782">
            <w:pPr>
              <w:spacing w:after="0" w:line="240" w:lineRule="auto"/>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Подпрограмма «Обеспечение деятельности главы сельского поселения и Администрации сельского поселения на 2021-2025 гг.»</w:t>
            </w:r>
          </w:p>
        </w:tc>
        <w:tc>
          <w:tcPr>
            <w:tcW w:w="8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932</w:t>
            </w:r>
          </w:p>
        </w:tc>
        <w:tc>
          <w:tcPr>
            <w:tcW w:w="1104" w:type="dxa"/>
            <w:gridSpan w:val="2"/>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1301</w:t>
            </w:r>
          </w:p>
        </w:tc>
        <w:tc>
          <w:tcPr>
            <w:tcW w:w="170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1010000000</w:t>
            </w:r>
          </w:p>
        </w:tc>
        <w:tc>
          <w:tcPr>
            <w:tcW w:w="7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 </w:t>
            </w:r>
          </w:p>
        </w:tc>
        <w:tc>
          <w:tcPr>
            <w:tcW w:w="1482"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0,0</w:t>
            </w:r>
          </w:p>
        </w:tc>
      </w:tr>
      <w:tr w:rsidR="00075782" w:rsidRPr="00075782" w:rsidTr="00075782">
        <w:trPr>
          <w:trHeight w:val="540"/>
        </w:trPr>
        <w:tc>
          <w:tcPr>
            <w:tcW w:w="4962" w:type="dxa"/>
            <w:tcBorders>
              <w:top w:val="nil"/>
              <w:left w:val="single" w:sz="4" w:space="0" w:color="auto"/>
              <w:bottom w:val="single" w:sz="4" w:space="0" w:color="auto"/>
              <w:right w:val="single" w:sz="4" w:space="0" w:color="auto"/>
            </w:tcBorders>
            <w:shd w:val="clear" w:color="auto" w:fill="auto"/>
            <w:hideMark/>
          </w:tcPr>
          <w:p w:rsidR="00075782" w:rsidRPr="00075782" w:rsidRDefault="00075782" w:rsidP="00075782">
            <w:pPr>
              <w:spacing w:after="0" w:line="240" w:lineRule="auto"/>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Основное мероприятие «Управление муниципальным долгом сельского поселения»</w:t>
            </w:r>
          </w:p>
        </w:tc>
        <w:tc>
          <w:tcPr>
            <w:tcW w:w="8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932</w:t>
            </w:r>
          </w:p>
        </w:tc>
        <w:tc>
          <w:tcPr>
            <w:tcW w:w="1104" w:type="dxa"/>
            <w:gridSpan w:val="2"/>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1301</w:t>
            </w:r>
          </w:p>
        </w:tc>
        <w:tc>
          <w:tcPr>
            <w:tcW w:w="170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1010200000</w:t>
            </w:r>
          </w:p>
        </w:tc>
        <w:tc>
          <w:tcPr>
            <w:tcW w:w="7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 </w:t>
            </w:r>
          </w:p>
        </w:tc>
        <w:tc>
          <w:tcPr>
            <w:tcW w:w="1482"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0,0</w:t>
            </w:r>
          </w:p>
        </w:tc>
      </w:tr>
      <w:tr w:rsidR="00075782" w:rsidRPr="00075782" w:rsidTr="00075782">
        <w:trPr>
          <w:trHeight w:val="540"/>
        </w:trPr>
        <w:tc>
          <w:tcPr>
            <w:tcW w:w="4962" w:type="dxa"/>
            <w:tcBorders>
              <w:top w:val="nil"/>
              <w:left w:val="single" w:sz="4" w:space="0" w:color="auto"/>
              <w:bottom w:val="single" w:sz="4" w:space="0" w:color="auto"/>
              <w:right w:val="single" w:sz="4" w:space="0" w:color="auto"/>
            </w:tcBorders>
            <w:shd w:val="clear" w:color="auto" w:fill="auto"/>
            <w:hideMark/>
          </w:tcPr>
          <w:p w:rsidR="00075782" w:rsidRPr="00075782" w:rsidRDefault="00075782" w:rsidP="00075782">
            <w:pPr>
              <w:spacing w:after="0" w:line="240" w:lineRule="auto"/>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Организация и осуществление муниципальных заимствований и исполнение обязательств по ним</w:t>
            </w:r>
          </w:p>
        </w:tc>
        <w:tc>
          <w:tcPr>
            <w:tcW w:w="8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932</w:t>
            </w:r>
          </w:p>
        </w:tc>
        <w:tc>
          <w:tcPr>
            <w:tcW w:w="1104" w:type="dxa"/>
            <w:gridSpan w:val="2"/>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1301</w:t>
            </w:r>
          </w:p>
        </w:tc>
        <w:tc>
          <w:tcPr>
            <w:tcW w:w="170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1010221100</w:t>
            </w:r>
          </w:p>
        </w:tc>
        <w:tc>
          <w:tcPr>
            <w:tcW w:w="7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 </w:t>
            </w:r>
          </w:p>
        </w:tc>
        <w:tc>
          <w:tcPr>
            <w:tcW w:w="1482"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0,0</w:t>
            </w:r>
          </w:p>
        </w:tc>
      </w:tr>
      <w:tr w:rsidR="00075782" w:rsidRPr="00075782" w:rsidTr="00075782">
        <w:trPr>
          <w:trHeight w:val="255"/>
        </w:trPr>
        <w:tc>
          <w:tcPr>
            <w:tcW w:w="4962" w:type="dxa"/>
            <w:tcBorders>
              <w:top w:val="nil"/>
              <w:left w:val="single" w:sz="4" w:space="0" w:color="auto"/>
              <w:bottom w:val="single" w:sz="4" w:space="0" w:color="auto"/>
              <w:right w:val="single" w:sz="4" w:space="0" w:color="auto"/>
            </w:tcBorders>
            <w:shd w:val="clear" w:color="auto" w:fill="auto"/>
            <w:hideMark/>
          </w:tcPr>
          <w:p w:rsidR="00075782" w:rsidRPr="00075782" w:rsidRDefault="00075782" w:rsidP="00075782">
            <w:pPr>
              <w:spacing w:after="0" w:line="240" w:lineRule="auto"/>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Обслуживание государственного (муниципального) долга</w:t>
            </w:r>
          </w:p>
        </w:tc>
        <w:tc>
          <w:tcPr>
            <w:tcW w:w="8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932</w:t>
            </w:r>
          </w:p>
        </w:tc>
        <w:tc>
          <w:tcPr>
            <w:tcW w:w="1104" w:type="dxa"/>
            <w:gridSpan w:val="2"/>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1301</w:t>
            </w:r>
          </w:p>
        </w:tc>
        <w:tc>
          <w:tcPr>
            <w:tcW w:w="170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1010221100</w:t>
            </w:r>
          </w:p>
        </w:tc>
        <w:tc>
          <w:tcPr>
            <w:tcW w:w="7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700</w:t>
            </w:r>
          </w:p>
        </w:tc>
        <w:tc>
          <w:tcPr>
            <w:tcW w:w="1482"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0,0</w:t>
            </w:r>
          </w:p>
        </w:tc>
      </w:tr>
      <w:tr w:rsidR="00075782" w:rsidRPr="00075782" w:rsidTr="00075782">
        <w:trPr>
          <w:trHeight w:val="810"/>
        </w:trPr>
        <w:tc>
          <w:tcPr>
            <w:tcW w:w="4962" w:type="dxa"/>
            <w:tcBorders>
              <w:top w:val="nil"/>
              <w:left w:val="single" w:sz="4" w:space="0" w:color="auto"/>
              <w:bottom w:val="single" w:sz="4" w:space="0" w:color="auto"/>
              <w:right w:val="single" w:sz="4" w:space="0" w:color="auto"/>
            </w:tcBorders>
            <w:shd w:val="clear" w:color="auto" w:fill="auto"/>
            <w:hideMark/>
          </w:tcPr>
          <w:p w:rsidR="00075782" w:rsidRPr="00075782" w:rsidRDefault="00075782" w:rsidP="00075782">
            <w:pPr>
              <w:spacing w:after="0" w:line="240" w:lineRule="auto"/>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МЕЖБЮДЖЕТНЫЕ ТРАНСФЕРТЫ ОБЩЕГО ХАРАКТЕРА БЮДЖЕТАМ БЮДЖЕТНОЙ СИСТЕМЫ РОССИЙСКОЙ ФЕДЕРАЦИИ</w:t>
            </w:r>
          </w:p>
        </w:tc>
        <w:tc>
          <w:tcPr>
            <w:tcW w:w="8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932</w:t>
            </w:r>
          </w:p>
        </w:tc>
        <w:tc>
          <w:tcPr>
            <w:tcW w:w="1104" w:type="dxa"/>
            <w:gridSpan w:val="2"/>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1400</w:t>
            </w:r>
          </w:p>
        </w:tc>
        <w:tc>
          <w:tcPr>
            <w:tcW w:w="170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 </w:t>
            </w:r>
          </w:p>
        </w:tc>
        <w:tc>
          <w:tcPr>
            <w:tcW w:w="7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 </w:t>
            </w:r>
          </w:p>
        </w:tc>
        <w:tc>
          <w:tcPr>
            <w:tcW w:w="1482"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1 990,6</w:t>
            </w:r>
          </w:p>
        </w:tc>
      </w:tr>
      <w:tr w:rsidR="00075782" w:rsidRPr="00075782" w:rsidTr="00075782">
        <w:trPr>
          <w:trHeight w:val="270"/>
        </w:trPr>
        <w:tc>
          <w:tcPr>
            <w:tcW w:w="4962" w:type="dxa"/>
            <w:tcBorders>
              <w:top w:val="nil"/>
              <w:left w:val="single" w:sz="4" w:space="0" w:color="auto"/>
              <w:bottom w:val="single" w:sz="4" w:space="0" w:color="auto"/>
              <w:right w:val="single" w:sz="4" w:space="0" w:color="auto"/>
            </w:tcBorders>
            <w:shd w:val="clear" w:color="auto" w:fill="auto"/>
            <w:hideMark/>
          </w:tcPr>
          <w:p w:rsidR="00075782" w:rsidRPr="00075782" w:rsidRDefault="00075782" w:rsidP="00075782">
            <w:pPr>
              <w:spacing w:after="0" w:line="240" w:lineRule="auto"/>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Прочие межбюджетные трансферты общего характера</w:t>
            </w:r>
          </w:p>
        </w:tc>
        <w:tc>
          <w:tcPr>
            <w:tcW w:w="8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932</w:t>
            </w:r>
          </w:p>
        </w:tc>
        <w:tc>
          <w:tcPr>
            <w:tcW w:w="1104" w:type="dxa"/>
            <w:gridSpan w:val="2"/>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1403</w:t>
            </w:r>
          </w:p>
        </w:tc>
        <w:tc>
          <w:tcPr>
            <w:tcW w:w="170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 </w:t>
            </w:r>
          </w:p>
        </w:tc>
        <w:tc>
          <w:tcPr>
            <w:tcW w:w="7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 </w:t>
            </w:r>
          </w:p>
        </w:tc>
        <w:tc>
          <w:tcPr>
            <w:tcW w:w="1482"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1 990,6</w:t>
            </w:r>
          </w:p>
        </w:tc>
      </w:tr>
      <w:tr w:rsidR="00075782" w:rsidRPr="00075782" w:rsidTr="00075782">
        <w:trPr>
          <w:trHeight w:val="540"/>
        </w:trPr>
        <w:tc>
          <w:tcPr>
            <w:tcW w:w="4962" w:type="dxa"/>
            <w:tcBorders>
              <w:top w:val="nil"/>
              <w:left w:val="single" w:sz="4" w:space="0" w:color="auto"/>
              <w:bottom w:val="single" w:sz="4" w:space="0" w:color="auto"/>
              <w:right w:val="single" w:sz="4" w:space="0" w:color="auto"/>
            </w:tcBorders>
            <w:shd w:val="clear" w:color="auto" w:fill="auto"/>
            <w:hideMark/>
          </w:tcPr>
          <w:p w:rsidR="00075782" w:rsidRPr="00075782" w:rsidRDefault="00075782" w:rsidP="00075782">
            <w:pPr>
              <w:spacing w:after="0" w:line="240" w:lineRule="auto"/>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lastRenderedPageBreak/>
              <w:t>Муниципальная программа «Социально-экономическое развитие территории сельского поселения на 2021-2025 гг.»</w:t>
            </w:r>
          </w:p>
        </w:tc>
        <w:tc>
          <w:tcPr>
            <w:tcW w:w="8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932</w:t>
            </w:r>
          </w:p>
        </w:tc>
        <w:tc>
          <w:tcPr>
            <w:tcW w:w="1104" w:type="dxa"/>
            <w:gridSpan w:val="2"/>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1403</w:t>
            </w:r>
          </w:p>
        </w:tc>
        <w:tc>
          <w:tcPr>
            <w:tcW w:w="170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1000000000</w:t>
            </w:r>
          </w:p>
        </w:tc>
        <w:tc>
          <w:tcPr>
            <w:tcW w:w="7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 </w:t>
            </w:r>
          </w:p>
        </w:tc>
        <w:tc>
          <w:tcPr>
            <w:tcW w:w="1482"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1 990,6</w:t>
            </w:r>
          </w:p>
        </w:tc>
      </w:tr>
      <w:tr w:rsidR="00075782" w:rsidRPr="00075782" w:rsidTr="00075782">
        <w:trPr>
          <w:trHeight w:val="540"/>
        </w:trPr>
        <w:tc>
          <w:tcPr>
            <w:tcW w:w="4962" w:type="dxa"/>
            <w:tcBorders>
              <w:top w:val="nil"/>
              <w:left w:val="single" w:sz="4" w:space="0" w:color="auto"/>
              <w:bottom w:val="single" w:sz="4" w:space="0" w:color="auto"/>
              <w:right w:val="single" w:sz="4" w:space="0" w:color="auto"/>
            </w:tcBorders>
            <w:shd w:val="clear" w:color="auto" w:fill="auto"/>
            <w:hideMark/>
          </w:tcPr>
          <w:p w:rsidR="00075782" w:rsidRPr="00075782" w:rsidRDefault="00075782" w:rsidP="00075782">
            <w:pPr>
              <w:spacing w:after="0" w:line="240" w:lineRule="auto"/>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Подпрограмма «Обеспечение деятельности главы сельского поселения и Администрации сельского поселения на 2021-2025 гг.»</w:t>
            </w:r>
          </w:p>
        </w:tc>
        <w:tc>
          <w:tcPr>
            <w:tcW w:w="8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932</w:t>
            </w:r>
          </w:p>
        </w:tc>
        <w:tc>
          <w:tcPr>
            <w:tcW w:w="1104" w:type="dxa"/>
            <w:gridSpan w:val="2"/>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1403</w:t>
            </w:r>
          </w:p>
        </w:tc>
        <w:tc>
          <w:tcPr>
            <w:tcW w:w="170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1010000000</w:t>
            </w:r>
          </w:p>
        </w:tc>
        <w:tc>
          <w:tcPr>
            <w:tcW w:w="7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 </w:t>
            </w:r>
          </w:p>
        </w:tc>
        <w:tc>
          <w:tcPr>
            <w:tcW w:w="1482"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1 990,6</w:t>
            </w:r>
          </w:p>
        </w:tc>
      </w:tr>
      <w:tr w:rsidR="00075782" w:rsidRPr="00075782" w:rsidTr="00075782">
        <w:trPr>
          <w:trHeight w:val="1080"/>
        </w:trPr>
        <w:tc>
          <w:tcPr>
            <w:tcW w:w="4962" w:type="dxa"/>
            <w:tcBorders>
              <w:top w:val="nil"/>
              <w:left w:val="single" w:sz="4" w:space="0" w:color="auto"/>
              <w:bottom w:val="single" w:sz="4" w:space="0" w:color="auto"/>
              <w:right w:val="single" w:sz="4" w:space="0" w:color="auto"/>
            </w:tcBorders>
            <w:shd w:val="clear" w:color="auto" w:fill="auto"/>
            <w:hideMark/>
          </w:tcPr>
          <w:p w:rsidR="00075782" w:rsidRPr="00075782" w:rsidRDefault="00075782" w:rsidP="00075782">
            <w:pPr>
              <w:spacing w:after="0" w:line="240" w:lineRule="auto"/>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Основное мероприятие «Межбюджетные трансферты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8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932</w:t>
            </w:r>
          </w:p>
        </w:tc>
        <w:tc>
          <w:tcPr>
            <w:tcW w:w="1104" w:type="dxa"/>
            <w:gridSpan w:val="2"/>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1403</w:t>
            </w:r>
          </w:p>
        </w:tc>
        <w:tc>
          <w:tcPr>
            <w:tcW w:w="170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1010600000</w:t>
            </w:r>
          </w:p>
        </w:tc>
        <w:tc>
          <w:tcPr>
            <w:tcW w:w="7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 </w:t>
            </w:r>
          </w:p>
        </w:tc>
        <w:tc>
          <w:tcPr>
            <w:tcW w:w="1482"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1 990,6</w:t>
            </w:r>
          </w:p>
        </w:tc>
      </w:tr>
      <w:tr w:rsidR="00075782" w:rsidRPr="00075782" w:rsidTr="00075782">
        <w:trPr>
          <w:trHeight w:val="1080"/>
        </w:trPr>
        <w:tc>
          <w:tcPr>
            <w:tcW w:w="4962" w:type="dxa"/>
            <w:tcBorders>
              <w:top w:val="nil"/>
              <w:left w:val="single" w:sz="4" w:space="0" w:color="auto"/>
              <w:bottom w:val="single" w:sz="4" w:space="0" w:color="auto"/>
              <w:right w:val="single" w:sz="4" w:space="0" w:color="auto"/>
            </w:tcBorders>
            <w:shd w:val="clear" w:color="auto" w:fill="auto"/>
            <w:hideMark/>
          </w:tcPr>
          <w:p w:rsidR="00075782" w:rsidRPr="00075782" w:rsidRDefault="00075782" w:rsidP="00075782">
            <w:pPr>
              <w:spacing w:after="0" w:line="240" w:lineRule="auto"/>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Межбюджетные трансферты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8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932</w:t>
            </w:r>
          </w:p>
        </w:tc>
        <w:tc>
          <w:tcPr>
            <w:tcW w:w="1104" w:type="dxa"/>
            <w:gridSpan w:val="2"/>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1403</w:t>
            </w:r>
          </w:p>
        </w:tc>
        <w:tc>
          <w:tcPr>
            <w:tcW w:w="170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1010620600</w:t>
            </w:r>
          </w:p>
        </w:tc>
        <w:tc>
          <w:tcPr>
            <w:tcW w:w="7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 </w:t>
            </w:r>
          </w:p>
        </w:tc>
        <w:tc>
          <w:tcPr>
            <w:tcW w:w="1482"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1 990,6</w:t>
            </w:r>
          </w:p>
        </w:tc>
      </w:tr>
      <w:tr w:rsidR="00075782" w:rsidRPr="00075782" w:rsidTr="00075782">
        <w:trPr>
          <w:trHeight w:val="255"/>
        </w:trPr>
        <w:tc>
          <w:tcPr>
            <w:tcW w:w="4962" w:type="dxa"/>
            <w:tcBorders>
              <w:top w:val="nil"/>
              <w:left w:val="single" w:sz="4" w:space="0" w:color="auto"/>
              <w:bottom w:val="single" w:sz="4" w:space="0" w:color="auto"/>
              <w:right w:val="single" w:sz="4" w:space="0" w:color="auto"/>
            </w:tcBorders>
            <w:shd w:val="clear" w:color="auto" w:fill="auto"/>
            <w:hideMark/>
          </w:tcPr>
          <w:p w:rsidR="00075782" w:rsidRPr="00075782" w:rsidRDefault="00075782" w:rsidP="00075782">
            <w:pPr>
              <w:spacing w:after="0" w:line="240" w:lineRule="auto"/>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Межбюджетные трансферты</w:t>
            </w:r>
          </w:p>
        </w:tc>
        <w:tc>
          <w:tcPr>
            <w:tcW w:w="8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932</w:t>
            </w:r>
          </w:p>
        </w:tc>
        <w:tc>
          <w:tcPr>
            <w:tcW w:w="1104" w:type="dxa"/>
            <w:gridSpan w:val="2"/>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1403</w:t>
            </w:r>
          </w:p>
        </w:tc>
        <w:tc>
          <w:tcPr>
            <w:tcW w:w="170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1010620600</w:t>
            </w:r>
          </w:p>
        </w:tc>
        <w:tc>
          <w:tcPr>
            <w:tcW w:w="7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500</w:t>
            </w:r>
          </w:p>
        </w:tc>
        <w:tc>
          <w:tcPr>
            <w:tcW w:w="1482"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1 990,6</w:t>
            </w:r>
          </w:p>
        </w:tc>
      </w:tr>
    </w:tbl>
    <w:p w:rsidR="00075782" w:rsidRPr="00075782" w:rsidRDefault="00075782" w:rsidP="00075782">
      <w:pPr>
        <w:spacing w:after="0" w:line="240" w:lineRule="auto"/>
        <w:ind w:firstLine="426"/>
        <w:jc w:val="right"/>
        <w:rPr>
          <w:rFonts w:ascii="Times New Roman" w:eastAsia="Times New Roman" w:hAnsi="Times New Roman" w:cs="Times New Roman"/>
          <w:sz w:val="20"/>
          <w:szCs w:val="20"/>
          <w:lang w:eastAsia="ru-RU"/>
        </w:rPr>
      </w:pPr>
    </w:p>
    <w:p w:rsidR="00075782" w:rsidRPr="00075782" w:rsidRDefault="00075782" w:rsidP="00075782">
      <w:pPr>
        <w:spacing w:after="0" w:line="240" w:lineRule="auto"/>
        <w:ind w:firstLine="426"/>
        <w:jc w:val="right"/>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Приложение № 3</w:t>
      </w:r>
    </w:p>
    <w:p w:rsidR="00075782" w:rsidRPr="00075782" w:rsidRDefault="00075782" w:rsidP="00075782">
      <w:pPr>
        <w:spacing w:after="0" w:line="240" w:lineRule="auto"/>
        <w:ind w:firstLine="426"/>
        <w:jc w:val="right"/>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к решению Думы Умыганского</w:t>
      </w:r>
    </w:p>
    <w:p w:rsidR="00075782" w:rsidRPr="00075782" w:rsidRDefault="00075782" w:rsidP="00075782">
      <w:pPr>
        <w:spacing w:after="0" w:line="240" w:lineRule="auto"/>
        <w:ind w:firstLine="426"/>
        <w:jc w:val="right"/>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 xml:space="preserve">сельского поселения "Об </w:t>
      </w:r>
    </w:p>
    <w:p w:rsidR="00075782" w:rsidRPr="00075782" w:rsidRDefault="00075782" w:rsidP="00075782">
      <w:pPr>
        <w:spacing w:after="0" w:line="240" w:lineRule="auto"/>
        <w:ind w:firstLine="426"/>
        <w:jc w:val="right"/>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исполнении бюджета</w:t>
      </w:r>
    </w:p>
    <w:p w:rsidR="00075782" w:rsidRPr="00075782" w:rsidRDefault="00075782" w:rsidP="00075782">
      <w:pPr>
        <w:spacing w:after="0" w:line="240" w:lineRule="auto"/>
        <w:ind w:firstLine="426"/>
        <w:jc w:val="right"/>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Умыганского муниципального</w:t>
      </w:r>
    </w:p>
    <w:p w:rsidR="00075782" w:rsidRPr="00075782" w:rsidRDefault="00075782" w:rsidP="00075782">
      <w:pPr>
        <w:spacing w:after="0" w:line="240" w:lineRule="auto"/>
        <w:ind w:firstLine="426"/>
        <w:jc w:val="right"/>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образования за 2022 год"</w:t>
      </w:r>
    </w:p>
    <w:p w:rsidR="00075782" w:rsidRPr="00075782" w:rsidRDefault="00075782" w:rsidP="00075782">
      <w:pPr>
        <w:spacing w:after="0" w:line="240" w:lineRule="auto"/>
        <w:ind w:firstLine="426"/>
        <w:jc w:val="right"/>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 xml:space="preserve"> от_________2023г.№____</w:t>
      </w:r>
    </w:p>
    <w:p w:rsidR="00075782" w:rsidRPr="00075782" w:rsidRDefault="00075782" w:rsidP="00075782">
      <w:pPr>
        <w:spacing w:after="0" w:line="240" w:lineRule="auto"/>
        <w:ind w:firstLine="426"/>
        <w:jc w:val="right"/>
        <w:rPr>
          <w:rFonts w:ascii="Times New Roman" w:eastAsia="Times New Roman" w:hAnsi="Times New Roman" w:cs="Times New Roman"/>
          <w:sz w:val="20"/>
          <w:szCs w:val="20"/>
          <w:lang w:eastAsia="ru-RU"/>
        </w:rPr>
      </w:pPr>
    </w:p>
    <w:p w:rsidR="00075782" w:rsidRPr="00075782" w:rsidRDefault="00075782" w:rsidP="00075782">
      <w:pPr>
        <w:spacing w:after="0" w:line="240" w:lineRule="auto"/>
        <w:ind w:firstLine="426"/>
        <w:jc w:val="center"/>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Расходы бюджета Умыганского муниципального образования по разделам и подразделам классификации расходов бюджетов за 2022 год</w:t>
      </w:r>
    </w:p>
    <w:p w:rsidR="00075782" w:rsidRPr="00075782" w:rsidRDefault="00075782" w:rsidP="00075782">
      <w:pPr>
        <w:spacing w:after="0" w:line="240" w:lineRule="auto"/>
        <w:ind w:firstLine="426"/>
        <w:jc w:val="right"/>
        <w:rPr>
          <w:rFonts w:ascii="Times New Roman" w:eastAsia="Times New Roman" w:hAnsi="Times New Roman" w:cs="Times New Roman"/>
          <w:sz w:val="20"/>
          <w:szCs w:val="20"/>
          <w:lang w:eastAsia="ru-RU"/>
        </w:rPr>
      </w:pPr>
    </w:p>
    <w:p w:rsidR="00075782" w:rsidRPr="00075782" w:rsidRDefault="00075782" w:rsidP="00075782">
      <w:pPr>
        <w:spacing w:after="0" w:line="240" w:lineRule="auto"/>
        <w:ind w:firstLine="426"/>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Единица измерения: тыс. руб.</w:t>
      </w:r>
    </w:p>
    <w:tbl>
      <w:tblPr>
        <w:tblW w:w="9402" w:type="dxa"/>
        <w:tblInd w:w="113" w:type="dxa"/>
        <w:tblLook w:val="04A0" w:firstRow="1" w:lastRow="0" w:firstColumn="1" w:lastColumn="0" w:noHBand="0" w:noVBand="1"/>
      </w:tblPr>
      <w:tblGrid>
        <w:gridCol w:w="6940"/>
        <w:gridCol w:w="980"/>
        <w:gridCol w:w="1482"/>
      </w:tblGrid>
      <w:tr w:rsidR="00075782" w:rsidRPr="00075782" w:rsidTr="00FB74A1">
        <w:trPr>
          <w:trHeight w:val="630"/>
        </w:trPr>
        <w:tc>
          <w:tcPr>
            <w:tcW w:w="6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5782" w:rsidRPr="00075782" w:rsidRDefault="00075782" w:rsidP="00075782">
            <w:pPr>
              <w:spacing w:after="0" w:line="240" w:lineRule="auto"/>
              <w:jc w:val="center"/>
              <w:rPr>
                <w:rFonts w:ascii="Times New Roman" w:eastAsia="Times New Roman" w:hAnsi="Times New Roman" w:cs="Times New Roman"/>
                <w:b/>
                <w:bCs/>
                <w:color w:val="000000"/>
                <w:sz w:val="20"/>
                <w:szCs w:val="20"/>
                <w:lang w:eastAsia="ru-RU"/>
              </w:rPr>
            </w:pPr>
            <w:r w:rsidRPr="00075782">
              <w:rPr>
                <w:rFonts w:ascii="Times New Roman" w:eastAsia="Times New Roman" w:hAnsi="Times New Roman" w:cs="Times New Roman"/>
                <w:b/>
                <w:bCs/>
                <w:color w:val="000000"/>
                <w:sz w:val="20"/>
                <w:szCs w:val="20"/>
                <w:lang w:eastAsia="ru-RU"/>
              </w:rPr>
              <w:t>Наименование</w:t>
            </w:r>
          </w:p>
        </w:tc>
        <w:tc>
          <w:tcPr>
            <w:tcW w:w="980" w:type="dxa"/>
            <w:tcBorders>
              <w:top w:val="single" w:sz="4" w:space="0" w:color="auto"/>
              <w:left w:val="nil"/>
              <w:bottom w:val="single" w:sz="4" w:space="0" w:color="auto"/>
              <w:right w:val="single" w:sz="4" w:space="0" w:color="auto"/>
            </w:tcBorders>
            <w:shd w:val="clear" w:color="auto" w:fill="auto"/>
            <w:noWrap/>
            <w:vAlign w:val="center"/>
            <w:hideMark/>
          </w:tcPr>
          <w:p w:rsidR="00075782" w:rsidRPr="00075782" w:rsidRDefault="00075782" w:rsidP="00075782">
            <w:pPr>
              <w:spacing w:after="0" w:line="240" w:lineRule="auto"/>
              <w:jc w:val="center"/>
              <w:rPr>
                <w:rFonts w:ascii="Times New Roman" w:eastAsia="Times New Roman" w:hAnsi="Times New Roman" w:cs="Times New Roman"/>
                <w:b/>
                <w:bCs/>
                <w:color w:val="000000"/>
                <w:sz w:val="20"/>
                <w:szCs w:val="20"/>
                <w:lang w:eastAsia="ru-RU"/>
              </w:rPr>
            </w:pPr>
            <w:r w:rsidRPr="00075782">
              <w:rPr>
                <w:rFonts w:ascii="Times New Roman" w:eastAsia="Times New Roman" w:hAnsi="Times New Roman" w:cs="Times New Roman"/>
                <w:b/>
                <w:bCs/>
                <w:color w:val="000000"/>
                <w:sz w:val="20"/>
                <w:szCs w:val="20"/>
                <w:lang w:eastAsia="ru-RU"/>
              </w:rPr>
              <w:t>КФСР</w:t>
            </w:r>
          </w:p>
        </w:tc>
        <w:tc>
          <w:tcPr>
            <w:tcW w:w="1482" w:type="dxa"/>
            <w:tcBorders>
              <w:top w:val="single" w:sz="4" w:space="0" w:color="auto"/>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center"/>
              <w:rPr>
                <w:rFonts w:ascii="Times New Roman" w:eastAsia="Times New Roman" w:hAnsi="Times New Roman" w:cs="Times New Roman"/>
                <w:b/>
                <w:bCs/>
                <w:color w:val="000000"/>
                <w:sz w:val="20"/>
                <w:szCs w:val="20"/>
                <w:lang w:eastAsia="ru-RU"/>
              </w:rPr>
            </w:pPr>
            <w:r w:rsidRPr="00075782">
              <w:rPr>
                <w:rFonts w:ascii="Times New Roman" w:eastAsia="Times New Roman" w:hAnsi="Times New Roman" w:cs="Times New Roman"/>
                <w:b/>
                <w:bCs/>
                <w:color w:val="000000"/>
                <w:sz w:val="20"/>
                <w:szCs w:val="20"/>
                <w:lang w:eastAsia="ru-RU"/>
              </w:rPr>
              <w:t>Кассовое исполнение</w:t>
            </w:r>
          </w:p>
        </w:tc>
      </w:tr>
      <w:tr w:rsidR="00075782" w:rsidRPr="00075782" w:rsidTr="00FB74A1">
        <w:trPr>
          <w:trHeight w:val="270"/>
        </w:trPr>
        <w:tc>
          <w:tcPr>
            <w:tcW w:w="6940" w:type="dxa"/>
            <w:tcBorders>
              <w:top w:val="nil"/>
              <w:left w:val="single" w:sz="4" w:space="0" w:color="auto"/>
              <w:bottom w:val="single" w:sz="4" w:space="0" w:color="auto"/>
              <w:right w:val="single" w:sz="4" w:space="0" w:color="auto"/>
            </w:tcBorders>
            <w:shd w:val="clear" w:color="auto" w:fill="auto"/>
            <w:hideMark/>
          </w:tcPr>
          <w:p w:rsidR="00075782" w:rsidRPr="00075782" w:rsidRDefault="00075782" w:rsidP="00075782">
            <w:pPr>
              <w:spacing w:after="0" w:line="240" w:lineRule="auto"/>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Администрация Умыганского сельского поселения</w:t>
            </w:r>
          </w:p>
        </w:tc>
        <w:tc>
          <w:tcPr>
            <w:tcW w:w="9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 </w:t>
            </w:r>
          </w:p>
        </w:tc>
        <w:tc>
          <w:tcPr>
            <w:tcW w:w="1482"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12 011,9</w:t>
            </w:r>
          </w:p>
        </w:tc>
      </w:tr>
      <w:tr w:rsidR="00075782" w:rsidRPr="00075782" w:rsidTr="00FB74A1">
        <w:trPr>
          <w:trHeight w:val="270"/>
        </w:trPr>
        <w:tc>
          <w:tcPr>
            <w:tcW w:w="6940" w:type="dxa"/>
            <w:tcBorders>
              <w:top w:val="nil"/>
              <w:left w:val="single" w:sz="4" w:space="0" w:color="auto"/>
              <w:bottom w:val="single" w:sz="4" w:space="0" w:color="auto"/>
              <w:right w:val="single" w:sz="4" w:space="0" w:color="auto"/>
            </w:tcBorders>
            <w:shd w:val="clear" w:color="auto" w:fill="auto"/>
            <w:hideMark/>
          </w:tcPr>
          <w:p w:rsidR="00075782" w:rsidRPr="00075782" w:rsidRDefault="00075782" w:rsidP="00075782">
            <w:pPr>
              <w:spacing w:after="0" w:line="240" w:lineRule="auto"/>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ОБЩЕГОСУДАРСТВЕННЫЕ ВОПРОСЫ</w:t>
            </w:r>
          </w:p>
        </w:tc>
        <w:tc>
          <w:tcPr>
            <w:tcW w:w="9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0100</w:t>
            </w:r>
          </w:p>
        </w:tc>
        <w:tc>
          <w:tcPr>
            <w:tcW w:w="1482"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3 953,6</w:t>
            </w:r>
          </w:p>
        </w:tc>
      </w:tr>
      <w:tr w:rsidR="00075782" w:rsidRPr="00075782" w:rsidTr="00FB74A1">
        <w:trPr>
          <w:trHeight w:val="510"/>
        </w:trPr>
        <w:tc>
          <w:tcPr>
            <w:tcW w:w="6940" w:type="dxa"/>
            <w:tcBorders>
              <w:top w:val="nil"/>
              <w:left w:val="single" w:sz="4" w:space="0" w:color="auto"/>
              <w:bottom w:val="single" w:sz="4" w:space="0" w:color="auto"/>
              <w:right w:val="single" w:sz="4" w:space="0" w:color="auto"/>
            </w:tcBorders>
            <w:shd w:val="clear" w:color="auto" w:fill="auto"/>
            <w:hideMark/>
          </w:tcPr>
          <w:p w:rsidR="00075782" w:rsidRPr="00075782" w:rsidRDefault="00075782" w:rsidP="00075782">
            <w:pPr>
              <w:spacing w:after="0" w:line="240" w:lineRule="auto"/>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Функционирование высшего должностного лица субъекта Российской Федерации и муниципального образования</w:t>
            </w:r>
          </w:p>
        </w:tc>
        <w:tc>
          <w:tcPr>
            <w:tcW w:w="9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0102</w:t>
            </w:r>
          </w:p>
        </w:tc>
        <w:tc>
          <w:tcPr>
            <w:tcW w:w="1482"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902,5</w:t>
            </w:r>
          </w:p>
        </w:tc>
      </w:tr>
      <w:tr w:rsidR="00075782" w:rsidRPr="00075782" w:rsidTr="00FB74A1">
        <w:trPr>
          <w:trHeight w:val="765"/>
        </w:trPr>
        <w:tc>
          <w:tcPr>
            <w:tcW w:w="6940" w:type="dxa"/>
            <w:tcBorders>
              <w:top w:val="nil"/>
              <w:left w:val="single" w:sz="4" w:space="0" w:color="auto"/>
              <w:bottom w:val="single" w:sz="4" w:space="0" w:color="auto"/>
              <w:right w:val="single" w:sz="4" w:space="0" w:color="auto"/>
            </w:tcBorders>
            <w:shd w:val="clear" w:color="auto" w:fill="auto"/>
            <w:hideMark/>
          </w:tcPr>
          <w:p w:rsidR="00075782" w:rsidRPr="00075782" w:rsidRDefault="00075782" w:rsidP="00075782">
            <w:pPr>
              <w:spacing w:after="0" w:line="240" w:lineRule="auto"/>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9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0104</w:t>
            </w:r>
          </w:p>
        </w:tc>
        <w:tc>
          <w:tcPr>
            <w:tcW w:w="1482"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2 947,8</w:t>
            </w:r>
          </w:p>
        </w:tc>
      </w:tr>
      <w:tr w:rsidR="00075782" w:rsidRPr="00075782" w:rsidTr="00FB74A1">
        <w:trPr>
          <w:trHeight w:val="255"/>
        </w:trPr>
        <w:tc>
          <w:tcPr>
            <w:tcW w:w="6940" w:type="dxa"/>
            <w:tcBorders>
              <w:top w:val="nil"/>
              <w:left w:val="single" w:sz="4" w:space="0" w:color="auto"/>
              <w:bottom w:val="single" w:sz="4" w:space="0" w:color="auto"/>
              <w:right w:val="single" w:sz="4" w:space="0" w:color="auto"/>
            </w:tcBorders>
            <w:shd w:val="clear" w:color="auto" w:fill="auto"/>
            <w:hideMark/>
          </w:tcPr>
          <w:p w:rsidR="00075782" w:rsidRPr="00075782" w:rsidRDefault="00075782" w:rsidP="00075782">
            <w:pPr>
              <w:spacing w:after="0" w:line="240" w:lineRule="auto"/>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Обеспечение проведения выборов и референдумов</w:t>
            </w:r>
          </w:p>
        </w:tc>
        <w:tc>
          <w:tcPr>
            <w:tcW w:w="9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0107</w:t>
            </w:r>
          </w:p>
        </w:tc>
        <w:tc>
          <w:tcPr>
            <w:tcW w:w="1482"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101,4</w:t>
            </w:r>
          </w:p>
        </w:tc>
      </w:tr>
      <w:tr w:rsidR="00075782" w:rsidRPr="00075782" w:rsidTr="00FB74A1">
        <w:trPr>
          <w:trHeight w:val="255"/>
        </w:trPr>
        <w:tc>
          <w:tcPr>
            <w:tcW w:w="6940" w:type="dxa"/>
            <w:tcBorders>
              <w:top w:val="nil"/>
              <w:left w:val="single" w:sz="4" w:space="0" w:color="auto"/>
              <w:bottom w:val="single" w:sz="4" w:space="0" w:color="auto"/>
              <w:right w:val="single" w:sz="4" w:space="0" w:color="auto"/>
            </w:tcBorders>
            <w:shd w:val="clear" w:color="auto" w:fill="auto"/>
            <w:hideMark/>
          </w:tcPr>
          <w:p w:rsidR="00075782" w:rsidRPr="00075782" w:rsidRDefault="00075782" w:rsidP="00075782">
            <w:pPr>
              <w:spacing w:after="0" w:line="240" w:lineRule="auto"/>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Резервные фонды</w:t>
            </w:r>
          </w:p>
        </w:tc>
        <w:tc>
          <w:tcPr>
            <w:tcW w:w="9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0111</w:t>
            </w:r>
          </w:p>
        </w:tc>
        <w:tc>
          <w:tcPr>
            <w:tcW w:w="1482"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0,0</w:t>
            </w:r>
          </w:p>
        </w:tc>
      </w:tr>
      <w:tr w:rsidR="00075782" w:rsidRPr="00075782" w:rsidTr="00FB74A1">
        <w:trPr>
          <w:trHeight w:val="255"/>
        </w:trPr>
        <w:tc>
          <w:tcPr>
            <w:tcW w:w="6940" w:type="dxa"/>
            <w:tcBorders>
              <w:top w:val="nil"/>
              <w:left w:val="single" w:sz="4" w:space="0" w:color="auto"/>
              <w:bottom w:val="single" w:sz="4" w:space="0" w:color="auto"/>
              <w:right w:val="single" w:sz="4" w:space="0" w:color="auto"/>
            </w:tcBorders>
            <w:shd w:val="clear" w:color="auto" w:fill="auto"/>
            <w:hideMark/>
          </w:tcPr>
          <w:p w:rsidR="00075782" w:rsidRPr="00075782" w:rsidRDefault="00075782" w:rsidP="00075782">
            <w:pPr>
              <w:spacing w:after="0" w:line="240" w:lineRule="auto"/>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Другие общегосударственные вопросы</w:t>
            </w:r>
          </w:p>
        </w:tc>
        <w:tc>
          <w:tcPr>
            <w:tcW w:w="9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0113</w:t>
            </w:r>
          </w:p>
        </w:tc>
        <w:tc>
          <w:tcPr>
            <w:tcW w:w="1482"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1,8</w:t>
            </w:r>
          </w:p>
        </w:tc>
      </w:tr>
      <w:tr w:rsidR="00075782" w:rsidRPr="00075782" w:rsidTr="00FB74A1">
        <w:trPr>
          <w:trHeight w:val="270"/>
        </w:trPr>
        <w:tc>
          <w:tcPr>
            <w:tcW w:w="6940" w:type="dxa"/>
            <w:tcBorders>
              <w:top w:val="nil"/>
              <w:left w:val="single" w:sz="4" w:space="0" w:color="auto"/>
              <w:bottom w:val="single" w:sz="4" w:space="0" w:color="auto"/>
              <w:right w:val="single" w:sz="4" w:space="0" w:color="auto"/>
            </w:tcBorders>
            <w:shd w:val="clear" w:color="auto" w:fill="auto"/>
            <w:hideMark/>
          </w:tcPr>
          <w:p w:rsidR="00075782" w:rsidRPr="00075782" w:rsidRDefault="00075782" w:rsidP="00075782">
            <w:pPr>
              <w:spacing w:after="0" w:line="240" w:lineRule="auto"/>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НАЦИОНАЛЬНАЯ ОБОРОНА</w:t>
            </w:r>
          </w:p>
        </w:tc>
        <w:tc>
          <w:tcPr>
            <w:tcW w:w="9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0200</w:t>
            </w:r>
          </w:p>
        </w:tc>
        <w:tc>
          <w:tcPr>
            <w:tcW w:w="1482"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151,6</w:t>
            </w:r>
          </w:p>
        </w:tc>
      </w:tr>
      <w:tr w:rsidR="00075782" w:rsidRPr="00075782" w:rsidTr="00FB74A1">
        <w:trPr>
          <w:trHeight w:val="255"/>
        </w:trPr>
        <w:tc>
          <w:tcPr>
            <w:tcW w:w="6940" w:type="dxa"/>
            <w:tcBorders>
              <w:top w:val="nil"/>
              <w:left w:val="single" w:sz="4" w:space="0" w:color="auto"/>
              <w:bottom w:val="single" w:sz="4" w:space="0" w:color="auto"/>
              <w:right w:val="single" w:sz="4" w:space="0" w:color="auto"/>
            </w:tcBorders>
            <w:shd w:val="clear" w:color="auto" w:fill="auto"/>
            <w:hideMark/>
          </w:tcPr>
          <w:p w:rsidR="00075782" w:rsidRPr="00075782" w:rsidRDefault="00075782" w:rsidP="00075782">
            <w:pPr>
              <w:spacing w:after="0" w:line="240" w:lineRule="auto"/>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Мобилизационная и вневойсковая подготовка</w:t>
            </w:r>
          </w:p>
        </w:tc>
        <w:tc>
          <w:tcPr>
            <w:tcW w:w="9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0203</w:t>
            </w:r>
          </w:p>
        </w:tc>
        <w:tc>
          <w:tcPr>
            <w:tcW w:w="1482"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151,6</w:t>
            </w:r>
          </w:p>
        </w:tc>
      </w:tr>
      <w:tr w:rsidR="00075782" w:rsidRPr="00075782" w:rsidTr="00FB74A1">
        <w:trPr>
          <w:trHeight w:val="540"/>
        </w:trPr>
        <w:tc>
          <w:tcPr>
            <w:tcW w:w="6940" w:type="dxa"/>
            <w:tcBorders>
              <w:top w:val="nil"/>
              <w:left w:val="single" w:sz="4" w:space="0" w:color="auto"/>
              <w:bottom w:val="single" w:sz="4" w:space="0" w:color="auto"/>
              <w:right w:val="single" w:sz="4" w:space="0" w:color="auto"/>
            </w:tcBorders>
            <w:shd w:val="clear" w:color="auto" w:fill="auto"/>
            <w:hideMark/>
          </w:tcPr>
          <w:p w:rsidR="00075782" w:rsidRPr="00075782" w:rsidRDefault="00075782" w:rsidP="00075782">
            <w:pPr>
              <w:spacing w:after="0" w:line="240" w:lineRule="auto"/>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НАЦИОНАЛЬНАЯ БЕЗОПАСНОСТЬ И ПРАВООХРАНИТЕЛЬНАЯ ДЕЯТЕЛЬНОСТЬ</w:t>
            </w:r>
          </w:p>
        </w:tc>
        <w:tc>
          <w:tcPr>
            <w:tcW w:w="9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0300</w:t>
            </w:r>
          </w:p>
        </w:tc>
        <w:tc>
          <w:tcPr>
            <w:tcW w:w="1482"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0,5</w:t>
            </w:r>
          </w:p>
        </w:tc>
      </w:tr>
      <w:tr w:rsidR="00075782" w:rsidRPr="00075782" w:rsidTr="00FB74A1">
        <w:trPr>
          <w:trHeight w:val="510"/>
        </w:trPr>
        <w:tc>
          <w:tcPr>
            <w:tcW w:w="6940" w:type="dxa"/>
            <w:tcBorders>
              <w:top w:val="nil"/>
              <w:left w:val="single" w:sz="4" w:space="0" w:color="auto"/>
              <w:bottom w:val="single" w:sz="4" w:space="0" w:color="auto"/>
              <w:right w:val="single" w:sz="4" w:space="0" w:color="auto"/>
            </w:tcBorders>
            <w:shd w:val="clear" w:color="auto" w:fill="auto"/>
            <w:hideMark/>
          </w:tcPr>
          <w:p w:rsidR="00075782" w:rsidRPr="00075782" w:rsidRDefault="00075782" w:rsidP="00075782">
            <w:pPr>
              <w:spacing w:after="0" w:line="240" w:lineRule="auto"/>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Другие вопросы в области национальной безопасности и правоохранительной деятельности</w:t>
            </w:r>
          </w:p>
        </w:tc>
        <w:tc>
          <w:tcPr>
            <w:tcW w:w="9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0314</w:t>
            </w:r>
          </w:p>
        </w:tc>
        <w:tc>
          <w:tcPr>
            <w:tcW w:w="1482"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0,5</w:t>
            </w:r>
          </w:p>
        </w:tc>
      </w:tr>
      <w:tr w:rsidR="00075782" w:rsidRPr="00075782" w:rsidTr="00FB74A1">
        <w:trPr>
          <w:trHeight w:val="270"/>
        </w:trPr>
        <w:tc>
          <w:tcPr>
            <w:tcW w:w="6940" w:type="dxa"/>
            <w:tcBorders>
              <w:top w:val="nil"/>
              <w:left w:val="single" w:sz="4" w:space="0" w:color="auto"/>
              <w:bottom w:val="single" w:sz="4" w:space="0" w:color="auto"/>
              <w:right w:val="single" w:sz="4" w:space="0" w:color="auto"/>
            </w:tcBorders>
            <w:shd w:val="clear" w:color="auto" w:fill="auto"/>
            <w:hideMark/>
          </w:tcPr>
          <w:p w:rsidR="00075782" w:rsidRPr="00075782" w:rsidRDefault="00075782" w:rsidP="00075782">
            <w:pPr>
              <w:spacing w:after="0" w:line="240" w:lineRule="auto"/>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НАЦИОНАЛЬНАЯ ЭКОНОМИКА</w:t>
            </w:r>
          </w:p>
        </w:tc>
        <w:tc>
          <w:tcPr>
            <w:tcW w:w="9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0400</w:t>
            </w:r>
          </w:p>
        </w:tc>
        <w:tc>
          <w:tcPr>
            <w:tcW w:w="1482"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931,2</w:t>
            </w:r>
          </w:p>
        </w:tc>
      </w:tr>
      <w:tr w:rsidR="00075782" w:rsidRPr="00075782" w:rsidTr="00FB74A1">
        <w:trPr>
          <w:trHeight w:val="255"/>
        </w:trPr>
        <w:tc>
          <w:tcPr>
            <w:tcW w:w="6940" w:type="dxa"/>
            <w:tcBorders>
              <w:top w:val="nil"/>
              <w:left w:val="single" w:sz="4" w:space="0" w:color="auto"/>
              <w:bottom w:val="single" w:sz="4" w:space="0" w:color="auto"/>
              <w:right w:val="single" w:sz="4" w:space="0" w:color="auto"/>
            </w:tcBorders>
            <w:shd w:val="clear" w:color="auto" w:fill="auto"/>
            <w:hideMark/>
          </w:tcPr>
          <w:p w:rsidR="00075782" w:rsidRPr="00075782" w:rsidRDefault="00075782" w:rsidP="00075782">
            <w:pPr>
              <w:spacing w:after="0" w:line="240" w:lineRule="auto"/>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Дорожное хозяйство (дорожные фонды)</w:t>
            </w:r>
          </w:p>
        </w:tc>
        <w:tc>
          <w:tcPr>
            <w:tcW w:w="9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0409</w:t>
            </w:r>
          </w:p>
        </w:tc>
        <w:tc>
          <w:tcPr>
            <w:tcW w:w="1482"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931,2</w:t>
            </w:r>
          </w:p>
        </w:tc>
      </w:tr>
      <w:tr w:rsidR="00075782" w:rsidRPr="00075782" w:rsidTr="00FB74A1">
        <w:trPr>
          <w:trHeight w:val="270"/>
        </w:trPr>
        <w:tc>
          <w:tcPr>
            <w:tcW w:w="6940" w:type="dxa"/>
            <w:tcBorders>
              <w:top w:val="nil"/>
              <w:left w:val="single" w:sz="4" w:space="0" w:color="auto"/>
              <w:bottom w:val="single" w:sz="4" w:space="0" w:color="auto"/>
              <w:right w:val="single" w:sz="4" w:space="0" w:color="auto"/>
            </w:tcBorders>
            <w:shd w:val="clear" w:color="auto" w:fill="auto"/>
            <w:hideMark/>
          </w:tcPr>
          <w:p w:rsidR="00075782" w:rsidRPr="00075782" w:rsidRDefault="00075782" w:rsidP="00075782">
            <w:pPr>
              <w:spacing w:after="0" w:line="240" w:lineRule="auto"/>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ЖИЛИЩНО-КОММУНАЛЬНОЕ ХОЗЯЙСТВО</w:t>
            </w:r>
          </w:p>
        </w:tc>
        <w:tc>
          <w:tcPr>
            <w:tcW w:w="9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0500</w:t>
            </w:r>
          </w:p>
        </w:tc>
        <w:tc>
          <w:tcPr>
            <w:tcW w:w="1482"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973,2</w:t>
            </w:r>
          </w:p>
        </w:tc>
      </w:tr>
      <w:tr w:rsidR="00075782" w:rsidRPr="00075782" w:rsidTr="00FB74A1">
        <w:trPr>
          <w:trHeight w:val="255"/>
        </w:trPr>
        <w:tc>
          <w:tcPr>
            <w:tcW w:w="6940" w:type="dxa"/>
            <w:tcBorders>
              <w:top w:val="nil"/>
              <w:left w:val="single" w:sz="4" w:space="0" w:color="auto"/>
              <w:bottom w:val="single" w:sz="4" w:space="0" w:color="auto"/>
              <w:right w:val="single" w:sz="4" w:space="0" w:color="auto"/>
            </w:tcBorders>
            <w:shd w:val="clear" w:color="auto" w:fill="auto"/>
            <w:hideMark/>
          </w:tcPr>
          <w:p w:rsidR="00075782" w:rsidRPr="00075782" w:rsidRDefault="00075782" w:rsidP="00075782">
            <w:pPr>
              <w:spacing w:after="0" w:line="240" w:lineRule="auto"/>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Благоустройство</w:t>
            </w:r>
          </w:p>
        </w:tc>
        <w:tc>
          <w:tcPr>
            <w:tcW w:w="9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0503</w:t>
            </w:r>
          </w:p>
        </w:tc>
        <w:tc>
          <w:tcPr>
            <w:tcW w:w="1482"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973,2</w:t>
            </w:r>
          </w:p>
        </w:tc>
      </w:tr>
      <w:tr w:rsidR="00075782" w:rsidRPr="00075782" w:rsidTr="00FB74A1">
        <w:trPr>
          <w:trHeight w:val="270"/>
        </w:trPr>
        <w:tc>
          <w:tcPr>
            <w:tcW w:w="6940" w:type="dxa"/>
            <w:tcBorders>
              <w:top w:val="nil"/>
              <w:left w:val="single" w:sz="4" w:space="0" w:color="auto"/>
              <w:bottom w:val="single" w:sz="4" w:space="0" w:color="auto"/>
              <w:right w:val="single" w:sz="4" w:space="0" w:color="auto"/>
            </w:tcBorders>
            <w:shd w:val="clear" w:color="auto" w:fill="auto"/>
            <w:hideMark/>
          </w:tcPr>
          <w:p w:rsidR="00075782" w:rsidRPr="00075782" w:rsidRDefault="00075782" w:rsidP="00075782">
            <w:pPr>
              <w:spacing w:after="0" w:line="240" w:lineRule="auto"/>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ОБРАЗОВАНИЕ</w:t>
            </w:r>
          </w:p>
        </w:tc>
        <w:tc>
          <w:tcPr>
            <w:tcW w:w="9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0700</w:t>
            </w:r>
          </w:p>
        </w:tc>
        <w:tc>
          <w:tcPr>
            <w:tcW w:w="1482"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7,0</w:t>
            </w:r>
          </w:p>
        </w:tc>
      </w:tr>
      <w:tr w:rsidR="00075782" w:rsidRPr="00075782" w:rsidTr="00FB74A1">
        <w:trPr>
          <w:trHeight w:val="255"/>
        </w:trPr>
        <w:tc>
          <w:tcPr>
            <w:tcW w:w="6940" w:type="dxa"/>
            <w:tcBorders>
              <w:top w:val="nil"/>
              <w:left w:val="single" w:sz="4" w:space="0" w:color="auto"/>
              <w:bottom w:val="single" w:sz="4" w:space="0" w:color="auto"/>
              <w:right w:val="single" w:sz="4" w:space="0" w:color="auto"/>
            </w:tcBorders>
            <w:shd w:val="clear" w:color="auto" w:fill="auto"/>
            <w:hideMark/>
          </w:tcPr>
          <w:p w:rsidR="00075782" w:rsidRPr="00075782" w:rsidRDefault="00075782" w:rsidP="00075782">
            <w:pPr>
              <w:spacing w:after="0" w:line="240" w:lineRule="auto"/>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Профессиональная подготовка, переподготовка и повышение квалификации</w:t>
            </w:r>
          </w:p>
        </w:tc>
        <w:tc>
          <w:tcPr>
            <w:tcW w:w="9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0705</w:t>
            </w:r>
          </w:p>
        </w:tc>
        <w:tc>
          <w:tcPr>
            <w:tcW w:w="1482"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7,0</w:t>
            </w:r>
          </w:p>
        </w:tc>
      </w:tr>
      <w:tr w:rsidR="00075782" w:rsidRPr="00075782" w:rsidTr="00FB74A1">
        <w:trPr>
          <w:trHeight w:val="270"/>
        </w:trPr>
        <w:tc>
          <w:tcPr>
            <w:tcW w:w="6940" w:type="dxa"/>
            <w:tcBorders>
              <w:top w:val="nil"/>
              <w:left w:val="single" w:sz="4" w:space="0" w:color="auto"/>
              <w:bottom w:val="single" w:sz="4" w:space="0" w:color="auto"/>
              <w:right w:val="single" w:sz="4" w:space="0" w:color="auto"/>
            </w:tcBorders>
            <w:shd w:val="clear" w:color="auto" w:fill="auto"/>
            <w:hideMark/>
          </w:tcPr>
          <w:p w:rsidR="00075782" w:rsidRPr="00075782" w:rsidRDefault="00075782" w:rsidP="00075782">
            <w:pPr>
              <w:spacing w:after="0" w:line="240" w:lineRule="auto"/>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КУЛЬТУРА, КИНЕМАТОГРАФИЯ</w:t>
            </w:r>
          </w:p>
        </w:tc>
        <w:tc>
          <w:tcPr>
            <w:tcW w:w="9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0800</w:t>
            </w:r>
          </w:p>
        </w:tc>
        <w:tc>
          <w:tcPr>
            <w:tcW w:w="1482"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3 731,5</w:t>
            </w:r>
          </w:p>
        </w:tc>
      </w:tr>
      <w:tr w:rsidR="00075782" w:rsidRPr="00075782" w:rsidTr="00FB74A1">
        <w:trPr>
          <w:trHeight w:val="255"/>
        </w:trPr>
        <w:tc>
          <w:tcPr>
            <w:tcW w:w="6940" w:type="dxa"/>
            <w:tcBorders>
              <w:top w:val="nil"/>
              <w:left w:val="single" w:sz="4" w:space="0" w:color="auto"/>
              <w:bottom w:val="single" w:sz="4" w:space="0" w:color="auto"/>
              <w:right w:val="single" w:sz="4" w:space="0" w:color="auto"/>
            </w:tcBorders>
            <w:shd w:val="clear" w:color="auto" w:fill="auto"/>
            <w:hideMark/>
          </w:tcPr>
          <w:p w:rsidR="00075782" w:rsidRPr="00075782" w:rsidRDefault="00075782" w:rsidP="00075782">
            <w:pPr>
              <w:spacing w:after="0" w:line="240" w:lineRule="auto"/>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Культура</w:t>
            </w:r>
          </w:p>
        </w:tc>
        <w:tc>
          <w:tcPr>
            <w:tcW w:w="9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0801</w:t>
            </w:r>
          </w:p>
        </w:tc>
        <w:tc>
          <w:tcPr>
            <w:tcW w:w="1482"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3 731,5</w:t>
            </w:r>
          </w:p>
        </w:tc>
      </w:tr>
      <w:tr w:rsidR="00075782" w:rsidRPr="00075782" w:rsidTr="00FB74A1">
        <w:trPr>
          <w:trHeight w:val="270"/>
        </w:trPr>
        <w:tc>
          <w:tcPr>
            <w:tcW w:w="6940" w:type="dxa"/>
            <w:tcBorders>
              <w:top w:val="nil"/>
              <w:left w:val="single" w:sz="4" w:space="0" w:color="auto"/>
              <w:bottom w:val="single" w:sz="4" w:space="0" w:color="auto"/>
              <w:right w:val="single" w:sz="4" w:space="0" w:color="auto"/>
            </w:tcBorders>
            <w:shd w:val="clear" w:color="auto" w:fill="auto"/>
            <w:hideMark/>
          </w:tcPr>
          <w:p w:rsidR="00075782" w:rsidRPr="00075782" w:rsidRDefault="00075782" w:rsidP="00075782">
            <w:pPr>
              <w:spacing w:after="0" w:line="240" w:lineRule="auto"/>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lastRenderedPageBreak/>
              <w:t>СОЦИАЛЬНАЯ ПОЛИТИКА</w:t>
            </w:r>
          </w:p>
        </w:tc>
        <w:tc>
          <w:tcPr>
            <w:tcW w:w="9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1000</w:t>
            </w:r>
          </w:p>
        </w:tc>
        <w:tc>
          <w:tcPr>
            <w:tcW w:w="1482"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182,8</w:t>
            </w:r>
          </w:p>
        </w:tc>
      </w:tr>
      <w:tr w:rsidR="00075782" w:rsidRPr="00075782" w:rsidTr="00FB74A1">
        <w:trPr>
          <w:trHeight w:val="255"/>
        </w:trPr>
        <w:tc>
          <w:tcPr>
            <w:tcW w:w="6940" w:type="dxa"/>
            <w:tcBorders>
              <w:top w:val="nil"/>
              <w:left w:val="single" w:sz="4" w:space="0" w:color="auto"/>
              <w:bottom w:val="single" w:sz="4" w:space="0" w:color="auto"/>
              <w:right w:val="single" w:sz="4" w:space="0" w:color="auto"/>
            </w:tcBorders>
            <w:shd w:val="clear" w:color="auto" w:fill="auto"/>
            <w:hideMark/>
          </w:tcPr>
          <w:p w:rsidR="00075782" w:rsidRPr="00075782" w:rsidRDefault="00075782" w:rsidP="00075782">
            <w:pPr>
              <w:spacing w:after="0" w:line="240" w:lineRule="auto"/>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Пенсионное обеспечение</w:t>
            </w:r>
          </w:p>
        </w:tc>
        <w:tc>
          <w:tcPr>
            <w:tcW w:w="9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1001</w:t>
            </w:r>
          </w:p>
        </w:tc>
        <w:tc>
          <w:tcPr>
            <w:tcW w:w="1482"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182,8</w:t>
            </w:r>
          </w:p>
        </w:tc>
      </w:tr>
      <w:tr w:rsidR="00075782" w:rsidRPr="00075782" w:rsidTr="00FB74A1">
        <w:trPr>
          <w:trHeight w:val="270"/>
        </w:trPr>
        <w:tc>
          <w:tcPr>
            <w:tcW w:w="6940" w:type="dxa"/>
            <w:tcBorders>
              <w:top w:val="nil"/>
              <w:left w:val="single" w:sz="4" w:space="0" w:color="auto"/>
              <w:bottom w:val="single" w:sz="4" w:space="0" w:color="auto"/>
              <w:right w:val="single" w:sz="4" w:space="0" w:color="auto"/>
            </w:tcBorders>
            <w:shd w:val="clear" w:color="auto" w:fill="auto"/>
            <w:hideMark/>
          </w:tcPr>
          <w:p w:rsidR="00075782" w:rsidRPr="00075782" w:rsidRDefault="00075782" w:rsidP="00075782">
            <w:pPr>
              <w:spacing w:after="0" w:line="240" w:lineRule="auto"/>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ФИЗИЧЕСКАЯ КУЛЬТУРА И СПОРТ</w:t>
            </w:r>
          </w:p>
        </w:tc>
        <w:tc>
          <w:tcPr>
            <w:tcW w:w="9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1100</w:t>
            </w:r>
          </w:p>
        </w:tc>
        <w:tc>
          <w:tcPr>
            <w:tcW w:w="1482"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90,0</w:t>
            </w:r>
          </w:p>
        </w:tc>
      </w:tr>
      <w:tr w:rsidR="00075782" w:rsidRPr="00075782" w:rsidTr="00FB74A1">
        <w:trPr>
          <w:trHeight w:val="255"/>
        </w:trPr>
        <w:tc>
          <w:tcPr>
            <w:tcW w:w="6940" w:type="dxa"/>
            <w:tcBorders>
              <w:top w:val="nil"/>
              <w:left w:val="single" w:sz="4" w:space="0" w:color="auto"/>
              <w:bottom w:val="single" w:sz="4" w:space="0" w:color="auto"/>
              <w:right w:val="single" w:sz="4" w:space="0" w:color="auto"/>
            </w:tcBorders>
            <w:shd w:val="clear" w:color="auto" w:fill="auto"/>
            <w:hideMark/>
          </w:tcPr>
          <w:p w:rsidR="00075782" w:rsidRPr="00075782" w:rsidRDefault="00075782" w:rsidP="00075782">
            <w:pPr>
              <w:spacing w:after="0" w:line="240" w:lineRule="auto"/>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Физическая культура</w:t>
            </w:r>
          </w:p>
        </w:tc>
        <w:tc>
          <w:tcPr>
            <w:tcW w:w="9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1101</w:t>
            </w:r>
          </w:p>
        </w:tc>
        <w:tc>
          <w:tcPr>
            <w:tcW w:w="1482"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90,0</w:t>
            </w:r>
          </w:p>
        </w:tc>
      </w:tr>
      <w:tr w:rsidR="00075782" w:rsidRPr="00075782" w:rsidTr="00FB74A1">
        <w:trPr>
          <w:trHeight w:val="540"/>
        </w:trPr>
        <w:tc>
          <w:tcPr>
            <w:tcW w:w="6940" w:type="dxa"/>
            <w:tcBorders>
              <w:top w:val="nil"/>
              <w:left w:val="single" w:sz="4" w:space="0" w:color="auto"/>
              <w:bottom w:val="single" w:sz="4" w:space="0" w:color="auto"/>
              <w:right w:val="single" w:sz="4" w:space="0" w:color="auto"/>
            </w:tcBorders>
            <w:shd w:val="clear" w:color="auto" w:fill="auto"/>
            <w:hideMark/>
          </w:tcPr>
          <w:p w:rsidR="00075782" w:rsidRPr="00075782" w:rsidRDefault="00075782" w:rsidP="00075782">
            <w:pPr>
              <w:spacing w:after="0" w:line="240" w:lineRule="auto"/>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ОБСЛУЖИВАНИЕ ГОСУДАРСТВЕННОГО И МУНИЦИПАЛЬНОГО ДОЛГА</w:t>
            </w:r>
          </w:p>
        </w:tc>
        <w:tc>
          <w:tcPr>
            <w:tcW w:w="9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1300</w:t>
            </w:r>
          </w:p>
        </w:tc>
        <w:tc>
          <w:tcPr>
            <w:tcW w:w="1482"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0,0</w:t>
            </w:r>
          </w:p>
        </w:tc>
      </w:tr>
      <w:tr w:rsidR="00075782" w:rsidRPr="00075782" w:rsidTr="00FB74A1">
        <w:trPr>
          <w:trHeight w:val="255"/>
        </w:trPr>
        <w:tc>
          <w:tcPr>
            <w:tcW w:w="6940" w:type="dxa"/>
            <w:tcBorders>
              <w:top w:val="nil"/>
              <w:left w:val="single" w:sz="4" w:space="0" w:color="auto"/>
              <w:bottom w:val="single" w:sz="4" w:space="0" w:color="auto"/>
              <w:right w:val="single" w:sz="4" w:space="0" w:color="auto"/>
            </w:tcBorders>
            <w:shd w:val="clear" w:color="auto" w:fill="auto"/>
            <w:hideMark/>
          </w:tcPr>
          <w:p w:rsidR="00075782" w:rsidRPr="00075782" w:rsidRDefault="00075782" w:rsidP="00075782">
            <w:pPr>
              <w:spacing w:after="0" w:line="240" w:lineRule="auto"/>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Обслуживание государственного внутреннего и муниципального долга</w:t>
            </w:r>
          </w:p>
        </w:tc>
        <w:tc>
          <w:tcPr>
            <w:tcW w:w="9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1301</w:t>
            </w:r>
          </w:p>
        </w:tc>
        <w:tc>
          <w:tcPr>
            <w:tcW w:w="1482"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0,0</w:t>
            </w:r>
          </w:p>
        </w:tc>
      </w:tr>
      <w:tr w:rsidR="00075782" w:rsidRPr="00075782" w:rsidTr="00FB74A1">
        <w:trPr>
          <w:trHeight w:val="540"/>
        </w:trPr>
        <w:tc>
          <w:tcPr>
            <w:tcW w:w="6940" w:type="dxa"/>
            <w:tcBorders>
              <w:top w:val="nil"/>
              <w:left w:val="single" w:sz="4" w:space="0" w:color="auto"/>
              <w:bottom w:val="single" w:sz="4" w:space="0" w:color="auto"/>
              <w:right w:val="single" w:sz="4" w:space="0" w:color="auto"/>
            </w:tcBorders>
            <w:shd w:val="clear" w:color="auto" w:fill="auto"/>
            <w:hideMark/>
          </w:tcPr>
          <w:p w:rsidR="00075782" w:rsidRPr="00075782" w:rsidRDefault="00075782" w:rsidP="00075782">
            <w:pPr>
              <w:spacing w:after="0" w:line="240" w:lineRule="auto"/>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МЕЖБЮДЖЕТНЫЕ ТРАНСФЕРТЫ ОБЩЕГО ХАРАКТЕРА БЮДЖЕТАМ БЮДЖЕТНОЙ СИСТЕМЫ РОССИЙСКОЙ ФЕДЕРАЦИИ</w:t>
            </w:r>
          </w:p>
        </w:tc>
        <w:tc>
          <w:tcPr>
            <w:tcW w:w="9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1400</w:t>
            </w:r>
          </w:p>
        </w:tc>
        <w:tc>
          <w:tcPr>
            <w:tcW w:w="1482"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1 990,6</w:t>
            </w:r>
          </w:p>
        </w:tc>
      </w:tr>
      <w:tr w:rsidR="00075782" w:rsidRPr="00075782" w:rsidTr="00FB74A1">
        <w:trPr>
          <w:trHeight w:val="255"/>
        </w:trPr>
        <w:tc>
          <w:tcPr>
            <w:tcW w:w="6940" w:type="dxa"/>
            <w:tcBorders>
              <w:top w:val="nil"/>
              <w:left w:val="single" w:sz="4" w:space="0" w:color="auto"/>
              <w:bottom w:val="single" w:sz="4" w:space="0" w:color="auto"/>
              <w:right w:val="single" w:sz="4" w:space="0" w:color="auto"/>
            </w:tcBorders>
            <w:shd w:val="clear" w:color="auto" w:fill="auto"/>
            <w:hideMark/>
          </w:tcPr>
          <w:p w:rsidR="00075782" w:rsidRPr="00075782" w:rsidRDefault="00075782" w:rsidP="00075782">
            <w:pPr>
              <w:spacing w:after="0" w:line="240" w:lineRule="auto"/>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Прочие межбюджетные трансферты общего характера</w:t>
            </w:r>
          </w:p>
        </w:tc>
        <w:tc>
          <w:tcPr>
            <w:tcW w:w="980"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1403</w:t>
            </w:r>
          </w:p>
        </w:tc>
        <w:tc>
          <w:tcPr>
            <w:tcW w:w="1482"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1 990,6</w:t>
            </w:r>
          </w:p>
        </w:tc>
      </w:tr>
    </w:tbl>
    <w:p w:rsidR="00075782" w:rsidRPr="00075782" w:rsidRDefault="00075782" w:rsidP="00075782">
      <w:pPr>
        <w:spacing w:after="0" w:line="240" w:lineRule="auto"/>
        <w:ind w:firstLine="426"/>
        <w:jc w:val="right"/>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ab/>
      </w:r>
    </w:p>
    <w:p w:rsidR="00075782" w:rsidRPr="00075782" w:rsidRDefault="00075782" w:rsidP="00075782">
      <w:pPr>
        <w:spacing w:after="0" w:line="240" w:lineRule="auto"/>
        <w:ind w:firstLine="426"/>
        <w:jc w:val="right"/>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Приложение № 4</w:t>
      </w:r>
    </w:p>
    <w:p w:rsidR="00075782" w:rsidRPr="00075782" w:rsidRDefault="00075782" w:rsidP="00075782">
      <w:pPr>
        <w:spacing w:after="0" w:line="240" w:lineRule="auto"/>
        <w:ind w:firstLine="426"/>
        <w:jc w:val="right"/>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ab/>
        <w:t xml:space="preserve">к решению Думы Умыганского </w:t>
      </w:r>
    </w:p>
    <w:p w:rsidR="00075782" w:rsidRPr="00075782" w:rsidRDefault="00075782" w:rsidP="00075782">
      <w:pPr>
        <w:spacing w:after="0" w:line="240" w:lineRule="auto"/>
        <w:ind w:firstLine="426"/>
        <w:jc w:val="right"/>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ab/>
        <w:t>сельского поселения</w:t>
      </w:r>
    </w:p>
    <w:p w:rsidR="00075782" w:rsidRPr="00075782" w:rsidRDefault="00075782" w:rsidP="00075782">
      <w:pPr>
        <w:spacing w:after="0" w:line="240" w:lineRule="auto"/>
        <w:ind w:firstLine="426"/>
        <w:jc w:val="right"/>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ab/>
        <w:t xml:space="preserve">"Об исполнении бюджета Умыганского </w:t>
      </w:r>
    </w:p>
    <w:p w:rsidR="00075782" w:rsidRPr="00075782" w:rsidRDefault="00075782" w:rsidP="00075782">
      <w:pPr>
        <w:spacing w:after="0" w:line="240" w:lineRule="auto"/>
        <w:ind w:firstLine="426"/>
        <w:jc w:val="right"/>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ab/>
        <w:t>муниципального образования</w:t>
      </w:r>
    </w:p>
    <w:p w:rsidR="00075782" w:rsidRPr="00075782" w:rsidRDefault="00075782" w:rsidP="00075782">
      <w:pPr>
        <w:spacing w:after="0" w:line="240" w:lineRule="auto"/>
        <w:ind w:firstLine="426"/>
        <w:jc w:val="right"/>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ab/>
        <w:t>за 2022 год"</w:t>
      </w:r>
    </w:p>
    <w:p w:rsidR="00075782" w:rsidRPr="00075782" w:rsidRDefault="00075782" w:rsidP="00075782">
      <w:pPr>
        <w:spacing w:after="0" w:line="240" w:lineRule="auto"/>
        <w:ind w:firstLine="426"/>
        <w:jc w:val="right"/>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ab/>
        <w:t>от________2023г.  №___</w:t>
      </w:r>
    </w:p>
    <w:p w:rsidR="00075782" w:rsidRPr="00075782" w:rsidRDefault="00075782" w:rsidP="00075782">
      <w:pPr>
        <w:spacing w:after="0" w:line="240" w:lineRule="auto"/>
        <w:jc w:val="center"/>
        <w:rPr>
          <w:rFonts w:ascii="Times New Roman" w:eastAsia="Times New Roman" w:hAnsi="Times New Roman" w:cs="Times New Roman"/>
          <w:b/>
          <w:bCs/>
          <w:sz w:val="20"/>
          <w:szCs w:val="20"/>
          <w:lang w:eastAsia="ru-RU"/>
        </w:rPr>
      </w:pPr>
    </w:p>
    <w:p w:rsidR="00075782" w:rsidRPr="00075782" w:rsidRDefault="00075782" w:rsidP="00075782">
      <w:pPr>
        <w:spacing w:after="0" w:line="240" w:lineRule="auto"/>
        <w:jc w:val="center"/>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Источники финансирования дефицита бюджета Умыганского муниципального образования по кодам классификации источников финансирования дефицитов бюджетов за 2022 год</w:t>
      </w:r>
    </w:p>
    <w:tbl>
      <w:tblPr>
        <w:tblW w:w="10287" w:type="dxa"/>
        <w:tblInd w:w="-5" w:type="dxa"/>
        <w:tblLook w:val="04A0" w:firstRow="1" w:lastRow="0" w:firstColumn="1" w:lastColumn="0" w:noHBand="0" w:noVBand="1"/>
      </w:tblPr>
      <w:tblGrid>
        <w:gridCol w:w="5387"/>
        <w:gridCol w:w="3480"/>
        <w:gridCol w:w="1420"/>
      </w:tblGrid>
      <w:tr w:rsidR="00075782" w:rsidRPr="00075782" w:rsidTr="00075782">
        <w:trPr>
          <w:trHeight w:val="300"/>
        </w:trPr>
        <w:tc>
          <w:tcPr>
            <w:tcW w:w="5387" w:type="dxa"/>
            <w:vMerge w:val="restart"/>
            <w:tcBorders>
              <w:top w:val="single" w:sz="4" w:space="0" w:color="auto"/>
              <w:left w:val="single" w:sz="4" w:space="0" w:color="auto"/>
              <w:bottom w:val="single" w:sz="4" w:space="0" w:color="000000"/>
              <w:right w:val="single" w:sz="4" w:space="0" w:color="auto"/>
            </w:tcBorders>
            <w:shd w:val="clear" w:color="auto" w:fill="auto"/>
            <w:noWrap/>
            <w:hideMark/>
          </w:tcPr>
          <w:p w:rsidR="00075782" w:rsidRPr="00075782" w:rsidRDefault="00075782" w:rsidP="00075782">
            <w:pPr>
              <w:spacing w:after="0" w:line="240" w:lineRule="auto"/>
              <w:jc w:val="center"/>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Наименование</w:t>
            </w:r>
          </w:p>
        </w:tc>
        <w:tc>
          <w:tcPr>
            <w:tcW w:w="3480" w:type="dxa"/>
            <w:vMerge w:val="restart"/>
            <w:tcBorders>
              <w:top w:val="single" w:sz="4" w:space="0" w:color="auto"/>
              <w:left w:val="single" w:sz="4" w:space="0" w:color="auto"/>
              <w:bottom w:val="single" w:sz="4" w:space="0" w:color="000000"/>
              <w:right w:val="single" w:sz="4" w:space="0" w:color="auto"/>
            </w:tcBorders>
            <w:shd w:val="clear" w:color="auto" w:fill="auto"/>
            <w:noWrap/>
            <w:hideMark/>
          </w:tcPr>
          <w:p w:rsidR="00075782" w:rsidRPr="00075782" w:rsidRDefault="00075782" w:rsidP="00075782">
            <w:pPr>
              <w:spacing w:after="0" w:line="240" w:lineRule="auto"/>
              <w:jc w:val="center"/>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Код</w:t>
            </w:r>
          </w:p>
        </w:tc>
        <w:tc>
          <w:tcPr>
            <w:tcW w:w="1420" w:type="dxa"/>
            <w:vMerge w:val="restart"/>
            <w:tcBorders>
              <w:top w:val="single" w:sz="4" w:space="0" w:color="auto"/>
              <w:left w:val="single" w:sz="4" w:space="0" w:color="auto"/>
              <w:bottom w:val="single" w:sz="4" w:space="0" w:color="000000"/>
              <w:right w:val="single" w:sz="4" w:space="0" w:color="auto"/>
            </w:tcBorders>
            <w:shd w:val="clear" w:color="auto" w:fill="auto"/>
            <w:noWrap/>
            <w:hideMark/>
          </w:tcPr>
          <w:p w:rsidR="00075782" w:rsidRPr="00075782" w:rsidRDefault="00075782" w:rsidP="00075782">
            <w:pPr>
              <w:spacing w:after="0" w:line="240" w:lineRule="auto"/>
              <w:jc w:val="center"/>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Сумма</w:t>
            </w:r>
          </w:p>
        </w:tc>
      </w:tr>
      <w:tr w:rsidR="00075782" w:rsidRPr="00075782" w:rsidTr="00075782">
        <w:trPr>
          <w:trHeight w:val="408"/>
        </w:trPr>
        <w:tc>
          <w:tcPr>
            <w:tcW w:w="5387" w:type="dxa"/>
            <w:vMerge/>
            <w:tcBorders>
              <w:top w:val="single" w:sz="4" w:space="0" w:color="auto"/>
              <w:left w:val="single" w:sz="4" w:space="0" w:color="auto"/>
              <w:bottom w:val="single" w:sz="4" w:space="0" w:color="000000"/>
              <w:right w:val="single" w:sz="4" w:space="0" w:color="auto"/>
            </w:tcBorders>
            <w:vAlign w:val="center"/>
            <w:hideMark/>
          </w:tcPr>
          <w:p w:rsidR="00075782" w:rsidRPr="00075782" w:rsidRDefault="00075782" w:rsidP="00075782">
            <w:pPr>
              <w:spacing w:after="0" w:line="240" w:lineRule="auto"/>
              <w:rPr>
                <w:rFonts w:ascii="Times New Roman" w:eastAsia="Times New Roman" w:hAnsi="Times New Roman" w:cs="Times New Roman"/>
                <w:b/>
                <w:bCs/>
                <w:sz w:val="20"/>
                <w:szCs w:val="20"/>
                <w:lang w:eastAsia="ru-RU"/>
              </w:rPr>
            </w:pPr>
          </w:p>
        </w:tc>
        <w:tc>
          <w:tcPr>
            <w:tcW w:w="3480" w:type="dxa"/>
            <w:vMerge/>
            <w:tcBorders>
              <w:top w:val="single" w:sz="4" w:space="0" w:color="auto"/>
              <w:left w:val="single" w:sz="4" w:space="0" w:color="auto"/>
              <w:bottom w:val="single" w:sz="4" w:space="0" w:color="000000"/>
              <w:right w:val="single" w:sz="4" w:space="0" w:color="auto"/>
            </w:tcBorders>
            <w:vAlign w:val="center"/>
            <w:hideMark/>
          </w:tcPr>
          <w:p w:rsidR="00075782" w:rsidRPr="00075782" w:rsidRDefault="00075782" w:rsidP="00075782">
            <w:pPr>
              <w:spacing w:after="0" w:line="240" w:lineRule="auto"/>
              <w:rPr>
                <w:rFonts w:ascii="Times New Roman" w:eastAsia="Times New Roman" w:hAnsi="Times New Roman" w:cs="Times New Roman"/>
                <w:b/>
                <w:bCs/>
                <w:sz w:val="20"/>
                <w:szCs w:val="20"/>
                <w:lang w:eastAsia="ru-RU"/>
              </w:rPr>
            </w:pPr>
          </w:p>
        </w:tc>
        <w:tc>
          <w:tcPr>
            <w:tcW w:w="1420" w:type="dxa"/>
            <w:vMerge/>
            <w:tcBorders>
              <w:top w:val="single" w:sz="4" w:space="0" w:color="auto"/>
              <w:left w:val="single" w:sz="4" w:space="0" w:color="auto"/>
              <w:bottom w:val="single" w:sz="4" w:space="0" w:color="000000"/>
              <w:right w:val="single" w:sz="4" w:space="0" w:color="auto"/>
            </w:tcBorders>
            <w:vAlign w:val="center"/>
            <w:hideMark/>
          </w:tcPr>
          <w:p w:rsidR="00075782" w:rsidRPr="00075782" w:rsidRDefault="00075782" w:rsidP="00075782">
            <w:pPr>
              <w:spacing w:after="0" w:line="240" w:lineRule="auto"/>
              <w:rPr>
                <w:rFonts w:ascii="Times New Roman" w:eastAsia="Times New Roman" w:hAnsi="Times New Roman" w:cs="Times New Roman"/>
                <w:b/>
                <w:bCs/>
                <w:sz w:val="20"/>
                <w:szCs w:val="20"/>
                <w:lang w:eastAsia="ru-RU"/>
              </w:rPr>
            </w:pPr>
          </w:p>
        </w:tc>
      </w:tr>
      <w:tr w:rsidR="00075782" w:rsidRPr="00075782" w:rsidTr="00075782">
        <w:trPr>
          <w:trHeight w:val="630"/>
        </w:trPr>
        <w:tc>
          <w:tcPr>
            <w:tcW w:w="5387" w:type="dxa"/>
            <w:tcBorders>
              <w:top w:val="nil"/>
              <w:left w:val="single" w:sz="4" w:space="0" w:color="auto"/>
              <w:bottom w:val="single" w:sz="4" w:space="0" w:color="auto"/>
              <w:right w:val="single" w:sz="4" w:space="0" w:color="auto"/>
            </w:tcBorders>
            <w:shd w:val="clear" w:color="auto" w:fill="auto"/>
            <w:hideMark/>
          </w:tcPr>
          <w:p w:rsidR="00075782" w:rsidRPr="00075782" w:rsidRDefault="00075782" w:rsidP="00075782">
            <w:pPr>
              <w:spacing w:after="0" w:line="240" w:lineRule="auto"/>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Источники внутреннего финансирования дефицита бюджета</w:t>
            </w:r>
          </w:p>
        </w:tc>
        <w:tc>
          <w:tcPr>
            <w:tcW w:w="3480" w:type="dxa"/>
            <w:tcBorders>
              <w:top w:val="nil"/>
              <w:left w:val="nil"/>
              <w:bottom w:val="single" w:sz="4" w:space="0" w:color="auto"/>
              <w:right w:val="single" w:sz="4" w:space="0" w:color="auto"/>
            </w:tcBorders>
            <w:shd w:val="clear" w:color="auto" w:fill="auto"/>
            <w:noWrap/>
            <w:vAlign w:val="center"/>
            <w:hideMark/>
          </w:tcPr>
          <w:p w:rsidR="00075782" w:rsidRPr="00075782" w:rsidRDefault="00075782" w:rsidP="00075782">
            <w:pPr>
              <w:spacing w:after="0" w:line="240" w:lineRule="auto"/>
              <w:jc w:val="center"/>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000 01 00 00 00 00 0000 000</w:t>
            </w:r>
          </w:p>
        </w:tc>
        <w:tc>
          <w:tcPr>
            <w:tcW w:w="1420" w:type="dxa"/>
            <w:tcBorders>
              <w:top w:val="nil"/>
              <w:left w:val="nil"/>
              <w:bottom w:val="single" w:sz="4" w:space="0" w:color="auto"/>
              <w:right w:val="single" w:sz="4" w:space="0" w:color="auto"/>
            </w:tcBorders>
            <w:shd w:val="clear" w:color="auto" w:fill="auto"/>
            <w:noWrap/>
            <w:hideMark/>
          </w:tcPr>
          <w:p w:rsidR="00075782" w:rsidRPr="00075782" w:rsidRDefault="00075782" w:rsidP="00075782">
            <w:pPr>
              <w:spacing w:after="0" w:line="240" w:lineRule="auto"/>
              <w:jc w:val="center"/>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592,8</w:t>
            </w:r>
          </w:p>
        </w:tc>
      </w:tr>
      <w:tr w:rsidR="00075782" w:rsidRPr="00075782" w:rsidTr="00075782">
        <w:trPr>
          <w:trHeight w:val="630"/>
        </w:trPr>
        <w:tc>
          <w:tcPr>
            <w:tcW w:w="5387" w:type="dxa"/>
            <w:tcBorders>
              <w:top w:val="nil"/>
              <w:left w:val="single" w:sz="4" w:space="0" w:color="auto"/>
              <w:bottom w:val="single" w:sz="4" w:space="0" w:color="auto"/>
              <w:right w:val="single" w:sz="4" w:space="0" w:color="auto"/>
            </w:tcBorders>
            <w:shd w:val="clear" w:color="000000" w:fill="FFFFFF"/>
            <w:hideMark/>
          </w:tcPr>
          <w:p w:rsidR="00075782" w:rsidRPr="00075782" w:rsidRDefault="00075782" w:rsidP="00075782">
            <w:pPr>
              <w:spacing w:after="0" w:line="240" w:lineRule="auto"/>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Кредиты кредитных организаций в валюте Российской Федерации</w:t>
            </w:r>
          </w:p>
        </w:tc>
        <w:tc>
          <w:tcPr>
            <w:tcW w:w="3480" w:type="dxa"/>
            <w:tcBorders>
              <w:top w:val="nil"/>
              <w:left w:val="nil"/>
              <w:bottom w:val="single" w:sz="4" w:space="0" w:color="auto"/>
              <w:right w:val="single" w:sz="4" w:space="0" w:color="auto"/>
            </w:tcBorders>
            <w:shd w:val="clear" w:color="auto" w:fill="auto"/>
            <w:noWrap/>
            <w:vAlign w:val="center"/>
            <w:hideMark/>
          </w:tcPr>
          <w:p w:rsidR="00075782" w:rsidRPr="00075782" w:rsidRDefault="00075782" w:rsidP="00075782">
            <w:pPr>
              <w:spacing w:after="0" w:line="240" w:lineRule="auto"/>
              <w:jc w:val="center"/>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932 01 02 00 00 00 0000 000</w:t>
            </w:r>
          </w:p>
        </w:tc>
        <w:tc>
          <w:tcPr>
            <w:tcW w:w="1420" w:type="dxa"/>
            <w:tcBorders>
              <w:top w:val="nil"/>
              <w:left w:val="nil"/>
              <w:bottom w:val="single" w:sz="4" w:space="0" w:color="auto"/>
              <w:right w:val="single" w:sz="4" w:space="0" w:color="auto"/>
            </w:tcBorders>
            <w:shd w:val="clear" w:color="auto" w:fill="auto"/>
            <w:noWrap/>
            <w:hideMark/>
          </w:tcPr>
          <w:p w:rsidR="00075782" w:rsidRPr="00075782" w:rsidRDefault="00075782" w:rsidP="00075782">
            <w:pPr>
              <w:spacing w:after="0" w:line="240" w:lineRule="auto"/>
              <w:jc w:val="center"/>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0,0</w:t>
            </w:r>
          </w:p>
        </w:tc>
      </w:tr>
      <w:tr w:rsidR="00075782" w:rsidRPr="00075782" w:rsidTr="00075782">
        <w:trPr>
          <w:trHeight w:val="600"/>
        </w:trPr>
        <w:tc>
          <w:tcPr>
            <w:tcW w:w="5387" w:type="dxa"/>
            <w:tcBorders>
              <w:top w:val="nil"/>
              <w:left w:val="single" w:sz="4" w:space="0" w:color="auto"/>
              <w:bottom w:val="single" w:sz="4" w:space="0" w:color="auto"/>
              <w:right w:val="single" w:sz="4" w:space="0" w:color="auto"/>
            </w:tcBorders>
            <w:shd w:val="clear" w:color="000000" w:fill="FFFFFF"/>
            <w:hideMark/>
          </w:tcPr>
          <w:p w:rsidR="00075782" w:rsidRPr="00075782" w:rsidRDefault="00075782" w:rsidP="00075782">
            <w:pPr>
              <w:spacing w:after="0" w:line="240" w:lineRule="auto"/>
              <w:rPr>
                <w:rFonts w:ascii="Times New Roman" w:eastAsia="Times New Roman" w:hAnsi="Times New Roman" w:cs="Times New Roman"/>
                <w:i/>
                <w:iCs/>
                <w:sz w:val="20"/>
                <w:szCs w:val="20"/>
                <w:lang w:eastAsia="ru-RU"/>
              </w:rPr>
            </w:pPr>
            <w:r w:rsidRPr="00075782">
              <w:rPr>
                <w:rFonts w:ascii="Times New Roman" w:eastAsia="Times New Roman" w:hAnsi="Times New Roman" w:cs="Times New Roman"/>
                <w:i/>
                <w:iCs/>
                <w:sz w:val="20"/>
                <w:szCs w:val="20"/>
                <w:lang w:eastAsia="ru-RU"/>
              </w:rPr>
              <w:t>Привлечение кредитов от  кредитных организаций в валюте Российской Федерации</w:t>
            </w:r>
          </w:p>
        </w:tc>
        <w:tc>
          <w:tcPr>
            <w:tcW w:w="3480" w:type="dxa"/>
            <w:tcBorders>
              <w:top w:val="nil"/>
              <w:left w:val="nil"/>
              <w:bottom w:val="single" w:sz="4" w:space="0" w:color="auto"/>
              <w:right w:val="single" w:sz="4" w:space="0" w:color="auto"/>
            </w:tcBorders>
            <w:shd w:val="clear" w:color="auto" w:fill="auto"/>
            <w:noWrap/>
            <w:vAlign w:val="center"/>
            <w:hideMark/>
          </w:tcPr>
          <w:p w:rsidR="00075782" w:rsidRPr="00075782" w:rsidRDefault="00075782" w:rsidP="00075782">
            <w:pPr>
              <w:spacing w:after="0" w:line="240" w:lineRule="auto"/>
              <w:jc w:val="center"/>
              <w:rPr>
                <w:rFonts w:ascii="Times New Roman" w:eastAsia="Times New Roman" w:hAnsi="Times New Roman" w:cs="Times New Roman"/>
                <w:i/>
                <w:iCs/>
                <w:sz w:val="20"/>
                <w:szCs w:val="20"/>
                <w:lang w:eastAsia="ru-RU"/>
              </w:rPr>
            </w:pPr>
            <w:r w:rsidRPr="00075782">
              <w:rPr>
                <w:rFonts w:ascii="Times New Roman" w:eastAsia="Times New Roman" w:hAnsi="Times New Roman" w:cs="Times New Roman"/>
                <w:i/>
                <w:iCs/>
                <w:sz w:val="20"/>
                <w:szCs w:val="20"/>
                <w:lang w:eastAsia="ru-RU"/>
              </w:rPr>
              <w:t>932 01 02 00 00 00 0000 700</w:t>
            </w:r>
          </w:p>
        </w:tc>
        <w:tc>
          <w:tcPr>
            <w:tcW w:w="1420" w:type="dxa"/>
            <w:tcBorders>
              <w:top w:val="nil"/>
              <w:left w:val="nil"/>
              <w:bottom w:val="single" w:sz="4" w:space="0" w:color="auto"/>
              <w:right w:val="single" w:sz="4" w:space="0" w:color="auto"/>
            </w:tcBorders>
            <w:shd w:val="clear" w:color="auto" w:fill="auto"/>
            <w:noWrap/>
            <w:hideMark/>
          </w:tcPr>
          <w:p w:rsidR="00075782" w:rsidRPr="00075782" w:rsidRDefault="00075782" w:rsidP="00075782">
            <w:pPr>
              <w:spacing w:after="0" w:line="240" w:lineRule="auto"/>
              <w:jc w:val="center"/>
              <w:rPr>
                <w:rFonts w:ascii="Times New Roman" w:eastAsia="Times New Roman" w:hAnsi="Times New Roman" w:cs="Times New Roman"/>
                <w:i/>
                <w:iCs/>
                <w:sz w:val="20"/>
                <w:szCs w:val="20"/>
                <w:lang w:eastAsia="ru-RU"/>
              </w:rPr>
            </w:pPr>
            <w:r w:rsidRPr="00075782">
              <w:rPr>
                <w:rFonts w:ascii="Times New Roman" w:eastAsia="Times New Roman" w:hAnsi="Times New Roman" w:cs="Times New Roman"/>
                <w:i/>
                <w:iCs/>
                <w:sz w:val="20"/>
                <w:szCs w:val="20"/>
                <w:lang w:eastAsia="ru-RU"/>
              </w:rPr>
              <w:t>0,0</w:t>
            </w:r>
          </w:p>
        </w:tc>
      </w:tr>
      <w:tr w:rsidR="00075782" w:rsidRPr="00075782" w:rsidTr="00075782">
        <w:trPr>
          <w:trHeight w:val="600"/>
        </w:trPr>
        <w:tc>
          <w:tcPr>
            <w:tcW w:w="5387" w:type="dxa"/>
            <w:tcBorders>
              <w:top w:val="nil"/>
              <w:left w:val="single" w:sz="4" w:space="0" w:color="auto"/>
              <w:bottom w:val="single" w:sz="4" w:space="0" w:color="auto"/>
              <w:right w:val="single" w:sz="4" w:space="0" w:color="auto"/>
            </w:tcBorders>
            <w:shd w:val="clear" w:color="000000" w:fill="FFFFFF"/>
            <w:hideMark/>
          </w:tcPr>
          <w:p w:rsidR="00075782" w:rsidRPr="00075782" w:rsidRDefault="00075782" w:rsidP="00075782">
            <w:pPr>
              <w:spacing w:after="0" w:line="240" w:lineRule="auto"/>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Привлечение сельскими поселениями кредитов от  кредитных организаций в валюте Российской Федерации</w:t>
            </w:r>
          </w:p>
        </w:tc>
        <w:tc>
          <w:tcPr>
            <w:tcW w:w="3480" w:type="dxa"/>
            <w:tcBorders>
              <w:top w:val="nil"/>
              <w:left w:val="nil"/>
              <w:bottom w:val="single" w:sz="4" w:space="0" w:color="auto"/>
              <w:right w:val="single" w:sz="4" w:space="0" w:color="auto"/>
            </w:tcBorders>
            <w:shd w:val="clear" w:color="auto" w:fill="auto"/>
            <w:noWrap/>
            <w:vAlign w:val="center"/>
            <w:hideMark/>
          </w:tcPr>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932 01 02 00 00 10 0000 710</w:t>
            </w:r>
          </w:p>
        </w:tc>
        <w:tc>
          <w:tcPr>
            <w:tcW w:w="1420" w:type="dxa"/>
            <w:tcBorders>
              <w:top w:val="nil"/>
              <w:left w:val="nil"/>
              <w:bottom w:val="single" w:sz="4" w:space="0" w:color="auto"/>
              <w:right w:val="single" w:sz="4" w:space="0" w:color="auto"/>
            </w:tcBorders>
            <w:shd w:val="clear" w:color="auto" w:fill="auto"/>
            <w:noWrap/>
            <w:hideMark/>
          </w:tcPr>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0,0</w:t>
            </w:r>
          </w:p>
        </w:tc>
      </w:tr>
      <w:tr w:rsidR="00075782" w:rsidRPr="00075782" w:rsidTr="00075782">
        <w:trPr>
          <w:trHeight w:val="600"/>
        </w:trPr>
        <w:tc>
          <w:tcPr>
            <w:tcW w:w="5387" w:type="dxa"/>
            <w:tcBorders>
              <w:top w:val="nil"/>
              <w:left w:val="single" w:sz="4" w:space="0" w:color="auto"/>
              <w:bottom w:val="single" w:sz="4" w:space="0" w:color="auto"/>
              <w:right w:val="single" w:sz="4" w:space="0" w:color="auto"/>
            </w:tcBorders>
            <w:shd w:val="clear" w:color="000000" w:fill="FFFFFF"/>
            <w:hideMark/>
          </w:tcPr>
          <w:p w:rsidR="00075782" w:rsidRPr="00075782" w:rsidRDefault="00075782" w:rsidP="00075782">
            <w:pPr>
              <w:spacing w:after="0" w:line="240" w:lineRule="auto"/>
              <w:rPr>
                <w:rFonts w:ascii="Times New Roman" w:eastAsia="Times New Roman" w:hAnsi="Times New Roman" w:cs="Times New Roman"/>
                <w:i/>
                <w:iCs/>
                <w:sz w:val="20"/>
                <w:szCs w:val="20"/>
                <w:lang w:eastAsia="ru-RU"/>
              </w:rPr>
            </w:pPr>
            <w:r w:rsidRPr="00075782">
              <w:rPr>
                <w:rFonts w:ascii="Times New Roman" w:eastAsia="Times New Roman" w:hAnsi="Times New Roman" w:cs="Times New Roman"/>
                <w:i/>
                <w:iCs/>
                <w:sz w:val="20"/>
                <w:szCs w:val="20"/>
                <w:lang w:eastAsia="ru-RU"/>
              </w:rPr>
              <w:t>Погашение кредитов, предоставленных  кредитными организациями в валюте Российской Федерации</w:t>
            </w:r>
          </w:p>
        </w:tc>
        <w:tc>
          <w:tcPr>
            <w:tcW w:w="3480" w:type="dxa"/>
            <w:tcBorders>
              <w:top w:val="nil"/>
              <w:left w:val="nil"/>
              <w:bottom w:val="single" w:sz="4" w:space="0" w:color="auto"/>
              <w:right w:val="single" w:sz="4" w:space="0" w:color="auto"/>
            </w:tcBorders>
            <w:shd w:val="clear" w:color="auto" w:fill="auto"/>
            <w:noWrap/>
            <w:vAlign w:val="center"/>
            <w:hideMark/>
          </w:tcPr>
          <w:p w:rsidR="00075782" w:rsidRPr="00075782" w:rsidRDefault="00075782" w:rsidP="00075782">
            <w:pPr>
              <w:spacing w:after="0" w:line="240" w:lineRule="auto"/>
              <w:jc w:val="center"/>
              <w:rPr>
                <w:rFonts w:ascii="Times New Roman" w:eastAsia="Times New Roman" w:hAnsi="Times New Roman" w:cs="Times New Roman"/>
                <w:i/>
                <w:iCs/>
                <w:sz w:val="20"/>
                <w:szCs w:val="20"/>
                <w:lang w:eastAsia="ru-RU"/>
              </w:rPr>
            </w:pPr>
            <w:r w:rsidRPr="00075782">
              <w:rPr>
                <w:rFonts w:ascii="Times New Roman" w:eastAsia="Times New Roman" w:hAnsi="Times New Roman" w:cs="Times New Roman"/>
                <w:i/>
                <w:iCs/>
                <w:sz w:val="20"/>
                <w:szCs w:val="20"/>
                <w:lang w:eastAsia="ru-RU"/>
              </w:rPr>
              <w:t>932 01 02 00 00 00 0000 800</w:t>
            </w:r>
          </w:p>
        </w:tc>
        <w:tc>
          <w:tcPr>
            <w:tcW w:w="1420" w:type="dxa"/>
            <w:tcBorders>
              <w:top w:val="nil"/>
              <w:left w:val="nil"/>
              <w:bottom w:val="single" w:sz="4" w:space="0" w:color="auto"/>
              <w:right w:val="single" w:sz="4" w:space="0" w:color="auto"/>
            </w:tcBorders>
            <w:shd w:val="clear" w:color="auto" w:fill="auto"/>
            <w:noWrap/>
            <w:hideMark/>
          </w:tcPr>
          <w:p w:rsidR="00075782" w:rsidRPr="00075782" w:rsidRDefault="00075782" w:rsidP="00075782">
            <w:pPr>
              <w:spacing w:after="0" w:line="240" w:lineRule="auto"/>
              <w:jc w:val="center"/>
              <w:rPr>
                <w:rFonts w:ascii="Times New Roman" w:eastAsia="Times New Roman" w:hAnsi="Times New Roman" w:cs="Times New Roman"/>
                <w:i/>
                <w:iCs/>
                <w:sz w:val="20"/>
                <w:szCs w:val="20"/>
                <w:lang w:eastAsia="ru-RU"/>
              </w:rPr>
            </w:pPr>
            <w:r w:rsidRPr="00075782">
              <w:rPr>
                <w:rFonts w:ascii="Times New Roman" w:eastAsia="Times New Roman" w:hAnsi="Times New Roman" w:cs="Times New Roman"/>
                <w:i/>
                <w:iCs/>
                <w:sz w:val="20"/>
                <w:szCs w:val="20"/>
                <w:lang w:eastAsia="ru-RU"/>
              </w:rPr>
              <w:t>0,0</w:t>
            </w:r>
          </w:p>
        </w:tc>
      </w:tr>
      <w:tr w:rsidR="00075782" w:rsidRPr="00075782" w:rsidTr="00075782">
        <w:trPr>
          <w:trHeight w:val="600"/>
        </w:trPr>
        <w:tc>
          <w:tcPr>
            <w:tcW w:w="5387" w:type="dxa"/>
            <w:tcBorders>
              <w:top w:val="nil"/>
              <w:left w:val="single" w:sz="4" w:space="0" w:color="auto"/>
              <w:bottom w:val="single" w:sz="4" w:space="0" w:color="auto"/>
              <w:right w:val="single" w:sz="4" w:space="0" w:color="auto"/>
            </w:tcBorders>
            <w:shd w:val="clear" w:color="000000" w:fill="FFFFFF"/>
            <w:hideMark/>
          </w:tcPr>
          <w:p w:rsidR="00075782" w:rsidRPr="00075782" w:rsidRDefault="00075782" w:rsidP="00075782">
            <w:pPr>
              <w:spacing w:after="0" w:line="240" w:lineRule="auto"/>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Погашение сельскими поселениями кредитов от кредитных организаций в валюте Российской Федерации</w:t>
            </w:r>
          </w:p>
        </w:tc>
        <w:tc>
          <w:tcPr>
            <w:tcW w:w="3480" w:type="dxa"/>
            <w:tcBorders>
              <w:top w:val="nil"/>
              <w:left w:val="nil"/>
              <w:bottom w:val="single" w:sz="4" w:space="0" w:color="auto"/>
              <w:right w:val="single" w:sz="4" w:space="0" w:color="auto"/>
            </w:tcBorders>
            <w:shd w:val="clear" w:color="auto" w:fill="auto"/>
            <w:noWrap/>
            <w:vAlign w:val="center"/>
            <w:hideMark/>
          </w:tcPr>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932 01 02 00 00 10 0000 810</w:t>
            </w:r>
          </w:p>
        </w:tc>
        <w:tc>
          <w:tcPr>
            <w:tcW w:w="1420" w:type="dxa"/>
            <w:tcBorders>
              <w:top w:val="nil"/>
              <w:left w:val="nil"/>
              <w:bottom w:val="single" w:sz="4" w:space="0" w:color="auto"/>
              <w:right w:val="single" w:sz="4" w:space="0" w:color="auto"/>
            </w:tcBorders>
            <w:shd w:val="clear" w:color="auto" w:fill="auto"/>
            <w:noWrap/>
            <w:hideMark/>
          </w:tcPr>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0,0</w:t>
            </w:r>
          </w:p>
        </w:tc>
      </w:tr>
      <w:tr w:rsidR="00075782" w:rsidRPr="00075782" w:rsidTr="00075782">
        <w:trPr>
          <w:trHeight w:val="630"/>
        </w:trPr>
        <w:tc>
          <w:tcPr>
            <w:tcW w:w="5387" w:type="dxa"/>
            <w:tcBorders>
              <w:top w:val="nil"/>
              <w:left w:val="single" w:sz="4" w:space="0" w:color="auto"/>
              <w:bottom w:val="single" w:sz="4" w:space="0" w:color="auto"/>
              <w:right w:val="single" w:sz="4" w:space="0" w:color="auto"/>
            </w:tcBorders>
            <w:shd w:val="clear" w:color="000000" w:fill="FFFFFF"/>
            <w:hideMark/>
          </w:tcPr>
          <w:p w:rsidR="00075782" w:rsidRPr="00075782" w:rsidRDefault="00075782" w:rsidP="00075782">
            <w:pPr>
              <w:spacing w:after="0" w:line="240" w:lineRule="auto"/>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 xml:space="preserve">Бюджетные кредиты из других бюджетов бюджетной системы Российской Федерации </w:t>
            </w:r>
          </w:p>
        </w:tc>
        <w:tc>
          <w:tcPr>
            <w:tcW w:w="3480" w:type="dxa"/>
            <w:tcBorders>
              <w:top w:val="nil"/>
              <w:left w:val="nil"/>
              <w:bottom w:val="single" w:sz="4" w:space="0" w:color="auto"/>
              <w:right w:val="single" w:sz="4" w:space="0" w:color="auto"/>
            </w:tcBorders>
            <w:shd w:val="clear" w:color="auto" w:fill="auto"/>
            <w:noWrap/>
            <w:vAlign w:val="center"/>
            <w:hideMark/>
          </w:tcPr>
          <w:p w:rsidR="00075782" w:rsidRPr="00075782" w:rsidRDefault="00075782" w:rsidP="00075782">
            <w:pPr>
              <w:spacing w:after="0" w:line="240" w:lineRule="auto"/>
              <w:jc w:val="center"/>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932 01 03 00 00 00 0000 000</w:t>
            </w:r>
          </w:p>
        </w:tc>
        <w:tc>
          <w:tcPr>
            <w:tcW w:w="1420" w:type="dxa"/>
            <w:tcBorders>
              <w:top w:val="nil"/>
              <w:left w:val="nil"/>
              <w:bottom w:val="single" w:sz="4" w:space="0" w:color="auto"/>
              <w:right w:val="single" w:sz="4" w:space="0" w:color="auto"/>
            </w:tcBorders>
            <w:shd w:val="clear" w:color="auto" w:fill="auto"/>
            <w:noWrap/>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0,0</w:t>
            </w:r>
          </w:p>
        </w:tc>
      </w:tr>
      <w:tr w:rsidR="00075782" w:rsidRPr="00075782" w:rsidTr="00075782">
        <w:trPr>
          <w:trHeight w:val="900"/>
        </w:trPr>
        <w:tc>
          <w:tcPr>
            <w:tcW w:w="5387" w:type="dxa"/>
            <w:tcBorders>
              <w:top w:val="nil"/>
              <w:left w:val="single" w:sz="4" w:space="0" w:color="auto"/>
              <w:bottom w:val="single" w:sz="4" w:space="0" w:color="auto"/>
              <w:right w:val="single" w:sz="4" w:space="0" w:color="auto"/>
            </w:tcBorders>
            <w:shd w:val="clear" w:color="000000" w:fill="FFFFFF"/>
            <w:hideMark/>
          </w:tcPr>
          <w:p w:rsidR="00075782" w:rsidRPr="00075782" w:rsidRDefault="00075782" w:rsidP="00075782">
            <w:pPr>
              <w:spacing w:after="0" w:line="240" w:lineRule="auto"/>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Бюджетные кредиты из других бюджетов бюджетной системы Российской Федерации в валюте Российской Федерации</w:t>
            </w:r>
          </w:p>
        </w:tc>
        <w:tc>
          <w:tcPr>
            <w:tcW w:w="3480" w:type="dxa"/>
            <w:tcBorders>
              <w:top w:val="nil"/>
              <w:left w:val="nil"/>
              <w:bottom w:val="single" w:sz="4" w:space="0" w:color="auto"/>
              <w:right w:val="single" w:sz="4" w:space="0" w:color="auto"/>
            </w:tcBorders>
            <w:shd w:val="clear" w:color="auto" w:fill="auto"/>
            <w:noWrap/>
            <w:vAlign w:val="center"/>
            <w:hideMark/>
          </w:tcPr>
          <w:p w:rsidR="00075782" w:rsidRPr="00075782" w:rsidRDefault="00075782" w:rsidP="00075782">
            <w:pPr>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932 01 03 01 00 00 0000 000</w:t>
            </w:r>
          </w:p>
        </w:tc>
        <w:tc>
          <w:tcPr>
            <w:tcW w:w="1420" w:type="dxa"/>
            <w:tcBorders>
              <w:top w:val="nil"/>
              <w:left w:val="nil"/>
              <w:bottom w:val="single" w:sz="4" w:space="0" w:color="auto"/>
              <w:right w:val="single" w:sz="4" w:space="0" w:color="auto"/>
            </w:tcBorders>
            <w:shd w:val="clear" w:color="auto" w:fill="auto"/>
            <w:noWrap/>
            <w:hideMark/>
          </w:tcPr>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0,0</w:t>
            </w:r>
          </w:p>
        </w:tc>
      </w:tr>
      <w:tr w:rsidR="00075782" w:rsidRPr="00075782" w:rsidTr="00075782">
        <w:trPr>
          <w:trHeight w:val="900"/>
        </w:trPr>
        <w:tc>
          <w:tcPr>
            <w:tcW w:w="5387" w:type="dxa"/>
            <w:tcBorders>
              <w:top w:val="nil"/>
              <w:left w:val="single" w:sz="4" w:space="0" w:color="auto"/>
              <w:bottom w:val="single" w:sz="4" w:space="0" w:color="auto"/>
              <w:right w:val="single" w:sz="4" w:space="0" w:color="auto"/>
            </w:tcBorders>
            <w:shd w:val="clear" w:color="000000" w:fill="FFFFFF"/>
            <w:hideMark/>
          </w:tcPr>
          <w:p w:rsidR="00075782" w:rsidRPr="00075782" w:rsidRDefault="00075782" w:rsidP="00075782">
            <w:pPr>
              <w:spacing w:after="0" w:line="240" w:lineRule="auto"/>
              <w:rPr>
                <w:rFonts w:ascii="Times New Roman" w:eastAsia="Times New Roman" w:hAnsi="Times New Roman" w:cs="Times New Roman"/>
                <w:i/>
                <w:iCs/>
                <w:sz w:val="20"/>
                <w:szCs w:val="20"/>
                <w:lang w:eastAsia="ru-RU"/>
              </w:rPr>
            </w:pPr>
            <w:r w:rsidRPr="00075782">
              <w:rPr>
                <w:rFonts w:ascii="Times New Roman" w:eastAsia="Times New Roman" w:hAnsi="Times New Roman" w:cs="Times New Roman"/>
                <w:i/>
                <w:iCs/>
                <w:sz w:val="20"/>
                <w:szCs w:val="20"/>
                <w:lang w:eastAsia="ru-RU"/>
              </w:rPr>
              <w:t>Привлечение бюджетных  кредитов из других бюджетов бюджетной системы Российской Федерации  в валюте Российской Федерации</w:t>
            </w:r>
          </w:p>
        </w:tc>
        <w:tc>
          <w:tcPr>
            <w:tcW w:w="3480" w:type="dxa"/>
            <w:tcBorders>
              <w:top w:val="nil"/>
              <w:left w:val="nil"/>
              <w:bottom w:val="single" w:sz="4" w:space="0" w:color="auto"/>
              <w:right w:val="single" w:sz="4" w:space="0" w:color="auto"/>
            </w:tcBorders>
            <w:shd w:val="clear" w:color="auto" w:fill="auto"/>
            <w:noWrap/>
            <w:vAlign w:val="center"/>
            <w:hideMark/>
          </w:tcPr>
          <w:p w:rsidR="00075782" w:rsidRPr="00075782" w:rsidRDefault="00075782" w:rsidP="00075782">
            <w:pPr>
              <w:spacing w:after="0" w:line="240" w:lineRule="auto"/>
              <w:jc w:val="center"/>
              <w:rPr>
                <w:rFonts w:ascii="Times New Roman" w:eastAsia="Times New Roman" w:hAnsi="Times New Roman" w:cs="Times New Roman"/>
                <w:i/>
                <w:iCs/>
                <w:sz w:val="20"/>
                <w:szCs w:val="20"/>
                <w:lang w:eastAsia="ru-RU"/>
              </w:rPr>
            </w:pPr>
            <w:r w:rsidRPr="00075782">
              <w:rPr>
                <w:rFonts w:ascii="Times New Roman" w:eastAsia="Times New Roman" w:hAnsi="Times New Roman" w:cs="Times New Roman"/>
                <w:i/>
                <w:iCs/>
                <w:sz w:val="20"/>
                <w:szCs w:val="20"/>
                <w:lang w:eastAsia="ru-RU"/>
              </w:rPr>
              <w:t>932 01 03 01 00 00 0000 700</w:t>
            </w:r>
          </w:p>
        </w:tc>
        <w:tc>
          <w:tcPr>
            <w:tcW w:w="1420" w:type="dxa"/>
            <w:tcBorders>
              <w:top w:val="nil"/>
              <w:left w:val="nil"/>
              <w:bottom w:val="single" w:sz="4" w:space="0" w:color="auto"/>
              <w:right w:val="single" w:sz="4" w:space="0" w:color="auto"/>
            </w:tcBorders>
            <w:shd w:val="clear" w:color="auto" w:fill="auto"/>
            <w:noWrap/>
            <w:hideMark/>
          </w:tcPr>
          <w:p w:rsidR="00075782" w:rsidRPr="00075782" w:rsidRDefault="00075782" w:rsidP="00075782">
            <w:pPr>
              <w:spacing w:after="0" w:line="240" w:lineRule="auto"/>
              <w:jc w:val="center"/>
              <w:rPr>
                <w:rFonts w:ascii="Times New Roman" w:eastAsia="Times New Roman" w:hAnsi="Times New Roman" w:cs="Times New Roman"/>
                <w:i/>
                <w:iCs/>
                <w:sz w:val="20"/>
                <w:szCs w:val="20"/>
                <w:lang w:eastAsia="ru-RU"/>
              </w:rPr>
            </w:pPr>
            <w:r w:rsidRPr="00075782">
              <w:rPr>
                <w:rFonts w:ascii="Times New Roman" w:eastAsia="Times New Roman" w:hAnsi="Times New Roman" w:cs="Times New Roman"/>
                <w:i/>
                <w:iCs/>
                <w:sz w:val="20"/>
                <w:szCs w:val="20"/>
                <w:lang w:eastAsia="ru-RU"/>
              </w:rPr>
              <w:t>0,0</w:t>
            </w:r>
          </w:p>
        </w:tc>
      </w:tr>
      <w:tr w:rsidR="00075782" w:rsidRPr="00075782" w:rsidTr="00075782">
        <w:trPr>
          <w:trHeight w:val="900"/>
        </w:trPr>
        <w:tc>
          <w:tcPr>
            <w:tcW w:w="5387" w:type="dxa"/>
            <w:tcBorders>
              <w:top w:val="nil"/>
              <w:left w:val="single" w:sz="4" w:space="0" w:color="auto"/>
              <w:bottom w:val="single" w:sz="4" w:space="0" w:color="auto"/>
              <w:right w:val="single" w:sz="4" w:space="0" w:color="auto"/>
            </w:tcBorders>
            <w:shd w:val="clear" w:color="000000" w:fill="FFFFFF"/>
            <w:hideMark/>
          </w:tcPr>
          <w:p w:rsidR="00075782" w:rsidRPr="00075782" w:rsidRDefault="00075782" w:rsidP="00075782">
            <w:pPr>
              <w:spacing w:after="0" w:line="240" w:lineRule="auto"/>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Привлечение  кредитов из других бюджетов бюджетной системы Российской Федерации бюджетами сельских поселений в валюте Российской Федерации</w:t>
            </w:r>
          </w:p>
        </w:tc>
        <w:tc>
          <w:tcPr>
            <w:tcW w:w="3480" w:type="dxa"/>
            <w:tcBorders>
              <w:top w:val="nil"/>
              <w:left w:val="nil"/>
              <w:bottom w:val="single" w:sz="4" w:space="0" w:color="auto"/>
              <w:right w:val="single" w:sz="4" w:space="0" w:color="auto"/>
            </w:tcBorders>
            <w:shd w:val="clear" w:color="auto" w:fill="auto"/>
            <w:noWrap/>
            <w:vAlign w:val="center"/>
            <w:hideMark/>
          </w:tcPr>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932 01 03 01 00 10 0000 710</w:t>
            </w:r>
          </w:p>
        </w:tc>
        <w:tc>
          <w:tcPr>
            <w:tcW w:w="1420" w:type="dxa"/>
            <w:tcBorders>
              <w:top w:val="nil"/>
              <w:left w:val="nil"/>
              <w:bottom w:val="single" w:sz="4" w:space="0" w:color="auto"/>
              <w:right w:val="single" w:sz="4" w:space="0" w:color="auto"/>
            </w:tcBorders>
            <w:shd w:val="clear" w:color="auto" w:fill="auto"/>
            <w:noWrap/>
            <w:hideMark/>
          </w:tcPr>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0,0</w:t>
            </w:r>
          </w:p>
        </w:tc>
      </w:tr>
      <w:tr w:rsidR="00075782" w:rsidRPr="00075782" w:rsidTr="00075782">
        <w:trPr>
          <w:trHeight w:val="945"/>
        </w:trPr>
        <w:tc>
          <w:tcPr>
            <w:tcW w:w="5387" w:type="dxa"/>
            <w:tcBorders>
              <w:top w:val="nil"/>
              <w:left w:val="single" w:sz="4" w:space="0" w:color="auto"/>
              <w:bottom w:val="single" w:sz="4" w:space="0" w:color="auto"/>
              <w:right w:val="single" w:sz="4" w:space="0" w:color="auto"/>
            </w:tcBorders>
            <w:shd w:val="clear" w:color="auto" w:fill="auto"/>
            <w:hideMark/>
          </w:tcPr>
          <w:p w:rsidR="00075782" w:rsidRPr="00075782" w:rsidRDefault="00075782" w:rsidP="00075782">
            <w:pPr>
              <w:spacing w:after="0" w:line="240" w:lineRule="auto"/>
              <w:rPr>
                <w:rFonts w:ascii="Times New Roman" w:eastAsia="Times New Roman" w:hAnsi="Times New Roman" w:cs="Times New Roman"/>
                <w:i/>
                <w:iCs/>
                <w:sz w:val="20"/>
                <w:szCs w:val="20"/>
                <w:lang w:eastAsia="ru-RU"/>
              </w:rPr>
            </w:pPr>
            <w:r w:rsidRPr="00075782">
              <w:rPr>
                <w:rFonts w:ascii="Times New Roman" w:eastAsia="Times New Roman" w:hAnsi="Times New Roman" w:cs="Times New Roman"/>
                <w:i/>
                <w:iCs/>
                <w:sz w:val="20"/>
                <w:szCs w:val="20"/>
                <w:lang w:eastAsia="ru-RU"/>
              </w:rPr>
              <w:t>Погашение бюджетных  кредитов, полученных из других бюджетов  бюджетной системы Российской Федерации  в валюте Российской Федерации</w:t>
            </w:r>
          </w:p>
        </w:tc>
        <w:tc>
          <w:tcPr>
            <w:tcW w:w="3480" w:type="dxa"/>
            <w:tcBorders>
              <w:top w:val="nil"/>
              <w:left w:val="nil"/>
              <w:bottom w:val="single" w:sz="4" w:space="0" w:color="auto"/>
              <w:right w:val="single" w:sz="4" w:space="0" w:color="auto"/>
            </w:tcBorders>
            <w:shd w:val="clear" w:color="auto" w:fill="auto"/>
            <w:noWrap/>
            <w:vAlign w:val="center"/>
            <w:hideMark/>
          </w:tcPr>
          <w:p w:rsidR="00075782" w:rsidRPr="00075782" w:rsidRDefault="00075782" w:rsidP="00075782">
            <w:pPr>
              <w:spacing w:after="0" w:line="240" w:lineRule="auto"/>
              <w:jc w:val="center"/>
              <w:rPr>
                <w:rFonts w:ascii="Times New Roman" w:eastAsia="Times New Roman" w:hAnsi="Times New Roman" w:cs="Times New Roman"/>
                <w:i/>
                <w:iCs/>
                <w:sz w:val="20"/>
                <w:szCs w:val="20"/>
                <w:lang w:eastAsia="ru-RU"/>
              </w:rPr>
            </w:pPr>
            <w:r w:rsidRPr="00075782">
              <w:rPr>
                <w:rFonts w:ascii="Times New Roman" w:eastAsia="Times New Roman" w:hAnsi="Times New Roman" w:cs="Times New Roman"/>
                <w:i/>
                <w:iCs/>
                <w:sz w:val="20"/>
                <w:szCs w:val="20"/>
                <w:lang w:eastAsia="ru-RU"/>
              </w:rPr>
              <w:t>932 01 03 01 00 00 0000 800</w:t>
            </w:r>
          </w:p>
        </w:tc>
        <w:tc>
          <w:tcPr>
            <w:tcW w:w="1420" w:type="dxa"/>
            <w:tcBorders>
              <w:top w:val="nil"/>
              <w:left w:val="nil"/>
              <w:bottom w:val="single" w:sz="4" w:space="0" w:color="auto"/>
              <w:right w:val="single" w:sz="4" w:space="0" w:color="auto"/>
            </w:tcBorders>
            <w:shd w:val="clear" w:color="auto" w:fill="auto"/>
            <w:noWrap/>
            <w:hideMark/>
          </w:tcPr>
          <w:p w:rsidR="00075782" w:rsidRPr="00075782" w:rsidRDefault="00075782" w:rsidP="00075782">
            <w:pPr>
              <w:spacing w:after="0" w:line="240" w:lineRule="auto"/>
              <w:jc w:val="center"/>
              <w:rPr>
                <w:rFonts w:ascii="Times New Roman" w:eastAsia="Times New Roman" w:hAnsi="Times New Roman" w:cs="Times New Roman"/>
                <w:i/>
                <w:iCs/>
                <w:sz w:val="20"/>
                <w:szCs w:val="20"/>
                <w:lang w:eastAsia="ru-RU"/>
              </w:rPr>
            </w:pPr>
            <w:r w:rsidRPr="00075782">
              <w:rPr>
                <w:rFonts w:ascii="Times New Roman" w:eastAsia="Times New Roman" w:hAnsi="Times New Roman" w:cs="Times New Roman"/>
                <w:i/>
                <w:iCs/>
                <w:sz w:val="20"/>
                <w:szCs w:val="20"/>
                <w:lang w:eastAsia="ru-RU"/>
              </w:rPr>
              <w:t>0,0</w:t>
            </w:r>
          </w:p>
        </w:tc>
      </w:tr>
      <w:tr w:rsidR="00075782" w:rsidRPr="00075782" w:rsidTr="00075782">
        <w:trPr>
          <w:trHeight w:val="945"/>
        </w:trPr>
        <w:tc>
          <w:tcPr>
            <w:tcW w:w="5387" w:type="dxa"/>
            <w:tcBorders>
              <w:top w:val="nil"/>
              <w:left w:val="single" w:sz="4" w:space="0" w:color="auto"/>
              <w:bottom w:val="single" w:sz="4" w:space="0" w:color="auto"/>
              <w:right w:val="single" w:sz="4" w:space="0" w:color="auto"/>
            </w:tcBorders>
            <w:shd w:val="clear" w:color="auto" w:fill="auto"/>
            <w:hideMark/>
          </w:tcPr>
          <w:p w:rsidR="00075782" w:rsidRPr="00075782" w:rsidRDefault="00075782" w:rsidP="00075782">
            <w:pPr>
              <w:spacing w:after="0" w:line="240" w:lineRule="auto"/>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lastRenderedPageBreak/>
              <w:t>Погашение бюджетами сельских поселений кредитов  из других бюджетов бюджетной системы Российской Федерации в валюте Российской Федерации</w:t>
            </w:r>
          </w:p>
        </w:tc>
        <w:tc>
          <w:tcPr>
            <w:tcW w:w="3480" w:type="dxa"/>
            <w:tcBorders>
              <w:top w:val="nil"/>
              <w:left w:val="nil"/>
              <w:bottom w:val="single" w:sz="4" w:space="0" w:color="auto"/>
              <w:right w:val="single" w:sz="4" w:space="0" w:color="auto"/>
            </w:tcBorders>
            <w:shd w:val="clear" w:color="auto" w:fill="auto"/>
            <w:noWrap/>
            <w:vAlign w:val="center"/>
            <w:hideMark/>
          </w:tcPr>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932 01 03 01 00 10 0000 810</w:t>
            </w:r>
          </w:p>
        </w:tc>
        <w:tc>
          <w:tcPr>
            <w:tcW w:w="1420" w:type="dxa"/>
            <w:tcBorders>
              <w:top w:val="nil"/>
              <w:left w:val="nil"/>
              <w:bottom w:val="single" w:sz="4" w:space="0" w:color="auto"/>
              <w:right w:val="single" w:sz="4" w:space="0" w:color="auto"/>
            </w:tcBorders>
            <w:shd w:val="clear" w:color="auto" w:fill="auto"/>
            <w:noWrap/>
            <w:hideMark/>
          </w:tcPr>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0,0</w:t>
            </w:r>
          </w:p>
        </w:tc>
      </w:tr>
      <w:tr w:rsidR="00075782" w:rsidRPr="00075782" w:rsidTr="00075782">
        <w:trPr>
          <w:trHeight w:val="630"/>
        </w:trPr>
        <w:tc>
          <w:tcPr>
            <w:tcW w:w="5387" w:type="dxa"/>
            <w:tcBorders>
              <w:top w:val="nil"/>
              <w:left w:val="single" w:sz="4" w:space="0" w:color="auto"/>
              <w:bottom w:val="single" w:sz="4" w:space="0" w:color="auto"/>
              <w:right w:val="single" w:sz="4" w:space="0" w:color="auto"/>
            </w:tcBorders>
            <w:shd w:val="clear" w:color="auto" w:fill="auto"/>
            <w:hideMark/>
          </w:tcPr>
          <w:p w:rsidR="00075782" w:rsidRPr="00075782" w:rsidRDefault="00075782" w:rsidP="00075782">
            <w:pPr>
              <w:spacing w:after="0" w:line="240" w:lineRule="auto"/>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Изменение остатков средств на счетах по учету средств бюджета</w:t>
            </w:r>
          </w:p>
        </w:tc>
        <w:tc>
          <w:tcPr>
            <w:tcW w:w="3480" w:type="dxa"/>
            <w:tcBorders>
              <w:top w:val="nil"/>
              <w:left w:val="nil"/>
              <w:bottom w:val="single" w:sz="4" w:space="0" w:color="auto"/>
              <w:right w:val="single" w:sz="4" w:space="0" w:color="auto"/>
            </w:tcBorders>
            <w:shd w:val="clear" w:color="auto" w:fill="auto"/>
            <w:noWrap/>
            <w:vAlign w:val="center"/>
            <w:hideMark/>
          </w:tcPr>
          <w:p w:rsidR="00075782" w:rsidRPr="00075782" w:rsidRDefault="00075782" w:rsidP="00075782">
            <w:pPr>
              <w:spacing w:after="0" w:line="240" w:lineRule="auto"/>
              <w:jc w:val="center"/>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000 01 05 00 00 00 0000 000</w:t>
            </w:r>
          </w:p>
        </w:tc>
        <w:tc>
          <w:tcPr>
            <w:tcW w:w="1420" w:type="dxa"/>
            <w:tcBorders>
              <w:top w:val="nil"/>
              <w:left w:val="nil"/>
              <w:bottom w:val="single" w:sz="4" w:space="0" w:color="auto"/>
              <w:right w:val="single" w:sz="4" w:space="0" w:color="auto"/>
            </w:tcBorders>
            <w:shd w:val="clear" w:color="auto" w:fill="auto"/>
            <w:noWrap/>
            <w:hideMark/>
          </w:tcPr>
          <w:p w:rsidR="00075782" w:rsidRPr="00075782" w:rsidRDefault="00075782" w:rsidP="00075782">
            <w:pPr>
              <w:spacing w:after="0" w:line="240" w:lineRule="auto"/>
              <w:jc w:val="center"/>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592,8</w:t>
            </w:r>
          </w:p>
        </w:tc>
      </w:tr>
      <w:tr w:rsidR="00075782" w:rsidRPr="00075782" w:rsidTr="00075782">
        <w:trPr>
          <w:trHeight w:val="315"/>
        </w:trPr>
        <w:tc>
          <w:tcPr>
            <w:tcW w:w="5387" w:type="dxa"/>
            <w:tcBorders>
              <w:top w:val="nil"/>
              <w:left w:val="single" w:sz="4" w:space="0" w:color="auto"/>
              <w:bottom w:val="single" w:sz="4" w:space="0" w:color="auto"/>
              <w:right w:val="single" w:sz="4" w:space="0" w:color="auto"/>
            </w:tcBorders>
            <w:shd w:val="clear" w:color="auto" w:fill="auto"/>
            <w:hideMark/>
          </w:tcPr>
          <w:p w:rsidR="00075782" w:rsidRPr="00075782" w:rsidRDefault="00075782" w:rsidP="00075782">
            <w:pPr>
              <w:spacing w:after="0" w:line="240" w:lineRule="auto"/>
              <w:rPr>
                <w:rFonts w:ascii="Times New Roman" w:eastAsia="Times New Roman" w:hAnsi="Times New Roman" w:cs="Times New Roman"/>
                <w:i/>
                <w:iCs/>
                <w:sz w:val="20"/>
                <w:szCs w:val="20"/>
                <w:lang w:eastAsia="ru-RU"/>
              </w:rPr>
            </w:pPr>
            <w:r w:rsidRPr="00075782">
              <w:rPr>
                <w:rFonts w:ascii="Times New Roman" w:eastAsia="Times New Roman" w:hAnsi="Times New Roman" w:cs="Times New Roman"/>
                <w:i/>
                <w:iCs/>
                <w:sz w:val="20"/>
                <w:szCs w:val="20"/>
                <w:lang w:eastAsia="ru-RU"/>
              </w:rPr>
              <w:t>Увеличение остатков средств бюджетов</w:t>
            </w:r>
          </w:p>
        </w:tc>
        <w:tc>
          <w:tcPr>
            <w:tcW w:w="3480" w:type="dxa"/>
            <w:tcBorders>
              <w:top w:val="nil"/>
              <w:left w:val="nil"/>
              <w:bottom w:val="single" w:sz="4" w:space="0" w:color="auto"/>
              <w:right w:val="single" w:sz="4" w:space="0" w:color="auto"/>
            </w:tcBorders>
            <w:shd w:val="clear" w:color="auto" w:fill="auto"/>
            <w:noWrap/>
            <w:vAlign w:val="center"/>
            <w:hideMark/>
          </w:tcPr>
          <w:p w:rsidR="00075782" w:rsidRPr="00075782" w:rsidRDefault="00075782" w:rsidP="00075782">
            <w:pPr>
              <w:spacing w:after="0" w:line="240" w:lineRule="auto"/>
              <w:jc w:val="center"/>
              <w:rPr>
                <w:rFonts w:ascii="Times New Roman" w:eastAsia="Times New Roman" w:hAnsi="Times New Roman" w:cs="Times New Roman"/>
                <w:i/>
                <w:iCs/>
                <w:sz w:val="20"/>
                <w:szCs w:val="20"/>
                <w:lang w:eastAsia="ru-RU"/>
              </w:rPr>
            </w:pPr>
            <w:r w:rsidRPr="00075782">
              <w:rPr>
                <w:rFonts w:ascii="Times New Roman" w:eastAsia="Times New Roman" w:hAnsi="Times New Roman" w:cs="Times New Roman"/>
                <w:i/>
                <w:iCs/>
                <w:sz w:val="20"/>
                <w:szCs w:val="20"/>
                <w:lang w:eastAsia="ru-RU"/>
              </w:rPr>
              <w:t>000 01 05 00 00 00 0000 500</w:t>
            </w:r>
          </w:p>
        </w:tc>
        <w:tc>
          <w:tcPr>
            <w:tcW w:w="1420" w:type="dxa"/>
            <w:tcBorders>
              <w:top w:val="nil"/>
              <w:left w:val="nil"/>
              <w:bottom w:val="single" w:sz="4" w:space="0" w:color="auto"/>
              <w:right w:val="single" w:sz="4" w:space="0" w:color="auto"/>
            </w:tcBorders>
            <w:shd w:val="clear" w:color="auto" w:fill="auto"/>
            <w:noWrap/>
            <w:hideMark/>
          </w:tcPr>
          <w:p w:rsidR="00075782" w:rsidRPr="00075782" w:rsidRDefault="00075782" w:rsidP="00075782">
            <w:pPr>
              <w:spacing w:after="0" w:line="240" w:lineRule="auto"/>
              <w:jc w:val="center"/>
              <w:rPr>
                <w:rFonts w:ascii="Times New Roman" w:eastAsia="Times New Roman" w:hAnsi="Times New Roman" w:cs="Times New Roman"/>
                <w:i/>
                <w:iCs/>
                <w:sz w:val="20"/>
                <w:szCs w:val="20"/>
                <w:lang w:eastAsia="ru-RU"/>
              </w:rPr>
            </w:pPr>
            <w:r w:rsidRPr="00075782">
              <w:rPr>
                <w:rFonts w:ascii="Times New Roman" w:eastAsia="Times New Roman" w:hAnsi="Times New Roman" w:cs="Times New Roman"/>
                <w:i/>
                <w:iCs/>
                <w:sz w:val="20"/>
                <w:szCs w:val="20"/>
                <w:lang w:eastAsia="ru-RU"/>
              </w:rPr>
              <w:t>-11 442,3</w:t>
            </w:r>
          </w:p>
        </w:tc>
      </w:tr>
      <w:tr w:rsidR="00075782" w:rsidRPr="00075782" w:rsidTr="00075782">
        <w:trPr>
          <w:trHeight w:val="315"/>
        </w:trPr>
        <w:tc>
          <w:tcPr>
            <w:tcW w:w="5387" w:type="dxa"/>
            <w:tcBorders>
              <w:top w:val="nil"/>
              <w:left w:val="single" w:sz="4" w:space="0" w:color="auto"/>
              <w:bottom w:val="single" w:sz="4" w:space="0" w:color="auto"/>
              <w:right w:val="single" w:sz="4" w:space="0" w:color="auto"/>
            </w:tcBorders>
            <w:shd w:val="clear" w:color="auto" w:fill="auto"/>
            <w:hideMark/>
          </w:tcPr>
          <w:p w:rsidR="00075782" w:rsidRPr="00075782" w:rsidRDefault="00075782" w:rsidP="00075782">
            <w:pPr>
              <w:spacing w:after="0" w:line="240" w:lineRule="auto"/>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Увеличение прочих остатков средств бюджетов</w:t>
            </w:r>
          </w:p>
        </w:tc>
        <w:tc>
          <w:tcPr>
            <w:tcW w:w="3480" w:type="dxa"/>
            <w:tcBorders>
              <w:top w:val="nil"/>
              <w:left w:val="nil"/>
              <w:bottom w:val="single" w:sz="4" w:space="0" w:color="auto"/>
              <w:right w:val="single" w:sz="4" w:space="0" w:color="auto"/>
            </w:tcBorders>
            <w:shd w:val="clear" w:color="auto" w:fill="auto"/>
            <w:noWrap/>
            <w:vAlign w:val="center"/>
            <w:hideMark/>
          </w:tcPr>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000 01 05 02 00 00 0000 500</w:t>
            </w:r>
          </w:p>
        </w:tc>
        <w:tc>
          <w:tcPr>
            <w:tcW w:w="1420" w:type="dxa"/>
            <w:tcBorders>
              <w:top w:val="nil"/>
              <w:left w:val="nil"/>
              <w:bottom w:val="single" w:sz="4" w:space="0" w:color="auto"/>
              <w:right w:val="single" w:sz="4" w:space="0" w:color="auto"/>
            </w:tcBorders>
            <w:shd w:val="clear" w:color="auto" w:fill="auto"/>
            <w:noWrap/>
            <w:hideMark/>
          </w:tcPr>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-11 442,3</w:t>
            </w:r>
          </w:p>
        </w:tc>
      </w:tr>
      <w:tr w:rsidR="00075782" w:rsidRPr="00075782" w:rsidTr="00075782">
        <w:trPr>
          <w:trHeight w:val="630"/>
        </w:trPr>
        <w:tc>
          <w:tcPr>
            <w:tcW w:w="5387" w:type="dxa"/>
            <w:tcBorders>
              <w:top w:val="nil"/>
              <w:left w:val="single" w:sz="4" w:space="0" w:color="auto"/>
              <w:bottom w:val="single" w:sz="4" w:space="0" w:color="auto"/>
              <w:right w:val="single" w:sz="4" w:space="0" w:color="auto"/>
            </w:tcBorders>
            <w:shd w:val="clear" w:color="auto" w:fill="auto"/>
            <w:hideMark/>
          </w:tcPr>
          <w:p w:rsidR="00075782" w:rsidRPr="00075782" w:rsidRDefault="00075782" w:rsidP="00075782">
            <w:pPr>
              <w:spacing w:after="0" w:line="240" w:lineRule="auto"/>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Увеличение прочих остатков денежных средств бюджетов</w:t>
            </w:r>
          </w:p>
        </w:tc>
        <w:tc>
          <w:tcPr>
            <w:tcW w:w="3480" w:type="dxa"/>
            <w:tcBorders>
              <w:top w:val="nil"/>
              <w:left w:val="nil"/>
              <w:bottom w:val="single" w:sz="4" w:space="0" w:color="auto"/>
              <w:right w:val="single" w:sz="4" w:space="0" w:color="auto"/>
            </w:tcBorders>
            <w:shd w:val="clear" w:color="auto" w:fill="auto"/>
            <w:noWrap/>
            <w:vAlign w:val="center"/>
            <w:hideMark/>
          </w:tcPr>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000 01 05 02 01 00 0000 510</w:t>
            </w:r>
          </w:p>
        </w:tc>
        <w:tc>
          <w:tcPr>
            <w:tcW w:w="1420" w:type="dxa"/>
            <w:tcBorders>
              <w:top w:val="nil"/>
              <w:left w:val="nil"/>
              <w:bottom w:val="single" w:sz="4" w:space="0" w:color="auto"/>
              <w:right w:val="single" w:sz="4" w:space="0" w:color="auto"/>
            </w:tcBorders>
            <w:shd w:val="clear" w:color="auto" w:fill="auto"/>
            <w:noWrap/>
            <w:hideMark/>
          </w:tcPr>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-11 442,3</w:t>
            </w:r>
          </w:p>
        </w:tc>
      </w:tr>
      <w:tr w:rsidR="00075782" w:rsidRPr="00075782" w:rsidTr="00075782">
        <w:trPr>
          <w:trHeight w:val="630"/>
        </w:trPr>
        <w:tc>
          <w:tcPr>
            <w:tcW w:w="5387" w:type="dxa"/>
            <w:tcBorders>
              <w:top w:val="nil"/>
              <w:left w:val="single" w:sz="4" w:space="0" w:color="auto"/>
              <w:bottom w:val="single" w:sz="4" w:space="0" w:color="auto"/>
              <w:right w:val="single" w:sz="4" w:space="0" w:color="auto"/>
            </w:tcBorders>
            <w:shd w:val="clear" w:color="auto" w:fill="auto"/>
            <w:hideMark/>
          </w:tcPr>
          <w:p w:rsidR="00075782" w:rsidRPr="00075782" w:rsidRDefault="00075782" w:rsidP="00075782">
            <w:pPr>
              <w:spacing w:after="0" w:line="240" w:lineRule="auto"/>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Увеличение прочих остатков денежных средств бюджетов сельских поселений</w:t>
            </w:r>
          </w:p>
        </w:tc>
        <w:tc>
          <w:tcPr>
            <w:tcW w:w="3480" w:type="dxa"/>
            <w:tcBorders>
              <w:top w:val="nil"/>
              <w:left w:val="nil"/>
              <w:bottom w:val="single" w:sz="4" w:space="0" w:color="auto"/>
              <w:right w:val="single" w:sz="4" w:space="0" w:color="auto"/>
            </w:tcBorders>
            <w:shd w:val="clear" w:color="auto" w:fill="auto"/>
            <w:noWrap/>
            <w:vAlign w:val="center"/>
            <w:hideMark/>
          </w:tcPr>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000 01 05 02 01 10 0000 510</w:t>
            </w:r>
          </w:p>
        </w:tc>
        <w:tc>
          <w:tcPr>
            <w:tcW w:w="1420" w:type="dxa"/>
            <w:tcBorders>
              <w:top w:val="nil"/>
              <w:left w:val="nil"/>
              <w:bottom w:val="single" w:sz="4" w:space="0" w:color="auto"/>
              <w:right w:val="single" w:sz="4" w:space="0" w:color="auto"/>
            </w:tcBorders>
            <w:shd w:val="clear" w:color="auto" w:fill="auto"/>
            <w:noWrap/>
            <w:hideMark/>
          </w:tcPr>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-11 442,3</w:t>
            </w:r>
          </w:p>
        </w:tc>
      </w:tr>
      <w:tr w:rsidR="00075782" w:rsidRPr="00075782" w:rsidTr="00075782">
        <w:trPr>
          <w:trHeight w:val="315"/>
        </w:trPr>
        <w:tc>
          <w:tcPr>
            <w:tcW w:w="5387" w:type="dxa"/>
            <w:tcBorders>
              <w:top w:val="nil"/>
              <w:left w:val="single" w:sz="4" w:space="0" w:color="auto"/>
              <w:bottom w:val="single" w:sz="4" w:space="0" w:color="auto"/>
              <w:right w:val="single" w:sz="4" w:space="0" w:color="auto"/>
            </w:tcBorders>
            <w:shd w:val="clear" w:color="auto" w:fill="auto"/>
            <w:hideMark/>
          </w:tcPr>
          <w:p w:rsidR="00075782" w:rsidRPr="00075782" w:rsidRDefault="00075782" w:rsidP="00075782">
            <w:pPr>
              <w:spacing w:after="0" w:line="240" w:lineRule="auto"/>
              <w:rPr>
                <w:rFonts w:ascii="Times New Roman" w:eastAsia="Times New Roman" w:hAnsi="Times New Roman" w:cs="Times New Roman"/>
                <w:i/>
                <w:iCs/>
                <w:sz w:val="20"/>
                <w:szCs w:val="20"/>
                <w:lang w:eastAsia="ru-RU"/>
              </w:rPr>
            </w:pPr>
            <w:r w:rsidRPr="00075782">
              <w:rPr>
                <w:rFonts w:ascii="Times New Roman" w:eastAsia="Times New Roman" w:hAnsi="Times New Roman" w:cs="Times New Roman"/>
                <w:i/>
                <w:iCs/>
                <w:sz w:val="20"/>
                <w:szCs w:val="20"/>
                <w:lang w:eastAsia="ru-RU"/>
              </w:rPr>
              <w:t>Уменьшение  остатков  средств  бюджетов</w:t>
            </w:r>
          </w:p>
        </w:tc>
        <w:tc>
          <w:tcPr>
            <w:tcW w:w="3480" w:type="dxa"/>
            <w:tcBorders>
              <w:top w:val="nil"/>
              <w:left w:val="nil"/>
              <w:bottom w:val="single" w:sz="4" w:space="0" w:color="auto"/>
              <w:right w:val="single" w:sz="4" w:space="0" w:color="auto"/>
            </w:tcBorders>
            <w:shd w:val="clear" w:color="auto" w:fill="auto"/>
            <w:noWrap/>
            <w:vAlign w:val="center"/>
            <w:hideMark/>
          </w:tcPr>
          <w:p w:rsidR="00075782" w:rsidRPr="00075782" w:rsidRDefault="00075782" w:rsidP="00075782">
            <w:pPr>
              <w:spacing w:after="0" w:line="240" w:lineRule="auto"/>
              <w:jc w:val="center"/>
              <w:rPr>
                <w:rFonts w:ascii="Times New Roman" w:eastAsia="Times New Roman" w:hAnsi="Times New Roman" w:cs="Times New Roman"/>
                <w:i/>
                <w:iCs/>
                <w:sz w:val="20"/>
                <w:szCs w:val="20"/>
                <w:lang w:eastAsia="ru-RU"/>
              </w:rPr>
            </w:pPr>
            <w:r w:rsidRPr="00075782">
              <w:rPr>
                <w:rFonts w:ascii="Times New Roman" w:eastAsia="Times New Roman" w:hAnsi="Times New Roman" w:cs="Times New Roman"/>
                <w:i/>
                <w:iCs/>
                <w:sz w:val="20"/>
                <w:szCs w:val="20"/>
                <w:lang w:eastAsia="ru-RU"/>
              </w:rPr>
              <w:t>000 01 05 00 00 00 0000 600</w:t>
            </w:r>
          </w:p>
        </w:tc>
        <w:tc>
          <w:tcPr>
            <w:tcW w:w="1420" w:type="dxa"/>
            <w:tcBorders>
              <w:top w:val="nil"/>
              <w:left w:val="nil"/>
              <w:bottom w:val="single" w:sz="4" w:space="0" w:color="auto"/>
              <w:right w:val="single" w:sz="4" w:space="0" w:color="auto"/>
            </w:tcBorders>
            <w:shd w:val="clear" w:color="auto" w:fill="auto"/>
            <w:noWrap/>
            <w:hideMark/>
          </w:tcPr>
          <w:p w:rsidR="00075782" w:rsidRPr="00075782" w:rsidRDefault="00075782" w:rsidP="00075782">
            <w:pPr>
              <w:spacing w:after="0" w:line="240" w:lineRule="auto"/>
              <w:jc w:val="center"/>
              <w:rPr>
                <w:rFonts w:ascii="Times New Roman" w:eastAsia="Times New Roman" w:hAnsi="Times New Roman" w:cs="Times New Roman"/>
                <w:i/>
                <w:iCs/>
                <w:sz w:val="20"/>
                <w:szCs w:val="20"/>
                <w:lang w:eastAsia="ru-RU"/>
              </w:rPr>
            </w:pPr>
            <w:r w:rsidRPr="00075782">
              <w:rPr>
                <w:rFonts w:ascii="Times New Roman" w:eastAsia="Times New Roman" w:hAnsi="Times New Roman" w:cs="Times New Roman"/>
                <w:i/>
                <w:iCs/>
                <w:sz w:val="20"/>
                <w:szCs w:val="20"/>
                <w:lang w:eastAsia="ru-RU"/>
              </w:rPr>
              <w:t>12 035,1</w:t>
            </w:r>
          </w:p>
        </w:tc>
      </w:tr>
      <w:tr w:rsidR="00075782" w:rsidRPr="00075782" w:rsidTr="00075782">
        <w:trPr>
          <w:trHeight w:val="315"/>
        </w:trPr>
        <w:tc>
          <w:tcPr>
            <w:tcW w:w="5387" w:type="dxa"/>
            <w:tcBorders>
              <w:top w:val="nil"/>
              <w:left w:val="single" w:sz="4" w:space="0" w:color="auto"/>
              <w:bottom w:val="single" w:sz="4" w:space="0" w:color="auto"/>
              <w:right w:val="single" w:sz="4" w:space="0" w:color="auto"/>
            </w:tcBorders>
            <w:shd w:val="clear" w:color="auto" w:fill="auto"/>
            <w:hideMark/>
          </w:tcPr>
          <w:p w:rsidR="00075782" w:rsidRPr="00075782" w:rsidRDefault="00075782" w:rsidP="00075782">
            <w:pPr>
              <w:spacing w:after="0" w:line="240" w:lineRule="auto"/>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Уменьшение прочих остатков средств бюджетов</w:t>
            </w:r>
          </w:p>
        </w:tc>
        <w:tc>
          <w:tcPr>
            <w:tcW w:w="3480" w:type="dxa"/>
            <w:tcBorders>
              <w:top w:val="nil"/>
              <w:left w:val="nil"/>
              <w:bottom w:val="single" w:sz="4" w:space="0" w:color="auto"/>
              <w:right w:val="single" w:sz="4" w:space="0" w:color="auto"/>
            </w:tcBorders>
            <w:shd w:val="clear" w:color="auto" w:fill="auto"/>
            <w:noWrap/>
            <w:vAlign w:val="center"/>
            <w:hideMark/>
          </w:tcPr>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000 01 05 02 00 00 0000 600</w:t>
            </w:r>
          </w:p>
        </w:tc>
        <w:tc>
          <w:tcPr>
            <w:tcW w:w="1420" w:type="dxa"/>
            <w:tcBorders>
              <w:top w:val="nil"/>
              <w:left w:val="nil"/>
              <w:bottom w:val="single" w:sz="4" w:space="0" w:color="auto"/>
              <w:right w:val="single" w:sz="4" w:space="0" w:color="auto"/>
            </w:tcBorders>
            <w:shd w:val="clear" w:color="auto" w:fill="auto"/>
            <w:noWrap/>
            <w:hideMark/>
          </w:tcPr>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12 035,1</w:t>
            </w:r>
          </w:p>
        </w:tc>
      </w:tr>
      <w:tr w:rsidR="00075782" w:rsidRPr="00075782" w:rsidTr="00075782">
        <w:trPr>
          <w:trHeight w:val="630"/>
        </w:trPr>
        <w:tc>
          <w:tcPr>
            <w:tcW w:w="5387" w:type="dxa"/>
            <w:tcBorders>
              <w:top w:val="nil"/>
              <w:left w:val="single" w:sz="4" w:space="0" w:color="auto"/>
              <w:bottom w:val="single" w:sz="4" w:space="0" w:color="auto"/>
              <w:right w:val="single" w:sz="4" w:space="0" w:color="auto"/>
            </w:tcBorders>
            <w:shd w:val="clear" w:color="auto" w:fill="auto"/>
            <w:hideMark/>
          </w:tcPr>
          <w:p w:rsidR="00075782" w:rsidRPr="00075782" w:rsidRDefault="00075782" w:rsidP="00075782">
            <w:pPr>
              <w:spacing w:after="0" w:line="240" w:lineRule="auto"/>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Уменьшение прочих остатков денежных средств бюджетов</w:t>
            </w:r>
          </w:p>
        </w:tc>
        <w:tc>
          <w:tcPr>
            <w:tcW w:w="3480" w:type="dxa"/>
            <w:tcBorders>
              <w:top w:val="nil"/>
              <w:left w:val="nil"/>
              <w:bottom w:val="single" w:sz="4" w:space="0" w:color="auto"/>
              <w:right w:val="single" w:sz="4" w:space="0" w:color="auto"/>
            </w:tcBorders>
            <w:shd w:val="clear" w:color="auto" w:fill="auto"/>
            <w:noWrap/>
            <w:vAlign w:val="center"/>
            <w:hideMark/>
          </w:tcPr>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000 01 05 02 01 00 0000 610</w:t>
            </w:r>
          </w:p>
        </w:tc>
        <w:tc>
          <w:tcPr>
            <w:tcW w:w="1420" w:type="dxa"/>
            <w:tcBorders>
              <w:top w:val="nil"/>
              <w:left w:val="nil"/>
              <w:bottom w:val="single" w:sz="4" w:space="0" w:color="auto"/>
              <w:right w:val="single" w:sz="4" w:space="0" w:color="auto"/>
            </w:tcBorders>
            <w:shd w:val="clear" w:color="auto" w:fill="auto"/>
            <w:noWrap/>
            <w:hideMark/>
          </w:tcPr>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12 035,1</w:t>
            </w:r>
          </w:p>
        </w:tc>
      </w:tr>
      <w:tr w:rsidR="00075782" w:rsidRPr="00075782" w:rsidTr="00075782">
        <w:trPr>
          <w:trHeight w:val="630"/>
        </w:trPr>
        <w:tc>
          <w:tcPr>
            <w:tcW w:w="5387" w:type="dxa"/>
            <w:tcBorders>
              <w:top w:val="nil"/>
              <w:left w:val="single" w:sz="4" w:space="0" w:color="auto"/>
              <w:bottom w:val="single" w:sz="4" w:space="0" w:color="auto"/>
              <w:right w:val="single" w:sz="4" w:space="0" w:color="auto"/>
            </w:tcBorders>
            <w:shd w:val="clear" w:color="auto" w:fill="auto"/>
            <w:hideMark/>
          </w:tcPr>
          <w:p w:rsidR="00075782" w:rsidRPr="00075782" w:rsidRDefault="00075782" w:rsidP="00075782">
            <w:pPr>
              <w:spacing w:after="0" w:line="240" w:lineRule="auto"/>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Уменьшение прочих остатков денежных средств бюджетов сельских поселений</w:t>
            </w:r>
          </w:p>
        </w:tc>
        <w:tc>
          <w:tcPr>
            <w:tcW w:w="3480" w:type="dxa"/>
            <w:tcBorders>
              <w:top w:val="nil"/>
              <w:left w:val="nil"/>
              <w:bottom w:val="single" w:sz="4" w:space="0" w:color="auto"/>
              <w:right w:val="single" w:sz="4" w:space="0" w:color="auto"/>
            </w:tcBorders>
            <w:shd w:val="clear" w:color="auto" w:fill="auto"/>
            <w:noWrap/>
            <w:vAlign w:val="center"/>
            <w:hideMark/>
          </w:tcPr>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000 01 05 02 01 10 0000 610</w:t>
            </w:r>
          </w:p>
        </w:tc>
        <w:tc>
          <w:tcPr>
            <w:tcW w:w="1420" w:type="dxa"/>
            <w:tcBorders>
              <w:top w:val="nil"/>
              <w:left w:val="nil"/>
              <w:bottom w:val="single" w:sz="4" w:space="0" w:color="auto"/>
              <w:right w:val="single" w:sz="4" w:space="0" w:color="auto"/>
            </w:tcBorders>
            <w:shd w:val="clear" w:color="auto" w:fill="auto"/>
            <w:noWrap/>
            <w:hideMark/>
          </w:tcPr>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12 035,1</w:t>
            </w:r>
          </w:p>
        </w:tc>
      </w:tr>
    </w:tbl>
    <w:p w:rsidR="00075782" w:rsidRPr="00075782" w:rsidRDefault="00075782" w:rsidP="00075782">
      <w:pPr>
        <w:spacing w:after="0" w:line="240" w:lineRule="auto"/>
        <w:jc w:val="center"/>
        <w:rPr>
          <w:rFonts w:ascii="Times New Roman" w:eastAsia="Times New Roman" w:hAnsi="Times New Roman" w:cs="Times New Roman"/>
          <w:b/>
          <w:bCs/>
          <w:sz w:val="20"/>
          <w:szCs w:val="20"/>
          <w:lang w:eastAsia="ru-RU"/>
        </w:rPr>
      </w:pPr>
    </w:p>
    <w:p w:rsidR="00075782" w:rsidRPr="00075782" w:rsidRDefault="00075782" w:rsidP="00075782">
      <w:pPr>
        <w:spacing w:after="0" w:line="240" w:lineRule="auto"/>
        <w:jc w:val="center"/>
        <w:rPr>
          <w:rFonts w:ascii="Times New Roman" w:eastAsia="Times New Roman" w:hAnsi="Times New Roman" w:cs="Times New Roman"/>
          <w:b/>
          <w:sz w:val="20"/>
          <w:szCs w:val="20"/>
          <w:lang w:eastAsia="ru-RU"/>
        </w:rPr>
      </w:pPr>
      <w:r w:rsidRPr="00075782">
        <w:rPr>
          <w:rFonts w:ascii="Times New Roman" w:eastAsia="Times New Roman" w:hAnsi="Times New Roman" w:cs="Times New Roman"/>
          <w:b/>
          <w:sz w:val="20"/>
          <w:szCs w:val="20"/>
          <w:lang w:eastAsia="ru-RU"/>
        </w:rPr>
        <w:t xml:space="preserve">Пояснительная записка </w:t>
      </w:r>
    </w:p>
    <w:p w:rsidR="00075782" w:rsidRPr="00075782" w:rsidRDefault="00075782" w:rsidP="00075782">
      <w:pPr>
        <w:spacing w:after="0" w:line="240" w:lineRule="auto"/>
        <w:jc w:val="center"/>
        <w:rPr>
          <w:rFonts w:ascii="Times New Roman" w:eastAsia="Times New Roman" w:hAnsi="Times New Roman" w:cs="Times New Roman"/>
          <w:b/>
          <w:sz w:val="20"/>
          <w:szCs w:val="20"/>
          <w:lang w:eastAsia="ru-RU"/>
        </w:rPr>
      </w:pPr>
      <w:r w:rsidRPr="00075782">
        <w:rPr>
          <w:rFonts w:ascii="Times New Roman" w:eastAsia="Times New Roman" w:hAnsi="Times New Roman" w:cs="Times New Roman"/>
          <w:b/>
          <w:sz w:val="20"/>
          <w:szCs w:val="20"/>
          <w:lang w:eastAsia="ru-RU"/>
        </w:rPr>
        <w:t xml:space="preserve">к решению Думы Умыганского сельского поселения </w:t>
      </w:r>
    </w:p>
    <w:p w:rsidR="00075782" w:rsidRPr="00075782" w:rsidRDefault="00075782" w:rsidP="00075782">
      <w:pPr>
        <w:spacing w:after="0" w:line="240" w:lineRule="auto"/>
        <w:jc w:val="center"/>
        <w:rPr>
          <w:rFonts w:ascii="Times New Roman" w:eastAsia="Times New Roman" w:hAnsi="Times New Roman" w:cs="Times New Roman"/>
          <w:b/>
          <w:sz w:val="20"/>
          <w:szCs w:val="20"/>
          <w:lang w:eastAsia="ru-RU"/>
        </w:rPr>
      </w:pPr>
      <w:r w:rsidRPr="00075782">
        <w:rPr>
          <w:rFonts w:ascii="Times New Roman" w:eastAsia="Times New Roman" w:hAnsi="Times New Roman" w:cs="Times New Roman"/>
          <w:b/>
          <w:sz w:val="20"/>
          <w:szCs w:val="20"/>
          <w:lang w:eastAsia="ru-RU"/>
        </w:rPr>
        <w:t>«Об исполнении бюджета Умыганского муниципального образования за 2022 год»</w:t>
      </w:r>
    </w:p>
    <w:p w:rsidR="00075782" w:rsidRPr="00075782" w:rsidRDefault="00075782" w:rsidP="00075782">
      <w:pPr>
        <w:spacing w:after="0" w:line="240" w:lineRule="auto"/>
        <w:jc w:val="center"/>
        <w:rPr>
          <w:rFonts w:ascii="Times New Roman" w:eastAsia="Times New Roman" w:hAnsi="Times New Roman" w:cs="Times New Roman"/>
          <w:b/>
          <w:sz w:val="20"/>
          <w:szCs w:val="20"/>
          <w:lang w:eastAsia="ru-RU"/>
        </w:rPr>
      </w:pPr>
    </w:p>
    <w:p w:rsidR="00075782" w:rsidRPr="00075782" w:rsidRDefault="00075782" w:rsidP="00075782">
      <w:pPr>
        <w:numPr>
          <w:ilvl w:val="0"/>
          <w:numId w:val="12"/>
        </w:numPr>
        <w:spacing w:after="0" w:line="240" w:lineRule="auto"/>
        <w:jc w:val="center"/>
        <w:rPr>
          <w:rFonts w:ascii="Times New Roman" w:eastAsia="Times New Roman" w:hAnsi="Times New Roman" w:cs="Times New Roman"/>
          <w:b/>
          <w:sz w:val="20"/>
          <w:szCs w:val="20"/>
          <w:lang w:eastAsia="ru-RU"/>
        </w:rPr>
      </w:pPr>
      <w:r w:rsidRPr="00075782">
        <w:rPr>
          <w:rFonts w:ascii="Times New Roman" w:eastAsia="Times New Roman" w:hAnsi="Times New Roman" w:cs="Times New Roman"/>
          <w:b/>
          <w:sz w:val="20"/>
          <w:szCs w:val="20"/>
          <w:lang w:eastAsia="ru-RU"/>
        </w:rPr>
        <w:t>Исполнение бюджета Умыганского муниципального образования по доходам</w:t>
      </w:r>
    </w:p>
    <w:p w:rsidR="00075782" w:rsidRPr="00075782" w:rsidRDefault="00075782" w:rsidP="00075782">
      <w:pPr>
        <w:spacing w:after="0" w:line="240" w:lineRule="auto"/>
        <w:ind w:firstLine="567"/>
        <w:jc w:val="both"/>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 xml:space="preserve">Бюджет Умыганского муниципального образования по доходам за 2022 год исполнен в сумме </w:t>
      </w:r>
      <w:r w:rsidRPr="00075782">
        <w:rPr>
          <w:rFonts w:ascii="Times New Roman" w:eastAsia="Times New Roman" w:hAnsi="Times New Roman" w:cs="Times New Roman"/>
          <w:b/>
          <w:sz w:val="20"/>
          <w:szCs w:val="20"/>
          <w:lang w:eastAsia="ru-RU"/>
        </w:rPr>
        <w:t>11 419,1</w:t>
      </w:r>
      <w:r w:rsidRPr="00075782">
        <w:rPr>
          <w:rFonts w:ascii="Times New Roman" w:eastAsia="Times New Roman" w:hAnsi="Times New Roman" w:cs="Times New Roman"/>
          <w:sz w:val="20"/>
          <w:szCs w:val="20"/>
          <w:lang w:eastAsia="ru-RU"/>
        </w:rPr>
        <w:t xml:space="preserve"> тыс. руб. План доходов на 2022 год, утверждённый в сумме </w:t>
      </w:r>
      <w:r w:rsidRPr="00075782">
        <w:rPr>
          <w:rFonts w:ascii="Times New Roman" w:eastAsia="Times New Roman" w:hAnsi="Times New Roman" w:cs="Times New Roman"/>
          <w:b/>
          <w:sz w:val="20"/>
          <w:szCs w:val="20"/>
          <w:lang w:eastAsia="ru-RU"/>
        </w:rPr>
        <w:t>11 274,4</w:t>
      </w:r>
      <w:r w:rsidRPr="00075782">
        <w:rPr>
          <w:rFonts w:ascii="Times New Roman" w:eastAsia="Times New Roman" w:hAnsi="Times New Roman" w:cs="Times New Roman"/>
          <w:sz w:val="20"/>
          <w:szCs w:val="20"/>
          <w:lang w:eastAsia="ru-RU"/>
        </w:rPr>
        <w:t xml:space="preserve"> тыс. руб., выполнен на </w:t>
      </w:r>
      <w:r w:rsidRPr="00075782">
        <w:rPr>
          <w:rFonts w:ascii="Times New Roman" w:eastAsia="Times New Roman" w:hAnsi="Times New Roman" w:cs="Times New Roman"/>
          <w:b/>
          <w:sz w:val="20"/>
          <w:szCs w:val="20"/>
          <w:lang w:eastAsia="ru-RU"/>
        </w:rPr>
        <w:t>101,3 %</w:t>
      </w:r>
      <w:r w:rsidRPr="00075782">
        <w:rPr>
          <w:rFonts w:ascii="Times New Roman" w:eastAsia="Times New Roman" w:hAnsi="Times New Roman" w:cs="Times New Roman"/>
          <w:color w:val="000000"/>
          <w:sz w:val="20"/>
          <w:szCs w:val="20"/>
          <w:lang w:eastAsia="ru-RU"/>
        </w:rPr>
        <w:t>.</w:t>
      </w:r>
    </w:p>
    <w:p w:rsidR="00075782" w:rsidRPr="00075782" w:rsidRDefault="00075782" w:rsidP="00075782">
      <w:pPr>
        <w:spacing w:after="0" w:line="240" w:lineRule="auto"/>
        <w:ind w:firstLine="567"/>
        <w:jc w:val="both"/>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 xml:space="preserve">Бюджет Умыганского муниципального образования по собственным доходным источникам за 2022 год исполнен в сумме </w:t>
      </w:r>
      <w:r w:rsidRPr="00075782">
        <w:rPr>
          <w:rFonts w:ascii="Times New Roman" w:eastAsia="Times New Roman" w:hAnsi="Times New Roman" w:cs="Times New Roman"/>
          <w:b/>
          <w:sz w:val="20"/>
          <w:szCs w:val="20"/>
          <w:lang w:eastAsia="ru-RU"/>
        </w:rPr>
        <w:t xml:space="preserve">1 445,2 </w:t>
      </w:r>
      <w:r w:rsidRPr="00075782">
        <w:rPr>
          <w:rFonts w:ascii="Times New Roman" w:eastAsia="Times New Roman" w:hAnsi="Times New Roman" w:cs="Times New Roman"/>
          <w:sz w:val="20"/>
          <w:szCs w:val="20"/>
          <w:lang w:eastAsia="ru-RU"/>
        </w:rPr>
        <w:t xml:space="preserve">тыс. руб. План собственных доходов на 2022 год, утверждённый в сумме </w:t>
      </w:r>
      <w:r w:rsidRPr="00075782">
        <w:rPr>
          <w:rFonts w:ascii="Times New Roman" w:eastAsia="Times New Roman" w:hAnsi="Times New Roman" w:cs="Times New Roman"/>
          <w:b/>
          <w:sz w:val="20"/>
          <w:szCs w:val="20"/>
          <w:lang w:eastAsia="ru-RU"/>
        </w:rPr>
        <w:t xml:space="preserve">1 300,4 </w:t>
      </w:r>
      <w:r w:rsidRPr="00075782">
        <w:rPr>
          <w:rFonts w:ascii="Times New Roman" w:eastAsia="Times New Roman" w:hAnsi="Times New Roman" w:cs="Times New Roman"/>
          <w:sz w:val="20"/>
          <w:szCs w:val="20"/>
          <w:lang w:eastAsia="ru-RU"/>
        </w:rPr>
        <w:t xml:space="preserve">тыс. руб., выполнен на </w:t>
      </w:r>
      <w:r w:rsidRPr="00075782">
        <w:rPr>
          <w:rFonts w:ascii="Times New Roman" w:eastAsia="Times New Roman" w:hAnsi="Times New Roman" w:cs="Times New Roman"/>
          <w:b/>
          <w:sz w:val="20"/>
          <w:szCs w:val="20"/>
          <w:lang w:eastAsia="ru-RU"/>
        </w:rPr>
        <w:t>111,1%</w:t>
      </w:r>
      <w:r w:rsidRPr="00075782">
        <w:rPr>
          <w:rFonts w:ascii="Times New Roman" w:eastAsia="Times New Roman" w:hAnsi="Times New Roman" w:cs="Times New Roman"/>
          <w:sz w:val="20"/>
          <w:szCs w:val="20"/>
          <w:lang w:eastAsia="ru-RU"/>
        </w:rPr>
        <w:t>.</w:t>
      </w:r>
    </w:p>
    <w:p w:rsidR="00075782" w:rsidRPr="00075782" w:rsidRDefault="00075782" w:rsidP="00075782">
      <w:pPr>
        <w:spacing w:after="0" w:line="240" w:lineRule="auto"/>
        <w:ind w:firstLine="567"/>
        <w:jc w:val="both"/>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 xml:space="preserve">На 2022 год в бюджете Умыганского муниципального образования запланированы следующие источники собственных доходов: </w:t>
      </w:r>
    </w:p>
    <w:p w:rsidR="00075782" w:rsidRPr="00075782" w:rsidRDefault="00075782" w:rsidP="00075782">
      <w:pPr>
        <w:spacing w:after="0" w:line="240" w:lineRule="auto"/>
        <w:jc w:val="both"/>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 xml:space="preserve">                                                                                                                                                      тыс. руб.      </w:t>
      </w:r>
    </w:p>
    <w:tbl>
      <w:tblPr>
        <w:tblW w:w="10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1701"/>
        <w:gridCol w:w="1701"/>
        <w:gridCol w:w="1843"/>
        <w:gridCol w:w="1758"/>
      </w:tblGrid>
      <w:tr w:rsidR="00075782" w:rsidRPr="00075782" w:rsidTr="00FB74A1">
        <w:trPr>
          <w:trHeight w:val="235"/>
        </w:trPr>
        <w:tc>
          <w:tcPr>
            <w:tcW w:w="3227" w:type="dxa"/>
          </w:tcPr>
          <w:p w:rsidR="00075782" w:rsidRPr="00075782" w:rsidRDefault="00075782" w:rsidP="00075782">
            <w:pPr>
              <w:spacing w:after="0" w:line="240" w:lineRule="auto"/>
              <w:jc w:val="both"/>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Вид дохода</w:t>
            </w:r>
          </w:p>
        </w:tc>
        <w:tc>
          <w:tcPr>
            <w:tcW w:w="1701" w:type="dxa"/>
          </w:tcPr>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План 2022 г</w:t>
            </w:r>
          </w:p>
        </w:tc>
        <w:tc>
          <w:tcPr>
            <w:tcW w:w="1701" w:type="dxa"/>
          </w:tcPr>
          <w:p w:rsidR="00075782" w:rsidRPr="00075782" w:rsidRDefault="00075782" w:rsidP="00075782">
            <w:pPr>
              <w:spacing w:after="0" w:line="240" w:lineRule="auto"/>
              <w:jc w:val="both"/>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 xml:space="preserve">   Исполнено</w:t>
            </w:r>
          </w:p>
        </w:tc>
        <w:tc>
          <w:tcPr>
            <w:tcW w:w="1843" w:type="dxa"/>
          </w:tcPr>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 выполнения</w:t>
            </w:r>
          </w:p>
        </w:tc>
        <w:tc>
          <w:tcPr>
            <w:tcW w:w="1758" w:type="dxa"/>
          </w:tcPr>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Отклонение</w:t>
            </w:r>
          </w:p>
        </w:tc>
      </w:tr>
      <w:tr w:rsidR="00075782" w:rsidRPr="00075782" w:rsidTr="00FB74A1">
        <w:trPr>
          <w:trHeight w:val="271"/>
        </w:trPr>
        <w:tc>
          <w:tcPr>
            <w:tcW w:w="3227" w:type="dxa"/>
            <w:vAlign w:val="center"/>
          </w:tcPr>
          <w:p w:rsidR="00075782" w:rsidRPr="00075782" w:rsidRDefault="00075782" w:rsidP="00075782">
            <w:pPr>
              <w:spacing w:after="0" w:line="240" w:lineRule="auto"/>
              <w:outlineLvl w:val="0"/>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Налог на доходы физических лиц</w:t>
            </w:r>
          </w:p>
        </w:tc>
        <w:tc>
          <w:tcPr>
            <w:tcW w:w="1701" w:type="dxa"/>
            <w:vAlign w:val="center"/>
          </w:tcPr>
          <w:p w:rsidR="00075782" w:rsidRPr="00075782" w:rsidRDefault="00075782" w:rsidP="00075782">
            <w:pPr>
              <w:spacing w:after="0" w:line="240" w:lineRule="auto"/>
              <w:jc w:val="center"/>
              <w:outlineLvl w:val="0"/>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179,1</w:t>
            </w:r>
          </w:p>
        </w:tc>
        <w:tc>
          <w:tcPr>
            <w:tcW w:w="1701" w:type="dxa"/>
            <w:vAlign w:val="center"/>
          </w:tcPr>
          <w:p w:rsidR="00075782" w:rsidRPr="00075782" w:rsidRDefault="00075782" w:rsidP="00075782">
            <w:pPr>
              <w:spacing w:after="0" w:line="240" w:lineRule="auto"/>
              <w:jc w:val="center"/>
              <w:outlineLvl w:val="0"/>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193,5</w:t>
            </w:r>
          </w:p>
        </w:tc>
        <w:tc>
          <w:tcPr>
            <w:tcW w:w="1843" w:type="dxa"/>
            <w:vAlign w:val="center"/>
          </w:tcPr>
          <w:p w:rsidR="00075782" w:rsidRPr="00075782" w:rsidRDefault="00075782" w:rsidP="00075782">
            <w:pPr>
              <w:spacing w:after="0" w:line="240" w:lineRule="auto"/>
              <w:jc w:val="center"/>
              <w:outlineLvl w:val="0"/>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108,0</w:t>
            </w:r>
          </w:p>
        </w:tc>
        <w:tc>
          <w:tcPr>
            <w:tcW w:w="1758" w:type="dxa"/>
            <w:vAlign w:val="center"/>
          </w:tcPr>
          <w:p w:rsidR="00075782" w:rsidRPr="00075782" w:rsidRDefault="00075782" w:rsidP="00075782">
            <w:pPr>
              <w:spacing w:after="0" w:line="240" w:lineRule="auto"/>
              <w:jc w:val="center"/>
              <w:outlineLvl w:val="0"/>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14,4</w:t>
            </w:r>
          </w:p>
        </w:tc>
      </w:tr>
      <w:tr w:rsidR="00075782" w:rsidRPr="00075782" w:rsidTr="00FB74A1">
        <w:trPr>
          <w:trHeight w:val="236"/>
        </w:trPr>
        <w:tc>
          <w:tcPr>
            <w:tcW w:w="3227" w:type="dxa"/>
            <w:vAlign w:val="center"/>
          </w:tcPr>
          <w:p w:rsidR="00075782" w:rsidRPr="00075782" w:rsidRDefault="00075782" w:rsidP="00075782">
            <w:pPr>
              <w:spacing w:after="0" w:line="240" w:lineRule="auto"/>
              <w:outlineLvl w:val="0"/>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Акцизы по подакцизным товарам (продукции), производимым на территории Российской Федерации</w:t>
            </w:r>
          </w:p>
        </w:tc>
        <w:tc>
          <w:tcPr>
            <w:tcW w:w="1701" w:type="dxa"/>
            <w:vAlign w:val="center"/>
          </w:tcPr>
          <w:p w:rsidR="00075782" w:rsidRPr="00075782" w:rsidRDefault="00075782" w:rsidP="00075782">
            <w:pPr>
              <w:spacing w:after="0" w:line="240" w:lineRule="auto"/>
              <w:jc w:val="center"/>
              <w:outlineLvl w:val="0"/>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700,4</w:t>
            </w:r>
          </w:p>
        </w:tc>
        <w:tc>
          <w:tcPr>
            <w:tcW w:w="1701" w:type="dxa"/>
            <w:vAlign w:val="center"/>
          </w:tcPr>
          <w:p w:rsidR="00075782" w:rsidRPr="00075782" w:rsidRDefault="00075782" w:rsidP="00075782">
            <w:pPr>
              <w:spacing w:after="0" w:line="240" w:lineRule="auto"/>
              <w:jc w:val="center"/>
              <w:outlineLvl w:val="0"/>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808,2</w:t>
            </w:r>
          </w:p>
        </w:tc>
        <w:tc>
          <w:tcPr>
            <w:tcW w:w="1843" w:type="dxa"/>
            <w:vAlign w:val="center"/>
          </w:tcPr>
          <w:p w:rsidR="00075782" w:rsidRPr="00075782" w:rsidRDefault="00075782" w:rsidP="00075782">
            <w:pPr>
              <w:spacing w:after="0" w:line="240" w:lineRule="auto"/>
              <w:jc w:val="center"/>
              <w:outlineLvl w:val="0"/>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115,4</w:t>
            </w:r>
          </w:p>
        </w:tc>
        <w:tc>
          <w:tcPr>
            <w:tcW w:w="1758" w:type="dxa"/>
            <w:vAlign w:val="center"/>
          </w:tcPr>
          <w:p w:rsidR="00075782" w:rsidRPr="00075782" w:rsidRDefault="00075782" w:rsidP="00075782">
            <w:pPr>
              <w:spacing w:after="0" w:line="240" w:lineRule="auto"/>
              <w:jc w:val="center"/>
              <w:outlineLvl w:val="0"/>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107,8</w:t>
            </w:r>
          </w:p>
        </w:tc>
      </w:tr>
      <w:tr w:rsidR="00075782" w:rsidRPr="00075782" w:rsidTr="00FB74A1">
        <w:trPr>
          <w:trHeight w:val="224"/>
        </w:trPr>
        <w:tc>
          <w:tcPr>
            <w:tcW w:w="3227" w:type="dxa"/>
            <w:vAlign w:val="center"/>
          </w:tcPr>
          <w:p w:rsidR="00075782" w:rsidRPr="00075782" w:rsidRDefault="00075782" w:rsidP="00075782">
            <w:pPr>
              <w:spacing w:after="0" w:line="240" w:lineRule="auto"/>
              <w:outlineLvl w:val="0"/>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Единый сельскохозяйственный налог</w:t>
            </w:r>
          </w:p>
        </w:tc>
        <w:tc>
          <w:tcPr>
            <w:tcW w:w="1701" w:type="dxa"/>
            <w:vAlign w:val="center"/>
          </w:tcPr>
          <w:p w:rsidR="00075782" w:rsidRPr="00075782" w:rsidRDefault="00075782" w:rsidP="00075782">
            <w:pPr>
              <w:spacing w:after="0" w:line="240" w:lineRule="auto"/>
              <w:jc w:val="center"/>
              <w:outlineLvl w:val="0"/>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22,9</w:t>
            </w:r>
          </w:p>
        </w:tc>
        <w:tc>
          <w:tcPr>
            <w:tcW w:w="1701" w:type="dxa"/>
            <w:vAlign w:val="center"/>
          </w:tcPr>
          <w:p w:rsidR="00075782" w:rsidRPr="00075782" w:rsidRDefault="00075782" w:rsidP="00075782">
            <w:pPr>
              <w:spacing w:after="0" w:line="240" w:lineRule="auto"/>
              <w:jc w:val="center"/>
              <w:outlineLvl w:val="0"/>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23,0</w:t>
            </w:r>
          </w:p>
        </w:tc>
        <w:tc>
          <w:tcPr>
            <w:tcW w:w="1843" w:type="dxa"/>
            <w:vAlign w:val="center"/>
          </w:tcPr>
          <w:p w:rsidR="00075782" w:rsidRPr="00075782" w:rsidRDefault="00075782" w:rsidP="00075782">
            <w:pPr>
              <w:spacing w:after="0" w:line="240" w:lineRule="auto"/>
              <w:jc w:val="center"/>
              <w:outlineLvl w:val="0"/>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100,4</w:t>
            </w:r>
          </w:p>
        </w:tc>
        <w:tc>
          <w:tcPr>
            <w:tcW w:w="1758" w:type="dxa"/>
            <w:vAlign w:val="center"/>
          </w:tcPr>
          <w:p w:rsidR="00075782" w:rsidRPr="00075782" w:rsidRDefault="00075782" w:rsidP="00075782">
            <w:pPr>
              <w:spacing w:after="0" w:line="240" w:lineRule="auto"/>
              <w:jc w:val="center"/>
              <w:outlineLvl w:val="0"/>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0,1</w:t>
            </w:r>
          </w:p>
        </w:tc>
      </w:tr>
      <w:tr w:rsidR="00075782" w:rsidRPr="00075782" w:rsidTr="00FB74A1">
        <w:trPr>
          <w:trHeight w:val="545"/>
        </w:trPr>
        <w:tc>
          <w:tcPr>
            <w:tcW w:w="3227" w:type="dxa"/>
            <w:vAlign w:val="center"/>
          </w:tcPr>
          <w:p w:rsidR="00075782" w:rsidRPr="00075782" w:rsidRDefault="00075782" w:rsidP="00075782">
            <w:pPr>
              <w:spacing w:after="0" w:line="240" w:lineRule="auto"/>
              <w:outlineLvl w:val="0"/>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Налог на имущество физических лиц</w:t>
            </w:r>
          </w:p>
        </w:tc>
        <w:tc>
          <w:tcPr>
            <w:tcW w:w="1701" w:type="dxa"/>
            <w:vAlign w:val="center"/>
          </w:tcPr>
          <w:p w:rsidR="00075782" w:rsidRPr="00075782" w:rsidRDefault="00075782" w:rsidP="00075782">
            <w:pPr>
              <w:spacing w:after="0" w:line="240" w:lineRule="auto"/>
              <w:jc w:val="center"/>
              <w:outlineLvl w:val="0"/>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88,5</w:t>
            </w:r>
          </w:p>
        </w:tc>
        <w:tc>
          <w:tcPr>
            <w:tcW w:w="1701" w:type="dxa"/>
            <w:vAlign w:val="center"/>
          </w:tcPr>
          <w:p w:rsidR="00075782" w:rsidRPr="00075782" w:rsidRDefault="00075782" w:rsidP="00075782">
            <w:pPr>
              <w:spacing w:after="0" w:line="240" w:lineRule="auto"/>
              <w:jc w:val="center"/>
              <w:outlineLvl w:val="0"/>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89,7</w:t>
            </w:r>
          </w:p>
        </w:tc>
        <w:tc>
          <w:tcPr>
            <w:tcW w:w="1843" w:type="dxa"/>
            <w:vAlign w:val="center"/>
          </w:tcPr>
          <w:p w:rsidR="00075782" w:rsidRPr="00075782" w:rsidRDefault="00075782" w:rsidP="00075782">
            <w:pPr>
              <w:spacing w:after="0" w:line="240" w:lineRule="auto"/>
              <w:jc w:val="center"/>
              <w:outlineLvl w:val="0"/>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101,4</w:t>
            </w:r>
          </w:p>
        </w:tc>
        <w:tc>
          <w:tcPr>
            <w:tcW w:w="1758" w:type="dxa"/>
            <w:vAlign w:val="center"/>
          </w:tcPr>
          <w:p w:rsidR="00075782" w:rsidRPr="00075782" w:rsidRDefault="00075782" w:rsidP="00075782">
            <w:pPr>
              <w:spacing w:after="0" w:line="240" w:lineRule="auto"/>
              <w:jc w:val="center"/>
              <w:outlineLvl w:val="0"/>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1,2</w:t>
            </w:r>
          </w:p>
        </w:tc>
      </w:tr>
      <w:tr w:rsidR="00075782" w:rsidRPr="00075782" w:rsidTr="00FB74A1">
        <w:trPr>
          <w:trHeight w:val="271"/>
        </w:trPr>
        <w:tc>
          <w:tcPr>
            <w:tcW w:w="3227" w:type="dxa"/>
            <w:vAlign w:val="center"/>
          </w:tcPr>
          <w:p w:rsidR="00075782" w:rsidRPr="00075782" w:rsidRDefault="00075782" w:rsidP="00075782">
            <w:pPr>
              <w:spacing w:after="0" w:line="240" w:lineRule="auto"/>
              <w:outlineLvl w:val="0"/>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Земельный налог</w:t>
            </w:r>
          </w:p>
        </w:tc>
        <w:tc>
          <w:tcPr>
            <w:tcW w:w="1701" w:type="dxa"/>
            <w:vAlign w:val="center"/>
          </w:tcPr>
          <w:p w:rsidR="00075782" w:rsidRPr="00075782" w:rsidRDefault="00075782" w:rsidP="00075782">
            <w:pPr>
              <w:spacing w:after="0" w:line="240" w:lineRule="auto"/>
              <w:jc w:val="center"/>
              <w:outlineLvl w:val="0"/>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240,7</w:t>
            </w:r>
          </w:p>
        </w:tc>
        <w:tc>
          <w:tcPr>
            <w:tcW w:w="1701" w:type="dxa"/>
            <w:vAlign w:val="center"/>
          </w:tcPr>
          <w:p w:rsidR="00075782" w:rsidRPr="00075782" w:rsidRDefault="00075782" w:rsidP="00075782">
            <w:pPr>
              <w:spacing w:after="0" w:line="240" w:lineRule="auto"/>
              <w:jc w:val="center"/>
              <w:outlineLvl w:val="0"/>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262,0</w:t>
            </w:r>
          </w:p>
        </w:tc>
        <w:tc>
          <w:tcPr>
            <w:tcW w:w="1843" w:type="dxa"/>
            <w:vAlign w:val="center"/>
          </w:tcPr>
          <w:p w:rsidR="00075782" w:rsidRPr="00075782" w:rsidRDefault="00075782" w:rsidP="00075782">
            <w:pPr>
              <w:spacing w:after="0" w:line="240" w:lineRule="auto"/>
              <w:jc w:val="center"/>
              <w:outlineLvl w:val="0"/>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108,8</w:t>
            </w:r>
          </w:p>
        </w:tc>
        <w:tc>
          <w:tcPr>
            <w:tcW w:w="1758" w:type="dxa"/>
            <w:vAlign w:val="center"/>
          </w:tcPr>
          <w:p w:rsidR="00075782" w:rsidRPr="00075782" w:rsidRDefault="00075782" w:rsidP="00075782">
            <w:pPr>
              <w:spacing w:after="0" w:line="240" w:lineRule="auto"/>
              <w:jc w:val="center"/>
              <w:outlineLvl w:val="0"/>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21,3</w:t>
            </w:r>
          </w:p>
        </w:tc>
      </w:tr>
      <w:tr w:rsidR="00075782" w:rsidRPr="00075782" w:rsidTr="00FB74A1">
        <w:trPr>
          <w:trHeight w:val="271"/>
        </w:trPr>
        <w:tc>
          <w:tcPr>
            <w:tcW w:w="3227" w:type="dxa"/>
            <w:vAlign w:val="center"/>
          </w:tcPr>
          <w:p w:rsidR="00075782" w:rsidRPr="00075782" w:rsidRDefault="00075782" w:rsidP="00075782">
            <w:pPr>
              <w:spacing w:after="0" w:line="240" w:lineRule="auto"/>
              <w:outlineLvl w:val="0"/>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Государственная пошлина за совершение нотариальных действий (за исключением действий, совершаемых консульскими учреждениями Российской Федерации)</w:t>
            </w:r>
          </w:p>
        </w:tc>
        <w:tc>
          <w:tcPr>
            <w:tcW w:w="1701" w:type="dxa"/>
            <w:vAlign w:val="center"/>
          </w:tcPr>
          <w:p w:rsidR="00075782" w:rsidRPr="00075782" w:rsidRDefault="00075782" w:rsidP="00075782">
            <w:pPr>
              <w:spacing w:after="0" w:line="240" w:lineRule="auto"/>
              <w:jc w:val="center"/>
              <w:outlineLvl w:val="0"/>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0,8</w:t>
            </w:r>
          </w:p>
        </w:tc>
        <w:tc>
          <w:tcPr>
            <w:tcW w:w="1701" w:type="dxa"/>
            <w:vAlign w:val="center"/>
          </w:tcPr>
          <w:p w:rsidR="00075782" w:rsidRPr="00075782" w:rsidRDefault="00075782" w:rsidP="00075782">
            <w:pPr>
              <w:spacing w:after="0" w:line="240" w:lineRule="auto"/>
              <w:jc w:val="center"/>
              <w:outlineLvl w:val="0"/>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0,8</w:t>
            </w:r>
          </w:p>
        </w:tc>
        <w:tc>
          <w:tcPr>
            <w:tcW w:w="1843" w:type="dxa"/>
            <w:vAlign w:val="center"/>
          </w:tcPr>
          <w:p w:rsidR="00075782" w:rsidRPr="00075782" w:rsidRDefault="00075782" w:rsidP="00075782">
            <w:pPr>
              <w:spacing w:after="0" w:line="240" w:lineRule="auto"/>
              <w:jc w:val="center"/>
              <w:outlineLvl w:val="0"/>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100,0</w:t>
            </w:r>
          </w:p>
        </w:tc>
        <w:tc>
          <w:tcPr>
            <w:tcW w:w="1758" w:type="dxa"/>
            <w:vAlign w:val="center"/>
          </w:tcPr>
          <w:p w:rsidR="00075782" w:rsidRPr="00075782" w:rsidRDefault="00075782" w:rsidP="00075782">
            <w:pPr>
              <w:spacing w:after="0" w:line="240" w:lineRule="auto"/>
              <w:jc w:val="center"/>
              <w:outlineLvl w:val="0"/>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0,0</w:t>
            </w:r>
          </w:p>
        </w:tc>
      </w:tr>
      <w:tr w:rsidR="00075782" w:rsidRPr="00075782" w:rsidTr="00FB74A1">
        <w:trPr>
          <w:trHeight w:val="271"/>
        </w:trPr>
        <w:tc>
          <w:tcPr>
            <w:tcW w:w="3227" w:type="dxa"/>
            <w:vAlign w:val="center"/>
          </w:tcPr>
          <w:p w:rsidR="00075782" w:rsidRPr="00075782" w:rsidRDefault="00075782" w:rsidP="00075782">
            <w:pPr>
              <w:spacing w:after="0" w:line="240" w:lineRule="auto"/>
              <w:outlineLvl w:val="0"/>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 xml:space="preserve">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w:t>
            </w:r>
            <w:r w:rsidRPr="00075782">
              <w:rPr>
                <w:rFonts w:ascii="Times New Roman" w:eastAsia="Times New Roman" w:hAnsi="Times New Roman" w:cs="Times New Roman"/>
                <w:sz w:val="20"/>
                <w:szCs w:val="20"/>
                <w:lang w:eastAsia="ru-RU"/>
              </w:rPr>
              <w:lastRenderedPageBreak/>
              <w:t>учреждений, а также имущества государственных и муниципальных унитарных предприятий, в том числе казенных)</w:t>
            </w:r>
          </w:p>
        </w:tc>
        <w:tc>
          <w:tcPr>
            <w:tcW w:w="1701" w:type="dxa"/>
            <w:vAlign w:val="center"/>
          </w:tcPr>
          <w:p w:rsidR="00075782" w:rsidRPr="00075782" w:rsidRDefault="00075782" w:rsidP="00075782">
            <w:pPr>
              <w:spacing w:after="0" w:line="240" w:lineRule="auto"/>
              <w:jc w:val="center"/>
              <w:outlineLvl w:val="0"/>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lastRenderedPageBreak/>
              <w:t>19,1</w:t>
            </w:r>
          </w:p>
        </w:tc>
        <w:tc>
          <w:tcPr>
            <w:tcW w:w="1701" w:type="dxa"/>
            <w:vAlign w:val="center"/>
          </w:tcPr>
          <w:p w:rsidR="00075782" w:rsidRPr="00075782" w:rsidRDefault="00075782" w:rsidP="00075782">
            <w:pPr>
              <w:spacing w:after="0" w:line="240" w:lineRule="auto"/>
              <w:jc w:val="center"/>
              <w:outlineLvl w:val="0"/>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19,1</w:t>
            </w:r>
          </w:p>
        </w:tc>
        <w:tc>
          <w:tcPr>
            <w:tcW w:w="1843" w:type="dxa"/>
            <w:vAlign w:val="center"/>
          </w:tcPr>
          <w:p w:rsidR="00075782" w:rsidRPr="00075782" w:rsidRDefault="00075782" w:rsidP="00075782">
            <w:pPr>
              <w:spacing w:after="0" w:line="240" w:lineRule="auto"/>
              <w:jc w:val="center"/>
              <w:outlineLvl w:val="0"/>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100,0</w:t>
            </w:r>
          </w:p>
        </w:tc>
        <w:tc>
          <w:tcPr>
            <w:tcW w:w="1758" w:type="dxa"/>
            <w:vAlign w:val="center"/>
          </w:tcPr>
          <w:p w:rsidR="00075782" w:rsidRPr="00075782" w:rsidRDefault="00075782" w:rsidP="00075782">
            <w:pPr>
              <w:spacing w:after="0" w:line="240" w:lineRule="auto"/>
              <w:jc w:val="center"/>
              <w:outlineLvl w:val="0"/>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0,0</w:t>
            </w:r>
          </w:p>
        </w:tc>
      </w:tr>
      <w:tr w:rsidR="00075782" w:rsidRPr="00075782" w:rsidTr="00FB74A1">
        <w:trPr>
          <w:trHeight w:val="271"/>
        </w:trPr>
        <w:tc>
          <w:tcPr>
            <w:tcW w:w="3227" w:type="dxa"/>
            <w:vAlign w:val="center"/>
          </w:tcPr>
          <w:p w:rsidR="00075782" w:rsidRPr="00075782" w:rsidRDefault="00075782" w:rsidP="00075782">
            <w:pPr>
              <w:spacing w:after="0" w:line="240" w:lineRule="auto"/>
              <w:outlineLvl w:val="0"/>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Доходы от оказания платных услуг (работ)</w:t>
            </w:r>
          </w:p>
        </w:tc>
        <w:tc>
          <w:tcPr>
            <w:tcW w:w="1701" w:type="dxa"/>
            <w:vAlign w:val="center"/>
          </w:tcPr>
          <w:p w:rsidR="00075782" w:rsidRPr="00075782" w:rsidRDefault="00075782" w:rsidP="00075782">
            <w:pPr>
              <w:spacing w:after="0" w:line="240" w:lineRule="auto"/>
              <w:jc w:val="center"/>
              <w:outlineLvl w:val="0"/>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44,0</w:t>
            </w:r>
          </w:p>
        </w:tc>
        <w:tc>
          <w:tcPr>
            <w:tcW w:w="1701" w:type="dxa"/>
            <w:vAlign w:val="center"/>
          </w:tcPr>
          <w:p w:rsidR="00075782" w:rsidRPr="00075782" w:rsidRDefault="00075782" w:rsidP="00075782">
            <w:pPr>
              <w:spacing w:after="0" w:line="240" w:lineRule="auto"/>
              <w:jc w:val="center"/>
              <w:outlineLvl w:val="0"/>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44,0</w:t>
            </w:r>
          </w:p>
        </w:tc>
        <w:tc>
          <w:tcPr>
            <w:tcW w:w="1843" w:type="dxa"/>
            <w:vAlign w:val="center"/>
          </w:tcPr>
          <w:p w:rsidR="00075782" w:rsidRPr="00075782" w:rsidRDefault="00075782" w:rsidP="00075782">
            <w:pPr>
              <w:spacing w:after="0" w:line="240" w:lineRule="auto"/>
              <w:jc w:val="center"/>
              <w:outlineLvl w:val="0"/>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100,0</w:t>
            </w:r>
          </w:p>
        </w:tc>
        <w:tc>
          <w:tcPr>
            <w:tcW w:w="1758" w:type="dxa"/>
            <w:vAlign w:val="center"/>
          </w:tcPr>
          <w:p w:rsidR="00075782" w:rsidRPr="00075782" w:rsidRDefault="00075782" w:rsidP="00075782">
            <w:pPr>
              <w:spacing w:after="0" w:line="240" w:lineRule="auto"/>
              <w:jc w:val="center"/>
              <w:outlineLvl w:val="0"/>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0,0</w:t>
            </w:r>
          </w:p>
        </w:tc>
      </w:tr>
      <w:tr w:rsidR="00075782" w:rsidRPr="00075782" w:rsidTr="00FB74A1">
        <w:trPr>
          <w:trHeight w:val="271"/>
        </w:trPr>
        <w:tc>
          <w:tcPr>
            <w:tcW w:w="3227" w:type="dxa"/>
            <w:vAlign w:val="center"/>
          </w:tcPr>
          <w:p w:rsidR="00075782" w:rsidRPr="00075782" w:rsidRDefault="00075782" w:rsidP="00075782">
            <w:pPr>
              <w:spacing w:after="0" w:line="240" w:lineRule="auto"/>
              <w:outlineLvl w:val="0"/>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Доходы от компенсации затрат государства</w:t>
            </w:r>
          </w:p>
        </w:tc>
        <w:tc>
          <w:tcPr>
            <w:tcW w:w="1701" w:type="dxa"/>
            <w:vAlign w:val="center"/>
          </w:tcPr>
          <w:p w:rsidR="00075782" w:rsidRPr="00075782" w:rsidRDefault="00075782" w:rsidP="00075782">
            <w:pPr>
              <w:spacing w:after="0" w:line="240" w:lineRule="auto"/>
              <w:jc w:val="center"/>
              <w:outlineLvl w:val="0"/>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4,8</w:t>
            </w:r>
          </w:p>
        </w:tc>
        <w:tc>
          <w:tcPr>
            <w:tcW w:w="1701" w:type="dxa"/>
            <w:vAlign w:val="center"/>
          </w:tcPr>
          <w:p w:rsidR="00075782" w:rsidRPr="00075782" w:rsidRDefault="00075782" w:rsidP="00075782">
            <w:pPr>
              <w:spacing w:after="0" w:line="240" w:lineRule="auto"/>
              <w:jc w:val="center"/>
              <w:outlineLvl w:val="0"/>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4,8</w:t>
            </w:r>
          </w:p>
        </w:tc>
        <w:tc>
          <w:tcPr>
            <w:tcW w:w="1843" w:type="dxa"/>
            <w:vAlign w:val="center"/>
          </w:tcPr>
          <w:p w:rsidR="00075782" w:rsidRPr="00075782" w:rsidRDefault="00075782" w:rsidP="00075782">
            <w:pPr>
              <w:spacing w:after="0" w:line="240" w:lineRule="auto"/>
              <w:jc w:val="center"/>
              <w:outlineLvl w:val="0"/>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100,0</w:t>
            </w:r>
          </w:p>
        </w:tc>
        <w:tc>
          <w:tcPr>
            <w:tcW w:w="1758" w:type="dxa"/>
            <w:vAlign w:val="center"/>
          </w:tcPr>
          <w:p w:rsidR="00075782" w:rsidRPr="00075782" w:rsidRDefault="00075782" w:rsidP="00075782">
            <w:pPr>
              <w:spacing w:after="0" w:line="240" w:lineRule="auto"/>
              <w:jc w:val="center"/>
              <w:outlineLvl w:val="0"/>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0,0</w:t>
            </w:r>
          </w:p>
        </w:tc>
      </w:tr>
      <w:tr w:rsidR="00075782" w:rsidRPr="00075782" w:rsidTr="00FB74A1">
        <w:trPr>
          <w:trHeight w:val="271"/>
        </w:trPr>
        <w:tc>
          <w:tcPr>
            <w:tcW w:w="3227" w:type="dxa"/>
            <w:vAlign w:val="center"/>
          </w:tcPr>
          <w:p w:rsidR="00075782" w:rsidRPr="00075782" w:rsidRDefault="00075782" w:rsidP="00075782">
            <w:pPr>
              <w:spacing w:after="0" w:line="240" w:lineRule="auto"/>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 итого</w:t>
            </w:r>
          </w:p>
        </w:tc>
        <w:tc>
          <w:tcPr>
            <w:tcW w:w="1701" w:type="dxa"/>
            <w:vAlign w:val="center"/>
          </w:tcPr>
          <w:p w:rsidR="00075782" w:rsidRPr="00075782" w:rsidRDefault="00075782" w:rsidP="00075782">
            <w:pPr>
              <w:spacing w:after="0" w:line="240" w:lineRule="auto"/>
              <w:jc w:val="center"/>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1 300,4</w:t>
            </w:r>
          </w:p>
        </w:tc>
        <w:tc>
          <w:tcPr>
            <w:tcW w:w="1701" w:type="dxa"/>
            <w:vAlign w:val="center"/>
          </w:tcPr>
          <w:p w:rsidR="00075782" w:rsidRPr="00075782" w:rsidRDefault="00075782" w:rsidP="00075782">
            <w:pPr>
              <w:spacing w:after="0" w:line="240" w:lineRule="auto"/>
              <w:jc w:val="center"/>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1 445,2</w:t>
            </w:r>
          </w:p>
        </w:tc>
        <w:tc>
          <w:tcPr>
            <w:tcW w:w="1843" w:type="dxa"/>
            <w:vAlign w:val="center"/>
          </w:tcPr>
          <w:p w:rsidR="00075782" w:rsidRPr="00075782" w:rsidRDefault="00075782" w:rsidP="00075782">
            <w:pPr>
              <w:spacing w:after="0" w:line="240" w:lineRule="auto"/>
              <w:jc w:val="center"/>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111,1</w:t>
            </w:r>
          </w:p>
        </w:tc>
        <w:tc>
          <w:tcPr>
            <w:tcW w:w="1758" w:type="dxa"/>
            <w:vAlign w:val="center"/>
          </w:tcPr>
          <w:p w:rsidR="00075782" w:rsidRPr="00075782" w:rsidRDefault="00075782" w:rsidP="00075782">
            <w:pPr>
              <w:spacing w:after="0" w:line="240" w:lineRule="auto"/>
              <w:jc w:val="center"/>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144,8</w:t>
            </w:r>
          </w:p>
        </w:tc>
      </w:tr>
    </w:tbl>
    <w:p w:rsidR="00075782" w:rsidRPr="00075782" w:rsidRDefault="00075782" w:rsidP="00075782">
      <w:pPr>
        <w:spacing w:after="0" w:line="240" w:lineRule="auto"/>
        <w:ind w:firstLine="567"/>
        <w:jc w:val="both"/>
        <w:rPr>
          <w:rFonts w:ascii="Times New Roman" w:eastAsia="Times New Roman" w:hAnsi="Times New Roman" w:cs="Times New Roman"/>
          <w:sz w:val="20"/>
          <w:szCs w:val="20"/>
          <w:lang w:eastAsia="ru-RU"/>
        </w:rPr>
      </w:pPr>
    </w:p>
    <w:p w:rsidR="00075782" w:rsidRPr="00075782" w:rsidRDefault="00075782" w:rsidP="00075782">
      <w:pPr>
        <w:spacing w:after="0" w:line="240" w:lineRule="auto"/>
        <w:ind w:firstLine="567"/>
        <w:jc w:val="both"/>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Основным доходным источником бюджета Умыганского муниципального образования за 2022 год являются доходы от уплаты акцизов. Удельный вес поступления доходов от уплаты акцизов в общем поступлении собственных доходов составляет 55,9 %.</w:t>
      </w:r>
    </w:p>
    <w:p w:rsidR="00075782" w:rsidRPr="00075782" w:rsidRDefault="00075782" w:rsidP="00075782">
      <w:pPr>
        <w:spacing w:after="0" w:line="240" w:lineRule="auto"/>
        <w:ind w:firstLine="567"/>
        <w:jc w:val="both"/>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 xml:space="preserve">Земельный налог второй по значимости доходный источник. Удельный вес поступления земельного составляет 18,1 % в общей сумме собственных доходов.  </w:t>
      </w:r>
    </w:p>
    <w:p w:rsidR="00075782" w:rsidRPr="00075782" w:rsidRDefault="00075782" w:rsidP="00075782">
      <w:pPr>
        <w:spacing w:after="0" w:line="240" w:lineRule="auto"/>
        <w:ind w:firstLine="567"/>
        <w:jc w:val="both"/>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Удельный вес поступления налога на доходы физических лиц составляет 13,4 % в общей сумме собственных доходов.</w:t>
      </w:r>
    </w:p>
    <w:p w:rsidR="00075782" w:rsidRPr="00075782" w:rsidRDefault="00075782" w:rsidP="00075782">
      <w:pPr>
        <w:spacing w:after="0" w:line="240" w:lineRule="auto"/>
        <w:ind w:firstLine="567"/>
        <w:jc w:val="both"/>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Удельный вес прочих поступлений составляет 12,6 % в общей сумме собственных доходов.</w:t>
      </w:r>
    </w:p>
    <w:p w:rsidR="00075782" w:rsidRPr="00075782" w:rsidRDefault="00075782" w:rsidP="00075782">
      <w:pPr>
        <w:spacing w:after="0" w:line="240" w:lineRule="auto"/>
        <w:ind w:firstLine="567"/>
        <w:jc w:val="both"/>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 xml:space="preserve">План по налоговым и неналоговым доходам перевыполнен на </w:t>
      </w:r>
      <w:r w:rsidRPr="00075782">
        <w:rPr>
          <w:rFonts w:ascii="Times New Roman" w:eastAsia="Times New Roman" w:hAnsi="Times New Roman" w:cs="Times New Roman"/>
          <w:b/>
          <w:sz w:val="20"/>
          <w:szCs w:val="20"/>
          <w:lang w:eastAsia="ru-RU"/>
        </w:rPr>
        <w:t>144,8</w:t>
      </w:r>
      <w:r w:rsidRPr="00075782">
        <w:rPr>
          <w:rFonts w:ascii="Times New Roman" w:eastAsia="Times New Roman" w:hAnsi="Times New Roman" w:cs="Times New Roman"/>
          <w:sz w:val="20"/>
          <w:szCs w:val="20"/>
          <w:lang w:eastAsia="ru-RU"/>
        </w:rPr>
        <w:t xml:space="preserve"> тыс. руб. в результате поступления платежей после уточнения бюджета сельского поселения в декабре 2022 года.</w:t>
      </w:r>
    </w:p>
    <w:p w:rsidR="00075782" w:rsidRPr="00075782" w:rsidRDefault="00075782" w:rsidP="00075782">
      <w:pPr>
        <w:spacing w:after="0" w:line="240" w:lineRule="auto"/>
        <w:ind w:firstLine="567"/>
        <w:jc w:val="both"/>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Недоимка по платежам в бюджет Умыганского муниципального образования составляет:</w:t>
      </w:r>
    </w:p>
    <w:p w:rsidR="00075782" w:rsidRPr="00075782" w:rsidRDefault="00075782" w:rsidP="00075782">
      <w:pPr>
        <w:spacing w:after="0" w:line="240" w:lineRule="auto"/>
        <w:jc w:val="center"/>
        <w:rPr>
          <w:rFonts w:ascii="Times New Roman" w:eastAsia="Times New Roman" w:hAnsi="Times New Roman" w:cs="Times New Roman"/>
          <w:i/>
          <w:sz w:val="20"/>
          <w:szCs w:val="20"/>
          <w:u w:val="single"/>
          <w:lang w:eastAsia="ru-RU"/>
        </w:rPr>
      </w:pPr>
      <w:r w:rsidRPr="00075782">
        <w:rPr>
          <w:rFonts w:ascii="Times New Roman" w:eastAsia="Times New Roman" w:hAnsi="Times New Roman" w:cs="Times New Roman"/>
          <w:sz w:val="20"/>
          <w:szCs w:val="20"/>
          <w:lang w:eastAsia="ru-RU"/>
        </w:rPr>
        <w:t xml:space="preserve">                                                                                                                                                    тыс. руб.</w:t>
      </w:r>
    </w:p>
    <w:tbl>
      <w:tblPr>
        <w:tblW w:w="10133" w:type="dxa"/>
        <w:tblInd w:w="93" w:type="dxa"/>
        <w:tblLook w:val="0000" w:firstRow="0" w:lastRow="0" w:firstColumn="0" w:lastColumn="0" w:noHBand="0" w:noVBand="0"/>
      </w:tblPr>
      <w:tblGrid>
        <w:gridCol w:w="4126"/>
        <w:gridCol w:w="2126"/>
        <w:gridCol w:w="2268"/>
        <w:gridCol w:w="1613"/>
      </w:tblGrid>
      <w:tr w:rsidR="00075782" w:rsidRPr="00075782" w:rsidTr="00FB74A1">
        <w:trPr>
          <w:trHeight w:val="261"/>
        </w:trPr>
        <w:tc>
          <w:tcPr>
            <w:tcW w:w="41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75782" w:rsidRPr="00075782" w:rsidRDefault="00075782" w:rsidP="00075782">
            <w:pPr>
              <w:spacing w:after="0" w:line="240" w:lineRule="auto"/>
              <w:jc w:val="center"/>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Наименование</w:t>
            </w:r>
          </w:p>
        </w:tc>
        <w:tc>
          <w:tcPr>
            <w:tcW w:w="2126" w:type="dxa"/>
            <w:tcBorders>
              <w:top w:val="single" w:sz="4" w:space="0" w:color="auto"/>
              <w:left w:val="nil"/>
              <w:bottom w:val="single" w:sz="4" w:space="0" w:color="auto"/>
              <w:right w:val="single" w:sz="4" w:space="0" w:color="auto"/>
            </w:tcBorders>
            <w:shd w:val="clear" w:color="auto" w:fill="auto"/>
            <w:noWrap/>
            <w:vAlign w:val="bottom"/>
          </w:tcPr>
          <w:p w:rsidR="00075782" w:rsidRPr="00075782" w:rsidRDefault="00075782" w:rsidP="00075782">
            <w:pPr>
              <w:spacing w:after="0" w:line="240" w:lineRule="auto"/>
              <w:jc w:val="center"/>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на 01.01.2022 г.</w:t>
            </w:r>
          </w:p>
        </w:tc>
        <w:tc>
          <w:tcPr>
            <w:tcW w:w="2268" w:type="dxa"/>
            <w:tcBorders>
              <w:top w:val="single" w:sz="4" w:space="0" w:color="auto"/>
              <w:left w:val="nil"/>
              <w:bottom w:val="single" w:sz="4" w:space="0" w:color="auto"/>
              <w:right w:val="single" w:sz="4" w:space="0" w:color="auto"/>
            </w:tcBorders>
            <w:shd w:val="clear" w:color="auto" w:fill="auto"/>
            <w:noWrap/>
            <w:vAlign w:val="bottom"/>
          </w:tcPr>
          <w:p w:rsidR="00075782" w:rsidRPr="00075782" w:rsidRDefault="00075782" w:rsidP="00075782">
            <w:pPr>
              <w:spacing w:after="0" w:line="240" w:lineRule="auto"/>
              <w:jc w:val="center"/>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на 01.01.2023 г.</w:t>
            </w:r>
          </w:p>
        </w:tc>
        <w:tc>
          <w:tcPr>
            <w:tcW w:w="1613" w:type="dxa"/>
            <w:tcBorders>
              <w:top w:val="single" w:sz="4" w:space="0" w:color="auto"/>
              <w:left w:val="nil"/>
              <w:bottom w:val="single" w:sz="4" w:space="0" w:color="auto"/>
              <w:right w:val="single" w:sz="4" w:space="0" w:color="auto"/>
            </w:tcBorders>
            <w:shd w:val="clear" w:color="auto" w:fill="auto"/>
            <w:noWrap/>
            <w:vAlign w:val="bottom"/>
          </w:tcPr>
          <w:p w:rsidR="00075782" w:rsidRPr="00075782" w:rsidRDefault="00075782" w:rsidP="00075782">
            <w:pPr>
              <w:spacing w:after="0" w:line="240" w:lineRule="auto"/>
              <w:jc w:val="center"/>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откл.</w:t>
            </w:r>
          </w:p>
        </w:tc>
      </w:tr>
      <w:tr w:rsidR="00075782" w:rsidRPr="00075782" w:rsidTr="00FB74A1">
        <w:trPr>
          <w:trHeight w:val="261"/>
        </w:trPr>
        <w:tc>
          <w:tcPr>
            <w:tcW w:w="41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75782" w:rsidRPr="00075782" w:rsidRDefault="00075782" w:rsidP="00075782">
            <w:pPr>
              <w:spacing w:after="0" w:line="240" w:lineRule="auto"/>
              <w:rPr>
                <w:rFonts w:ascii="Times New Roman" w:eastAsia="Times New Roman" w:hAnsi="Times New Roman" w:cs="Times New Roman"/>
                <w:bCs/>
                <w:sz w:val="20"/>
                <w:szCs w:val="20"/>
                <w:lang w:eastAsia="ru-RU"/>
              </w:rPr>
            </w:pPr>
            <w:r w:rsidRPr="00075782">
              <w:rPr>
                <w:rFonts w:ascii="Times New Roman" w:eastAsia="Times New Roman" w:hAnsi="Times New Roman" w:cs="Times New Roman"/>
                <w:bCs/>
                <w:sz w:val="20"/>
                <w:szCs w:val="20"/>
                <w:lang w:eastAsia="ru-RU"/>
              </w:rPr>
              <w:t>НДФЛ</w:t>
            </w:r>
          </w:p>
        </w:tc>
        <w:tc>
          <w:tcPr>
            <w:tcW w:w="2126" w:type="dxa"/>
            <w:tcBorders>
              <w:top w:val="single" w:sz="4" w:space="0" w:color="auto"/>
              <w:left w:val="nil"/>
              <w:bottom w:val="single" w:sz="4" w:space="0" w:color="auto"/>
              <w:right w:val="single" w:sz="4" w:space="0" w:color="auto"/>
            </w:tcBorders>
            <w:shd w:val="clear" w:color="auto" w:fill="auto"/>
            <w:noWrap/>
            <w:vAlign w:val="bottom"/>
          </w:tcPr>
          <w:p w:rsidR="00075782" w:rsidRPr="00075782" w:rsidRDefault="00075782" w:rsidP="00075782">
            <w:pPr>
              <w:spacing w:after="0" w:line="240" w:lineRule="auto"/>
              <w:jc w:val="center"/>
              <w:rPr>
                <w:rFonts w:ascii="Times New Roman" w:eastAsia="Times New Roman" w:hAnsi="Times New Roman" w:cs="Times New Roman"/>
                <w:bCs/>
                <w:sz w:val="20"/>
                <w:szCs w:val="20"/>
                <w:lang w:eastAsia="ru-RU"/>
              </w:rPr>
            </w:pPr>
            <w:r w:rsidRPr="00075782">
              <w:rPr>
                <w:rFonts w:ascii="Times New Roman" w:eastAsia="Times New Roman" w:hAnsi="Times New Roman" w:cs="Times New Roman"/>
                <w:bCs/>
                <w:sz w:val="20"/>
                <w:szCs w:val="20"/>
                <w:lang w:eastAsia="ru-RU"/>
              </w:rPr>
              <w:t>0,3</w:t>
            </w:r>
          </w:p>
        </w:tc>
        <w:tc>
          <w:tcPr>
            <w:tcW w:w="2268" w:type="dxa"/>
            <w:tcBorders>
              <w:top w:val="single" w:sz="4" w:space="0" w:color="auto"/>
              <w:left w:val="nil"/>
              <w:bottom w:val="single" w:sz="4" w:space="0" w:color="auto"/>
              <w:right w:val="single" w:sz="4" w:space="0" w:color="auto"/>
            </w:tcBorders>
            <w:shd w:val="clear" w:color="auto" w:fill="auto"/>
            <w:noWrap/>
            <w:vAlign w:val="bottom"/>
          </w:tcPr>
          <w:p w:rsidR="00075782" w:rsidRPr="00075782" w:rsidRDefault="00075782" w:rsidP="00075782">
            <w:pPr>
              <w:spacing w:after="0" w:line="240" w:lineRule="auto"/>
              <w:jc w:val="center"/>
              <w:rPr>
                <w:rFonts w:ascii="Times New Roman" w:eastAsia="Times New Roman" w:hAnsi="Times New Roman" w:cs="Times New Roman"/>
                <w:bCs/>
                <w:sz w:val="20"/>
                <w:szCs w:val="20"/>
                <w:lang w:eastAsia="ru-RU"/>
              </w:rPr>
            </w:pPr>
            <w:r w:rsidRPr="00075782">
              <w:rPr>
                <w:rFonts w:ascii="Times New Roman" w:eastAsia="Times New Roman" w:hAnsi="Times New Roman" w:cs="Times New Roman"/>
                <w:bCs/>
                <w:sz w:val="20"/>
                <w:szCs w:val="20"/>
                <w:lang w:eastAsia="ru-RU"/>
              </w:rPr>
              <w:t>0,3</w:t>
            </w:r>
          </w:p>
        </w:tc>
        <w:tc>
          <w:tcPr>
            <w:tcW w:w="1613" w:type="dxa"/>
            <w:tcBorders>
              <w:top w:val="single" w:sz="4" w:space="0" w:color="auto"/>
              <w:left w:val="nil"/>
              <w:bottom w:val="single" w:sz="4" w:space="0" w:color="auto"/>
              <w:right w:val="single" w:sz="4" w:space="0" w:color="auto"/>
            </w:tcBorders>
            <w:shd w:val="clear" w:color="auto" w:fill="auto"/>
            <w:noWrap/>
            <w:vAlign w:val="bottom"/>
          </w:tcPr>
          <w:p w:rsidR="00075782" w:rsidRPr="00075782" w:rsidRDefault="00075782" w:rsidP="00075782">
            <w:pPr>
              <w:spacing w:after="0" w:line="240" w:lineRule="auto"/>
              <w:jc w:val="center"/>
              <w:rPr>
                <w:rFonts w:ascii="Times New Roman" w:eastAsia="Times New Roman" w:hAnsi="Times New Roman" w:cs="Times New Roman"/>
                <w:bCs/>
                <w:sz w:val="20"/>
                <w:szCs w:val="20"/>
                <w:lang w:eastAsia="ru-RU"/>
              </w:rPr>
            </w:pPr>
            <w:r w:rsidRPr="00075782">
              <w:rPr>
                <w:rFonts w:ascii="Times New Roman" w:eastAsia="Times New Roman" w:hAnsi="Times New Roman" w:cs="Times New Roman"/>
                <w:bCs/>
                <w:sz w:val="20"/>
                <w:szCs w:val="20"/>
                <w:lang w:eastAsia="ru-RU"/>
              </w:rPr>
              <w:t>0</w:t>
            </w:r>
          </w:p>
        </w:tc>
      </w:tr>
      <w:tr w:rsidR="00075782" w:rsidRPr="00075782" w:rsidTr="00FB74A1">
        <w:trPr>
          <w:trHeight w:val="261"/>
        </w:trPr>
        <w:tc>
          <w:tcPr>
            <w:tcW w:w="4126" w:type="dxa"/>
            <w:tcBorders>
              <w:top w:val="nil"/>
              <w:left w:val="single" w:sz="4" w:space="0" w:color="auto"/>
              <w:bottom w:val="single" w:sz="4" w:space="0" w:color="auto"/>
              <w:right w:val="single" w:sz="4" w:space="0" w:color="auto"/>
            </w:tcBorders>
            <w:shd w:val="clear" w:color="auto" w:fill="auto"/>
            <w:noWrap/>
            <w:vAlign w:val="bottom"/>
          </w:tcPr>
          <w:p w:rsidR="00075782" w:rsidRPr="00075782" w:rsidRDefault="00075782" w:rsidP="00075782">
            <w:pPr>
              <w:spacing w:after="0" w:line="240" w:lineRule="auto"/>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Налог на имущество физ. лиц</w:t>
            </w:r>
          </w:p>
        </w:tc>
        <w:tc>
          <w:tcPr>
            <w:tcW w:w="2126" w:type="dxa"/>
            <w:tcBorders>
              <w:top w:val="nil"/>
              <w:left w:val="nil"/>
              <w:bottom w:val="single" w:sz="4" w:space="0" w:color="auto"/>
              <w:right w:val="single" w:sz="4" w:space="0" w:color="auto"/>
            </w:tcBorders>
            <w:shd w:val="clear" w:color="auto" w:fill="auto"/>
            <w:noWrap/>
            <w:vAlign w:val="bottom"/>
          </w:tcPr>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47,9</w:t>
            </w:r>
          </w:p>
        </w:tc>
        <w:tc>
          <w:tcPr>
            <w:tcW w:w="2268" w:type="dxa"/>
            <w:tcBorders>
              <w:top w:val="nil"/>
              <w:left w:val="nil"/>
              <w:bottom w:val="single" w:sz="4" w:space="0" w:color="auto"/>
              <w:right w:val="single" w:sz="4" w:space="0" w:color="auto"/>
            </w:tcBorders>
            <w:shd w:val="clear" w:color="auto" w:fill="auto"/>
            <w:noWrap/>
            <w:vAlign w:val="bottom"/>
          </w:tcPr>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40,3</w:t>
            </w:r>
          </w:p>
        </w:tc>
        <w:tc>
          <w:tcPr>
            <w:tcW w:w="1613" w:type="dxa"/>
            <w:tcBorders>
              <w:top w:val="nil"/>
              <w:left w:val="nil"/>
              <w:bottom w:val="single" w:sz="4" w:space="0" w:color="auto"/>
              <w:right w:val="single" w:sz="4" w:space="0" w:color="auto"/>
            </w:tcBorders>
            <w:shd w:val="clear" w:color="auto" w:fill="auto"/>
            <w:noWrap/>
            <w:vAlign w:val="bottom"/>
          </w:tcPr>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-7,6</w:t>
            </w:r>
          </w:p>
        </w:tc>
      </w:tr>
      <w:tr w:rsidR="00075782" w:rsidRPr="00075782" w:rsidTr="00FB74A1">
        <w:trPr>
          <w:trHeight w:val="261"/>
        </w:trPr>
        <w:tc>
          <w:tcPr>
            <w:tcW w:w="4126" w:type="dxa"/>
            <w:tcBorders>
              <w:top w:val="nil"/>
              <w:left w:val="single" w:sz="4" w:space="0" w:color="auto"/>
              <w:bottom w:val="single" w:sz="4" w:space="0" w:color="auto"/>
              <w:right w:val="single" w:sz="4" w:space="0" w:color="auto"/>
            </w:tcBorders>
            <w:shd w:val="clear" w:color="auto" w:fill="auto"/>
            <w:noWrap/>
            <w:vAlign w:val="bottom"/>
          </w:tcPr>
          <w:p w:rsidR="00075782" w:rsidRPr="00075782" w:rsidRDefault="00075782" w:rsidP="00075782">
            <w:pPr>
              <w:spacing w:after="0" w:line="240" w:lineRule="auto"/>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Земельный налог с организаций</w:t>
            </w:r>
          </w:p>
        </w:tc>
        <w:tc>
          <w:tcPr>
            <w:tcW w:w="2126" w:type="dxa"/>
            <w:tcBorders>
              <w:top w:val="nil"/>
              <w:left w:val="nil"/>
              <w:bottom w:val="single" w:sz="4" w:space="0" w:color="auto"/>
              <w:right w:val="single" w:sz="4" w:space="0" w:color="auto"/>
            </w:tcBorders>
            <w:shd w:val="clear" w:color="auto" w:fill="auto"/>
            <w:noWrap/>
            <w:vAlign w:val="bottom"/>
          </w:tcPr>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3,2</w:t>
            </w:r>
          </w:p>
        </w:tc>
        <w:tc>
          <w:tcPr>
            <w:tcW w:w="2268" w:type="dxa"/>
            <w:tcBorders>
              <w:top w:val="nil"/>
              <w:left w:val="nil"/>
              <w:bottom w:val="single" w:sz="4" w:space="0" w:color="auto"/>
              <w:right w:val="single" w:sz="4" w:space="0" w:color="auto"/>
            </w:tcBorders>
            <w:shd w:val="clear" w:color="auto" w:fill="auto"/>
            <w:noWrap/>
            <w:vAlign w:val="bottom"/>
          </w:tcPr>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3,1</w:t>
            </w:r>
          </w:p>
        </w:tc>
        <w:tc>
          <w:tcPr>
            <w:tcW w:w="1613" w:type="dxa"/>
            <w:tcBorders>
              <w:top w:val="nil"/>
              <w:left w:val="nil"/>
              <w:bottom w:val="single" w:sz="4" w:space="0" w:color="auto"/>
              <w:right w:val="single" w:sz="4" w:space="0" w:color="auto"/>
            </w:tcBorders>
            <w:shd w:val="clear" w:color="auto" w:fill="auto"/>
            <w:noWrap/>
            <w:vAlign w:val="bottom"/>
          </w:tcPr>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-0,1</w:t>
            </w:r>
          </w:p>
        </w:tc>
      </w:tr>
      <w:tr w:rsidR="00075782" w:rsidRPr="00075782" w:rsidTr="00FB74A1">
        <w:trPr>
          <w:trHeight w:val="261"/>
        </w:trPr>
        <w:tc>
          <w:tcPr>
            <w:tcW w:w="4126" w:type="dxa"/>
            <w:tcBorders>
              <w:top w:val="nil"/>
              <w:left w:val="single" w:sz="4" w:space="0" w:color="auto"/>
              <w:bottom w:val="single" w:sz="4" w:space="0" w:color="auto"/>
              <w:right w:val="single" w:sz="4" w:space="0" w:color="auto"/>
            </w:tcBorders>
            <w:shd w:val="clear" w:color="auto" w:fill="auto"/>
            <w:noWrap/>
            <w:vAlign w:val="bottom"/>
          </w:tcPr>
          <w:p w:rsidR="00075782" w:rsidRPr="00075782" w:rsidRDefault="00075782" w:rsidP="00075782">
            <w:pPr>
              <w:spacing w:after="0" w:line="240" w:lineRule="auto"/>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Земельный налог с физ. лиц</w:t>
            </w:r>
          </w:p>
        </w:tc>
        <w:tc>
          <w:tcPr>
            <w:tcW w:w="2126" w:type="dxa"/>
            <w:tcBorders>
              <w:top w:val="nil"/>
              <w:left w:val="nil"/>
              <w:bottom w:val="single" w:sz="4" w:space="0" w:color="auto"/>
              <w:right w:val="single" w:sz="4" w:space="0" w:color="auto"/>
            </w:tcBorders>
            <w:shd w:val="clear" w:color="auto" w:fill="auto"/>
            <w:noWrap/>
            <w:vAlign w:val="bottom"/>
          </w:tcPr>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81,1</w:t>
            </w:r>
          </w:p>
        </w:tc>
        <w:tc>
          <w:tcPr>
            <w:tcW w:w="2268" w:type="dxa"/>
            <w:tcBorders>
              <w:top w:val="nil"/>
              <w:left w:val="nil"/>
              <w:bottom w:val="single" w:sz="4" w:space="0" w:color="auto"/>
              <w:right w:val="single" w:sz="4" w:space="0" w:color="auto"/>
            </w:tcBorders>
            <w:shd w:val="clear" w:color="auto" w:fill="auto"/>
            <w:noWrap/>
            <w:vAlign w:val="bottom"/>
          </w:tcPr>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73,0</w:t>
            </w:r>
          </w:p>
        </w:tc>
        <w:tc>
          <w:tcPr>
            <w:tcW w:w="1613" w:type="dxa"/>
            <w:tcBorders>
              <w:top w:val="nil"/>
              <w:left w:val="nil"/>
              <w:bottom w:val="single" w:sz="4" w:space="0" w:color="auto"/>
              <w:right w:val="single" w:sz="4" w:space="0" w:color="auto"/>
            </w:tcBorders>
            <w:shd w:val="clear" w:color="auto" w:fill="auto"/>
            <w:noWrap/>
            <w:vAlign w:val="bottom"/>
          </w:tcPr>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-8,1</w:t>
            </w:r>
          </w:p>
        </w:tc>
      </w:tr>
      <w:tr w:rsidR="00075782" w:rsidRPr="00075782" w:rsidTr="00FB74A1">
        <w:trPr>
          <w:trHeight w:val="261"/>
        </w:trPr>
        <w:tc>
          <w:tcPr>
            <w:tcW w:w="4126" w:type="dxa"/>
            <w:tcBorders>
              <w:top w:val="nil"/>
              <w:left w:val="single" w:sz="4" w:space="0" w:color="auto"/>
              <w:bottom w:val="single" w:sz="4" w:space="0" w:color="auto"/>
              <w:right w:val="single" w:sz="4" w:space="0" w:color="auto"/>
            </w:tcBorders>
            <w:shd w:val="clear" w:color="auto" w:fill="auto"/>
            <w:noWrap/>
            <w:vAlign w:val="bottom"/>
          </w:tcPr>
          <w:p w:rsidR="00075782" w:rsidRPr="00075782" w:rsidRDefault="00075782" w:rsidP="00075782">
            <w:pPr>
              <w:spacing w:after="0" w:line="240" w:lineRule="auto"/>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итого</w:t>
            </w:r>
          </w:p>
        </w:tc>
        <w:tc>
          <w:tcPr>
            <w:tcW w:w="2126" w:type="dxa"/>
            <w:tcBorders>
              <w:top w:val="nil"/>
              <w:left w:val="nil"/>
              <w:bottom w:val="single" w:sz="4" w:space="0" w:color="auto"/>
              <w:right w:val="single" w:sz="4" w:space="0" w:color="auto"/>
            </w:tcBorders>
            <w:shd w:val="clear" w:color="auto" w:fill="auto"/>
            <w:noWrap/>
            <w:vAlign w:val="bottom"/>
          </w:tcPr>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132,5</w:t>
            </w:r>
          </w:p>
        </w:tc>
        <w:tc>
          <w:tcPr>
            <w:tcW w:w="2268" w:type="dxa"/>
            <w:tcBorders>
              <w:top w:val="nil"/>
              <w:left w:val="nil"/>
              <w:bottom w:val="single" w:sz="4" w:space="0" w:color="auto"/>
              <w:right w:val="single" w:sz="4" w:space="0" w:color="auto"/>
            </w:tcBorders>
            <w:shd w:val="clear" w:color="auto" w:fill="auto"/>
            <w:noWrap/>
            <w:vAlign w:val="bottom"/>
          </w:tcPr>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116,7</w:t>
            </w:r>
          </w:p>
        </w:tc>
        <w:tc>
          <w:tcPr>
            <w:tcW w:w="1613" w:type="dxa"/>
            <w:tcBorders>
              <w:top w:val="nil"/>
              <w:left w:val="nil"/>
              <w:bottom w:val="single" w:sz="4" w:space="0" w:color="auto"/>
              <w:right w:val="single" w:sz="4" w:space="0" w:color="auto"/>
            </w:tcBorders>
            <w:shd w:val="clear" w:color="auto" w:fill="auto"/>
            <w:noWrap/>
            <w:vAlign w:val="bottom"/>
          </w:tcPr>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-15,8</w:t>
            </w:r>
          </w:p>
        </w:tc>
      </w:tr>
    </w:tbl>
    <w:p w:rsidR="00075782" w:rsidRPr="00075782" w:rsidRDefault="00075782" w:rsidP="00075782">
      <w:pPr>
        <w:tabs>
          <w:tab w:val="left" w:pos="709"/>
        </w:tabs>
        <w:spacing w:after="0" w:line="240" w:lineRule="auto"/>
        <w:jc w:val="both"/>
        <w:rPr>
          <w:rFonts w:ascii="Times New Roman" w:eastAsia="Times New Roman" w:hAnsi="Times New Roman" w:cs="Times New Roman"/>
          <w:sz w:val="20"/>
          <w:szCs w:val="20"/>
          <w:lang w:eastAsia="ru-RU"/>
        </w:rPr>
      </w:pPr>
    </w:p>
    <w:p w:rsidR="00075782" w:rsidRPr="00075782" w:rsidRDefault="00075782" w:rsidP="00075782">
      <w:pPr>
        <w:spacing w:after="0" w:line="240" w:lineRule="auto"/>
        <w:ind w:firstLine="567"/>
        <w:jc w:val="both"/>
        <w:rPr>
          <w:rFonts w:ascii="Times New Roman" w:eastAsia="Times New Roman" w:hAnsi="Times New Roman" w:cs="Times New Roman"/>
          <w:sz w:val="20"/>
          <w:szCs w:val="20"/>
          <w:lang w:val="x-none" w:eastAsia="x-none"/>
        </w:rPr>
      </w:pPr>
      <w:r w:rsidRPr="00075782">
        <w:rPr>
          <w:rFonts w:ascii="Times New Roman" w:eastAsia="Times New Roman" w:hAnsi="Times New Roman" w:cs="Times New Roman"/>
          <w:sz w:val="20"/>
          <w:szCs w:val="20"/>
          <w:lang w:val="x-none" w:eastAsia="x-none"/>
        </w:rPr>
        <w:t xml:space="preserve">Недоимка по платежам в бюджет Умыганского муниципального образования по состоянию на 01.01.2023 г. по сравнению с данными на 01.01.2022 г. уменьшилась на 15,8 тыс. руб., в том числе: </w:t>
      </w:r>
    </w:p>
    <w:p w:rsidR="00075782" w:rsidRPr="00075782" w:rsidRDefault="00075782" w:rsidP="00075782">
      <w:pPr>
        <w:spacing w:after="0" w:line="240" w:lineRule="auto"/>
        <w:ind w:firstLine="709"/>
        <w:jc w:val="both"/>
        <w:rPr>
          <w:rFonts w:ascii="Times New Roman" w:eastAsia="Times New Roman" w:hAnsi="Times New Roman" w:cs="Times New Roman"/>
          <w:sz w:val="20"/>
          <w:szCs w:val="20"/>
          <w:lang w:val="x-none" w:eastAsia="x-none"/>
        </w:rPr>
      </w:pPr>
      <w:r w:rsidRPr="00075782">
        <w:rPr>
          <w:rFonts w:ascii="Times New Roman" w:eastAsia="Times New Roman" w:hAnsi="Times New Roman" w:cs="Times New Roman"/>
          <w:sz w:val="20"/>
          <w:szCs w:val="20"/>
          <w:lang w:val="x-none" w:eastAsia="x-none"/>
        </w:rPr>
        <w:t>- по налогу на имущество физических лиц на 7,6 тыс. руб.;</w:t>
      </w:r>
    </w:p>
    <w:p w:rsidR="00075782" w:rsidRPr="00075782" w:rsidRDefault="00075782" w:rsidP="00075782">
      <w:pPr>
        <w:spacing w:after="0" w:line="240" w:lineRule="auto"/>
        <w:ind w:firstLine="709"/>
        <w:jc w:val="both"/>
        <w:rPr>
          <w:rFonts w:ascii="Times New Roman" w:eastAsia="Times New Roman" w:hAnsi="Times New Roman" w:cs="Times New Roman"/>
          <w:sz w:val="20"/>
          <w:szCs w:val="20"/>
          <w:lang w:val="x-none" w:eastAsia="x-none"/>
        </w:rPr>
      </w:pPr>
      <w:r w:rsidRPr="00075782">
        <w:rPr>
          <w:rFonts w:ascii="Times New Roman" w:eastAsia="Times New Roman" w:hAnsi="Times New Roman" w:cs="Times New Roman"/>
          <w:sz w:val="20"/>
          <w:szCs w:val="20"/>
          <w:lang w:val="x-none" w:eastAsia="x-none"/>
        </w:rPr>
        <w:t>- по земельному налогу с организаций на 0,1 тыс. руб.;</w:t>
      </w:r>
    </w:p>
    <w:p w:rsidR="00075782" w:rsidRPr="00075782" w:rsidRDefault="00075782" w:rsidP="00075782">
      <w:pPr>
        <w:spacing w:after="0" w:line="240" w:lineRule="auto"/>
        <w:ind w:firstLine="709"/>
        <w:jc w:val="both"/>
        <w:rPr>
          <w:rFonts w:ascii="Times New Roman" w:eastAsia="Times New Roman" w:hAnsi="Times New Roman" w:cs="Times New Roman"/>
          <w:sz w:val="20"/>
          <w:szCs w:val="20"/>
          <w:lang w:val="x-none" w:eastAsia="x-none"/>
        </w:rPr>
      </w:pPr>
      <w:r w:rsidRPr="00075782">
        <w:rPr>
          <w:rFonts w:ascii="Times New Roman" w:eastAsia="Times New Roman" w:hAnsi="Times New Roman" w:cs="Times New Roman"/>
          <w:sz w:val="20"/>
          <w:szCs w:val="20"/>
          <w:lang w:val="x-none" w:eastAsia="x-none"/>
        </w:rPr>
        <w:t>- по земельному налогу с физических лиц на 8,1 тыс. руб.</w:t>
      </w:r>
    </w:p>
    <w:p w:rsidR="00075782" w:rsidRPr="00075782" w:rsidRDefault="00075782" w:rsidP="00075782">
      <w:pPr>
        <w:spacing w:after="0" w:line="240" w:lineRule="auto"/>
        <w:ind w:firstLine="567"/>
        <w:jc w:val="both"/>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 xml:space="preserve">Безвозмездные поступления от других бюджетов бюджетной системы РФ за 2022 год при плане </w:t>
      </w:r>
      <w:r w:rsidRPr="00075782">
        <w:rPr>
          <w:rFonts w:ascii="Times New Roman" w:eastAsia="Times New Roman" w:hAnsi="Times New Roman" w:cs="Times New Roman"/>
          <w:b/>
          <w:sz w:val="20"/>
          <w:szCs w:val="20"/>
          <w:lang w:eastAsia="ru-RU"/>
        </w:rPr>
        <w:t>9 973,9</w:t>
      </w:r>
      <w:r w:rsidRPr="00075782">
        <w:rPr>
          <w:rFonts w:ascii="Times New Roman" w:eastAsia="Times New Roman" w:hAnsi="Times New Roman" w:cs="Times New Roman"/>
          <w:sz w:val="20"/>
          <w:szCs w:val="20"/>
          <w:lang w:eastAsia="ru-RU"/>
        </w:rPr>
        <w:t xml:space="preserve"> тыс. руб., составили </w:t>
      </w:r>
      <w:r w:rsidRPr="00075782">
        <w:rPr>
          <w:rFonts w:ascii="Times New Roman" w:eastAsia="Times New Roman" w:hAnsi="Times New Roman" w:cs="Times New Roman"/>
          <w:b/>
          <w:sz w:val="20"/>
          <w:szCs w:val="20"/>
          <w:lang w:eastAsia="ru-RU"/>
        </w:rPr>
        <w:t>9 973,9</w:t>
      </w:r>
      <w:r w:rsidRPr="00075782">
        <w:rPr>
          <w:rFonts w:ascii="Times New Roman" w:eastAsia="Times New Roman" w:hAnsi="Times New Roman" w:cs="Times New Roman"/>
          <w:sz w:val="20"/>
          <w:szCs w:val="20"/>
          <w:lang w:eastAsia="ru-RU"/>
        </w:rPr>
        <w:t xml:space="preserve"> тыс. руб. или 100,0 %. </w:t>
      </w:r>
    </w:p>
    <w:p w:rsidR="00075782" w:rsidRPr="00075782" w:rsidRDefault="00075782" w:rsidP="00075782">
      <w:pPr>
        <w:spacing w:after="0" w:line="240" w:lineRule="auto"/>
        <w:ind w:firstLine="567"/>
        <w:jc w:val="both"/>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Доля безвозмездных поступлений в общей сумме доходов составила 87,3 %.</w:t>
      </w:r>
    </w:p>
    <w:p w:rsidR="00075782" w:rsidRPr="00075782" w:rsidRDefault="00075782" w:rsidP="00075782">
      <w:pPr>
        <w:spacing w:after="0" w:line="240" w:lineRule="auto"/>
        <w:ind w:firstLine="567"/>
        <w:jc w:val="both"/>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Доля собственных доходов в общей сумме доходов составила 12,7 %.</w:t>
      </w:r>
    </w:p>
    <w:p w:rsidR="00075782" w:rsidRPr="00075782" w:rsidRDefault="00075782" w:rsidP="00075782">
      <w:pPr>
        <w:spacing w:after="0" w:line="240" w:lineRule="auto"/>
        <w:ind w:left="360"/>
        <w:rPr>
          <w:rFonts w:ascii="Times New Roman" w:eastAsia="Times New Roman" w:hAnsi="Times New Roman" w:cs="Times New Roman"/>
          <w:b/>
          <w:sz w:val="20"/>
          <w:szCs w:val="20"/>
          <w:lang w:eastAsia="ru-RU"/>
        </w:rPr>
      </w:pPr>
    </w:p>
    <w:p w:rsidR="00075782" w:rsidRPr="00075782" w:rsidRDefault="00075782" w:rsidP="00075782">
      <w:pPr>
        <w:tabs>
          <w:tab w:val="left" w:pos="993"/>
        </w:tabs>
        <w:spacing w:after="0" w:line="240" w:lineRule="auto"/>
        <w:ind w:left="567"/>
        <w:jc w:val="center"/>
        <w:rPr>
          <w:rFonts w:ascii="Times New Roman" w:eastAsia="Times New Roman" w:hAnsi="Times New Roman" w:cs="Times New Roman"/>
          <w:b/>
          <w:sz w:val="20"/>
          <w:szCs w:val="20"/>
          <w:lang w:eastAsia="ru-RU"/>
        </w:rPr>
      </w:pPr>
      <w:r w:rsidRPr="00075782">
        <w:rPr>
          <w:rFonts w:ascii="Times New Roman" w:eastAsia="Times New Roman" w:hAnsi="Times New Roman" w:cs="Times New Roman"/>
          <w:b/>
          <w:sz w:val="20"/>
          <w:szCs w:val="20"/>
          <w:lang w:eastAsia="ru-RU"/>
        </w:rPr>
        <w:t>2. Исполнение бюджета Умыганского муниципального образования по расходам за 2022 год</w:t>
      </w:r>
    </w:p>
    <w:p w:rsidR="00075782" w:rsidRPr="00075782" w:rsidRDefault="00075782" w:rsidP="00075782">
      <w:pPr>
        <w:spacing w:after="0" w:line="240" w:lineRule="auto"/>
        <w:ind w:firstLine="567"/>
        <w:jc w:val="both"/>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 xml:space="preserve">По расходам бюджет Умыганского муниципального образования за 2022 год при плане </w:t>
      </w:r>
      <w:r w:rsidRPr="00075782">
        <w:rPr>
          <w:rFonts w:ascii="Times New Roman" w:eastAsia="Times New Roman" w:hAnsi="Times New Roman" w:cs="Times New Roman"/>
          <w:b/>
          <w:sz w:val="20"/>
          <w:szCs w:val="20"/>
          <w:lang w:eastAsia="ru-RU"/>
        </w:rPr>
        <w:t xml:space="preserve">12 114,2 </w:t>
      </w:r>
      <w:r w:rsidRPr="00075782">
        <w:rPr>
          <w:rFonts w:ascii="Times New Roman" w:eastAsia="Times New Roman" w:hAnsi="Times New Roman" w:cs="Times New Roman"/>
          <w:sz w:val="20"/>
          <w:szCs w:val="20"/>
          <w:lang w:eastAsia="ru-RU"/>
        </w:rPr>
        <w:t xml:space="preserve">тыс. руб. исполнен в сумме </w:t>
      </w:r>
      <w:r w:rsidRPr="00075782">
        <w:rPr>
          <w:rFonts w:ascii="Times New Roman" w:eastAsia="Times New Roman" w:hAnsi="Times New Roman" w:cs="Times New Roman"/>
          <w:b/>
          <w:sz w:val="20"/>
          <w:szCs w:val="20"/>
          <w:lang w:eastAsia="ru-RU"/>
        </w:rPr>
        <w:t>12 011,9</w:t>
      </w:r>
      <w:r w:rsidRPr="00075782">
        <w:rPr>
          <w:rFonts w:ascii="Times New Roman" w:eastAsia="Times New Roman" w:hAnsi="Times New Roman" w:cs="Times New Roman"/>
          <w:sz w:val="20"/>
          <w:szCs w:val="20"/>
          <w:lang w:eastAsia="ru-RU"/>
        </w:rPr>
        <w:t xml:space="preserve"> тыс. руб. или </w:t>
      </w:r>
      <w:r w:rsidRPr="00075782">
        <w:rPr>
          <w:rFonts w:ascii="Times New Roman" w:eastAsia="Times New Roman" w:hAnsi="Times New Roman" w:cs="Times New Roman"/>
          <w:b/>
          <w:sz w:val="20"/>
          <w:szCs w:val="20"/>
          <w:lang w:eastAsia="ru-RU"/>
        </w:rPr>
        <w:t>99,2</w:t>
      </w:r>
      <w:r w:rsidRPr="00075782">
        <w:rPr>
          <w:rFonts w:ascii="Times New Roman" w:eastAsia="Times New Roman" w:hAnsi="Times New Roman" w:cs="Times New Roman"/>
          <w:sz w:val="20"/>
          <w:szCs w:val="20"/>
          <w:lang w:eastAsia="ru-RU"/>
        </w:rPr>
        <w:t xml:space="preserve"> %. Неисполнение на сумму </w:t>
      </w:r>
      <w:r w:rsidRPr="00075782">
        <w:rPr>
          <w:rFonts w:ascii="Times New Roman" w:eastAsia="Times New Roman" w:hAnsi="Times New Roman" w:cs="Times New Roman"/>
          <w:b/>
          <w:sz w:val="20"/>
          <w:szCs w:val="20"/>
          <w:lang w:eastAsia="ru-RU"/>
        </w:rPr>
        <w:t xml:space="preserve">102,3 </w:t>
      </w:r>
      <w:r w:rsidRPr="00075782">
        <w:rPr>
          <w:rFonts w:ascii="Times New Roman" w:eastAsia="Times New Roman" w:hAnsi="Times New Roman" w:cs="Times New Roman"/>
          <w:sz w:val="20"/>
          <w:szCs w:val="20"/>
          <w:lang w:eastAsia="ru-RU"/>
        </w:rPr>
        <w:t xml:space="preserve">тыс. руб., в том числе: </w:t>
      </w:r>
    </w:p>
    <w:p w:rsidR="00075782" w:rsidRPr="00075782" w:rsidRDefault="00075782" w:rsidP="00075782">
      <w:pPr>
        <w:numPr>
          <w:ilvl w:val="0"/>
          <w:numId w:val="2"/>
        </w:numPr>
        <w:tabs>
          <w:tab w:val="left" w:pos="851"/>
          <w:tab w:val="left" w:pos="993"/>
          <w:tab w:val="left" w:pos="1418"/>
        </w:tabs>
        <w:spacing w:after="0" w:line="240" w:lineRule="auto"/>
        <w:ind w:left="851" w:hanging="284"/>
        <w:contextualSpacing/>
        <w:jc w:val="both"/>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 xml:space="preserve">не использованы бюджетные ассигнования, предусмотренные на финансовое обеспечение выполнения функций органов местного самоуправления в сумме </w:t>
      </w:r>
      <w:r w:rsidRPr="00075782">
        <w:rPr>
          <w:rFonts w:ascii="Times New Roman" w:eastAsia="Times New Roman" w:hAnsi="Times New Roman" w:cs="Times New Roman"/>
          <w:b/>
          <w:color w:val="000000"/>
          <w:sz w:val="20"/>
          <w:szCs w:val="20"/>
          <w:lang w:eastAsia="ru-RU"/>
        </w:rPr>
        <w:t>16,2</w:t>
      </w:r>
      <w:r w:rsidRPr="00075782">
        <w:rPr>
          <w:rFonts w:ascii="Times New Roman" w:eastAsia="Times New Roman" w:hAnsi="Times New Roman" w:cs="Times New Roman"/>
          <w:color w:val="000000"/>
          <w:sz w:val="20"/>
          <w:szCs w:val="20"/>
          <w:lang w:eastAsia="ru-RU"/>
        </w:rPr>
        <w:t xml:space="preserve"> тыс. руб., в связи с уплатой исчисленных страховых взносов за декабрь 2022 года по фактически предъявленным документам на оплату;</w:t>
      </w:r>
    </w:p>
    <w:p w:rsidR="00075782" w:rsidRPr="00075782" w:rsidRDefault="00075782" w:rsidP="00075782">
      <w:pPr>
        <w:numPr>
          <w:ilvl w:val="0"/>
          <w:numId w:val="2"/>
        </w:numPr>
        <w:spacing w:after="0" w:line="240" w:lineRule="auto"/>
        <w:ind w:left="851" w:hanging="284"/>
        <w:jc w:val="both"/>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 xml:space="preserve">не использованы бюджетные ассигнования, предусмотренные на финансирование процентных платежей по муниципальному долгу в сумме </w:t>
      </w:r>
      <w:r w:rsidRPr="00075782">
        <w:rPr>
          <w:rFonts w:ascii="Times New Roman" w:eastAsia="Times New Roman" w:hAnsi="Times New Roman" w:cs="Times New Roman"/>
          <w:b/>
          <w:sz w:val="20"/>
          <w:szCs w:val="20"/>
          <w:lang w:eastAsia="ru-RU"/>
        </w:rPr>
        <w:t>2,0</w:t>
      </w:r>
      <w:r w:rsidRPr="00075782">
        <w:rPr>
          <w:rFonts w:ascii="Times New Roman" w:eastAsia="Times New Roman" w:hAnsi="Times New Roman" w:cs="Times New Roman"/>
          <w:sz w:val="20"/>
          <w:szCs w:val="20"/>
          <w:lang w:eastAsia="ru-RU"/>
        </w:rPr>
        <w:t xml:space="preserve"> тыс. руб., так как кредиты в бюджет Умыганского муниципального образования, не привлекались;</w:t>
      </w:r>
    </w:p>
    <w:p w:rsidR="00075782" w:rsidRPr="00075782" w:rsidRDefault="00075782" w:rsidP="00075782">
      <w:pPr>
        <w:numPr>
          <w:ilvl w:val="0"/>
          <w:numId w:val="2"/>
        </w:numPr>
        <w:tabs>
          <w:tab w:val="left" w:pos="851"/>
          <w:tab w:val="left" w:pos="993"/>
          <w:tab w:val="left" w:pos="1418"/>
        </w:tabs>
        <w:spacing w:after="0" w:line="240" w:lineRule="auto"/>
        <w:ind w:left="851" w:hanging="284"/>
        <w:contextualSpacing/>
        <w:jc w:val="both"/>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 xml:space="preserve">не использованы бюджетные ассигнования резервного фонда Умыганского муниципального образования в сумме </w:t>
      </w:r>
      <w:r w:rsidRPr="00075782">
        <w:rPr>
          <w:rFonts w:ascii="Times New Roman" w:eastAsia="Times New Roman" w:hAnsi="Times New Roman" w:cs="Times New Roman"/>
          <w:b/>
          <w:sz w:val="20"/>
          <w:szCs w:val="20"/>
          <w:lang w:eastAsia="ru-RU"/>
        </w:rPr>
        <w:t xml:space="preserve">20,0 </w:t>
      </w:r>
      <w:r w:rsidRPr="00075782">
        <w:rPr>
          <w:rFonts w:ascii="Times New Roman" w:eastAsia="Times New Roman" w:hAnsi="Times New Roman" w:cs="Times New Roman"/>
          <w:sz w:val="20"/>
          <w:szCs w:val="20"/>
          <w:lang w:eastAsia="ru-RU"/>
        </w:rPr>
        <w:t>тыс. руб., в связи с отсутствием на территории поселения в 2022 году чрезвычайных ситуаций;</w:t>
      </w:r>
    </w:p>
    <w:p w:rsidR="00075782" w:rsidRPr="00075782" w:rsidRDefault="00075782" w:rsidP="00075782">
      <w:pPr>
        <w:numPr>
          <w:ilvl w:val="0"/>
          <w:numId w:val="2"/>
        </w:numPr>
        <w:spacing w:after="0" w:line="240" w:lineRule="auto"/>
        <w:ind w:left="851" w:hanging="284"/>
        <w:contextualSpacing/>
        <w:jc w:val="both"/>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 xml:space="preserve">не использованы бюджетные ассигнования на ремонт и содержание автомобильных дорог в сумме </w:t>
      </w:r>
      <w:r w:rsidRPr="00075782">
        <w:rPr>
          <w:rFonts w:ascii="Times New Roman" w:eastAsia="Times New Roman" w:hAnsi="Times New Roman" w:cs="Times New Roman"/>
          <w:b/>
          <w:sz w:val="20"/>
          <w:szCs w:val="20"/>
          <w:lang w:eastAsia="ru-RU"/>
        </w:rPr>
        <w:t xml:space="preserve">62,2 </w:t>
      </w:r>
      <w:r w:rsidRPr="00075782">
        <w:rPr>
          <w:rFonts w:ascii="Times New Roman" w:eastAsia="Times New Roman" w:hAnsi="Times New Roman" w:cs="Times New Roman"/>
          <w:sz w:val="20"/>
          <w:szCs w:val="20"/>
          <w:lang w:eastAsia="ru-RU"/>
        </w:rPr>
        <w:t>тыс. руб. в связи с неравномерным поступлением доходов по акцизам на автомобильный и прямогонный бензин, дизельное топливо, моторные масла для дизельных и (или) карбюраторных (инжекторных) двигателей;</w:t>
      </w:r>
    </w:p>
    <w:p w:rsidR="00075782" w:rsidRPr="00075782" w:rsidRDefault="00075782" w:rsidP="00075782">
      <w:pPr>
        <w:numPr>
          <w:ilvl w:val="0"/>
          <w:numId w:val="2"/>
        </w:numPr>
        <w:spacing w:after="0" w:line="240" w:lineRule="auto"/>
        <w:contextualSpacing/>
        <w:jc w:val="both"/>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 xml:space="preserve">не использованы бюджетные ассигнования создание мест (площадок) накопления твердых коммунальных отходов в сумме </w:t>
      </w:r>
      <w:r w:rsidRPr="00075782">
        <w:rPr>
          <w:rFonts w:ascii="Times New Roman" w:eastAsia="Times New Roman" w:hAnsi="Times New Roman" w:cs="Times New Roman"/>
          <w:b/>
          <w:sz w:val="20"/>
          <w:szCs w:val="20"/>
          <w:lang w:eastAsia="ru-RU"/>
        </w:rPr>
        <w:t xml:space="preserve">0,6 </w:t>
      </w:r>
      <w:r w:rsidRPr="00075782">
        <w:rPr>
          <w:rFonts w:ascii="Times New Roman" w:eastAsia="Times New Roman" w:hAnsi="Times New Roman" w:cs="Times New Roman"/>
          <w:sz w:val="20"/>
          <w:szCs w:val="20"/>
          <w:lang w:eastAsia="ru-RU"/>
        </w:rPr>
        <w:t>тыс. руб., в связи с оплатой по фактическим предъявленным счетам;</w:t>
      </w:r>
    </w:p>
    <w:p w:rsidR="00075782" w:rsidRPr="00075782" w:rsidRDefault="00075782" w:rsidP="00075782">
      <w:pPr>
        <w:numPr>
          <w:ilvl w:val="0"/>
          <w:numId w:val="2"/>
        </w:numPr>
        <w:tabs>
          <w:tab w:val="left" w:pos="851"/>
        </w:tabs>
        <w:spacing w:after="0" w:line="240" w:lineRule="auto"/>
        <w:ind w:left="851" w:hanging="284"/>
        <w:contextualSpacing/>
        <w:jc w:val="both"/>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lastRenderedPageBreak/>
        <w:t xml:space="preserve">не использованы бюджетные ассигнования на организацию досуга и обеспечение жителей услугами организаций культуры, организация библиотечного обслуживания в сумме </w:t>
      </w:r>
      <w:r w:rsidRPr="00075782">
        <w:rPr>
          <w:rFonts w:ascii="Times New Roman" w:eastAsia="Times New Roman" w:hAnsi="Times New Roman" w:cs="Times New Roman"/>
          <w:b/>
          <w:sz w:val="20"/>
          <w:szCs w:val="20"/>
          <w:lang w:eastAsia="ru-RU"/>
        </w:rPr>
        <w:t>1,3</w:t>
      </w:r>
      <w:r w:rsidRPr="00075782">
        <w:rPr>
          <w:rFonts w:ascii="Times New Roman" w:eastAsia="Times New Roman" w:hAnsi="Times New Roman" w:cs="Times New Roman"/>
          <w:sz w:val="20"/>
          <w:szCs w:val="20"/>
          <w:lang w:eastAsia="ru-RU"/>
        </w:rPr>
        <w:t xml:space="preserve"> тыс. руб. в том числе:</w:t>
      </w:r>
    </w:p>
    <w:p w:rsidR="00075782" w:rsidRPr="00075782" w:rsidRDefault="00075782" w:rsidP="00075782">
      <w:pPr>
        <w:tabs>
          <w:tab w:val="left" w:pos="851"/>
          <w:tab w:val="left" w:pos="993"/>
          <w:tab w:val="left" w:pos="1418"/>
        </w:tabs>
        <w:spacing w:after="0" w:line="240" w:lineRule="auto"/>
        <w:ind w:left="851"/>
        <w:contextualSpacing/>
        <w:jc w:val="both"/>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 в сумме 0,3 тыс. руб. в связи с уплатой исчисленных страховых взносов за декабрь 2022 года по фактически предъявленным документам на оплату;</w:t>
      </w:r>
    </w:p>
    <w:p w:rsidR="00075782" w:rsidRPr="00075782" w:rsidRDefault="00075782" w:rsidP="00075782">
      <w:pPr>
        <w:tabs>
          <w:tab w:val="left" w:pos="851"/>
          <w:tab w:val="left" w:pos="993"/>
          <w:tab w:val="left" w:pos="1276"/>
        </w:tabs>
        <w:spacing w:after="0" w:line="240" w:lineRule="auto"/>
        <w:ind w:left="851"/>
        <w:contextualSpacing/>
        <w:jc w:val="both"/>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 в сумме 1,0 тыс. руб. в связи с оплатой услуг связи по фактически предъявленным документам на оплату.</w:t>
      </w:r>
    </w:p>
    <w:p w:rsidR="00075782" w:rsidRPr="00075782" w:rsidRDefault="00075782" w:rsidP="00075782">
      <w:pPr>
        <w:tabs>
          <w:tab w:val="left" w:pos="851"/>
          <w:tab w:val="left" w:pos="993"/>
        </w:tabs>
        <w:spacing w:after="0" w:line="240" w:lineRule="auto"/>
        <w:ind w:left="851"/>
        <w:contextualSpacing/>
        <w:jc w:val="both"/>
        <w:rPr>
          <w:rFonts w:ascii="Times New Roman" w:eastAsia="Times New Roman" w:hAnsi="Times New Roman" w:cs="Times New Roman"/>
          <w:sz w:val="20"/>
          <w:szCs w:val="20"/>
          <w:lang w:eastAsia="ru-RU"/>
        </w:rPr>
      </w:pPr>
    </w:p>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b/>
          <w:sz w:val="20"/>
          <w:szCs w:val="20"/>
          <w:lang w:eastAsia="ru-RU"/>
        </w:rPr>
      </w:pPr>
    </w:p>
    <w:p w:rsidR="00075782" w:rsidRPr="00075782" w:rsidRDefault="00075782" w:rsidP="00075782">
      <w:pPr>
        <w:spacing w:after="0" w:line="240" w:lineRule="auto"/>
        <w:ind w:firstLine="360"/>
        <w:jc w:val="center"/>
        <w:rPr>
          <w:rFonts w:ascii="Times New Roman" w:eastAsia="Times New Roman" w:hAnsi="Times New Roman" w:cs="Times New Roman"/>
          <w:b/>
          <w:sz w:val="20"/>
          <w:szCs w:val="20"/>
          <w:lang w:eastAsia="ru-RU"/>
        </w:rPr>
      </w:pPr>
      <w:r w:rsidRPr="00075782">
        <w:rPr>
          <w:rFonts w:ascii="Times New Roman" w:eastAsia="Times New Roman" w:hAnsi="Times New Roman" w:cs="Times New Roman"/>
          <w:b/>
          <w:sz w:val="20"/>
          <w:szCs w:val="20"/>
          <w:lang w:eastAsia="ru-RU"/>
        </w:rPr>
        <w:t>Муниципальная программа Умыганского сельского поселения «Социально-э</w:t>
      </w:r>
      <w:r w:rsidRPr="00075782">
        <w:rPr>
          <w:rFonts w:ascii="Times New Roman" w:eastAsia="Times New Roman" w:hAnsi="Times New Roman" w:cs="Times New Roman"/>
          <w:b/>
          <w:bCs/>
          <w:sz w:val="20"/>
          <w:szCs w:val="20"/>
          <w:lang w:eastAsia="ru-RU"/>
        </w:rPr>
        <w:t>кономическое развитие территории сельского поселения на 2021-2025 годы»</w:t>
      </w:r>
    </w:p>
    <w:p w:rsidR="00075782" w:rsidRPr="00075782" w:rsidRDefault="00075782" w:rsidP="00075782">
      <w:pPr>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p>
    <w:p w:rsidR="00075782" w:rsidRPr="00075782" w:rsidRDefault="00075782" w:rsidP="00075782">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 xml:space="preserve">Муниципальная программа </w:t>
      </w:r>
      <w:r w:rsidRPr="00075782">
        <w:rPr>
          <w:rFonts w:ascii="Times New Roman" w:eastAsia="Times New Roman" w:hAnsi="Times New Roman" w:cs="Times New Roman"/>
          <w:bCs/>
          <w:sz w:val="20"/>
          <w:szCs w:val="20"/>
          <w:lang w:eastAsia="ru-RU"/>
        </w:rPr>
        <w:t>«Социально-экономическое развитие территории сельского поселения на 2021-2025 гг.»</w:t>
      </w:r>
      <w:r w:rsidRPr="00075782">
        <w:rPr>
          <w:rFonts w:ascii="Times New Roman" w:eastAsia="Times New Roman" w:hAnsi="Times New Roman" w:cs="Times New Roman"/>
          <w:sz w:val="20"/>
          <w:szCs w:val="20"/>
          <w:lang w:eastAsia="ru-RU"/>
        </w:rPr>
        <w:t xml:space="preserve"> утверждена постановлением администрации Умыганского сельского поселения от 10.11.2020 года № 30 ПА.</w:t>
      </w:r>
    </w:p>
    <w:p w:rsidR="00075782" w:rsidRPr="00075782" w:rsidRDefault="00075782" w:rsidP="00075782">
      <w:pPr>
        <w:spacing w:after="0" w:line="240" w:lineRule="auto"/>
        <w:ind w:firstLine="567"/>
        <w:jc w:val="both"/>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Информация о реализации мероприятий муниципальной программы за 2022 год представлена в разрезе подпрограмм в таблице.</w:t>
      </w:r>
    </w:p>
    <w:p w:rsidR="00075782" w:rsidRPr="00075782" w:rsidRDefault="00075782" w:rsidP="00075782">
      <w:pPr>
        <w:spacing w:after="0" w:line="240" w:lineRule="auto"/>
        <w:ind w:hanging="142"/>
        <w:jc w:val="center"/>
        <w:rPr>
          <w:rFonts w:ascii="Times New Roman" w:eastAsia="Times New Roman" w:hAnsi="Times New Roman" w:cs="Times New Roman"/>
          <w:b/>
          <w:sz w:val="20"/>
          <w:szCs w:val="20"/>
          <w:lang w:eastAsia="ru-RU"/>
        </w:rPr>
      </w:pPr>
    </w:p>
    <w:p w:rsidR="00075782" w:rsidRPr="00075782" w:rsidRDefault="00075782" w:rsidP="00075782">
      <w:pPr>
        <w:spacing w:after="0" w:line="240" w:lineRule="auto"/>
        <w:ind w:hanging="142"/>
        <w:jc w:val="center"/>
        <w:rPr>
          <w:rFonts w:ascii="Times New Roman" w:eastAsia="Times New Roman" w:hAnsi="Times New Roman" w:cs="Times New Roman"/>
          <w:b/>
          <w:sz w:val="20"/>
          <w:szCs w:val="20"/>
          <w:lang w:eastAsia="ru-RU"/>
        </w:rPr>
      </w:pPr>
      <w:r w:rsidRPr="00075782">
        <w:rPr>
          <w:rFonts w:ascii="Times New Roman" w:eastAsia="Times New Roman" w:hAnsi="Times New Roman" w:cs="Times New Roman"/>
          <w:b/>
          <w:sz w:val="20"/>
          <w:szCs w:val="20"/>
          <w:lang w:eastAsia="ru-RU"/>
        </w:rPr>
        <w:t xml:space="preserve">Информация о реализации мероприятий муниципальной программы </w:t>
      </w:r>
    </w:p>
    <w:p w:rsidR="00075782" w:rsidRPr="00075782" w:rsidRDefault="00075782" w:rsidP="00075782">
      <w:pPr>
        <w:spacing w:after="0" w:line="240" w:lineRule="auto"/>
        <w:ind w:hanging="142"/>
        <w:jc w:val="center"/>
        <w:rPr>
          <w:rFonts w:ascii="Times New Roman" w:eastAsia="Times New Roman" w:hAnsi="Times New Roman" w:cs="Times New Roman"/>
          <w:b/>
          <w:sz w:val="20"/>
          <w:szCs w:val="20"/>
          <w:lang w:eastAsia="ru-RU"/>
        </w:rPr>
      </w:pPr>
      <w:r w:rsidRPr="00075782">
        <w:rPr>
          <w:rFonts w:ascii="Times New Roman" w:eastAsia="Times New Roman" w:hAnsi="Times New Roman" w:cs="Times New Roman"/>
          <w:b/>
          <w:sz w:val="20"/>
          <w:szCs w:val="20"/>
          <w:lang w:eastAsia="ru-RU"/>
        </w:rPr>
        <w:t>Умыганского сельского поселения «Социально-э</w:t>
      </w:r>
      <w:r w:rsidRPr="00075782">
        <w:rPr>
          <w:rFonts w:ascii="Times New Roman" w:eastAsia="Times New Roman" w:hAnsi="Times New Roman" w:cs="Times New Roman"/>
          <w:b/>
          <w:bCs/>
          <w:sz w:val="20"/>
          <w:szCs w:val="20"/>
          <w:lang w:eastAsia="ru-RU"/>
        </w:rPr>
        <w:t>кономическое развитие территории сельского поселения на 2021-2025 годы»</w:t>
      </w:r>
      <w:r w:rsidRPr="00075782">
        <w:rPr>
          <w:rFonts w:ascii="Times New Roman" w:eastAsia="Times New Roman" w:hAnsi="Times New Roman" w:cs="Times New Roman"/>
          <w:b/>
          <w:sz w:val="20"/>
          <w:szCs w:val="20"/>
          <w:lang w:eastAsia="ru-RU"/>
        </w:rPr>
        <w:t xml:space="preserve"> </w:t>
      </w:r>
    </w:p>
    <w:p w:rsidR="00075782" w:rsidRPr="00075782" w:rsidRDefault="00075782" w:rsidP="00075782">
      <w:pPr>
        <w:spacing w:after="0" w:line="240" w:lineRule="auto"/>
        <w:ind w:hanging="142"/>
        <w:jc w:val="right"/>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(тыс. руб.)</w:t>
      </w:r>
    </w:p>
    <w:tbl>
      <w:tblPr>
        <w:tblW w:w="10080" w:type="dxa"/>
        <w:tblInd w:w="93" w:type="dxa"/>
        <w:tblLayout w:type="fixed"/>
        <w:tblLook w:val="04A0" w:firstRow="1" w:lastRow="0" w:firstColumn="1" w:lastColumn="0" w:noHBand="0" w:noVBand="1"/>
      </w:tblPr>
      <w:tblGrid>
        <w:gridCol w:w="3658"/>
        <w:gridCol w:w="1340"/>
        <w:gridCol w:w="1113"/>
        <w:gridCol w:w="1312"/>
        <w:gridCol w:w="1321"/>
        <w:gridCol w:w="1336"/>
      </w:tblGrid>
      <w:tr w:rsidR="00075782" w:rsidRPr="00075782" w:rsidTr="00FB74A1">
        <w:trPr>
          <w:trHeight w:val="792"/>
          <w:tblHeader/>
        </w:trPr>
        <w:tc>
          <w:tcPr>
            <w:tcW w:w="36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center"/>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 xml:space="preserve">Наименование муниципальной программы </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rsidR="00075782" w:rsidRPr="00075782" w:rsidRDefault="00075782" w:rsidP="00075782">
            <w:pPr>
              <w:spacing w:after="0" w:line="240" w:lineRule="auto"/>
              <w:jc w:val="center"/>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КЦСР</w:t>
            </w:r>
          </w:p>
        </w:tc>
        <w:tc>
          <w:tcPr>
            <w:tcW w:w="1113" w:type="dxa"/>
            <w:tcBorders>
              <w:top w:val="single" w:sz="4" w:space="0" w:color="auto"/>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center"/>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 xml:space="preserve">План </w:t>
            </w:r>
          </w:p>
        </w:tc>
        <w:tc>
          <w:tcPr>
            <w:tcW w:w="1312" w:type="dxa"/>
            <w:tcBorders>
              <w:top w:val="single" w:sz="4" w:space="0" w:color="auto"/>
              <w:left w:val="nil"/>
              <w:bottom w:val="single" w:sz="4" w:space="0" w:color="auto"/>
              <w:right w:val="single" w:sz="4" w:space="0" w:color="auto"/>
            </w:tcBorders>
            <w:shd w:val="clear" w:color="auto" w:fill="auto"/>
            <w:noWrap/>
            <w:vAlign w:val="center"/>
            <w:hideMark/>
          </w:tcPr>
          <w:p w:rsidR="00075782" w:rsidRPr="00075782" w:rsidRDefault="00075782" w:rsidP="00075782">
            <w:pPr>
              <w:spacing w:after="0" w:line="240" w:lineRule="auto"/>
              <w:jc w:val="center"/>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 xml:space="preserve">Исполнение </w:t>
            </w:r>
          </w:p>
        </w:tc>
        <w:tc>
          <w:tcPr>
            <w:tcW w:w="1321" w:type="dxa"/>
            <w:tcBorders>
              <w:top w:val="single" w:sz="4" w:space="0" w:color="auto"/>
              <w:left w:val="nil"/>
              <w:bottom w:val="single" w:sz="4" w:space="0" w:color="auto"/>
              <w:right w:val="single" w:sz="4" w:space="0" w:color="auto"/>
            </w:tcBorders>
            <w:shd w:val="clear" w:color="auto" w:fill="auto"/>
            <w:noWrap/>
            <w:vAlign w:val="center"/>
            <w:hideMark/>
          </w:tcPr>
          <w:p w:rsidR="00075782" w:rsidRPr="00075782" w:rsidRDefault="00075782" w:rsidP="00075782">
            <w:pPr>
              <w:spacing w:after="0" w:line="240" w:lineRule="auto"/>
              <w:jc w:val="center"/>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Отклонение</w:t>
            </w:r>
          </w:p>
        </w:tc>
        <w:tc>
          <w:tcPr>
            <w:tcW w:w="1336" w:type="dxa"/>
            <w:tcBorders>
              <w:top w:val="single" w:sz="4" w:space="0" w:color="auto"/>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center"/>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 исполнения</w:t>
            </w:r>
          </w:p>
        </w:tc>
      </w:tr>
      <w:tr w:rsidR="00075782" w:rsidRPr="00075782" w:rsidTr="00FB74A1">
        <w:trPr>
          <w:trHeight w:val="792"/>
        </w:trPr>
        <w:tc>
          <w:tcPr>
            <w:tcW w:w="3658" w:type="dxa"/>
            <w:tcBorders>
              <w:top w:val="nil"/>
              <w:left w:val="single" w:sz="4" w:space="0" w:color="auto"/>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Муниципальная программа «Социально-экономическое развитие территории сельского поселения на 2021-2025 гг.»</w:t>
            </w:r>
          </w:p>
        </w:tc>
        <w:tc>
          <w:tcPr>
            <w:tcW w:w="1340"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1000000000</w:t>
            </w:r>
          </w:p>
        </w:tc>
        <w:tc>
          <w:tcPr>
            <w:tcW w:w="1113"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12 012,8</w:t>
            </w:r>
          </w:p>
        </w:tc>
        <w:tc>
          <w:tcPr>
            <w:tcW w:w="1312"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11 910,5</w:t>
            </w:r>
          </w:p>
        </w:tc>
        <w:tc>
          <w:tcPr>
            <w:tcW w:w="1321"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102,3</w:t>
            </w:r>
          </w:p>
        </w:tc>
        <w:tc>
          <w:tcPr>
            <w:tcW w:w="1336"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center"/>
              <w:rPr>
                <w:rFonts w:ascii="Times New Roman" w:eastAsia="Times New Roman" w:hAnsi="Times New Roman" w:cs="Times New Roman"/>
                <w:b/>
                <w:bCs/>
                <w:i/>
                <w:iCs/>
                <w:sz w:val="20"/>
                <w:szCs w:val="20"/>
                <w:lang w:eastAsia="ru-RU"/>
              </w:rPr>
            </w:pPr>
            <w:r w:rsidRPr="00075782">
              <w:rPr>
                <w:rFonts w:ascii="Times New Roman" w:eastAsia="Times New Roman" w:hAnsi="Times New Roman" w:cs="Times New Roman"/>
                <w:b/>
                <w:bCs/>
                <w:i/>
                <w:iCs/>
                <w:sz w:val="20"/>
                <w:szCs w:val="20"/>
                <w:lang w:eastAsia="ru-RU"/>
              </w:rPr>
              <w:t>99,1</w:t>
            </w:r>
          </w:p>
        </w:tc>
      </w:tr>
      <w:tr w:rsidR="00075782" w:rsidRPr="00075782" w:rsidTr="00FB74A1">
        <w:trPr>
          <w:trHeight w:val="1056"/>
        </w:trPr>
        <w:tc>
          <w:tcPr>
            <w:tcW w:w="3658" w:type="dxa"/>
            <w:tcBorders>
              <w:top w:val="nil"/>
              <w:left w:val="single" w:sz="4" w:space="0" w:color="auto"/>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Подпрограмма «Обеспечение деятельности главы сельского поселения и Администрации сельского поселения на 2021-2025 гг.»</w:t>
            </w:r>
          </w:p>
        </w:tc>
        <w:tc>
          <w:tcPr>
            <w:tcW w:w="1340"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1010000000</w:t>
            </w:r>
          </w:p>
        </w:tc>
        <w:tc>
          <w:tcPr>
            <w:tcW w:w="1113"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6 211,1</w:t>
            </w:r>
          </w:p>
        </w:tc>
        <w:tc>
          <w:tcPr>
            <w:tcW w:w="1312"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6 172,9</w:t>
            </w:r>
          </w:p>
        </w:tc>
        <w:tc>
          <w:tcPr>
            <w:tcW w:w="1321"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38,2</w:t>
            </w:r>
          </w:p>
        </w:tc>
        <w:tc>
          <w:tcPr>
            <w:tcW w:w="1336"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99,4</w:t>
            </w:r>
          </w:p>
        </w:tc>
      </w:tr>
      <w:tr w:rsidR="00075782" w:rsidRPr="00075782" w:rsidTr="00FB74A1">
        <w:trPr>
          <w:trHeight w:val="792"/>
        </w:trPr>
        <w:tc>
          <w:tcPr>
            <w:tcW w:w="3658" w:type="dxa"/>
            <w:tcBorders>
              <w:top w:val="nil"/>
              <w:left w:val="single" w:sz="4" w:space="0" w:color="auto"/>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Подпрограмма «Повышение эффективности бюджетных расходов сельских поселений на 2021-2025 гг.»</w:t>
            </w:r>
          </w:p>
        </w:tc>
        <w:tc>
          <w:tcPr>
            <w:tcW w:w="1340"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1020000000</w:t>
            </w:r>
          </w:p>
        </w:tc>
        <w:tc>
          <w:tcPr>
            <w:tcW w:w="1113"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7,8</w:t>
            </w:r>
          </w:p>
        </w:tc>
        <w:tc>
          <w:tcPr>
            <w:tcW w:w="1312"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7,8</w:t>
            </w:r>
          </w:p>
        </w:tc>
        <w:tc>
          <w:tcPr>
            <w:tcW w:w="1321"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0,0</w:t>
            </w:r>
          </w:p>
        </w:tc>
        <w:tc>
          <w:tcPr>
            <w:tcW w:w="1336"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100,0</w:t>
            </w:r>
          </w:p>
        </w:tc>
      </w:tr>
      <w:tr w:rsidR="00075782" w:rsidRPr="00075782" w:rsidTr="00FB74A1">
        <w:trPr>
          <w:trHeight w:val="792"/>
        </w:trPr>
        <w:tc>
          <w:tcPr>
            <w:tcW w:w="3658" w:type="dxa"/>
            <w:tcBorders>
              <w:top w:val="nil"/>
              <w:left w:val="single" w:sz="4" w:space="0" w:color="auto"/>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Подпрограмма «Развитие инфраструктуры на территории сельского поселения на 2021-2025 гг.»</w:t>
            </w:r>
          </w:p>
        </w:tc>
        <w:tc>
          <w:tcPr>
            <w:tcW w:w="1340"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1030000000</w:t>
            </w:r>
          </w:p>
        </w:tc>
        <w:tc>
          <w:tcPr>
            <w:tcW w:w="1113"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1 967,2</w:t>
            </w:r>
          </w:p>
        </w:tc>
        <w:tc>
          <w:tcPr>
            <w:tcW w:w="1312"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1 904,4</w:t>
            </w:r>
          </w:p>
        </w:tc>
        <w:tc>
          <w:tcPr>
            <w:tcW w:w="1321"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62,8</w:t>
            </w:r>
          </w:p>
        </w:tc>
        <w:tc>
          <w:tcPr>
            <w:tcW w:w="1336"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96,8</w:t>
            </w:r>
          </w:p>
        </w:tc>
      </w:tr>
      <w:tr w:rsidR="00075782" w:rsidRPr="00075782" w:rsidTr="00FB74A1">
        <w:trPr>
          <w:trHeight w:val="1056"/>
        </w:trPr>
        <w:tc>
          <w:tcPr>
            <w:tcW w:w="3658" w:type="dxa"/>
            <w:tcBorders>
              <w:top w:val="nil"/>
              <w:left w:val="single" w:sz="4" w:space="0" w:color="auto"/>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Подпрограмма «Обеспечение комплексных мер безопасности на территории сельского поселения на 2021-2025 гг.»</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1050000000</w:t>
            </w:r>
          </w:p>
        </w:tc>
        <w:tc>
          <w:tcPr>
            <w:tcW w:w="1113"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0,5</w:t>
            </w:r>
          </w:p>
        </w:tc>
        <w:tc>
          <w:tcPr>
            <w:tcW w:w="1312"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0,5</w:t>
            </w:r>
          </w:p>
        </w:tc>
        <w:tc>
          <w:tcPr>
            <w:tcW w:w="1321"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0,0</w:t>
            </w:r>
          </w:p>
        </w:tc>
        <w:tc>
          <w:tcPr>
            <w:tcW w:w="1336"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100,0</w:t>
            </w:r>
          </w:p>
        </w:tc>
      </w:tr>
      <w:tr w:rsidR="00075782" w:rsidRPr="00075782" w:rsidTr="00FB74A1">
        <w:trPr>
          <w:trHeight w:val="792"/>
        </w:trPr>
        <w:tc>
          <w:tcPr>
            <w:tcW w:w="3658" w:type="dxa"/>
            <w:tcBorders>
              <w:top w:val="nil"/>
              <w:left w:val="single" w:sz="4" w:space="0" w:color="auto"/>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Подпрограмма «Развитие сферы культуры и спорта на территории сельского поселения на 2021-2025 гг.»</w:t>
            </w:r>
          </w:p>
        </w:tc>
        <w:tc>
          <w:tcPr>
            <w:tcW w:w="1340"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1060000000</w:t>
            </w:r>
          </w:p>
        </w:tc>
        <w:tc>
          <w:tcPr>
            <w:tcW w:w="1113"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3 826,2</w:t>
            </w:r>
          </w:p>
        </w:tc>
        <w:tc>
          <w:tcPr>
            <w:tcW w:w="1312"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3 824,9</w:t>
            </w:r>
          </w:p>
        </w:tc>
        <w:tc>
          <w:tcPr>
            <w:tcW w:w="1321"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1,3</w:t>
            </w:r>
          </w:p>
        </w:tc>
        <w:tc>
          <w:tcPr>
            <w:tcW w:w="1336"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100,0</w:t>
            </w:r>
          </w:p>
        </w:tc>
      </w:tr>
    </w:tbl>
    <w:p w:rsidR="00075782" w:rsidRPr="00075782" w:rsidRDefault="00075782" w:rsidP="00075782">
      <w:pPr>
        <w:spacing w:after="0" w:line="240" w:lineRule="auto"/>
        <w:ind w:firstLine="709"/>
        <w:jc w:val="both"/>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 xml:space="preserve">Финансирование мероприятий муниципальной программы осуществлялось за счет средств местного, областного и федерального бюджетов. Общий объем расходов на финансовое обеспечение реализации муниципальной программы за 2022 год составил </w:t>
      </w:r>
      <w:r w:rsidRPr="00075782">
        <w:rPr>
          <w:rFonts w:ascii="Times New Roman" w:eastAsia="Times New Roman" w:hAnsi="Times New Roman" w:cs="Times New Roman"/>
          <w:b/>
          <w:sz w:val="20"/>
          <w:szCs w:val="20"/>
          <w:lang w:eastAsia="ru-RU"/>
        </w:rPr>
        <w:t>11 910,5</w:t>
      </w:r>
      <w:r w:rsidRPr="00075782">
        <w:rPr>
          <w:rFonts w:ascii="Times New Roman" w:eastAsia="Times New Roman" w:hAnsi="Times New Roman" w:cs="Times New Roman"/>
          <w:sz w:val="20"/>
          <w:szCs w:val="20"/>
          <w:lang w:eastAsia="ru-RU"/>
        </w:rPr>
        <w:t xml:space="preserve"> тыс. руб. при плане </w:t>
      </w:r>
      <w:r w:rsidRPr="00075782">
        <w:rPr>
          <w:rFonts w:ascii="Times New Roman" w:eastAsia="Times New Roman" w:hAnsi="Times New Roman" w:cs="Times New Roman"/>
          <w:b/>
          <w:sz w:val="20"/>
          <w:szCs w:val="20"/>
          <w:lang w:eastAsia="ru-RU"/>
        </w:rPr>
        <w:t>12 012,8</w:t>
      </w:r>
      <w:r w:rsidRPr="00075782">
        <w:rPr>
          <w:rFonts w:ascii="Times New Roman" w:eastAsia="Times New Roman" w:hAnsi="Times New Roman" w:cs="Times New Roman"/>
          <w:sz w:val="20"/>
          <w:szCs w:val="20"/>
          <w:lang w:eastAsia="ru-RU"/>
        </w:rPr>
        <w:t xml:space="preserve"> тыс. руб. или </w:t>
      </w:r>
      <w:r w:rsidRPr="00075782">
        <w:rPr>
          <w:rFonts w:ascii="Times New Roman" w:eastAsia="Times New Roman" w:hAnsi="Times New Roman" w:cs="Times New Roman"/>
          <w:b/>
          <w:sz w:val="20"/>
          <w:szCs w:val="20"/>
          <w:lang w:eastAsia="ru-RU"/>
        </w:rPr>
        <w:t>99,1</w:t>
      </w:r>
      <w:r w:rsidRPr="00075782">
        <w:rPr>
          <w:rFonts w:ascii="Times New Roman" w:eastAsia="Times New Roman" w:hAnsi="Times New Roman" w:cs="Times New Roman"/>
          <w:sz w:val="20"/>
          <w:szCs w:val="20"/>
          <w:lang w:eastAsia="ru-RU"/>
        </w:rPr>
        <w:t xml:space="preserve"> % к плановым назначениям. Неисполнение на сумму </w:t>
      </w:r>
      <w:r w:rsidRPr="00075782">
        <w:rPr>
          <w:rFonts w:ascii="Times New Roman" w:eastAsia="Times New Roman" w:hAnsi="Times New Roman" w:cs="Times New Roman"/>
          <w:b/>
          <w:sz w:val="20"/>
          <w:szCs w:val="20"/>
          <w:lang w:eastAsia="ru-RU"/>
        </w:rPr>
        <w:t xml:space="preserve">102,3 </w:t>
      </w:r>
      <w:r w:rsidRPr="00075782">
        <w:rPr>
          <w:rFonts w:ascii="Times New Roman" w:eastAsia="Times New Roman" w:hAnsi="Times New Roman" w:cs="Times New Roman"/>
          <w:sz w:val="20"/>
          <w:szCs w:val="20"/>
          <w:lang w:eastAsia="ru-RU"/>
        </w:rPr>
        <w:t>тыс. руб. Информация об исполнении основных мероприятий муниципальной программы представлена ниже, в разрезе подпрограмм:</w:t>
      </w:r>
    </w:p>
    <w:p w:rsidR="00075782" w:rsidRPr="00075782" w:rsidRDefault="00075782" w:rsidP="00075782">
      <w:pPr>
        <w:numPr>
          <w:ilvl w:val="3"/>
          <w:numId w:val="4"/>
        </w:numPr>
        <w:spacing w:after="0" w:line="240" w:lineRule="auto"/>
        <w:ind w:left="0" w:firstLine="284"/>
        <w:jc w:val="both"/>
        <w:rPr>
          <w:rFonts w:ascii="Times New Roman" w:eastAsia="Times New Roman" w:hAnsi="Times New Roman" w:cs="Times New Roman"/>
          <w:sz w:val="20"/>
          <w:szCs w:val="20"/>
          <w:lang w:eastAsia="ru-RU"/>
        </w:rPr>
      </w:pPr>
      <w:r w:rsidRPr="00075782">
        <w:rPr>
          <w:rFonts w:ascii="Times New Roman" w:eastAsia="Times New Roman" w:hAnsi="Times New Roman" w:cs="Times New Roman"/>
          <w:b/>
          <w:sz w:val="20"/>
          <w:szCs w:val="20"/>
          <w:lang w:eastAsia="ru-RU"/>
        </w:rPr>
        <w:t>«Обеспечение деятельности главы сельского поселения и Администрации сельского поселения на 2021-2025 гг.»</w:t>
      </w:r>
      <w:r w:rsidRPr="00075782">
        <w:rPr>
          <w:rFonts w:ascii="Times New Roman" w:eastAsia="Times New Roman" w:hAnsi="Times New Roman" w:cs="Times New Roman"/>
          <w:sz w:val="20"/>
          <w:szCs w:val="20"/>
          <w:lang w:eastAsia="ru-RU"/>
        </w:rPr>
        <w:t xml:space="preserve"> Подпрограмма исполнена в объеме </w:t>
      </w:r>
      <w:r w:rsidRPr="00075782">
        <w:rPr>
          <w:rFonts w:ascii="Times New Roman" w:eastAsia="Times New Roman" w:hAnsi="Times New Roman" w:cs="Times New Roman"/>
          <w:b/>
          <w:sz w:val="20"/>
          <w:szCs w:val="20"/>
          <w:lang w:eastAsia="ru-RU"/>
        </w:rPr>
        <w:t>6 172,9</w:t>
      </w:r>
      <w:r w:rsidRPr="00075782">
        <w:rPr>
          <w:rFonts w:ascii="Times New Roman" w:eastAsia="Times New Roman" w:hAnsi="Times New Roman" w:cs="Times New Roman"/>
          <w:sz w:val="20"/>
          <w:szCs w:val="20"/>
          <w:lang w:eastAsia="ru-RU"/>
        </w:rPr>
        <w:t xml:space="preserve"> тыс. руб. при плане </w:t>
      </w:r>
      <w:r w:rsidRPr="00075782">
        <w:rPr>
          <w:rFonts w:ascii="Times New Roman" w:eastAsia="Times New Roman" w:hAnsi="Times New Roman" w:cs="Times New Roman"/>
          <w:b/>
          <w:sz w:val="20"/>
          <w:szCs w:val="20"/>
          <w:lang w:eastAsia="ru-RU"/>
        </w:rPr>
        <w:t>6 211,1</w:t>
      </w:r>
      <w:r w:rsidRPr="00075782">
        <w:rPr>
          <w:rFonts w:ascii="Times New Roman" w:eastAsia="Times New Roman" w:hAnsi="Times New Roman" w:cs="Times New Roman"/>
          <w:sz w:val="20"/>
          <w:szCs w:val="20"/>
          <w:lang w:eastAsia="ru-RU"/>
        </w:rPr>
        <w:t xml:space="preserve"> тыс. руб. или </w:t>
      </w:r>
      <w:r w:rsidRPr="00075782">
        <w:rPr>
          <w:rFonts w:ascii="Times New Roman" w:eastAsia="Times New Roman" w:hAnsi="Times New Roman" w:cs="Times New Roman"/>
          <w:b/>
          <w:sz w:val="20"/>
          <w:szCs w:val="20"/>
          <w:lang w:eastAsia="ru-RU"/>
        </w:rPr>
        <w:t>99,4</w:t>
      </w:r>
      <w:r w:rsidRPr="00075782">
        <w:rPr>
          <w:rFonts w:ascii="Times New Roman" w:eastAsia="Times New Roman" w:hAnsi="Times New Roman" w:cs="Times New Roman"/>
          <w:sz w:val="20"/>
          <w:szCs w:val="20"/>
          <w:lang w:eastAsia="ru-RU"/>
        </w:rPr>
        <w:t xml:space="preserve"> % к плановым назначениям, в том числе по основным мероприятиям:</w:t>
      </w:r>
    </w:p>
    <w:p w:rsidR="00075782" w:rsidRPr="00075782" w:rsidRDefault="00075782" w:rsidP="00075782">
      <w:pPr>
        <w:numPr>
          <w:ilvl w:val="0"/>
          <w:numId w:val="10"/>
        </w:numPr>
        <w:tabs>
          <w:tab w:val="left" w:pos="851"/>
        </w:tabs>
        <w:spacing w:after="0" w:line="240" w:lineRule="auto"/>
        <w:ind w:left="851" w:hanging="284"/>
        <w:jc w:val="both"/>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 xml:space="preserve">обеспечение деятельности главы сельского поселения и Администрации сельского поселения в сумме </w:t>
      </w:r>
      <w:r w:rsidRPr="00075782">
        <w:rPr>
          <w:rFonts w:ascii="Times New Roman" w:eastAsia="Times New Roman" w:hAnsi="Times New Roman" w:cs="Times New Roman"/>
          <w:b/>
          <w:sz w:val="20"/>
          <w:szCs w:val="20"/>
          <w:lang w:eastAsia="ru-RU"/>
        </w:rPr>
        <w:t>3 996,0</w:t>
      </w:r>
      <w:r w:rsidRPr="00075782">
        <w:rPr>
          <w:rFonts w:ascii="Times New Roman" w:eastAsia="Times New Roman" w:hAnsi="Times New Roman" w:cs="Times New Roman"/>
          <w:sz w:val="20"/>
          <w:szCs w:val="20"/>
          <w:lang w:eastAsia="ru-RU"/>
        </w:rPr>
        <w:t xml:space="preserve"> тыс. руб. при плане </w:t>
      </w:r>
      <w:r w:rsidRPr="00075782">
        <w:rPr>
          <w:rFonts w:ascii="Times New Roman" w:eastAsia="Times New Roman" w:hAnsi="Times New Roman" w:cs="Times New Roman"/>
          <w:b/>
          <w:sz w:val="20"/>
          <w:szCs w:val="20"/>
          <w:lang w:eastAsia="ru-RU"/>
        </w:rPr>
        <w:t>4 012,2</w:t>
      </w:r>
      <w:r w:rsidRPr="00075782">
        <w:rPr>
          <w:rFonts w:ascii="Times New Roman" w:eastAsia="Times New Roman" w:hAnsi="Times New Roman" w:cs="Times New Roman"/>
          <w:sz w:val="20"/>
          <w:szCs w:val="20"/>
          <w:lang w:eastAsia="ru-RU"/>
        </w:rPr>
        <w:t xml:space="preserve"> тыс. руб. или </w:t>
      </w:r>
      <w:r w:rsidRPr="00075782">
        <w:rPr>
          <w:rFonts w:ascii="Times New Roman" w:eastAsia="Times New Roman" w:hAnsi="Times New Roman" w:cs="Times New Roman"/>
          <w:b/>
          <w:sz w:val="20"/>
          <w:szCs w:val="20"/>
          <w:lang w:eastAsia="ru-RU"/>
        </w:rPr>
        <w:t>99,6</w:t>
      </w:r>
      <w:r w:rsidRPr="00075782">
        <w:rPr>
          <w:rFonts w:ascii="Times New Roman" w:eastAsia="Times New Roman" w:hAnsi="Times New Roman" w:cs="Times New Roman"/>
          <w:sz w:val="20"/>
          <w:szCs w:val="20"/>
          <w:lang w:eastAsia="ru-RU"/>
        </w:rPr>
        <w:t xml:space="preserve"> % к плановым назначениям, в том числе за счет средств областного бюджета в 2022 году профинансированы расходы в сумме </w:t>
      </w:r>
      <w:r w:rsidRPr="00075782">
        <w:rPr>
          <w:rFonts w:ascii="Times New Roman" w:eastAsia="Times New Roman" w:hAnsi="Times New Roman" w:cs="Times New Roman"/>
          <w:b/>
          <w:sz w:val="20"/>
          <w:szCs w:val="20"/>
          <w:lang w:eastAsia="ru-RU"/>
        </w:rPr>
        <w:t>152,3</w:t>
      </w:r>
      <w:r w:rsidRPr="00075782">
        <w:rPr>
          <w:rFonts w:ascii="Times New Roman" w:eastAsia="Times New Roman" w:hAnsi="Times New Roman" w:cs="Times New Roman"/>
          <w:sz w:val="20"/>
          <w:szCs w:val="20"/>
          <w:lang w:eastAsia="ru-RU"/>
        </w:rPr>
        <w:t xml:space="preserve"> тыс. руб., из них за счет средств субвенций:</w:t>
      </w:r>
    </w:p>
    <w:p w:rsidR="00075782" w:rsidRPr="00075782" w:rsidRDefault="00075782" w:rsidP="00075782">
      <w:pPr>
        <w:numPr>
          <w:ilvl w:val="1"/>
          <w:numId w:val="6"/>
        </w:numPr>
        <w:tabs>
          <w:tab w:val="left" w:pos="851"/>
        </w:tabs>
        <w:spacing w:after="0" w:line="240" w:lineRule="auto"/>
        <w:ind w:left="1865" w:hanging="357"/>
        <w:jc w:val="both"/>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 xml:space="preserve">на осуществление первичного воинского учета на территориях, где отсутствуют военные комиссариаты в сумме </w:t>
      </w:r>
      <w:r w:rsidRPr="00075782">
        <w:rPr>
          <w:rFonts w:ascii="Times New Roman" w:eastAsia="Times New Roman" w:hAnsi="Times New Roman" w:cs="Times New Roman"/>
          <w:b/>
          <w:sz w:val="20"/>
          <w:szCs w:val="20"/>
          <w:lang w:eastAsia="ru-RU"/>
        </w:rPr>
        <w:t>151,6</w:t>
      </w:r>
      <w:r w:rsidRPr="00075782">
        <w:rPr>
          <w:rFonts w:ascii="Times New Roman" w:eastAsia="Times New Roman" w:hAnsi="Times New Roman" w:cs="Times New Roman"/>
          <w:sz w:val="20"/>
          <w:szCs w:val="20"/>
          <w:lang w:eastAsia="ru-RU"/>
        </w:rPr>
        <w:t xml:space="preserve"> тыс. руб. или </w:t>
      </w:r>
      <w:r w:rsidRPr="00075782">
        <w:rPr>
          <w:rFonts w:ascii="Times New Roman" w:eastAsia="Times New Roman" w:hAnsi="Times New Roman" w:cs="Times New Roman"/>
          <w:b/>
          <w:sz w:val="20"/>
          <w:szCs w:val="20"/>
          <w:lang w:eastAsia="ru-RU"/>
        </w:rPr>
        <w:t>100 %</w:t>
      </w:r>
      <w:r w:rsidRPr="00075782">
        <w:rPr>
          <w:rFonts w:ascii="Times New Roman" w:eastAsia="Times New Roman" w:hAnsi="Times New Roman" w:cs="Times New Roman"/>
          <w:sz w:val="20"/>
          <w:szCs w:val="20"/>
          <w:lang w:eastAsia="ru-RU"/>
        </w:rPr>
        <w:t xml:space="preserve"> к плановым назначениям;</w:t>
      </w:r>
    </w:p>
    <w:p w:rsidR="00075782" w:rsidRPr="00075782" w:rsidRDefault="00075782" w:rsidP="00075782">
      <w:pPr>
        <w:numPr>
          <w:ilvl w:val="1"/>
          <w:numId w:val="6"/>
        </w:numPr>
        <w:tabs>
          <w:tab w:val="left" w:pos="851"/>
        </w:tabs>
        <w:spacing w:after="0" w:line="240" w:lineRule="auto"/>
        <w:ind w:left="1865" w:hanging="357"/>
        <w:jc w:val="both"/>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lastRenderedPageBreak/>
        <w:t xml:space="preserve">на определение перечня должностных лиц органов местного самоуправления, уполномоченных составлять протоколы об административных правонарушениях, предусмотренных отдельными законами Иркутской области об административной ответственности на 2022 год в сумме </w:t>
      </w:r>
      <w:r w:rsidRPr="00075782">
        <w:rPr>
          <w:rFonts w:ascii="Times New Roman" w:eastAsia="Times New Roman" w:hAnsi="Times New Roman" w:cs="Times New Roman"/>
          <w:b/>
          <w:sz w:val="20"/>
          <w:szCs w:val="20"/>
          <w:lang w:eastAsia="ru-RU"/>
        </w:rPr>
        <w:t>0,7</w:t>
      </w:r>
      <w:r w:rsidRPr="00075782">
        <w:rPr>
          <w:rFonts w:ascii="Times New Roman" w:eastAsia="Times New Roman" w:hAnsi="Times New Roman" w:cs="Times New Roman"/>
          <w:sz w:val="20"/>
          <w:szCs w:val="20"/>
          <w:lang w:eastAsia="ru-RU"/>
        </w:rPr>
        <w:t xml:space="preserve"> тыс. руб. или </w:t>
      </w:r>
      <w:r w:rsidRPr="00075782">
        <w:rPr>
          <w:rFonts w:ascii="Times New Roman" w:eastAsia="Times New Roman" w:hAnsi="Times New Roman" w:cs="Times New Roman"/>
          <w:b/>
          <w:sz w:val="20"/>
          <w:szCs w:val="20"/>
          <w:lang w:eastAsia="ru-RU"/>
        </w:rPr>
        <w:t>100 %</w:t>
      </w:r>
      <w:r w:rsidRPr="00075782">
        <w:rPr>
          <w:rFonts w:ascii="Times New Roman" w:eastAsia="Times New Roman" w:hAnsi="Times New Roman" w:cs="Times New Roman"/>
          <w:sz w:val="20"/>
          <w:szCs w:val="20"/>
          <w:lang w:eastAsia="ru-RU"/>
        </w:rPr>
        <w:t xml:space="preserve"> к плановым назначениям.</w:t>
      </w:r>
    </w:p>
    <w:p w:rsidR="00075782" w:rsidRPr="00075782" w:rsidRDefault="00075782" w:rsidP="00075782">
      <w:pPr>
        <w:tabs>
          <w:tab w:val="left" w:pos="851"/>
        </w:tabs>
        <w:spacing w:after="0" w:line="240" w:lineRule="auto"/>
        <w:ind w:left="567"/>
        <w:jc w:val="both"/>
        <w:rPr>
          <w:rFonts w:ascii="Times New Roman" w:eastAsia="Times New Roman" w:hAnsi="Times New Roman" w:cs="Times New Roman"/>
          <w:sz w:val="20"/>
          <w:szCs w:val="20"/>
          <w:lang w:eastAsia="ru-RU"/>
        </w:rPr>
      </w:pPr>
      <w:r w:rsidRPr="00075782">
        <w:rPr>
          <w:rFonts w:ascii="Times New Roman" w:eastAsia="Times New Roman" w:hAnsi="Times New Roman" w:cs="Times New Roman"/>
          <w:color w:val="000000"/>
          <w:sz w:val="20"/>
          <w:szCs w:val="20"/>
          <w:lang w:eastAsia="ru-RU"/>
        </w:rPr>
        <w:t xml:space="preserve">Не использованы бюджетные ассигнования, предусмотренные на финансовое обеспечение выполнения функций органов местного самоуправления в сумме </w:t>
      </w:r>
      <w:r w:rsidRPr="00075782">
        <w:rPr>
          <w:rFonts w:ascii="Times New Roman" w:eastAsia="Times New Roman" w:hAnsi="Times New Roman" w:cs="Times New Roman"/>
          <w:b/>
          <w:color w:val="000000"/>
          <w:sz w:val="20"/>
          <w:szCs w:val="20"/>
          <w:lang w:eastAsia="ru-RU"/>
        </w:rPr>
        <w:t>16,2</w:t>
      </w:r>
      <w:r w:rsidRPr="00075782">
        <w:rPr>
          <w:rFonts w:ascii="Times New Roman" w:eastAsia="Times New Roman" w:hAnsi="Times New Roman" w:cs="Times New Roman"/>
          <w:color w:val="000000"/>
          <w:sz w:val="20"/>
          <w:szCs w:val="20"/>
          <w:lang w:eastAsia="ru-RU"/>
        </w:rPr>
        <w:t xml:space="preserve"> тыс. руб., в связи с уплатой исчисленных страховых взносов за декабрь 2022 года по фактически предъявленным документам на оплату.</w:t>
      </w:r>
    </w:p>
    <w:p w:rsidR="00075782" w:rsidRPr="00075782" w:rsidRDefault="00075782" w:rsidP="00075782">
      <w:pPr>
        <w:numPr>
          <w:ilvl w:val="0"/>
          <w:numId w:val="6"/>
        </w:numPr>
        <w:tabs>
          <w:tab w:val="left" w:pos="851"/>
        </w:tabs>
        <w:spacing w:after="0" w:line="240" w:lineRule="auto"/>
        <w:ind w:left="851" w:hanging="284"/>
        <w:jc w:val="both"/>
        <w:rPr>
          <w:rFonts w:ascii="Times New Roman" w:eastAsia="Times New Roman" w:hAnsi="Times New Roman" w:cs="Times New Roman"/>
          <w:sz w:val="20"/>
          <w:szCs w:val="20"/>
          <w:lang w:eastAsia="ru-RU"/>
        </w:rPr>
      </w:pPr>
      <w:r w:rsidRPr="00075782">
        <w:rPr>
          <w:rFonts w:ascii="Times New Roman" w:eastAsia="Times New Roman" w:hAnsi="Times New Roman" w:cs="Times New Roman"/>
          <w:color w:val="000000"/>
          <w:sz w:val="20"/>
          <w:szCs w:val="20"/>
          <w:lang w:eastAsia="ru-RU"/>
        </w:rPr>
        <w:t xml:space="preserve">управление муниципальным долгом сельского поселения </w:t>
      </w:r>
      <w:r w:rsidRPr="00075782">
        <w:rPr>
          <w:rFonts w:ascii="Times New Roman" w:eastAsia="Times New Roman" w:hAnsi="Times New Roman" w:cs="Times New Roman"/>
          <w:sz w:val="20"/>
          <w:szCs w:val="20"/>
          <w:lang w:eastAsia="ru-RU"/>
        </w:rPr>
        <w:t xml:space="preserve">в сумме </w:t>
      </w:r>
      <w:r w:rsidRPr="00075782">
        <w:rPr>
          <w:rFonts w:ascii="Times New Roman" w:eastAsia="Times New Roman" w:hAnsi="Times New Roman" w:cs="Times New Roman"/>
          <w:b/>
          <w:sz w:val="20"/>
          <w:szCs w:val="20"/>
          <w:lang w:eastAsia="ru-RU"/>
        </w:rPr>
        <w:t>0,0</w:t>
      </w:r>
      <w:r w:rsidRPr="00075782">
        <w:rPr>
          <w:rFonts w:ascii="Times New Roman" w:eastAsia="Times New Roman" w:hAnsi="Times New Roman" w:cs="Times New Roman"/>
          <w:sz w:val="20"/>
          <w:szCs w:val="20"/>
          <w:lang w:eastAsia="ru-RU"/>
        </w:rPr>
        <w:t xml:space="preserve"> при плане </w:t>
      </w:r>
      <w:r w:rsidRPr="00075782">
        <w:rPr>
          <w:rFonts w:ascii="Times New Roman" w:eastAsia="Times New Roman" w:hAnsi="Times New Roman" w:cs="Times New Roman"/>
          <w:b/>
          <w:sz w:val="20"/>
          <w:szCs w:val="20"/>
          <w:lang w:eastAsia="ru-RU"/>
        </w:rPr>
        <w:t>2,0</w:t>
      </w:r>
      <w:r w:rsidRPr="00075782">
        <w:rPr>
          <w:rFonts w:ascii="Times New Roman" w:eastAsia="Times New Roman" w:hAnsi="Times New Roman" w:cs="Times New Roman"/>
          <w:sz w:val="20"/>
          <w:szCs w:val="20"/>
          <w:lang w:eastAsia="ru-RU"/>
        </w:rPr>
        <w:t xml:space="preserve"> тыс. руб. тыс. руб. или </w:t>
      </w:r>
      <w:r w:rsidRPr="00075782">
        <w:rPr>
          <w:rFonts w:ascii="Times New Roman" w:eastAsia="Times New Roman" w:hAnsi="Times New Roman" w:cs="Times New Roman"/>
          <w:b/>
          <w:sz w:val="20"/>
          <w:szCs w:val="20"/>
          <w:lang w:eastAsia="ru-RU"/>
        </w:rPr>
        <w:t xml:space="preserve">0,0 % </w:t>
      </w:r>
      <w:r w:rsidRPr="00075782">
        <w:rPr>
          <w:rFonts w:ascii="Times New Roman" w:eastAsia="Times New Roman" w:hAnsi="Times New Roman" w:cs="Times New Roman"/>
          <w:sz w:val="20"/>
          <w:szCs w:val="20"/>
          <w:lang w:eastAsia="ru-RU"/>
        </w:rPr>
        <w:t>к плановым назначениям</w:t>
      </w:r>
      <w:r w:rsidRPr="00075782">
        <w:rPr>
          <w:rFonts w:ascii="Times New Roman" w:eastAsia="Times New Roman" w:hAnsi="Times New Roman" w:cs="Times New Roman"/>
          <w:color w:val="000000"/>
          <w:sz w:val="20"/>
          <w:szCs w:val="20"/>
          <w:lang w:eastAsia="ru-RU"/>
        </w:rPr>
        <w:t xml:space="preserve">, не использованы бюджетные ассигнования, предусмотренные на финансирование процентных платежей по муниципальному долгу в сумме </w:t>
      </w:r>
      <w:r w:rsidRPr="00075782">
        <w:rPr>
          <w:rFonts w:ascii="Times New Roman" w:eastAsia="Times New Roman" w:hAnsi="Times New Roman" w:cs="Times New Roman"/>
          <w:b/>
          <w:color w:val="000000"/>
          <w:sz w:val="20"/>
          <w:szCs w:val="20"/>
          <w:lang w:eastAsia="ru-RU"/>
        </w:rPr>
        <w:t>2,0</w:t>
      </w:r>
      <w:r w:rsidRPr="00075782">
        <w:rPr>
          <w:rFonts w:ascii="Times New Roman" w:eastAsia="Times New Roman" w:hAnsi="Times New Roman" w:cs="Times New Roman"/>
          <w:color w:val="000000"/>
          <w:sz w:val="20"/>
          <w:szCs w:val="20"/>
          <w:lang w:eastAsia="ru-RU"/>
        </w:rPr>
        <w:t xml:space="preserve"> тыс. руб. так как кредиты в бюджет </w:t>
      </w:r>
      <w:r w:rsidRPr="00075782">
        <w:rPr>
          <w:rFonts w:ascii="Times New Roman" w:eastAsia="Times New Roman" w:hAnsi="Times New Roman" w:cs="Times New Roman"/>
          <w:sz w:val="20"/>
          <w:szCs w:val="20"/>
          <w:lang w:eastAsia="ru-RU"/>
        </w:rPr>
        <w:t>Умыганского</w:t>
      </w:r>
      <w:r w:rsidRPr="00075782">
        <w:rPr>
          <w:rFonts w:ascii="Times New Roman" w:eastAsia="Times New Roman" w:hAnsi="Times New Roman" w:cs="Times New Roman"/>
          <w:color w:val="000000"/>
          <w:sz w:val="20"/>
          <w:szCs w:val="20"/>
          <w:lang w:eastAsia="ru-RU"/>
        </w:rPr>
        <w:t xml:space="preserve"> муниципального образования, не привлекались;</w:t>
      </w:r>
    </w:p>
    <w:p w:rsidR="00075782" w:rsidRPr="00075782" w:rsidRDefault="00075782" w:rsidP="00075782">
      <w:pPr>
        <w:numPr>
          <w:ilvl w:val="0"/>
          <w:numId w:val="9"/>
        </w:numPr>
        <w:tabs>
          <w:tab w:val="left" w:pos="851"/>
        </w:tabs>
        <w:spacing w:after="0" w:line="240" w:lineRule="auto"/>
        <w:ind w:left="851" w:hanging="284"/>
        <w:jc w:val="both"/>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 xml:space="preserve">пенсионное обеспечение граждан, замещавших должности главы сельских поселений и муниципальных служащих органов местного самоуправления сельских поселений в сумме </w:t>
      </w:r>
      <w:r w:rsidRPr="00075782">
        <w:rPr>
          <w:rFonts w:ascii="Times New Roman" w:eastAsia="Times New Roman" w:hAnsi="Times New Roman" w:cs="Times New Roman"/>
          <w:b/>
          <w:sz w:val="20"/>
          <w:szCs w:val="20"/>
          <w:lang w:eastAsia="ru-RU"/>
        </w:rPr>
        <w:t>182,8</w:t>
      </w:r>
      <w:r w:rsidRPr="00075782">
        <w:rPr>
          <w:rFonts w:ascii="Times New Roman" w:eastAsia="Times New Roman" w:hAnsi="Times New Roman" w:cs="Times New Roman"/>
          <w:sz w:val="20"/>
          <w:szCs w:val="20"/>
          <w:lang w:eastAsia="ru-RU"/>
        </w:rPr>
        <w:t xml:space="preserve"> тыс. руб. или </w:t>
      </w:r>
      <w:r w:rsidRPr="00075782">
        <w:rPr>
          <w:rFonts w:ascii="Times New Roman" w:eastAsia="Times New Roman" w:hAnsi="Times New Roman" w:cs="Times New Roman"/>
          <w:b/>
          <w:sz w:val="20"/>
          <w:szCs w:val="20"/>
          <w:lang w:eastAsia="ru-RU"/>
        </w:rPr>
        <w:t>100</w:t>
      </w:r>
      <w:r w:rsidRPr="00075782">
        <w:rPr>
          <w:rFonts w:ascii="Times New Roman" w:eastAsia="Times New Roman" w:hAnsi="Times New Roman" w:cs="Times New Roman"/>
          <w:sz w:val="20"/>
          <w:szCs w:val="20"/>
          <w:lang w:eastAsia="ru-RU"/>
        </w:rPr>
        <w:t xml:space="preserve"> % к плановым назначениям;</w:t>
      </w:r>
    </w:p>
    <w:p w:rsidR="00075782" w:rsidRPr="00075782" w:rsidRDefault="00075782" w:rsidP="00075782">
      <w:pPr>
        <w:numPr>
          <w:ilvl w:val="0"/>
          <w:numId w:val="9"/>
        </w:numPr>
        <w:tabs>
          <w:tab w:val="left" w:pos="851"/>
        </w:tabs>
        <w:spacing w:after="0" w:line="240" w:lineRule="auto"/>
        <w:ind w:left="851" w:hanging="284"/>
        <w:jc w:val="both"/>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 xml:space="preserve">повышение квалификации муниципальных служащих, глав сельских поселений в сумме </w:t>
      </w:r>
      <w:r w:rsidRPr="00075782">
        <w:rPr>
          <w:rFonts w:ascii="Times New Roman" w:eastAsia="Times New Roman" w:hAnsi="Times New Roman" w:cs="Times New Roman"/>
          <w:b/>
          <w:sz w:val="20"/>
          <w:szCs w:val="20"/>
          <w:lang w:eastAsia="ru-RU"/>
        </w:rPr>
        <w:t>3,5</w:t>
      </w:r>
      <w:r w:rsidRPr="00075782">
        <w:rPr>
          <w:rFonts w:ascii="Times New Roman" w:eastAsia="Times New Roman" w:hAnsi="Times New Roman" w:cs="Times New Roman"/>
          <w:sz w:val="20"/>
          <w:szCs w:val="20"/>
          <w:lang w:eastAsia="ru-RU"/>
        </w:rPr>
        <w:t xml:space="preserve"> тыс. руб. или </w:t>
      </w:r>
      <w:r w:rsidRPr="00075782">
        <w:rPr>
          <w:rFonts w:ascii="Times New Roman" w:eastAsia="Times New Roman" w:hAnsi="Times New Roman" w:cs="Times New Roman"/>
          <w:b/>
          <w:sz w:val="20"/>
          <w:szCs w:val="20"/>
          <w:lang w:eastAsia="ru-RU"/>
        </w:rPr>
        <w:t>100</w:t>
      </w:r>
      <w:r w:rsidRPr="00075782">
        <w:rPr>
          <w:rFonts w:ascii="Times New Roman" w:eastAsia="Times New Roman" w:hAnsi="Times New Roman" w:cs="Times New Roman"/>
          <w:sz w:val="20"/>
          <w:szCs w:val="20"/>
          <w:lang w:eastAsia="ru-RU"/>
        </w:rPr>
        <w:t xml:space="preserve"> % к плановым назначениям;</w:t>
      </w:r>
    </w:p>
    <w:p w:rsidR="00075782" w:rsidRPr="00075782" w:rsidRDefault="00075782" w:rsidP="00075782">
      <w:pPr>
        <w:numPr>
          <w:ilvl w:val="0"/>
          <w:numId w:val="9"/>
        </w:numPr>
        <w:tabs>
          <w:tab w:val="left" w:pos="851"/>
        </w:tabs>
        <w:spacing w:after="0" w:line="240" w:lineRule="auto"/>
        <w:ind w:left="851" w:hanging="284"/>
        <w:jc w:val="both"/>
        <w:rPr>
          <w:rFonts w:ascii="Times New Roman" w:eastAsia="Times New Roman" w:hAnsi="Times New Roman" w:cs="Times New Roman"/>
          <w:sz w:val="20"/>
          <w:szCs w:val="20"/>
          <w:lang w:eastAsia="ru-RU"/>
        </w:rPr>
      </w:pPr>
      <w:r w:rsidRPr="00075782">
        <w:rPr>
          <w:rFonts w:ascii="Times New Roman" w:eastAsia="Times New Roman" w:hAnsi="Times New Roman" w:cs="Times New Roman"/>
          <w:color w:val="000000"/>
          <w:sz w:val="20"/>
          <w:szCs w:val="20"/>
          <w:lang w:eastAsia="ru-RU"/>
        </w:rPr>
        <w:t xml:space="preserve">управление средствами резервного фонда администраций сельских поселений </w:t>
      </w:r>
      <w:r w:rsidRPr="00075782">
        <w:rPr>
          <w:rFonts w:ascii="Times New Roman" w:eastAsia="Times New Roman" w:hAnsi="Times New Roman" w:cs="Times New Roman"/>
          <w:sz w:val="20"/>
          <w:szCs w:val="20"/>
          <w:lang w:eastAsia="ru-RU"/>
        </w:rPr>
        <w:t xml:space="preserve">в сумме </w:t>
      </w:r>
      <w:r w:rsidRPr="00075782">
        <w:rPr>
          <w:rFonts w:ascii="Times New Roman" w:eastAsia="Times New Roman" w:hAnsi="Times New Roman" w:cs="Times New Roman"/>
          <w:b/>
          <w:sz w:val="20"/>
          <w:szCs w:val="20"/>
          <w:lang w:eastAsia="ru-RU"/>
        </w:rPr>
        <w:t>0,0</w:t>
      </w:r>
      <w:r w:rsidRPr="00075782">
        <w:rPr>
          <w:rFonts w:ascii="Times New Roman" w:eastAsia="Times New Roman" w:hAnsi="Times New Roman" w:cs="Times New Roman"/>
          <w:sz w:val="20"/>
          <w:szCs w:val="20"/>
          <w:lang w:eastAsia="ru-RU"/>
        </w:rPr>
        <w:t xml:space="preserve"> при плане </w:t>
      </w:r>
      <w:r w:rsidRPr="00075782">
        <w:rPr>
          <w:rFonts w:ascii="Times New Roman" w:eastAsia="Times New Roman" w:hAnsi="Times New Roman" w:cs="Times New Roman"/>
          <w:b/>
          <w:sz w:val="20"/>
          <w:szCs w:val="20"/>
          <w:lang w:eastAsia="ru-RU"/>
        </w:rPr>
        <w:t>20,0</w:t>
      </w:r>
      <w:r w:rsidRPr="00075782">
        <w:rPr>
          <w:rFonts w:ascii="Times New Roman" w:eastAsia="Times New Roman" w:hAnsi="Times New Roman" w:cs="Times New Roman"/>
          <w:sz w:val="20"/>
          <w:szCs w:val="20"/>
          <w:lang w:eastAsia="ru-RU"/>
        </w:rPr>
        <w:t xml:space="preserve"> тыс. руб. тыс. руб. или </w:t>
      </w:r>
      <w:r w:rsidRPr="00075782">
        <w:rPr>
          <w:rFonts w:ascii="Times New Roman" w:eastAsia="Times New Roman" w:hAnsi="Times New Roman" w:cs="Times New Roman"/>
          <w:b/>
          <w:sz w:val="20"/>
          <w:szCs w:val="20"/>
          <w:lang w:eastAsia="ru-RU"/>
        </w:rPr>
        <w:t xml:space="preserve">0,0 % </w:t>
      </w:r>
      <w:r w:rsidRPr="00075782">
        <w:rPr>
          <w:rFonts w:ascii="Times New Roman" w:eastAsia="Times New Roman" w:hAnsi="Times New Roman" w:cs="Times New Roman"/>
          <w:sz w:val="20"/>
          <w:szCs w:val="20"/>
          <w:lang w:eastAsia="ru-RU"/>
        </w:rPr>
        <w:t>к плановым назначениям</w:t>
      </w:r>
      <w:r w:rsidRPr="00075782">
        <w:rPr>
          <w:rFonts w:ascii="Times New Roman" w:eastAsia="Times New Roman" w:hAnsi="Times New Roman" w:cs="Times New Roman"/>
          <w:color w:val="000000"/>
          <w:sz w:val="20"/>
          <w:szCs w:val="20"/>
          <w:lang w:eastAsia="ru-RU"/>
        </w:rPr>
        <w:t xml:space="preserve">, не использованы бюджетные ассигнования резервного фонда </w:t>
      </w:r>
      <w:r w:rsidRPr="00075782">
        <w:rPr>
          <w:rFonts w:ascii="Times New Roman" w:eastAsia="Times New Roman" w:hAnsi="Times New Roman" w:cs="Times New Roman"/>
          <w:sz w:val="20"/>
          <w:szCs w:val="20"/>
          <w:lang w:eastAsia="ru-RU"/>
        </w:rPr>
        <w:t xml:space="preserve">Умыганского </w:t>
      </w:r>
      <w:r w:rsidRPr="00075782">
        <w:rPr>
          <w:rFonts w:ascii="Times New Roman" w:eastAsia="Times New Roman" w:hAnsi="Times New Roman" w:cs="Times New Roman"/>
          <w:color w:val="000000"/>
          <w:sz w:val="20"/>
          <w:szCs w:val="20"/>
          <w:lang w:eastAsia="ru-RU"/>
        </w:rPr>
        <w:t>муниципального образования в сумме 20,0 тыс. руб. в связи с отсутствием на территории поселения в 2022 году чрезвычайных ситуаций;</w:t>
      </w:r>
    </w:p>
    <w:p w:rsidR="00075782" w:rsidRPr="00075782" w:rsidRDefault="00075782" w:rsidP="00075782">
      <w:pPr>
        <w:numPr>
          <w:ilvl w:val="0"/>
          <w:numId w:val="9"/>
        </w:numPr>
        <w:tabs>
          <w:tab w:val="left" w:pos="851"/>
        </w:tabs>
        <w:spacing w:after="0" w:line="240" w:lineRule="auto"/>
        <w:ind w:left="851" w:hanging="284"/>
        <w:jc w:val="both"/>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 xml:space="preserve">межбюджетные трансферты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 в сумме </w:t>
      </w:r>
      <w:r w:rsidRPr="00075782">
        <w:rPr>
          <w:rFonts w:ascii="Times New Roman" w:eastAsia="Times New Roman" w:hAnsi="Times New Roman" w:cs="Times New Roman"/>
          <w:b/>
          <w:sz w:val="20"/>
          <w:szCs w:val="20"/>
          <w:lang w:eastAsia="ru-RU"/>
        </w:rPr>
        <w:t>1 990,6</w:t>
      </w:r>
      <w:r w:rsidRPr="00075782">
        <w:rPr>
          <w:rFonts w:ascii="Times New Roman" w:eastAsia="Times New Roman" w:hAnsi="Times New Roman" w:cs="Times New Roman"/>
          <w:sz w:val="20"/>
          <w:szCs w:val="20"/>
          <w:lang w:eastAsia="ru-RU"/>
        </w:rPr>
        <w:t xml:space="preserve"> тыс. руб. или </w:t>
      </w:r>
      <w:r w:rsidRPr="00075782">
        <w:rPr>
          <w:rFonts w:ascii="Times New Roman" w:eastAsia="Times New Roman" w:hAnsi="Times New Roman" w:cs="Times New Roman"/>
          <w:b/>
          <w:sz w:val="20"/>
          <w:szCs w:val="20"/>
          <w:lang w:eastAsia="ru-RU"/>
        </w:rPr>
        <w:t>100</w:t>
      </w:r>
      <w:r w:rsidRPr="00075782">
        <w:rPr>
          <w:rFonts w:ascii="Times New Roman" w:eastAsia="Times New Roman" w:hAnsi="Times New Roman" w:cs="Times New Roman"/>
          <w:sz w:val="20"/>
          <w:szCs w:val="20"/>
          <w:lang w:eastAsia="ru-RU"/>
        </w:rPr>
        <w:t xml:space="preserve"> % к плановым назначениям.</w:t>
      </w:r>
    </w:p>
    <w:p w:rsidR="00075782" w:rsidRPr="00075782" w:rsidRDefault="00075782" w:rsidP="00075782">
      <w:pPr>
        <w:numPr>
          <w:ilvl w:val="3"/>
          <w:numId w:val="4"/>
        </w:numPr>
        <w:spacing w:after="0" w:line="240" w:lineRule="auto"/>
        <w:ind w:left="0" w:firstLine="284"/>
        <w:jc w:val="both"/>
        <w:rPr>
          <w:rFonts w:ascii="Times New Roman" w:eastAsia="Times New Roman" w:hAnsi="Times New Roman" w:cs="Times New Roman"/>
          <w:sz w:val="20"/>
          <w:szCs w:val="20"/>
          <w:lang w:eastAsia="ru-RU"/>
        </w:rPr>
      </w:pPr>
      <w:r w:rsidRPr="00075782">
        <w:rPr>
          <w:rFonts w:ascii="Times New Roman" w:eastAsia="Times New Roman" w:hAnsi="Times New Roman" w:cs="Times New Roman"/>
          <w:b/>
          <w:sz w:val="20"/>
          <w:szCs w:val="20"/>
          <w:lang w:eastAsia="ru-RU"/>
        </w:rPr>
        <w:t xml:space="preserve"> «Повышение эффективности бюджетных расходов сельских поселений на 2021-2025 гг.»</w:t>
      </w:r>
      <w:r w:rsidRPr="00075782">
        <w:rPr>
          <w:rFonts w:ascii="Times New Roman" w:eastAsia="Times New Roman" w:hAnsi="Times New Roman" w:cs="Times New Roman"/>
          <w:sz w:val="20"/>
          <w:szCs w:val="20"/>
          <w:lang w:eastAsia="ru-RU"/>
        </w:rPr>
        <w:t xml:space="preserve"> Подпрограмма исполнена по основному мероприятию информационные технологии в управлении в сумме </w:t>
      </w:r>
      <w:r w:rsidRPr="00075782">
        <w:rPr>
          <w:rFonts w:ascii="Times New Roman" w:eastAsia="Times New Roman" w:hAnsi="Times New Roman" w:cs="Times New Roman"/>
          <w:b/>
          <w:sz w:val="20"/>
          <w:szCs w:val="20"/>
          <w:lang w:eastAsia="ru-RU"/>
        </w:rPr>
        <w:t>7,8</w:t>
      </w:r>
      <w:r w:rsidRPr="00075782">
        <w:rPr>
          <w:rFonts w:ascii="Times New Roman" w:eastAsia="Times New Roman" w:hAnsi="Times New Roman" w:cs="Times New Roman"/>
          <w:sz w:val="20"/>
          <w:szCs w:val="20"/>
          <w:lang w:eastAsia="ru-RU"/>
        </w:rPr>
        <w:t xml:space="preserve"> тыс. руб. или </w:t>
      </w:r>
      <w:r w:rsidRPr="00075782">
        <w:rPr>
          <w:rFonts w:ascii="Times New Roman" w:eastAsia="Times New Roman" w:hAnsi="Times New Roman" w:cs="Times New Roman"/>
          <w:b/>
          <w:sz w:val="20"/>
          <w:szCs w:val="20"/>
          <w:lang w:eastAsia="ru-RU"/>
        </w:rPr>
        <w:t>100</w:t>
      </w:r>
      <w:r w:rsidRPr="00075782">
        <w:rPr>
          <w:rFonts w:ascii="Times New Roman" w:eastAsia="Times New Roman" w:hAnsi="Times New Roman" w:cs="Times New Roman"/>
          <w:sz w:val="20"/>
          <w:szCs w:val="20"/>
          <w:lang w:eastAsia="ru-RU"/>
        </w:rPr>
        <w:t xml:space="preserve"> % к плановым назначениям. </w:t>
      </w:r>
    </w:p>
    <w:p w:rsidR="00075782" w:rsidRPr="00075782" w:rsidRDefault="00075782" w:rsidP="00075782">
      <w:pPr>
        <w:numPr>
          <w:ilvl w:val="3"/>
          <w:numId w:val="4"/>
        </w:numPr>
        <w:spacing w:after="0" w:line="240" w:lineRule="auto"/>
        <w:ind w:left="0" w:firstLine="284"/>
        <w:jc w:val="both"/>
        <w:rPr>
          <w:rFonts w:ascii="Times New Roman" w:eastAsia="Times New Roman" w:hAnsi="Times New Roman" w:cs="Times New Roman"/>
          <w:sz w:val="20"/>
          <w:szCs w:val="20"/>
          <w:lang w:eastAsia="ru-RU"/>
        </w:rPr>
      </w:pPr>
      <w:r w:rsidRPr="00075782">
        <w:rPr>
          <w:rFonts w:ascii="Times New Roman" w:eastAsia="Times New Roman" w:hAnsi="Times New Roman" w:cs="Times New Roman"/>
          <w:b/>
          <w:sz w:val="20"/>
          <w:szCs w:val="20"/>
          <w:lang w:eastAsia="ru-RU"/>
        </w:rPr>
        <w:t>«Развитие инфраструктуры на территории сельского поселения на 2021-2025 гг.»</w:t>
      </w:r>
      <w:r w:rsidRPr="00075782">
        <w:rPr>
          <w:rFonts w:ascii="Times New Roman" w:eastAsia="Times New Roman" w:hAnsi="Times New Roman" w:cs="Times New Roman"/>
          <w:sz w:val="20"/>
          <w:szCs w:val="20"/>
          <w:lang w:eastAsia="ru-RU"/>
        </w:rPr>
        <w:t xml:space="preserve"> Подпрограмма исполнена в объеме </w:t>
      </w:r>
      <w:r w:rsidRPr="00075782">
        <w:rPr>
          <w:rFonts w:ascii="Times New Roman" w:eastAsia="Times New Roman" w:hAnsi="Times New Roman" w:cs="Times New Roman"/>
          <w:b/>
          <w:sz w:val="20"/>
          <w:szCs w:val="20"/>
          <w:lang w:eastAsia="ru-RU"/>
        </w:rPr>
        <w:t>1 904,4</w:t>
      </w:r>
      <w:r w:rsidRPr="00075782">
        <w:rPr>
          <w:rFonts w:ascii="Times New Roman" w:eastAsia="Times New Roman" w:hAnsi="Times New Roman" w:cs="Times New Roman"/>
          <w:sz w:val="20"/>
          <w:szCs w:val="20"/>
          <w:lang w:eastAsia="ru-RU"/>
        </w:rPr>
        <w:t xml:space="preserve"> тыс. руб. при плане </w:t>
      </w:r>
      <w:r w:rsidRPr="00075782">
        <w:rPr>
          <w:rFonts w:ascii="Times New Roman" w:eastAsia="Times New Roman" w:hAnsi="Times New Roman" w:cs="Times New Roman"/>
          <w:b/>
          <w:sz w:val="20"/>
          <w:szCs w:val="20"/>
          <w:lang w:eastAsia="ru-RU"/>
        </w:rPr>
        <w:t>1 967,2</w:t>
      </w:r>
      <w:r w:rsidRPr="00075782">
        <w:rPr>
          <w:rFonts w:ascii="Times New Roman" w:eastAsia="Times New Roman" w:hAnsi="Times New Roman" w:cs="Times New Roman"/>
          <w:sz w:val="20"/>
          <w:szCs w:val="20"/>
          <w:lang w:eastAsia="ru-RU"/>
        </w:rPr>
        <w:t xml:space="preserve"> тыс. руб. или </w:t>
      </w:r>
      <w:r w:rsidRPr="00075782">
        <w:rPr>
          <w:rFonts w:ascii="Times New Roman" w:eastAsia="Times New Roman" w:hAnsi="Times New Roman" w:cs="Times New Roman"/>
          <w:b/>
          <w:sz w:val="20"/>
          <w:szCs w:val="20"/>
          <w:lang w:eastAsia="ru-RU"/>
        </w:rPr>
        <w:t>96,8</w:t>
      </w:r>
      <w:r w:rsidRPr="00075782">
        <w:rPr>
          <w:rFonts w:ascii="Times New Roman" w:eastAsia="Times New Roman" w:hAnsi="Times New Roman" w:cs="Times New Roman"/>
          <w:sz w:val="20"/>
          <w:szCs w:val="20"/>
          <w:lang w:eastAsia="ru-RU"/>
        </w:rPr>
        <w:t xml:space="preserve"> % к плановым назначениям, в том числе по основным мероприятиям:</w:t>
      </w:r>
    </w:p>
    <w:p w:rsidR="00075782" w:rsidRPr="00075782" w:rsidRDefault="00075782" w:rsidP="00075782">
      <w:pPr>
        <w:numPr>
          <w:ilvl w:val="0"/>
          <w:numId w:val="7"/>
        </w:numPr>
        <w:tabs>
          <w:tab w:val="left" w:pos="851"/>
        </w:tabs>
        <w:spacing w:after="0" w:line="240" w:lineRule="auto"/>
        <w:ind w:left="851" w:hanging="284"/>
        <w:jc w:val="both"/>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 xml:space="preserve">ремонт и содержание автомобильных дорог в сумме </w:t>
      </w:r>
      <w:r w:rsidRPr="00075782">
        <w:rPr>
          <w:rFonts w:ascii="Times New Roman" w:eastAsia="Times New Roman" w:hAnsi="Times New Roman" w:cs="Times New Roman"/>
          <w:b/>
          <w:sz w:val="20"/>
          <w:szCs w:val="20"/>
          <w:lang w:eastAsia="ru-RU"/>
        </w:rPr>
        <w:t>931,2</w:t>
      </w:r>
      <w:r w:rsidRPr="00075782">
        <w:rPr>
          <w:rFonts w:ascii="Times New Roman" w:eastAsia="Times New Roman" w:hAnsi="Times New Roman" w:cs="Times New Roman"/>
          <w:sz w:val="20"/>
          <w:szCs w:val="20"/>
          <w:lang w:eastAsia="ru-RU"/>
        </w:rPr>
        <w:t xml:space="preserve"> тыс. руб. при плане </w:t>
      </w:r>
      <w:r w:rsidRPr="00075782">
        <w:rPr>
          <w:rFonts w:ascii="Times New Roman" w:eastAsia="Times New Roman" w:hAnsi="Times New Roman" w:cs="Times New Roman"/>
          <w:b/>
          <w:sz w:val="20"/>
          <w:szCs w:val="20"/>
          <w:lang w:eastAsia="ru-RU"/>
        </w:rPr>
        <w:t>993,4</w:t>
      </w:r>
      <w:r w:rsidRPr="00075782">
        <w:rPr>
          <w:rFonts w:ascii="Times New Roman" w:eastAsia="Times New Roman" w:hAnsi="Times New Roman" w:cs="Times New Roman"/>
          <w:sz w:val="20"/>
          <w:szCs w:val="20"/>
          <w:lang w:eastAsia="ru-RU"/>
        </w:rPr>
        <w:t xml:space="preserve"> тыс. руб. или </w:t>
      </w:r>
      <w:r w:rsidRPr="00075782">
        <w:rPr>
          <w:rFonts w:ascii="Times New Roman" w:eastAsia="Times New Roman" w:hAnsi="Times New Roman" w:cs="Times New Roman"/>
          <w:b/>
          <w:sz w:val="20"/>
          <w:szCs w:val="20"/>
          <w:lang w:eastAsia="ru-RU"/>
        </w:rPr>
        <w:t>93,7</w:t>
      </w:r>
      <w:r w:rsidRPr="00075782">
        <w:rPr>
          <w:rFonts w:ascii="Times New Roman" w:eastAsia="Times New Roman" w:hAnsi="Times New Roman" w:cs="Times New Roman"/>
          <w:sz w:val="20"/>
          <w:szCs w:val="20"/>
          <w:lang w:eastAsia="ru-RU"/>
        </w:rPr>
        <w:t xml:space="preserve"> % к плановым назначениям, не использованы бюджетные ассигнования на ремонт и содержание автомобильных дорог в сумме </w:t>
      </w:r>
      <w:r w:rsidRPr="00075782">
        <w:rPr>
          <w:rFonts w:ascii="Times New Roman" w:eastAsia="Times New Roman" w:hAnsi="Times New Roman" w:cs="Times New Roman"/>
          <w:b/>
          <w:sz w:val="20"/>
          <w:szCs w:val="20"/>
          <w:lang w:eastAsia="ru-RU"/>
        </w:rPr>
        <w:t xml:space="preserve">62,2 </w:t>
      </w:r>
      <w:r w:rsidRPr="00075782">
        <w:rPr>
          <w:rFonts w:ascii="Times New Roman" w:eastAsia="Times New Roman" w:hAnsi="Times New Roman" w:cs="Times New Roman"/>
          <w:sz w:val="20"/>
          <w:szCs w:val="20"/>
          <w:lang w:eastAsia="ru-RU"/>
        </w:rPr>
        <w:t>тыс. руб. в связи с неравномерным поступлением доходов по акцизам на автомобильный и прямогонный бензин, дизельное топливо, моторные масла для дизельных и (или) карбюраторных (инжекторных) двигателей;</w:t>
      </w:r>
    </w:p>
    <w:p w:rsidR="00075782" w:rsidRPr="00075782" w:rsidRDefault="00075782" w:rsidP="00075782">
      <w:pPr>
        <w:numPr>
          <w:ilvl w:val="0"/>
          <w:numId w:val="7"/>
        </w:numPr>
        <w:tabs>
          <w:tab w:val="left" w:pos="851"/>
        </w:tabs>
        <w:spacing w:after="0" w:line="240" w:lineRule="auto"/>
        <w:ind w:left="851" w:hanging="284"/>
        <w:jc w:val="both"/>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 xml:space="preserve">организация благоустройства территории поселения в сумме </w:t>
      </w:r>
      <w:r w:rsidRPr="00075782">
        <w:rPr>
          <w:rFonts w:ascii="Times New Roman" w:eastAsia="Times New Roman" w:hAnsi="Times New Roman" w:cs="Times New Roman"/>
          <w:b/>
          <w:sz w:val="20"/>
          <w:szCs w:val="20"/>
          <w:lang w:eastAsia="ru-RU"/>
        </w:rPr>
        <w:t>430,7</w:t>
      </w:r>
      <w:r w:rsidRPr="00075782">
        <w:rPr>
          <w:rFonts w:ascii="Times New Roman" w:eastAsia="Times New Roman" w:hAnsi="Times New Roman" w:cs="Times New Roman"/>
          <w:sz w:val="20"/>
          <w:szCs w:val="20"/>
          <w:lang w:eastAsia="ru-RU"/>
        </w:rPr>
        <w:t xml:space="preserve"> тыс. руб. или </w:t>
      </w:r>
      <w:r w:rsidRPr="00075782">
        <w:rPr>
          <w:rFonts w:ascii="Times New Roman" w:eastAsia="Times New Roman" w:hAnsi="Times New Roman" w:cs="Times New Roman"/>
          <w:b/>
          <w:sz w:val="20"/>
          <w:szCs w:val="20"/>
          <w:lang w:eastAsia="ru-RU"/>
        </w:rPr>
        <w:t>100,0</w:t>
      </w:r>
      <w:r w:rsidRPr="00075782">
        <w:rPr>
          <w:rFonts w:ascii="Times New Roman" w:eastAsia="Times New Roman" w:hAnsi="Times New Roman" w:cs="Times New Roman"/>
          <w:sz w:val="20"/>
          <w:szCs w:val="20"/>
          <w:lang w:eastAsia="ru-RU"/>
        </w:rPr>
        <w:t xml:space="preserve">% к плановым назначениям, в том числе на реализацию мероприятий перечня проектов народных инициатив в сумме </w:t>
      </w:r>
      <w:r w:rsidRPr="00075782">
        <w:rPr>
          <w:rFonts w:ascii="Times New Roman" w:eastAsia="Times New Roman" w:hAnsi="Times New Roman" w:cs="Times New Roman"/>
          <w:b/>
          <w:sz w:val="20"/>
          <w:szCs w:val="20"/>
          <w:lang w:eastAsia="ru-RU"/>
        </w:rPr>
        <w:t>324,1</w:t>
      </w:r>
      <w:r w:rsidRPr="00075782">
        <w:rPr>
          <w:rFonts w:ascii="Times New Roman" w:eastAsia="Times New Roman" w:hAnsi="Times New Roman" w:cs="Times New Roman"/>
          <w:sz w:val="20"/>
          <w:szCs w:val="20"/>
          <w:lang w:eastAsia="ru-RU"/>
        </w:rPr>
        <w:t xml:space="preserve"> тыс. руб. в том числе: </w:t>
      </w:r>
    </w:p>
    <w:p w:rsidR="00075782" w:rsidRPr="00075782" w:rsidRDefault="00075782" w:rsidP="00075782">
      <w:pPr>
        <w:numPr>
          <w:ilvl w:val="1"/>
          <w:numId w:val="6"/>
        </w:numPr>
        <w:spacing w:after="0" w:line="240" w:lineRule="auto"/>
        <w:ind w:left="1865" w:hanging="357"/>
        <w:jc w:val="both"/>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 xml:space="preserve">за счет средств субсидии из областного бюджета в сумме </w:t>
      </w:r>
      <w:r w:rsidRPr="00075782">
        <w:rPr>
          <w:rFonts w:ascii="Times New Roman" w:eastAsia="Times New Roman" w:hAnsi="Times New Roman" w:cs="Times New Roman"/>
          <w:b/>
          <w:sz w:val="20"/>
          <w:szCs w:val="20"/>
          <w:lang w:eastAsia="ru-RU"/>
        </w:rPr>
        <w:t>320,8</w:t>
      </w:r>
      <w:r w:rsidRPr="00075782">
        <w:rPr>
          <w:rFonts w:ascii="Times New Roman" w:eastAsia="Times New Roman" w:hAnsi="Times New Roman" w:cs="Times New Roman"/>
          <w:sz w:val="20"/>
          <w:szCs w:val="20"/>
          <w:lang w:eastAsia="ru-RU"/>
        </w:rPr>
        <w:t xml:space="preserve"> тыс. руб.;</w:t>
      </w:r>
    </w:p>
    <w:p w:rsidR="00075782" w:rsidRPr="00075782" w:rsidRDefault="00075782" w:rsidP="00075782">
      <w:pPr>
        <w:numPr>
          <w:ilvl w:val="1"/>
          <w:numId w:val="6"/>
        </w:numPr>
        <w:spacing w:after="0" w:line="240" w:lineRule="auto"/>
        <w:ind w:left="1865" w:hanging="357"/>
        <w:jc w:val="both"/>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 xml:space="preserve">за счет средств местного бюджета в сумме </w:t>
      </w:r>
      <w:r w:rsidRPr="00075782">
        <w:rPr>
          <w:rFonts w:ascii="Times New Roman" w:eastAsia="Times New Roman" w:hAnsi="Times New Roman" w:cs="Times New Roman"/>
          <w:b/>
          <w:sz w:val="20"/>
          <w:szCs w:val="20"/>
          <w:lang w:eastAsia="ru-RU"/>
        </w:rPr>
        <w:t>3,3</w:t>
      </w:r>
      <w:r w:rsidRPr="00075782">
        <w:rPr>
          <w:rFonts w:ascii="Times New Roman" w:eastAsia="Times New Roman" w:hAnsi="Times New Roman" w:cs="Times New Roman"/>
          <w:sz w:val="20"/>
          <w:szCs w:val="20"/>
          <w:lang w:eastAsia="ru-RU"/>
        </w:rPr>
        <w:t xml:space="preserve"> тыс. руб.</w:t>
      </w:r>
    </w:p>
    <w:p w:rsidR="00075782" w:rsidRPr="00075782" w:rsidRDefault="00075782" w:rsidP="00075782">
      <w:pPr>
        <w:numPr>
          <w:ilvl w:val="0"/>
          <w:numId w:val="7"/>
        </w:numPr>
        <w:tabs>
          <w:tab w:val="left" w:pos="851"/>
        </w:tabs>
        <w:spacing w:after="0" w:line="240" w:lineRule="auto"/>
        <w:ind w:left="851" w:hanging="284"/>
        <w:jc w:val="both"/>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 xml:space="preserve">создание мест (площадок) накопления твердых коммунальных отходов в сумме </w:t>
      </w:r>
      <w:r w:rsidRPr="00075782">
        <w:rPr>
          <w:rFonts w:ascii="Times New Roman" w:eastAsia="Times New Roman" w:hAnsi="Times New Roman" w:cs="Times New Roman"/>
          <w:b/>
          <w:sz w:val="20"/>
          <w:szCs w:val="20"/>
          <w:lang w:eastAsia="ru-RU"/>
        </w:rPr>
        <w:t>542,6</w:t>
      </w:r>
      <w:r w:rsidRPr="00075782">
        <w:rPr>
          <w:rFonts w:ascii="Times New Roman" w:eastAsia="Times New Roman" w:hAnsi="Times New Roman" w:cs="Times New Roman"/>
          <w:sz w:val="20"/>
          <w:szCs w:val="20"/>
          <w:lang w:eastAsia="ru-RU"/>
        </w:rPr>
        <w:t xml:space="preserve"> тыс. руб. при плане </w:t>
      </w:r>
      <w:r w:rsidRPr="00075782">
        <w:rPr>
          <w:rFonts w:ascii="Times New Roman" w:eastAsia="Times New Roman" w:hAnsi="Times New Roman" w:cs="Times New Roman"/>
          <w:b/>
          <w:sz w:val="20"/>
          <w:szCs w:val="20"/>
          <w:lang w:eastAsia="ru-RU"/>
        </w:rPr>
        <w:t>543,2</w:t>
      </w:r>
      <w:r w:rsidRPr="00075782">
        <w:rPr>
          <w:rFonts w:ascii="Times New Roman" w:eastAsia="Times New Roman" w:hAnsi="Times New Roman" w:cs="Times New Roman"/>
          <w:sz w:val="20"/>
          <w:szCs w:val="20"/>
          <w:lang w:eastAsia="ru-RU"/>
        </w:rPr>
        <w:t xml:space="preserve"> тыс. руб. или </w:t>
      </w:r>
      <w:r w:rsidRPr="00075782">
        <w:rPr>
          <w:rFonts w:ascii="Times New Roman" w:eastAsia="Times New Roman" w:hAnsi="Times New Roman" w:cs="Times New Roman"/>
          <w:b/>
          <w:sz w:val="20"/>
          <w:szCs w:val="20"/>
          <w:lang w:eastAsia="ru-RU"/>
        </w:rPr>
        <w:t>99,9</w:t>
      </w:r>
      <w:r w:rsidRPr="00075782">
        <w:rPr>
          <w:rFonts w:ascii="Times New Roman" w:eastAsia="Times New Roman" w:hAnsi="Times New Roman" w:cs="Times New Roman"/>
          <w:sz w:val="20"/>
          <w:szCs w:val="20"/>
          <w:lang w:eastAsia="ru-RU"/>
        </w:rPr>
        <w:t xml:space="preserve"> % к плановым назначениям, в том числе: </w:t>
      </w:r>
    </w:p>
    <w:p w:rsidR="00075782" w:rsidRPr="00075782" w:rsidRDefault="00075782" w:rsidP="00075782">
      <w:pPr>
        <w:numPr>
          <w:ilvl w:val="1"/>
          <w:numId w:val="6"/>
        </w:numPr>
        <w:spacing w:after="0" w:line="240" w:lineRule="auto"/>
        <w:ind w:left="1865" w:hanging="357"/>
        <w:jc w:val="both"/>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 xml:space="preserve">за счет средств субсидии из областного бюджета в сумме </w:t>
      </w:r>
      <w:r w:rsidRPr="00075782">
        <w:rPr>
          <w:rFonts w:ascii="Times New Roman" w:eastAsia="Times New Roman" w:hAnsi="Times New Roman" w:cs="Times New Roman"/>
          <w:b/>
          <w:sz w:val="20"/>
          <w:szCs w:val="20"/>
          <w:lang w:eastAsia="ru-RU"/>
        </w:rPr>
        <w:t>537,1</w:t>
      </w:r>
      <w:r w:rsidRPr="00075782">
        <w:rPr>
          <w:rFonts w:ascii="Times New Roman" w:eastAsia="Times New Roman" w:hAnsi="Times New Roman" w:cs="Times New Roman"/>
          <w:sz w:val="20"/>
          <w:szCs w:val="20"/>
          <w:lang w:eastAsia="ru-RU"/>
        </w:rPr>
        <w:t xml:space="preserve"> тыс. руб.;</w:t>
      </w:r>
    </w:p>
    <w:p w:rsidR="00075782" w:rsidRPr="00075782" w:rsidRDefault="00075782" w:rsidP="00075782">
      <w:pPr>
        <w:numPr>
          <w:ilvl w:val="1"/>
          <w:numId w:val="6"/>
        </w:numPr>
        <w:spacing w:after="0" w:line="240" w:lineRule="auto"/>
        <w:ind w:left="1865" w:hanging="357"/>
        <w:jc w:val="both"/>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 xml:space="preserve">за счет средств местного бюджета в сумме </w:t>
      </w:r>
      <w:r w:rsidRPr="00075782">
        <w:rPr>
          <w:rFonts w:ascii="Times New Roman" w:eastAsia="Times New Roman" w:hAnsi="Times New Roman" w:cs="Times New Roman"/>
          <w:b/>
          <w:sz w:val="20"/>
          <w:szCs w:val="20"/>
          <w:lang w:eastAsia="ru-RU"/>
        </w:rPr>
        <w:t>5,5</w:t>
      </w:r>
      <w:r w:rsidRPr="00075782">
        <w:rPr>
          <w:rFonts w:ascii="Times New Roman" w:eastAsia="Times New Roman" w:hAnsi="Times New Roman" w:cs="Times New Roman"/>
          <w:sz w:val="20"/>
          <w:szCs w:val="20"/>
          <w:lang w:eastAsia="ru-RU"/>
        </w:rPr>
        <w:t xml:space="preserve"> тыс. руб.</w:t>
      </w:r>
    </w:p>
    <w:p w:rsidR="00075782" w:rsidRPr="00075782" w:rsidRDefault="00075782" w:rsidP="00075782">
      <w:pPr>
        <w:spacing w:after="0" w:line="240" w:lineRule="auto"/>
        <w:ind w:left="567"/>
        <w:jc w:val="both"/>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 xml:space="preserve">Не использованы бюджетные ассигнования создание мест (площадок) накопления твердых коммунальных отходов в сумме </w:t>
      </w:r>
      <w:r w:rsidRPr="00075782">
        <w:rPr>
          <w:rFonts w:ascii="Times New Roman" w:eastAsia="Times New Roman" w:hAnsi="Times New Roman" w:cs="Times New Roman"/>
          <w:b/>
          <w:sz w:val="20"/>
          <w:szCs w:val="20"/>
          <w:lang w:eastAsia="ru-RU"/>
        </w:rPr>
        <w:t xml:space="preserve">0,6 </w:t>
      </w:r>
      <w:r w:rsidRPr="00075782">
        <w:rPr>
          <w:rFonts w:ascii="Times New Roman" w:eastAsia="Times New Roman" w:hAnsi="Times New Roman" w:cs="Times New Roman"/>
          <w:sz w:val="20"/>
          <w:szCs w:val="20"/>
          <w:lang w:eastAsia="ru-RU"/>
        </w:rPr>
        <w:t>тыс. руб., в связи с оплатой по фактическим предъявленным счетам</w:t>
      </w:r>
    </w:p>
    <w:p w:rsidR="00075782" w:rsidRPr="00075782" w:rsidRDefault="00075782" w:rsidP="00075782">
      <w:pPr>
        <w:numPr>
          <w:ilvl w:val="0"/>
          <w:numId w:val="5"/>
        </w:numPr>
        <w:tabs>
          <w:tab w:val="left" w:pos="0"/>
        </w:tabs>
        <w:spacing w:after="0" w:line="240" w:lineRule="auto"/>
        <w:ind w:left="0" w:firstLine="284"/>
        <w:jc w:val="both"/>
        <w:rPr>
          <w:rFonts w:ascii="Times New Roman" w:eastAsia="Times New Roman" w:hAnsi="Times New Roman" w:cs="Times New Roman"/>
          <w:sz w:val="20"/>
          <w:szCs w:val="20"/>
          <w:lang w:eastAsia="ru-RU"/>
        </w:rPr>
      </w:pPr>
      <w:r w:rsidRPr="00075782">
        <w:rPr>
          <w:rFonts w:ascii="Times New Roman" w:eastAsia="Times New Roman" w:hAnsi="Times New Roman" w:cs="Times New Roman"/>
          <w:b/>
          <w:sz w:val="20"/>
          <w:szCs w:val="20"/>
          <w:lang w:eastAsia="ru-RU"/>
        </w:rPr>
        <w:t>«Обеспечение комплексных мер безопасности на территории сельского поселения на 2021-2025 гг.».</w:t>
      </w:r>
      <w:r w:rsidRPr="00075782">
        <w:rPr>
          <w:rFonts w:ascii="Times New Roman" w:eastAsia="Times New Roman" w:hAnsi="Times New Roman" w:cs="Times New Roman"/>
          <w:sz w:val="20"/>
          <w:szCs w:val="20"/>
          <w:lang w:eastAsia="ru-RU"/>
        </w:rPr>
        <w:t xml:space="preserve"> Подпрограмма исполнена по основному мероприятия профилактика безнадзорности и правонарушений на территории сельского поселения в сумме </w:t>
      </w:r>
      <w:r w:rsidRPr="00075782">
        <w:rPr>
          <w:rFonts w:ascii="Times New Roman" w:eastAsia="Times New Roman" w:hAnsi="Times New Roman" w:cs="Times New Roman"/>
          <w:b/>
          <w:sz w:val="20"/>
          <w:szCs w:val="20"/>
          <w:lang w:eastAsia="ru-RU"/>
        </w:rPr>
        <w:t>0,5</w:t>
      </w:r>
      <w:r w:rsidRPr="00075782">
        <w:rPr>
          <w:rFonts w:ascii="Times New Roman" w:eastAsia="Times New Roman" w:hAnsi="Times New Roman" w:cs="Times New Roman"/>
          <w:sz w:val="20"/>
          <w:szCs w:val="20"/>
          <w:lang w:eastAsia="ru-RU"/>
        </w:rPr>
        <w:t xml:space="preserve"> тыс. руб. или </w:t>
      </w:r>
      <w:r w:rsidRPr="00075782">
        <w:rPr>
          <w:rFonts w:ascii="Times New Roman" w:eastAsia="Times New Roman" w:hAnsi="Times New Roman" w:cs="Times New Roman"/>
          <w:b/>
          <w:sz w:val="20"/>
          <w:szCs w:val="20"/>
          <w:lang w:eastAsia="ru-RU"/>
        </w:rPr>
        <w:t>100</w:t>
      </w:r>
      <w:r w:rsidRPr="00075782">
        <w:rPr>
          <w:rFonts w:ascii="Times New Roman" w:eastAsia="Times New Roman" w:hAnsi="Times New Roman" w:cs="Times New Roman"/>
          <w:sz w:val="20"/>
          <w:szCs w:val="20"/>
          <w:lang w:eastAsia="ru-RU"/>
        </w:rPr>
        <w:t xml:space="preserve"> % к плановым назначениям.</w:t>
      </w:r>
    </w:p>
    <w:p w:rsidR="00075782" w:rsidRPr="00075782" w:rsidRDefault="00075782" w:rsidP="00075782">
      <w:pPr>
        <w:numPr>
          <w:ilvl w:val="0"/>
          <w:numId w:val="5"/>
        </w:numPr>
        <w:tabs>
          <w:tab w:val="left" w:pos="851"/>
        </w:tabs>
        <w:spacing w:after="0" w:line="240" w:lineRule="auto"/>
        <w:ind w:left="0" w:firstLine="284"/>
        <w:jc w:val="both"/>
        <w:rPr>
          <w:rFonts w:ascii="Times New Roman" w:eastAsia="Times New Roman" w:hAnsi="Times New Roman" w:cs="Times New Roman"/>
          <w:sz w:val="20"/>
          <w:szCs w:val="20"/>
          <w:lang w:eastAsia="ru-RU"/>
        </w:rPr>
      </w:pPr>
      <w:r w:rsidRPr="00075782">
        <w:rPr>
          <w:rFonts w:ascii="Times New Roman" w:eastAsia="Times New Roman" w:hAnsi="Times New Roman" w:cs="Times New Roman"/>
          <w:b/>
          <w:sz w:val="20"/>
          <w:szCs w:val="20"/>
          <w:lang w:eastAsia="ru-RU"/>
        </w:rPr>
        <w:t>«Развитие сферы культуры и спорта на территории сельского поселения на 2021-2025 гг.»</w:t>
      </w:r>
      <w:r w:rsidRPr="00075782">
        <w:rPr>
          <w:rFonts w:ascii="Times New Roman" w:eastAsia="Times New Roman" w:hAnsi="Times New Roman" w:cs="Times New Roman"/>
          <w:sz w:val="20"/>
          <w:szCs w:val="20"/>
          <w:lang w:eastAsia="ru-RU"/>
        </w:rPr>
        <w:t xml:space="preserve"> Подпрограмма исполнена в объеме </w:t>
      </w:r>
      <w:r w:rsidRPr="00075782">
        <w:rPr>
          <w:rFonts w:ascii="Times New Roman" w:eastAsia="Times New Roman" w:hAnsi="Times New Roman" w:cs="Times New Roman"/>
          <w:b/>
          <w:sz w:val="20"/>
          <w:szCs w:val="20"/>
          <w:lang w:eastAsia="ru-RU"/>
        </w:rPr>
        <w:t>3 824,9</w:t>
      </w:r>
      <w:r w:rsidRPr="00075782">
        <w:rPr>
          <w:rFonts w:ascii="Times New Roman" w:eastAsia="Times New Roman" w:hAnsi="Times New Roman" w:cs="Times New Roman"/>
          <w:sz w:val="20"/>
          <w:szCs w:val="20"/>
          <w:lang w:eastAsia="ru-RU"/>
        </w:rPr>
        <w:t xml:space="preserve"> тыс. руб. при плане </w:t>
      </w:r>
      <w:r w:rsidRPr="00075782">
        <w:rPr>
          <w:rFonts w:ascii="Times New Roman" w:eastAsia="Times New Roman" w:hAnsi="Times New Roman" w:cs="Times New Roman"/>
          <w:b/>
          <w:sz w:val="20"/>
          <w:szCs w:val="20"/>
          <w:lang w:eastAsia="ru-RU"/>
        </w:rPr>
        <w:t>3 826,2</w:t>
      </w:r>
      <w:r w:rsidRPr="00075782">
        <w:rPr>
          <w:rFonts w:ascii="Times New Roman" w:eastAsia="Times New Roman" w:hAnsi="Times New Roman" w:cs="Times New Roman"/>
          <w:sz w:val="20"/>
          <w:szCs w:val="20"/>
          <w:lang w:eastAsia="ru-RU"/>
        </w:rPr>
        <w:t xml:space="preserve"> тыс. руб. или </w:t>
      </w:r>
      <w:r w:rsidRPr="00075782">
        <w:rPr>
          <w:rFonts w:ascii="Times New Roman" w:eastAsia="Times New Roman" w:hAnsi="Times New Roman" w:cs="Times New Roman"/>
          <w:b/>
          <w:sz w:val="20"/>
          <w:szCs w:val="20"/>
          <w:lang w:eastAsia="ru-RU"/>
        </w:rPr>
        <w:t>100,0</w:t>
      </w:r>
      <w:r w:rsidRPr="00075782">
        <w:rPr>
          <w:rFonts w:ascii="Times New Roman" w:eastAsia="Times New Roman" w:hAnsi="Times New Roman" w:cs="Times New Roman"/>
          <w:sz w:val="20"/>
          <w:szCs w:val="20"/>
          <w:lang w:eastAsia="ru-RU"/>
        </w:rPr>
        <w:t xml:space="preserve"> % к плановым назначениям не использованы бюджетные ассигнования на организацию досуга и обеспечение жителей услугами организаций культуры, организация библиотечного обслуживания в сумме </w:t>
      </w:r>
      <w:r w:rsidRPr="00075782">
        <w:rPr>
          <w:rFonts w:ascii="Times New Roman" w:eastAsia="Times New Roman" w:hAnsi="Times New Roman" w:cs="Times New Roman"/>
          <w:b/>
          <w:sz w:val="20"/>
          <w:szCs w:val="20"/>
          <w:lang w:eastAsia="ru-RU"/>
        </w:rPr>
        <w:t>1,3</w:t>
      </w:r>
      <w:r w:rsidRPr="00075782">
        <w:rPr>
          <w:rFonts w:ascii="Times New Roman" w:eastAsia="Times New Roman" w:hAnsi="Times New Roman" w:cs="Times New Roman"/>
          <w:sz w:val="20"/>
          <w:szCs w:val="20"/>
          <w:lang w:eastAsia="ru-RU"/>
        </w:rPr>
        <w:t xml:space="preserve"> тыс. руб., в том числе по основным мероприятиям:</w:t>
      </w:r>
    </w:p>
    <w:p w:rsidR="00075782" w:rsidRPr="00075782" w:rsidRDefault="00075782" w:rsidP="00075782">
      <w:pPr>
        <w:numPr>
          <w:ilvl w:val="0"/>
          <w:numId w:val="8"/>
        </w:numPr>
        <w:tabs>
          <w:tab w:val="left" w:pos="851"/>
        </w:tabs>
        <w:spacing w:after="0" w:line="240" w:lineRule="auto"/>
        <w:ind w:left="851" w:hanging="284"/>
        <w:jc w:val="both"/>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 xml:space="preserve">расходы, направленные на организацию досуга и обеспечение жителей услугами организаций культуры, организация библиотечного обслуживания составили в сумме </w:t>
      </w:r>
      <w:r w:rsidRPr="00075782">
        <w:rPr>
          <w:rFonts w:ascii="Times New Roman" w:eastAsia="Times New Roman" w:hAnsi="Times New Roman" w:cs="Times New Roman"/>
          <w:b/>
          <w:sz w:val="20"/>
          <w:szCs w:val="20"/>
          <w:lang w:eastAsia="ru-RU"/>
        </w:rPr>
        <w:t>3684,9</w:t>
      </w:r>
      <w:r w:rsidRPr="00075782">
        <w:rPr>
          <w:rFonts w:ascii="Times New Roman" w:eastAsia="Times New Roman" w:hAnsi="Times New Roman" w:cs="Times New Roman"/>
          <w:sz w:val="20"/>
          <w:szCs w:val="20"/>
          <w:lang w:eastAsia="ru-RU"/>
        </w:rPr>
        <w:t xml:space="preserve"> тыс. руб. при плане </w:t>
      </w:r>
      <w:r w:rsidRPr="00075782">
        <w:rPr>
          <w:rFonts w:ascii="Times New Roman" w:eastAsia="Times New Roman" w:hAnsi="Times New Roman" w:cs="Times New Roman"/>
          <w:b/>
          <w:sz w:val="20"/>
          <w:szCs w:val="20"/>
          <w:lang w:eastAsia="ru-RU"/>
        </w:rPr>
        <w:t>3 686,2</w:t>
      </w:r>
      <w:r w:rsidRPr="00075782">
        <w:rPr>
          <w:rFonts w:ascii="Times New Roman" w:eastAsia="Times New Roman" w:hAnsi="Times New Roman" w:cs="Times New Roman"/>
          <w:sz w:val="20"/>
          <w:szCs w:val="20"/>
          <w:lang w:eastAsia="ru-RU"/>
        </w:rPr>
        <w:t xml:space="preserve"> или </w:t>
      </w:r>
      <w:r w:rsidRPr="00075782">
        <w:rPr>
          <w:rFonts w:ascii="Times New Roman" w:eastAsia="Times New Roman" w:hAnsi="Times New Roman" w:cs="Times New Roman"/>
          <w:b/>
          <w:sz w:val="20"/>
          <w:szCs w:val="20"/>
          <w:lang w:eastAsia="ru-RU"/>
        </w:rPr>
        <w:t>100,0</w:t>
      </w:r>
      <w:r w:rsidRPr="00075782">
        <w:rPr>
          <w:rFonts w:ascii="Times New Roman" w:eastAsia="Times New Roman" w:hAnsi="Times New Roman" w:cs="Times New Roman"/>
          <w:sz w:val="20"/>
          <w:szCs w:val="20"/>
          <w:lang w:eastAsia="ru-RU"/>
        </w:rPr>
        <w:t xml:space="preserve"> % к плановым назначениям не использованы бюджетные ассигнования на организацию досуга и обеспечение жителей услугами организаций культуры, организация библиотечного обслуживания в сумме </w:t>
      </w:r>
      <w:r w:rsidRPr="00075782">
        <w:rPr>
          <w:rFonts w:ascii="Times New Roman" w:eastAsia="Times New Roman" w:hAnsi="Times New Roman" w:cs="Times New Roman"/>
          <w:b/>
          <w:sz w:val="20"/>
          <w:szCs w:val="20"/>
          <w:lang w:eastAsia="ru-RU"/>
        </w:rPr>
        <w:t>1,3</w:t>
      </w:r>
      <w:r w:rsidRPr="00075782">
        <w:rPr>
          <w:rFonts w:ascii="Times New Roman" w:eastAsia="Times New Roman" w:hAnsi="Times New Roman" w:cs="Times New Roman"/>
          <w:sz w:val="20"/>
          <w:szCs w:val="20"/>
          <w:lang w:eastAsia="ru-RU"/>
        </w:rPr>
        <w:t xml:space="preserve"> тыс. руб.;</w:t>
      </w:r>
    </w:p>
    <w:p w:rsidR="00075782" w:rsidRPr="00075782" w:rsidRDefault="00075782" w:rsidP="00075782">
      <w:pPr>
        <w:numPr>
          <w:ilvl w:val="0"/>
          <w:numId w:val="7"/>
        </w:numPr>
        <w:tabs>
          <w:tab w:val="left" w:pos="851"/>
        </w:tabs>
        <w:spacing w:after="0" w:line="240" w:lineRule="auto"/>
        <w:ind w:left="851" w:hanging="284"/>
        <w:jc w:val="both"/>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 xml:space="preserve">обеспечение условий для развития на территории сельского поселения физической культуры и массового спорта в сумме </w:t>
      </w:r>
      <w:r w:rsidRPr="00075782">
        <w:rPr>
          <w:rFonts w:ascii="Times New Roman" w:eastAsia="Times New Roman" w:hAnsi="Times New Roman" w:cs="Times New Roman"/>
          <w:b/>
          <w:sz w:val="20"/>
          <w:szCs w:val="20"/>
          <w:lang w:eastAsia="ru-RU"/>
        </w:rPr>
        <w:t>90,0</w:t>
      </w:r>
      <w:r w:rsidRPr="00075782">
        <w:rPr>
          <w:rFonts w:ascii="Times New Roman" w:eastAsia="Times New Roman" w:hAnsi="Times New Roman" w:cs="Times New Roman"/>
          <w:sz w:val="20"/>
          <w:szCs w:val="20"/>
          <w:lang w:eastAsia="ru-RU"/>
        </w:rPr>
        <w:t xml:space="preserve"> тыс. руб. или </w:t>
      </w:r>
      <w:r w:rsidRPr="00075782">
        <w:rPr>
          <w:rFonts w:ascii="Times New Roman" w:eastAsia="Times New Roman" w:hAnsi="Times New Roman" w:cs="Times New Roman"/>
          <w:b/>
          <w:sz w:val="20"/>
          <w:szCs w:val="20"/>
          <w:lang w:eastAsia="ru-RU"/>
        </w:rPr>
        <w:t>100</w:t>
      </w:r>
      <w:r w:rsidRPr="00075782">
        <w:rPr>
          <w:rFonts w:ascii="Times New Roman" w:eastAsia="Times New Roman" w:hAnsi="Times New Roman" w:cs="Times New Roman"/>
          <w:sz w:val="20"/>
          <w:szCs w:val="20"/>
          <w:lang w:eastAsia="ru-RU"/>
        </w:rPr>
        <w:t xml:space="preserve"> % к плановым назначениям, в том числе на реализацию мероприятий перечня проектов народных инициатив в сумме </w:t>
      </w:r>
      <w:r w:rsidRPr="00075782">
        <w:rPr>
          <w:rFonts w:ascii="Times New Roman" w:eastAsia="Times New Roman" w:hAnsi="Times New Roman" w:cs="Times New Roman"/>
          <w:b/>
          <w:sz w:val="20"/>
          <w:szCs w:val="20"/>
          <w:lang w:eastAsia="ru-RU"/>
        </w:rPr>
        <w:t>80,0</w:t>
      </w:r>
      <w:r w:rsidRPr="00075782">
        <w:rPr>
          <w:rFonts w:ascii="Times New Roman" w:eastAsia="Times New Roman" w:hAnsi="Times New Roman" w:cs="Times New Roman"/>
          <w:sz w:val="20"/>
          <w:szCs w:val="20"/>
          <w:lang w:eastAsia="ru-RU"/>
        </w:rPr>
        <w:t xml:space="preserve"> тыс. руб.: </w:t>
      </w:r>
    </w:p>
    <w:p w:rsidR="00075782" w:rsidRPr="00075782" w:rsidRDefault="00075782" w:rsidP="00075782">
      <w:pPr>
        <w:numPr>
          <w:ilvl w:val="1"/>
          <w:numId w:val="6"/>
        </w:numPr>
        <w:spacing w:after="0" w:line="240" w:lineRule="auto"/>
        <w:ind w:left="1865" w:hanging="357"/>
        <w:jc w:val="both"/>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lastRenderedPageBreak/>
        <w:t xml:space="preserve">за счет средств субсидии из областного бюджета в сумме </w:t>
      </w:r>
      <w:r w:rsidRPr="00075782">
        <w:rPr>
          <w:rFonts w:ascii="Times New Roman" w:eastAsia="Times New Roman" w:hAnsi="Times New Roman" w:cs="Times New Roman"/>
          <w:b/>
          <w:sz w:val="20"/>
          <w:szCs w:val="20"/>
          <w:lang w:eastAsia="ru-RU"/>
        </w:rPr>
        <w:t>79,2</w:t>
      </w:r>
      <w:r w:rsidRPr="00075782">
        <w:rPr>
          <w:rFonts w:ascii="Times New Roman" w:eastAsia="Times New Roman" w:hAnsi="Times New Roman" w:cs="Times New Roman"/>
          <w:sz w:val="20"/>
          <w:szCs w:val="20"/>
          <w:lang w:eastAsia="ru-RU"/>
        </w:rPr>
        <w:t xml:space="preserve"> тыс. руб.;</w:t>
      </w:r>
    </w:p>
    <w:p w:rsidR="00075782" w:rsidRPr="00075782" w:rsidRDefault="00075782" w:rsidP="00075782">
      <w:pPr>
        <w:numPr>
          <w:ilvl w:val="1"/>
          <w:numId w:val="6"/>
        </w:numPr>
        <w:spacing w:after="0" w:line="240" w:lineRule="auto"/>
        <w:ind w:left="1865" w:hanging="357"/>
        <w:jc w:val="both"/>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 xml:space="preserve">за счет средств местного бюджета в сумме </w:t>
      </w:r>
      <w:r w:rsidRPr="00075782">
        <w:rPr>
          <w:rFonts w:ascii="Times New Roman" w:eastAsia="Times New Roman" w:hAnsi="Times New Roman" w:cs="Times New Roman"/>
          <w:b/>
          <w:sz w:val="20"/>
          <w:szCs w:val="20"/>
          <w:lang w:eastAsia="ru-RU"/>
        </w:rPr>
        <w:t>0,8</w:t>
      </w:r>
      <w:r w:rsidRPr="00075782">
        <w:rPr>
          <w:rFonts w:ascii="Times New Roman" w:eastAsia="Times New Roman" w:hAnsi="Times New Roman" w:cs="Times New Roman"/>
          <w:sz w:val="20"/>
          <w:szCs w:val="20"/>
          <w:lang w:eastAsia="ru-RU"/>
        </w:rPr>
        <w:t xml:space="preserve"> тыс. руб.;</w:t>
      </w:r>
    </w:p>
    <w:p w:rsidR="00075782" w:rsidRPr="00075782" w:rsidRDefault="00075782" w:rsidP="00075782">
      <w:pPr>
        <w:numPr>
          <w:ilvl w:val="0"/>
          <w:numId w:val="7"/>
        </w:numPr>
        <w:tabs>
          <w:tab w:val="left" w:pos="851"/>
        </w:tabs>
        <w:spacing w:after="0" w:line="240" w:lineRule="auto"/>
        <w:ind w:left="851" w:hanging="284"/>
        <w:jc w:val="both"/>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 xml:space="preserve">создание условий для реализации творческого потенциала нации в сумме </w:t>
      </w:r>
      <w:r w:rsidRPr="00075782">
        <w:rPr>
          <w:rFonts w:ascii="Times New Roman" w:eastAsia="Times New Roman" w:hAnsi="Times New Roman" w:cs="Times New Roman"/>
          <w:b/>
          <w:sz w:val="20"/>
          <w:szCs w:val="20"/>
          <w:lang w:eastAsia="ru-RU"/>
        </w:rPr>
        <w:t>50,0</w:t>
      </w:r>
      <w:r w:rsidRPr="00075782">
        <w:rPr>
          <w:rFonts w:ascii="Times New Roman" w:eastAsia="Times New Roman" w:hAnsi="Times New Roman" w:cs="Times New Roman"/>
          <w:sz w:val="20"/>
          <w:szCs w:val="20"/>
          <w:lang w:eastAsia="ru-RU"/>
        </w:rPr>
        <w:t xml:space="preserve"> тыс. руб. или </w:t>
      </w:r>
      <w:r w:rsidRPr="00075782">
        <w:rPr>
          <w:rFonts w:ascii="Times New Roman" w:eastAsia="Times New Roman" w:hAnsi="Times New Roman" w:cs="Times New Roman"/>
          <w:b/>
          <w:sz w:val="20"/>
          <w:szCs w:val="20"/>
          <w:lang w:eastAsia="ru-RU"/>
        </w:rPr>
        <w:t>100</w:t>
      </w:r>
      <w:r w:rsidRPr="00075782">
        <w:rPr>
          <w:rFonts w:ascii="Times New Roman" w:eastAsia="Times New Roman" w:hAnsi="Times New Roman" w:cs="Times New Roman"/>
          <w:sz w:val="20"/>
          <w:szCs w:val="20"/>
          <w:lang w:eastAsia="ru-RU"/>
        </w:rPr>
        <w:t xml:space="preserve"> % к плановым назначениям, в том числе: </w:t>
      </w:r>
    </w:p>
    <w:p w:rsidR="00075782" w:rsidRPr="00075782" w:rsidRDefault="00075782" w:rsidP="00075782">
      <w:pPr>
        <w:numPr>
          <w:ilvl w:val="1"/>
          <w:numId w:val="6"/>
        </w:numPr>
        <w:spacing w:after="0" w:line="240" w:lineRule="auto"/>
        <w:ind w:left="1865" w:hanging="357"/>
        <w:jc w:val="both"/>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 xml:space="preserve">за счет средств субсидии из федерального бюджета в сумме </w:t>
      </w:r>
      <w:r w:rsidRPr="00075782">
        <w:rPr>
          <w:rFonts w:ascii="Times New Roman" w:eastAsia="Times New Roman" w:hAnsi="Times New Roman" w:cs="Times New Roman"/>
          <w:b/>
          <w:sz w:val="20"/>
          <w:szCs w:val="20"/>
          <w:lang w:eastAsia="ru-RU"/>
        </w:rPr>
        <w:t>40,0</w:t>
      </w:r>
      <w:r w:rsidRPr="00075782">
        <w:rPr>
          <w:rFonts w:ascii="Times New Roman" w:eastAsia="Times New Roman" w:hAnsi="Times New Roman" w:cs="Times New Roman"/>
          <w:sz w:val="20"/>
          <w:szCs w:val="20"/>
          <w:lang w:eastAsia="ru-RU"/>
        </w:rPr>
        <w:t xml:space="preserve"> тыс. руб.;</w:t>
      </w:r>
    </w:p>
    <w:p w:rsidR="00075782" w:rsidRPr="00075782" w:rsidRDefault="00075782" w:rsidP="00075782">
      <w:pPr>
        <w:numPr>
          <w:ilvl w:val="1"/>
          <w:numId w:val="6"/>
        </w:numPr>
        <w:spacing w:after="0" w:line="240" w:lineRule="auto"/>
        <w:ind w:left="1865" w:hanging="357"/>
        <w:jc w:val="both"/>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 xml:space="preserve">за счет средств субсидии из областного бюджета в сумме </w:t>
      </w:r>
      <w:r w:rsidRPr="00075782">
        <w:rPr>
          <w:rFonts w:ascii="Times New Roman" w:eastAsia="Times New Roman" w:hAnsi="Times New Roman" w:cs="Times New Roman"/>
          <w:b/>
          <w:sz w:val="20"/>
          <w:szCs w:val="20"/>
          <w:lang w:eastAsia="ru-RU"/>
        </w:rPr>
        <w:t>10,0</w:t>
      </w:r>
      <w:r w:rsidRPr="00075782">
        <w:rPr>
          <w:rFonts w:ascii="Times New Roman" w:eastAsia="Times New Roman" w:hAnsi="Times New Roman" w:cs="Times New Roman"/>
          <w:sz w:val="20"/>
          <w:szCs w:val="20"/>
          <w:lang w:eastAsia="ru-RU"/>
        </w:rPr>
        <w:t xml:space="preserve"> тыс. руб.</w:t>
      </w:r>
    </w:p>
    <w:p w:rsidR="00075782" w:rsidRPr="00075782" w:rsidRDefault="00075782" w:rsidP="00075782">
      <w:pPr>
        <w:tabs>
          <w:tab w:val="left" w:pos="0"/>
        </w:tabs>
        <w:spacing w:after="0" w:line="240" w:lineRule="auto"/>
        <w:jc w:val="both"/>
        <w:rPr>
          <w:rFonts w:ascii="Times New Roman" w:eastAsia="Times New Roman" w:hAnsi="Times New Roman" w:cs="Times New Roman"/>
          <w:sz w:val="20"/>
          <w:szCs w:val="20"/>
          <w:lang w:eastAsia="ru-RU"/>
        </w:rPr>
      </w:pPr>
    </w:p>
    <w:p w:rsidR="00075782" w:rsidRPr="00075782" w:rsidRDefault="00075782" w:rsidP="00075782">
      <w:pPr>
        <w:spacing w:after="0" w:line="240" w:lineRule="auto"/>
        <w:jc w:val="center"/>
        <w:rPr>
          <w:rFonts w:ascii="Times New Roman" w:eastAsia="Times New Roman" w:hAnsi="Times New Roman" w:cs="Times New Roman"/>
          <w:b/>
          <w:color w:val="000000"/>
          <w:sz w:val="20"/>
          <w:szCs w:val="20"/>
          <w:lang w:eastAsia="ru-RU"/>
        </w:rPr>
      </w:pPr>
      <w:r w:rsidRPr="00075782">
        <w:rPr>
          <w:rFonts w:ascii="Times New Roman" w:eastAsia="Times New Roman" w:hAnsi="Times New Roman" w:cs="Times New Roman"/>
          <w:b/>
          <w:color w:val="000000"/>
          <w:sz w:val="20"/>
          <w:szCs w:val="20"/>
          <w:lang w:eastAsia="ru-RU"/>
        </w:rPr>
        <w:t>Непрограммные направления деятельности</w:t>
      </w:r>
    </w:p>
    <w:p w:rsidR="00075782" w:rsidRPr="00075782" w:rsidRDefault="00075782" w:rsidP="00075782">
      <w:pPr>
        <w:spacing w:after="0" w:line="240" w:lineRule="auto"/>
        <w:ind w:firstLine="567"/>
        <w:jc w:val="both"/>
        <w:rPr>
          <w:rFonts w:ascii="Times New Roman" w:eastAsia="Times New Roman" w:hAnsi="Times New Roman" w:cs="Times New Roman"/>
          <w:sz w:val="20"/>
          <w:szCs w:val="20"/>
          <w:lang w:eastAsia="ru-RU"/>
        </w:rPr>
      </w:pPr>
      <w:r w:rsidRPr="00075782">
        <w:rPr>
          <w:rFonts w:ascii="Times New Roman" w:eastAsia="Times New Roman" w:hAnsi="Times New Roman" w:cs="Times New Roman"/>
          <w:color w:val="000000"/>
          <w:sz w:val="20"/>
          <w:szCs w:val="20"/>
          <w:lang w:eastAsia="ru-RU"/>
        </w:rPr>
        <w:t xml:space="preserve">На реализацию непрограммных направлений деятельности </w:t>
      </w:r>
      <w:r w:rsidRPr="00075782">
        <w:rPr>
          <w:rFonts w:ascii="Times New Roman" w:eastAsia="Times New Roman" w:hAnsi="Times New Roman" w:cs="Times New Roman"/>
          <w:sz w:val="20"/>
          <w:szCs w:val="20"/>
          <w:lang w:eastAsia="ru-RU"/>
        </w:rPr>
        <w:t>Умыганского</w:t>
      </w:r>
      <w:r w:rsidRPr="00075782">
        <w:rPr>
          <w:rFonts w:ascii="Times New Roman" w:eastAsia="Times New Roman" w:hAnsi="Times New Roman" w:cs="Times New Roman"/>
          <w:color w:val="000000"/>
          <w:sz w:val="20"/>
          <w:szCs w:val="20"/>
          <w:lang w:eastAsia="ru-RU"/>
        </w:rPr>
        <w:t xml:space="preserve"> муниципального образования за 2022 год </w:t>
      </w:r>
      <w:r w:rsidRPr="00075782">
        <w:rPr>
          <w:rFonts w:ascii="Times New Roman" w:eastAsia="Times New Roman" w:hAnsi="Times New Roman" w:cs="Times New Roman"/>
          <w:sz w:val="20"/>
          <w:szCs w:val="20"/>
          <w:lang w:eastAsia="ru-RU"/>
        </w:rPr>
        <w:t xml:space="preserve">направлено </w:t>
      </w:r>
      <w:r w:rsidRPr="00075782">
        <w:rPr>
          <w:rFonts w:ascii="Times New Roman" w:eastAsia="Times New Roman" w:hAnsi="Times New Roman" w:cs="Times New Roman"/>
          <w:b/>
          <w:sz w:val="20"/>
          <w:szCs w:val="20"/>
          <w:lang w:eastAsia="ru-RU"/>
        </w:rPr>
        <w:t xml:space="preserve">101,4 </w:t>
      </w:r>
      <w:r w:rsidRPr="00075782">
        <w:rPr>
          <w:rFonts w:ascii="Times New Roman" w:eastAsia="Times New Roman" w:hAnsi="Times New Roman" w:cs="Times New Roman"/>
          <w:sz w:val="20"/>
          <w:szCs w:val="20"/>
          <w:lang w:eastAsia="ru-RU"/>
        </w:rPr>
        <w:t xml:space="preserve">тыс. руб. или </w:t>
      </w:r>
      <w:r w:rsidRPr="00075782">
        <w:rPr>
          <w:rFonts w:ascii="Times New Roman" w:eastAsia="Times New Roman" w:hAnsi="Times New Roman" w:cs="Times New Roman"/>
          <w:b/>
          <w:sz w:val="20"/>
          <w:szCs w:val="20"/>
          <w:lang w:eastAsia="ru-RU"/>
        </w:rPr>
        <w:t>100%</w:t>
      </w:r>
      <w:r w:rsidRPr="00075782">
        <w:rPr>
          <w:rFonts w:ascii="Times New Roman" w:eastAsia="Times New Roman" w:hAnsi="Times New Roman" w:cs="Times New Roman"/>
          <w:sz w:val="20"/>
          <w:szCs w:val="20"/>
          <w:lang w:eastAsia="ru-RU"/>
        </w:rPr>
        <w:t xml:space="preserve"> к плановым назначениям, в том числе:</w:t>
      </w:r>
    </w:p>
    <w:p w:rsidR="00075782" w:rsidRPr="00075782" w:rsidRDefault="00075782" w:rsidP="00075782">
      <w:pPr>
        <w:numPr>
          <w:ilvl w:val="0"/>
          <w:numId w:val="14"/>
        </w:numPr>
        <w:tabs>
          <w:tab w:val="decimal" w:pos="851"/>
        </w:tabs>
        <w:spacing w:after="0" w:line="240" w:lineRule="auto"/>
        <w:ind w:left="851" w:hanging="284"/>
        <w:jc w:val="both"/>
        <w:rPr>
          <w:rFonts w:ascii="Times New Roman" w:eastAsia="Times New Roman" w:hAnsi="Times New Roman" w:cs="Times New Roman"/>
          <w:sz w:val="20"/>
          <w:szCs w:val="20"/>
          <w:lang w:eastAsia="ru-RU"/>
        </w:rPr>
      </w:pPr>
      <w:r w:rsidRPr="00075782">
        <w:rPr>
          <w:rFonts w:ascii="Times New Roman" w:eastAsia="Times New Roman" w:hAnsi="Times New Roman" w:cs="Times New Roman"/>
          <w:color w:val="000000"/>
          <w:sz w:val="20"/>
          <w:szCs w:val="20"/>
          <w:lang w:eastAsia="ru-RU"/>
        </w:rPr>
        <w:t>на проведение выборов главы муниципального образования в сумме 44,3 тыс. рублей или 100 % к плановым назначениям;</w:t>
      </w:r>
    </w:p>
    <w:p w:rsidR="00075782" w:rsidRPr="00075782" w:rsidRDefault="00075782" w:rsidP="00075782">
      <w:pPr>
        <w:numPr>
          <w:ilvl w:val="0"/>
          <w:numId w:val="14"/>
        </w:numPr>
        <w:tabs>
          <w:tab w:val="decimal" w:pos="851"/>
        </w:tabs>
        <w:spacing w:after="0" w:line="240" w:lineRule="auto"/>
        <w:ind w:left="851" w:hanging="284"/>
        <w:jc w:val="both"/>
        <w:rPr>
          <w:rFonts w:ascii="Times New Roman" w:eastAsia="Times New Roman" w:hAnsi="Times New Roman" w:cs="Times New Roman"/>
          <w:sz w:val="20"/>
          <w:szCs w:val="20"/>
          <w:lang w:eastAsia="ru-RU"/>
        </w:rPr>
      </w:pPr>
      <w:r w:rsidRPr="00075782">
        <w:rPr>
          <w:rFonts w:ascii="Times New Roman" w:eastAsia="Times New Roman" w:hAnsi="Times New Roman" w:cs="Times New Roman"/>
          <w:color w:val="000000"/>
          <w:sz w:val="20"/>
          <w:szCs w:val="20"/>
          <w:lang w:eastAsia="ru-RU"/>
        </w:rPr>
        <w:t>на проведение выборов в представительные органы муниципального образования в сумме 57,1 тыс. рублей или 100 % к плановым назначениям;</w:t>
      </w:r>
    </w:p>
    <w:p w:rsidR="00075782" w:rsidRPr="00075782" w:rsidRDefault="00075782" w:rsidP="00075782">
      <w:pPr>
        <w:tabs>
          <w:tab w:val="num" w:pos="0"/>
        </w:tabs>
        <w:spacing w:after="0" w:line="240" w:lineRule="auto"/>
        <w:ind w:right="27"/>
        <w:jc w:val="center"/>
        <w:rPr>
          <w:rFonts w:ascii="Times New Roman" w:eastAsia="Times New Roman" w:hAnsi="Times New Roman" w:cs="Times New Roman"/>
          <w:b/>
          <w:sz w:val="20"/>
          <w:szCs w:val="20"/>
          <w:lang w:eastAsia="ru-RU"/>
        </w:rPr>
      </w:pPr>
    </w:p>
    <w:p w:rsidR="00075782" w:rsidRPr="00075782" w:rsidRDefault="00075782" w:rsidP="00075782">
      <w:pPr>
        <w:tabs>
          <w:tab w:val="num" w:pos="0"/>
        </w:tabs>
        <w:spacing w:after="0" w:line="240" w:lineRule="auto"/>
        <w:ind w:right="27"/>
        <w:jc w:val="center"/>
        <w:rPr>
          <w:rFonts w:ascii="Times New Roman" w:eastAsia="Times New Roman" w:hAnsi="Times New Roman" w:cs="Times New Roman"/>
          <w:b/>
          <w:sz w:val="20"/>
          <w:szCs w:val="20"/>
          <w:lang w:eastAsia="ru-RU"/>
        </w:rPr>
      </w:pPr>
      <w:r w:rsidRPr="00075782">
        <w:rPr>
          <w:rFonts w:ascii="Times New Roman" w:eastAsia="Times New Roman" w:hAnsi="Times New Roman" w:cs="Times New Roman"/>
          <w:b/>
          <w:sz w:val="20"/>
          <w:szCs w:val="20"/>
          <w:lang w:eastAsia="ru-RU"/>
        </w:rPr>
        <w:t>Источники внутреннего финансирования дефицита бюджета Умыганского муниципального образования</w:t>
      </w:r>
    </w:p>
    <w:p w:rsidR="00075782" w:rsidRPr="00075782" w:rsidRDefault="00075782" w:rsidP="00075782">
      <w:pPr>
        <w:tabs>
          <w:tab w:val="num" w:pos="0"/>
        </w:tabs>
        <w:spacing w:after="0" w:line="240" w:lineRule="auto"/>
        <w:ind w:right="27"/>
        <w:jc w:val="center"/>
        <w:rPr>
          <w:rFonts w:ascii="Times New Roman" w:eastAsia="Times New Roman" w:hAnsi="Times New Roman" w:cs="Times New Roman"/>
          <w:b/>
          <w:sz w:val="20"/>
          <w:szCs w:val="20"/>
          <w:lang w:eastAsia="ru-RU"/>
        </w:rPr>
      </w:pPr>
    </w:p>
    <w:p w:rsidR="00075782" w:rsidRPr="00075782" w:rsidRDefault="00075782" w:rsidP="00075782">
      <w:pPr>
        <w:tabs>
          <w:tab w:val="num" w:pos="0"/>
        </w:tabs>
        <w:autoSpaceDE w:val="0"/>
        <w:autoSpaceDN w:val="0"/>
        <w:adjustRightInd w:val="0"/>
        <w:spacing w:after="0" w:line="240" w:lineRule="auto"/>
        <w:ind w:right="27" w:firstLine="567"/>
        <w:jc w:val="both"/>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 xml:space="preserve">В 2022 году бюджет Умыганского муниципального образования исполнен с дефицитом в сумме </w:t>
      </w:r>
      <w:r w:rsidRPr="00075782">
        <w:rPr>
          <w:rFonts w:ascii="Times New Roman" w:eastAsia="Times New Roman" w:hAnsi="Times New Roman" w:cs="Times New Roman"/>
          <w:b/>
          <w:sz w:val="20"/>
          <w:szCs w:val="20"/>
          <w:lang w:eastAsia="ru-RU"/>
        </w:rPr>
        <w:t xml:space="preserve">592,8 </w:t>
      </w:r>
      <w:r w:rsidRPr="00075782">
        <w:rPr>
          <w:rFonts w:ascii="Times New Roman" w:eastAsia="Times New Roman" w:hAnsi="Times New Roman" w:cs="Times New Roman"/>
          <w:sz w:val="20"/>
          <w:szCs w:val="20"/>
          <w:lang w:eastAsia="ru-RU"/>
        </w:rPr>
        <w:t>тыс. руб.</w:t>
      </w:r>
      <w:r w:rsidRPr="00075782">
        <w:rPr>
          <w:rFonts w:ascii="Times New Roman" w:eastAsia="Times New Roman" w:hAnsi="Times New Roman" w:cs="Times New Roman"/>
          <w:b/>
          <w:sz w:val="20"/>
          <w:szCs w:val="20"/>
          <w:lang w:eastAsia="ru-RU"/>
        </w:rPr>
        <w:t xml:space="preserve"> </w:t>
      </w:r>
      <w:r w:rsidRPr="00075782">
        <w:rPr>
          <w:rFonts w:ascii="Times New Roman" w:eastAsia="Times New Roman" w:hAnsi="Times New Roman" w:cs="Times New Roman"/>
          <w:sz w:val="20"/>
          <w:szCs w:val="20"/>
          <w:lang w:eastAsia="ru-RU"/>
        </w:rPr>
        <w:t xml:space="preserve">или </w:t>
      </w:r>
      <w:r w:rsidRPr="00075782">
        <w:rPr>
          <w:rFonts w:ascii="Times New Roman" w:eastAsia="Times New Roman" w:hAnsi="Times New Roman" w:cs="Times New Roman"/>
          <w:b/>
          <w:sz w:val="20"/>
          <w:szCs w:val="20"/>
          <w:lang w:eastAsia="ru-RU"/>
        </w:rPr>
        <w:t>14,0</w:t>
      </w:r>
      <w:r w:rsidRPr="00075782">
        <w:rPr>
          <w:rFonts w:ascii="Times New Roman" w:eastAsia="Times New Roman" w:hAnsi="Times New Roman" w:cs="Times New Roman"/>
          <w:sz w:val="20"/>
          <w:szCs w:val="20"/>
          <w:lang w:eastAsia="ru-RU"/>
        </w:rPr>
        <w:t xml:space="preserve"> % от общего годового объема доходов местного бюджета без учета объема безвозмездных поступлений.</w:t>
      </w:r>
      <w:r w:rsidRPr="00075782">
        <w:rPr>
          <w:rFonts w:ascii="Times New Roman" w:eastAsia="Times New Roman" w:hAnsi="Times New Roman" w:cs="Times New Roman"/>
          <w:b/>
          <w:sz w:val="20"/>
          <w:szCs w:val="20"/>
          <w:lang w:eastAsia="ru-RU"/>
        </w:rPr>
        <w:t xml:space="preserve"> </w:t>
      </w:r>
    </w:p>
    <w:p w:rsidR="00075782" w:rsidRPr="00075782" w:rsidRDefault="00075782" w:rsidP="00075782">
      <w:pPr>
        <w:tabs>
          <w:tab w:val="num" w:pos="0"/>
        </w:tabs>
        <w:spacing w:after="0" w:line="240" w:lineRule="auto"/>
        <w:ind w:right="27" w:firstLine="709"/>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Расходы на обслуживание муниципального долга не производились.</w:t>
      </w:r>
    </w:p>
    <w:p w:rsidR="00075782" w:rsidRPr="00075782" w:rsidRDefault="00075782" w:rsidP="00075782">
      <w:pPr>
        <w:tabs>
          <w:tab w:val="num" w:pos="0"/>
        </w:tabs>
        <w:spacing w:after="0" w:line="240" w:lineRule="auto"/>
        <w:ind w:right="27" w:firstLine="567"/>
        <w:rPr>
          <w:rFonts w:ascii="Times New Roman" w:eastAsia="Times New Roman" w:hAnsi="Times New Roman" w:cs="Times New Roman"/>
          <w:sz w:val="20"/>
          <w:szCs w:val="20"/>
          <w:lang w:eastAsia="ru-RU"/>
        </w:rPr>
      </w:pPr>
    </w:p>
    <w:p w:rsidR="00075782" w:rsidRPr="00075782" w:rsidRDefault="00075782" w:rsidP="00075782">
      <w:pPr>
        <w:spacing w:after="0" w:line="240" w:lineRule="auto"/>
        <w:ind w:firstLine="720"/>
        <w:jc w:val="both"/>
        <w:rPr>
          <w:rFonts w:ascii="Times New Roman" w:eastAsia="Times New Roman" w:hAnsi="Times New Roman" w:cs="Times New Roman"/>
          <w:b/>
          <w:sz w:val="20"/>
          <w:szCs w:val="20"/>
          <w:lang w:eastAsia="ru-RU"/>
        </w:rPr>
      </w:pPr>
      <w:r w:rsidRPr="00075782">
        <w:rPr>
          <w:rFonts w:ascii="Times New Roman" w:eastAsia="Times New Roman" w:hAnsi="Times New Roman" w:cs="Times New Roman"/>
          <w:b/>
          <w:sz w:val="20"/>
          <w:szCs w:val="20"/>
          <w:lang w:eastAsia="ru-RU"/>
        </w:rPr>
        <w:t>В структуре расходов по экономическому содержанию наиболее значимая часть бюджетных ассигнований направлена:</w:t>
      </w:r>
    </w:p>
    <w:p w:rsidR="00075782" w:rsidRPr="00075782" w:rsidRDefault="00075782" w:rsidP="00075782">
      <w:pPr>
        <w:spacing w:after="0" w:line="240" w:lineRule="auto"/>
        <w:ind w:firstLine="720"/>
        <w:jc w:val="both"/>
        <w:rPr>
          <w:rFonts w:ascii="Times New Roman" w:eastAsia="Times New Roman" w:hAnsi="Times New Roman" w:cs="Times New Roman"/>
          <w:sz w:val="20"/>
          <w:szCs w:val="20"/>
          <w:lang w:eastAsia="ru-RU"/>
        </w:rPr>
      </w:pPr>
    </w:p>
    <w:p w:rsidR="00075782" w:rsidRPr="00075782" w:rsidRDefault="00075782" w:rsidP="00075782">
      <w:pPr>
        <w:spacing w:after="0" w:line="240" w:lineRule="auto"/>
        <w:ind w:left="786"/>
        <w:jc w:val="both"/>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 xml:space="preserve">выплату заработной платы </w:t>
      </w:r>
      <w:r w:rsidRPr="00075782">
        <w:rPr>
          <w:rFonts w:ascii="Times New Roman" w:eastAsia="Times New Roman" w:hAnsi="Times New Roman" w:cs="Times New Roman"/>
          <w:b/>
          <w:sz w:val="20"/>
          <w:szCs w:val="20"/>
          <w:lang w:eastAsia="ru-RU"/>
        </w:rPr>
        <w:t>5 384,2</w:t>
      </w:r>
      <w:r w:rsidRPr="00075782">
        <w:rPr>
          <w:rFonts w:ascii="Times New Roman" w:eastAsia="Times New Roman" w:hAnsi="Times New Roman" w:cs="Times New Roman"/>
          <w:sz w:val="20"/>
          <w:szCs w:val="20"/>
          <w:lang w:eastAsia="ru-RU"/>
        </w:rPr>
        <w:t xml:space="preserve"> тыс. руб. или </w:t>
      </w:r>
      <w:r w:rsidRPr="00075782">
        <w:rPr>
          <w:rFonts w:ascii="Times New Roman" w:eastAsia="Times New Roman" w:hAnsi="Times New Roman" w:cs="Times New Roman"/>
          <w:b/>
          <w:sz w:val="20"/>
          <w:szCs w:val="20"/>
          <w:lang w:eastAsia="ru-RU"/>
        </w:rPr>
        <w:t>44,8</w:t>
      </w:r>
      <w:r w:rsidRPr="00075782">
        <w:rPr>
          <w:rFonts w:ascii="Times New Roman" w:eastAsia="Times New Roman" w:hAnsi="Times New Roman" w:cs="Times New Roman"/>
          <w:sz w:val="20"/>
          <w:szCs w:val="20"/>
          <w:lang w:eastAsia="ru-RU"/>
        </w:rPr>
        <w:t xml:space="preserve"> % от общей суммы расходов;</w:t>
      </w:r>
    </w:p>
    <w:p w:rsidR="00075782" w:rsidRPr="00075782" w:rsidRDefault="00075782" w:rsidP="00075782">
      <w:pPr>
        <w:spacing w:after="0" w:line="240" w:lineRule="auto"/>
        <w:ind w:left="786"/>
        <w:jc w:val="both"/>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 xml:space="preserve">межбюджетные трансферты </w:t>
      </w:r>
      <w:r w:rsidRPr="00075782">
        <w:rPr>
          <w:rFonts w:ascii="Times New Roman" w:eastAsia="Times New Roman" w:hAnsi="Times New Roman" w:cs="Times New Roman"/>
          <w:b/>
          <w:sz w:val="20"/>
          <w:szCs w:val="20"/>
          <w:lang w:eastAsia="ru-RU"/>
        </w:rPr>
        <w:t>1 990,6</w:t>
      </w:r>
      <w:r w:rsidRPr="00075782">
        <w:rPr>
          <w:rFonts w:ascii="Times New Roman" w:eastAsia="Times New Roman" w:hAnsi="Times New Roman" w:cs="Times New Roman"/>
          <w:sz w:val="20"/>
          <w:szCs w:val="20"/>
          <w:lang w:eastAsia="ru-RU"/>
        </w:rPr>
        <w:t xml:space="preserve"> тыс. руб. или </w:t>
      </w:r>
      <w:r w:rsidRPr="00075782">
        <w:rPr>
          <w:rFonts w:ascii="Times New Roman" w:eastAsia="Times New Roman" w:hAnsi="Times New Roman" w:cs="Times New Roman"/>
          <w:b/>
          <w:sz w:val="20"/>
          <w:szCs w:val="20"/>
          <w:lang w:eastAsia="ru-RU"/>
        </w:rPr>
        <w:t>16,6</w:t>
      </w:r>
      <w:r w:rsidRPr="00075782">
        <w:rPr>
          <w:rFonts w:ascii="Times New Roman" w:eastAsia="Times New Roman" w:hAnsi="Times New Roman" w:cs="Times New Roman"/>
          <w:sz w:val="20"/>
          <w:szCs w:val="20"/>
          <w:lang w:eastAsia="ru-RU"/>
        </w:rPr>
        <w:t>% от общей суммы расходов;</w:t>
      </w:r>
    </w:p>
    <w:p w:rsidR="00075782" w:rsidRPr="00075782" w:rsidRDefault="00075782" w:rsidP="00075782">
      <w:pPr>
        <w:numPr>
          <w:ilvl w:val="0"/>
          <w:numId w:val="1"/>
        </w:numPr>
        <w:spacing w:after="0" w:line="240" w:lineRule="auto"/>
        <w:jc w:val="both"/>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 xml:space="preserve">начисление на выплаты по оплате труда </w:t>
      </w:r>
      <w:r w:rsidRPr="00075782">
        <w:rPr>
          <w:rFonts w:ascii="Times New Roman" w:eastAsia="Times New Roman" w:hAnsi="Times New Roman" w:cs="Times New Roman"/>
          <w:b/>
          <w:sz w:val="20"/>
          <w:szCs w:val="20"/>
          <w:lang w:eastAsia="ru-RU"/>
        </w:rPr>
        <w:t>1 411,8</w:t>
      </w:r>
      <w:r w:rsidRPr="00075782">
        <w:rPr>
          <w:rFonts w:ascii="Times New Roman" w:eastAsia="Times New Roman" w:hAnsi="Times New Roman" w:cs="Times New Roman"/>
          <w:sz w:val="20"/>
          <w:szCs w:val="20"/>
          <w:lang w:eastAsia="ru-RU"/>
        </w:rPr>
        <w:t xml:space="preserve"> тыс. руб. или </w:t>
      </w:r>
      <w:r w:rsidRPr="00075782">
        <w:rPr>
          <w:rFonts w:ascii="Times New Roman" w:eastAsia="Times New Roman" w:hAnsi="Times New Roman" w:cs="Times New Roman"/>
          <w:b/>
          <w:sz w:val="20"/>
          <w:szCs w:val="20"/>
          <w:lang w:eastAsia="ru-RU"/>
        </w:rPr>
        <w:t>11,8</w:t>
      </w:r>
      <w:r w:rsidRPr="00075782">
        <w:rPr>
          <w:rFonts w:ascii="Times New Roman" w:eastAsia="Times New Roman" w:hAnsi="Times New Roman" w:cs="Times New Roman"/>
          <w:sz w:val="20"/>
          <w:szCs w:val="20"/>
          <w:lang w:eastAsia="ru-RU"/>
        </w:rPr>
        <w:t xml:space="preserve"> % от общей суммы расходов;</w:t>
      </w:r>
    </w:p>
    <w:p w:rsidR="00075782" w:rsidRPr="00075782" w:rsidRDefault="00075782" w:rsidP="00075782">
      <w:pPr>
        <w:numPr>
          <w:ilvl w:val="0"/>
          <w:numId w:val="1"/>
        </w:numPr>
        <w:spacing w:after="0" w:line="240" w:lineRule="auto"/>
        <w:jc w:val="both"/>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 xml:space="preserve">прочие работы, услуги (на право использования ПО, технологическое присоединение к эл.сетям (ул.освещ), ограждение детской игровой площадки по ул. Рябиновая, 10а, ремонт и содержание автомобильных дорог, по повышению квалификации, размещение светильников уличного освещения, проектно-сметную документацию на устройство электроосвещения по автомобильным дорогам, технологическое присоединение к эл. сетям (ул. освещ)) </w:t>
      </w:r>
      <w:r w:rsidRPr="00075782">
        <w:rPr>
          <w:rFonts w:ascii="Times New Roman" w:eastAsia="Times New Roman" w:hAnsi="Times New Roman" w:cs="Times New Roman"/>
          <w:b/>
          <w:sz w:val="20"/>
          <w:szCs w:val="20"/>
          <w:lang w:eastAsia="ru-RU"/>
        </w:rPr>
        <w:t>1 061,8</w:t>
      </w:r>
      <w:r w:rsidRPr="00075782">
        <w:rPr>
          <w:rFonts w:ascii="Times New Roman" w:eastAsia="Times New Roman" w:hAnsi="Times New Roman" w:cs="Times New Roman"/>
          <w:sz w:val="20"/>
          <w:szCs w:val="20"/>
          <w:lang w:eastAsia="ru-RU"/>
        </w:rPr>
        <w:t xml:space="preserve"> тыс. руб. или </w:t>
      </w:r>
      <w:r w:rsidRPr="00075782">
        <w:rPr>
          <w:rFonts w:ascii="Times New Roman" w:eastAsia="Times New Roman" w:hAnsi="Times New Roman" w:cs="Times New Roman"/>
          <w:b/>
          <w:sz w:val="20"/>
          <w:szCs w:val="20"/>
          <w:lang w:eastAsia="ru-RU"/>
        </w:rPr>
        <w:t>8,9</w:t>
      </w:r>
      <w:r w:rsidRPr="00075782">
        <w:rPr>
          <w:rFonts w:ascii="Times New Roman" w:eastAsia="Times New Roman" w:hAnsi="Times New Roman" w:cs="Times New Roman"/>
          <w:sz w:val="20"/>
          <w:szCs w:val="20"/>
          <w:lang w:eastAsia="ru-RU"/>
        </w:rPr>
        <w:t xml:space="preserve"> % от общей суммы расходов в том числе:</w:t>
      </w:r>
    </w:p>
    <w:p w:rsidR="00075782" w:rsidRPr="00075782" w:rsidRDefault="00075782" w:rsidP="00075782">
      <w:pPr>
        <w:numPr>
          <w:ilvl w:val="0"/>
          <w:numId w:val="13"/>
        </w:numPr>
        <w:spacing w:after="0" w:line="240" w:lineRule="auto"/>
        <w:jc w:val="both"/>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 xml:space="preserve"> за счет средств субсидии из областного бюджета на реализацию мероприятий перечня проектов народных инициатив в сумме 120,9 тыс. руб. (Ограждение детской игровой площадки по ул. Рябиновая, 10а);</w:t>
      </w:r>
    </w:p>
    <w:p w:rsidR="00075782" w:rsidRPr="00075782" w:rsidRDefault="00075782" w:rsidP="00075782">
      <w:pPr>
        <w:numPr>
          <w:ilvl w:val="0"/>
          <w:numId w:val="13"/>
        </w:numPr>
        <w:spacing w:after="0" w:line="240" w:lineRule="auto"/>
        <w:jc w:val="both"/>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за счет средств местного бюджета на софинансирование по проведению мероприятий перечня проектов народных инициатив в сумме 1,2 тыс. руб.;</w:t>
      </w:r>
    </w:p>
    <w:p w:rsidR="00075782" w:rsidRPr="00075782" w:rsidRDefault="00075782" w:rsidP="00075782">
      <w:pPr>
        <w:numPr>
          <w:ilvl w:val="0"/>
          <w:numId w:val="1"/>
        </w:numPr>
        <w:spacing w:after="0" w:line="240" w:lineRule="auto"/>
        <w:jc w:val="both"/>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 xml:space="preserve">увеличение стоимости основных средств (приобретение оборудования для детской спортивной площадки, оборудование для уличного освещения, стола компьютерного) </w:t>
      </w:r>
      <w:r w:rsidRPr="00075782">
        <w:rPr>
          <w:rFonts w:ascii="Times New Roman" w:eastAsia="Times New Roman" w:hAnsi="Times New Roman" w:cs="Times New Roman"/>
          <w:b/>
          <w:sz w:val="20"/>
          <w:szCs w:val="20"/>
          <w:lang w:eastAsia="ru-RU"/>
        </w:rPr>
        <w:t>808,8</w:t>
      </w:r>
      <w:r w:rsidRPr="00075782">
        <w:rPr>
          <w:rFonts w:ascii="Times New Roman" w:eastAsia="Times New Roman" w:hAnsi="Times New Roman" w:cs="Times New Roman"/>
          <w:sz w:val="20"/>
          <w:szCs w:val="20"/>
          <w:lang w:eastAsia="ru-RU"/>
        </w:rPr>
        <w:t xml:space="preserve"> тыс. руб. или </w:t>
      </w:r>
      <w:r w:rsidRPr="00075782">
        <w:rPr>
          <w:rFonts w:ascii="Times New Roman" w:eastAsia="Times New Roman" w:hAnsi="Times New Roman" w:cs="Times New Roman"/>
          <w:b/>
          <w:sz w:val="20"/>
          <w:szCs w:val="20"/>
          <w:lang w:eastAsia="ru-RU"/>
        </w:rPr>
        <w:t>6,7</w:t>
      </w:r>
      <w:r w:rsidRPr="00075782">
        <w:rPr>
          <w:rFonts w:ascii="Times New Roman" w:eastAsia="Times New Roman" w:hAnsi="Times New Roman" w:cs="Times New Roman"/>
          <w:sz w:val="20"/>
          <w:szCs w:val="20"/>
          <w:lang w:eastAsia="ru-RU"/>
        </w:rPr>
        <w:t xml:space="preserve"> % от общей суммы расходов в том числе:</w:t>
      </w:r>
    </w:p>
    <w:p w:rsidR="00075782" w:rsidRPr="00075782" w:rsidRDefault="00075782" w:rsidP="00075782">
      <w:pPr>
        <w:numPr>
          <w:ilvl w:val="0"/>
          <w:numId w:val="13"/>
        </w:numPr>
        <w:spacing w:after="0" w:line="240" w:lineRule="auto"/>
        <w:jc w:val="both"/>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 xml:space="preserve"> за счет средств субсидии из областного бюджета на реализацию мероприятий перечня проектов народных инициатив в сумме 79,2 тыс. руб. (Приобретение оборудования для детской спортивной площадки по ул. Ивана Каторжного, 65а);</w:t>
      </w:r>
    </w:p>
    <w:p w:rsidR="00075782" w:rsidRPr="00075782" w:rsidRDefault="00075782" w:rsidP="00075782">
      <w:pPr>
        <w:numPr>
          <w:ilvl w:val="0"/>
          <w:numId w:val="13"/>
        </w:numPr>
        <w:spacing w:after="0" w:line="240" w:lineRule="auto"/>
        <w:jc w:val="both"/>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за счет средств местного бюджета на софинансирование по проведению мероприятий перечня проектов народных инициатив в сумме 0,8 тыс. руб.;</w:t>
      </w:r>
    </w:p>
    <w:p w:rsidR="00075782" w:rsidRPr="00075782" w:rsidRDefault="00075782" w:rsidP="00075782">
      <w:pPr>
        <w:numPr>
          <w:ilvl w:val="0"/>
          <w:numId w:val="13"/>
        </w:numPr>
        <w:spacing w:after="0" w:line="240" w:lineRule="auto"/>
        <w:jc w:val="both"/>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за счет средств субсидии из областного бюджета на реализацию мероприятий перечня проектов народных инициатив в сумме 177,6 тыс. руб. (Благоустройство территории с.Умыган (Приобретение оборудования для уличного освещения));</w:t>
      </w:r>
    </w:p>
    <w:p w:rsidR="00075782" w:rsidRPr="00075782" w:rsidRDefault="00075782" w:rsidP="00075782">
      <w:pPr>
        <w:numPr>
          <w:ilvl w:val="0"/>
          <w:numId w:val="13"/>
        </w:numPr>
        <w:spacing w:after="0" w:line="240" w:lineRule="auto"/>
        <w:jc w:val="both"/>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за счет средств местного бюджета на софинансирование по проведению мероприятий перечня проектов народных инициатив в сумме 1,8 тыс. руб.</w:t>
      </w:r>
    </w:p>
    <w:p w:rsidR="00075782" w:rsidRPr="00075782" w:rsidRDefault="00075782" w:rsidP="00075782">
      <w:pPr>
        <w:numPr>
          <w:ilvl w:val="0"/>
          <w:numId w:val="13"/>
        </w:numPr>
        <w:spacing w:after="0" w:line="240" w:lineRule="auto"/>
        <w:jc w:val="both"/>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за счет средств субсидии из областного бюджета на создание мест площадок под ТКО в сумме 537,1 тыс. руб. (Приобретение контейнеров для ТКО);</w:t>
      </w:r>
    </w:p>
    <w:p w:rsidR="00075782" w:rsidRPr="00075782" w:rsidRDefault="00075782" w:rsidP="00075782">
      <w:pPr>
        <w:numPr>
          <w:ilvl w:val="0"/>
          <w:numId w:val="13"/>
        </w:numPr>
        <w:spacing w:after="0" w:line="240" w:lineRule="auto"/>
        <w:jc w:val="both"/>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за счет средств местного бюджета на софинансирование по проведению мероприятия на создание мест площадок под ТКО в сумме 5,5 тыс. руб.</w:t>
      </w:r>
    </w:p>
    <w:p w:rsidR="00075782" w:rsidRPr="00075782" w:rsidRDefault="00075782" w:rsidP="00075782">
      <w:pPr>
        <w:numPr>
          <w:ilvl w:val="0"/>
          <w:numId w:val="1"/>
        </w:numPr>
        <w:spacing w:after="0" w:line="240" w:lineRule="auto"/>
        <w:jc w:val="both"/>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 xml:space="preserve">оплату коммунальных услуг (электроэнергия) </w:t>
      </w:r>
      <w:r w:rsidRPr="00075782">
        <w:rPr>
          <w:rFonts w:ascii="Times New Roman" w:eastAsia="Times New Roman" w:hAnsi="Times New Roman" w:cs="Times New Roman"/>
          <w:b/>
          <w:sz w:val="20"/>
          <w:szCs w:val="20"/>
          <w:lang w:eastAsia="ru-RU"/>
        </w:rPr>
        <w:t>589,7</w:t>
      </w:r>
      <w:r w:rsidRPr="00075782">
        <w:rPr>
          <w:rFonts w:ascii="Times New Roman" w:eastAsia="Times New Roman" w:hAnsi="Times New Roman" w:cs="Times New Roman"/>
          <w:sz w:val="20"/>
          <w:szCs w:val="20"/>
          <w:lang w:eastAsia="ru-RU"/>
        </w:rPr>
        <w:t xml:space="preserve"> тыс. руб. или </w:t>
      </w:r>
      <w:r w:rsidRPr="00075782">
        <w:rPr>
          <w:rFonts w:ascii="Times New Roman" w:eastAsia="Times New Roman" w:hAnsi="Times New Roman" w:cs="Times New Roman"/>
          <w:b/>
          <w:sz w:val="20"/>
          <w:szCs w:val="20"/>
          <w:lang w:eastAsia="ru-RU"/>
        </w:rPr>
        <w:t>4,9</w:t>
      </w:r>
      <w:r w:rsidRPr="00075782">
        <w:rPr>
          <w:rFonts w:ascii="Times New Roman" w:eastAsia="Times New Roman" w:hAnsi="Times New Roman" w:cs="Times New Roman"/>
          <w:sz w:val="20"/>
          <w:szCs w:val="20"/>
          <w:lang w:eastAsia="ru-RU"/>
        </w:rPr>
        <w:t xml:space="preserve"> % от общей суммы расходов;</w:t>
      </w:r>
    </w:p>
    <w:p w:rsidR="00075782" w:rsidRPr="00075782" w:rsidRDefault="00075782" w:rsidP="00075782">
      <w:pPr>
        <w:numPr>
          <w:ilvl w:val="0"/>
          <w:numId w:val="1"/>
        </w:numPr>
        <w:spacing w:after="0" w:line="240" w:lineRule="auto"/>
        <w:jc w:val="both"/>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 xml:space="preserve">увеличение стоимости прочих оборотных запасов (материалов) (приобретение: канцелярских товаров, автомобильных запчастей, приобретение оборудования для уличного освещения, оборудование для усиления сотовой связи, картридж, сетевой фильтр, учетные карточки, плакат </w:t>
      </w:r>
      <w:r w:rsidRPr="00075782">
        <w:rPr>
          <w:rFonts w:ascii="Times New Roman" w:eastAsia="Times New Roman" w:hAnsi="Times New Roman" w:cs="Times New Roman"/>
          <w:sz w:val="20"/>
          <w:szCs w:val="20"/>
          <w:lang w:eastAsia="ru-RU"/>
        </w:rPr>
        <w:lastRenderedPageBreak/>
        <w:t xml:space="preserve">(профилактика правонарушений и безнадзорности)) </w:t>
      </w:r>
      <w:r w:rsidRPr="00075782">
        <w:rPr>
          <w:rFonts w:ascii="Times New Roman" w:eastAsia="Times New Roman" w:hAnsi="Times New Roman" w:cs="Times New Roman"/>
          <w:b/>
          <w:sz w:val="20"/>
          <w:szCs w:val="20"/>
          <w:lang w:eastAsia="ru-RU"/>
        </w:rPr>
        <w:t>253,9</w:t>
      </w:r>
      <w:r w:rsidRPr="00075782">
        <w:rPr>
          <w:rFonts w:ascii="Times New Roman" w:eastAsia="Times New Roman" w:hAnsi="Times New Roman" w:cs="Times New Roman"/>
          <w:sz w:val="20"/>
          <w:szCs w:val="20"/>
          <w:lang w:eastAsia="ru-RU"/>
        </w:rPr>
        <w:t xml:space="preserve"> тыс. руб. или </w:t>
      </w:r>
      <w:r w:rsidRPr="00075782">
        <w:rPr>
          <w:rFonts w:ascii="Times New Roman" w:eastAsia="Times New Roman" w:hAnsi="Times New Roman" w:cs="Times New Roman"/>
          <w:b/>
          <w:sz w:val="20"/>
          <w:szCs w:val="20"/>
          <w:lang w:eastAsia="ru-RU"/>
        </w:rPr>
        <w:t>2,1</w:t>
      </w:r>
      <w:r w:rsidRPr="00075782">
        <w:rPr>
          <w:rFonts w:ascii="Times New Roman" w:eastAsia="Times New Roman" w:hAnsi="Times New Roman" w:cs="Times New Roman"/>
          <w:sz w:val="20"/>
          <w:szCs w:val="20"/>
          <w:lang w:eastAsia="ru-RU"/>
        </w:rPr>
        <w:t xml:space="preserve"> % от общей суммы расходов в том числе:</w:t>
      </w:r>
    </w:p>
    <w:p w:rsidR="00075782" w:rsidRPr="00075782" w:rsidRDefault="00075782" w:rsidP="00075782">
      <w:pPr>
        <w:numPr>
          <w:ilvl w:val="0"/>
          <w:numId w:val="13"/>
        </w:numPr>
        <w:spacing w:after="0" w:line="240" w:lineRule="auto"/>
        <w:jc w:val="both"/>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за счет средств субсидии из областного бюджета на реализацию мероприятий перечня проектов народных инициатив в сумме 22,3 тыс. руб. (Благоустройство территории с.Умыган (приобретение оборудования для уличного освещения));</w:t>
      </w:r>
    </w:p>
    <w:p w:rsidR="00075782" w:rsidRPr="00075782" w:rsidRDefault="00075782" w:rsidP="00075782">
      <w:pPr>
        <w:numPr>
          <w:ilvl w:val="0"/>
          <w:numId w:val="13"/>
        </w:numPr>
        <w:spacing w:after="0" w:line="240" w:lineRule="auto"/>
        <w:jc w:val="both"/>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за счет средств местного бюджета на софинансирование по проведению мероприятий перечня проектов народных инициатив в сумме 0,3 тыс. руб.</w:t>
      </w:r>
    </w:p>
    <w:p w:rsidR="00075782" w:rsidRPr="00075782" w:rsidRDefault="00075782" w:rsidP="00075782">
      <w:pPr>
        <w:numPr>
          <w:ilvl w:val="0"/>
          <w:numId w:val="1"/>
        </w:numPr>
        <w:spacing w:after="0" w:line="240" w:lineRule="auto"/>
        <w:jc w:val="both"/>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 xml:space="preserve">пенсии, пособия, выплачиваемые работодателями, нанимателями бывшим работникам </w:t>
      </w:r>
      <w:r w:rsidRPr="00075782">
        <w:rPr>
          <w:rFonts w:ascii="Times New Roman" w:eastAsia="Times New Roman" w:hAnsi="Times New Roman" w:cs="Times New Roman"/>
          <w:b/>
          <w:sz w:val="20"/>
          <w:szCs w:val="20"/>
          <w:lang w:eastAsia="ru-RU"/>
        </w:rPr>
        <w:t>182,8</w:t>
      </w:r>
      <w:r w:rsidRPr="00075782">
        <w:rPr>
          <w:rFonts w:ascii="Times New Roman" w:eastAsia="Times New Roman" w:hAnsi="Times New Roman" w:cs="Times New Roman"/>
          <w:sz w:val="20"/>
          <w:szCs w:val="20"/>
          <w:lang w:eastAsia="ru-RU"/>
        </w:rPr>
        <w:t xml:space="preserve"> тыс. руб. или </w:t>
      </w:r>
      <w:r w:rsidRPr="00075782">
        <w:rPr>
          <w:rFonts w:ascii="Times New Roman" w:eastAsia="Times New Roman" w:hAnsi="Times New Roman" w:cs="Times New Roman"/>
          <w:b/>
          <w:sz w:val="20"/>
          <w:szCs w:val="20"/>
          <w:lang w:eastAsia="ru-RU"/>
        </w:rPr>
        <w:t>1,5</w:t>
      </w:r>
      <w:r w:rsidRPr="00075782">
        <w:rPr>
          <w:rFonts w:ascii="Times New Roman" w:eastAsia="Times New Roman" w:hAnsi="Times New Roman" w:cs="Times New Roman"/>
          <w:sz w:val="20"/>
          <w:szCs w:val="20"/>
          <w:lang w:eastAsia="ru-RU"/>
        </w:rPr>
        <w:t xml:space="preserve"> % от общей суммы расходов;</w:t>
      </w:r>
    </w:p>
    <w:p w:rsidR="00075782" w:rsidRPr="00075782" w:rsidRDefault="00075782" w:rsidP="00075782">
      <w:pPr>
        <w:numPr>
          <w:ilvl w:val="0"/>
          <w:numId w:val="1"/>
        </w:numPr>
        <w:spacing w:after="0" w:line="240" w:lineRule="auto"/>
        <w:jc w:val="both"/>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 xml:space="preserve">иные выплаты текущего характера, налоги, пошлины и сборы, штрафы (оплата членского взноса, проведение выборов главы сельского поселения, выборов депутатов Думы, выплата государственной поддержки лучший работник сельских учреждений культу) </w:t>
      </w:r>
      <w:r w:rsidRPr="00075782">
        <w:rPr>
          <w:rFonts w:ascii="Times New Roman" w:eastAsia="Times New Roman" w:hAnsi="Times New Roman" w:cs="Times New Roman"/>
          <w:b/>
          <w:sz w:val="20"/>
          <w:szCs w:val="20"/>
          <w:lang w:eastAsia="ru-RU"/>
        </w:rPr>
        <w:t>157,2</w:t>
      </w:r>
      <w:r w:rsidRPr="00075782">
        <w:rPr>
          <w:rFonts w:ascii="Times New Roman" w:eastAsia="Times New Roman" w:hAnsi="Times New Roman" w:cs="Times New Roman"/>
          <w:sz w:val="20"/>
          <w:szCs w:val="20"/>
          <w:lang w:eastAsia="ru-RU"/>
        </w:rPr>
        <w:t xml:space="preserve"> тыс. руб. или </w:t>
      </w:r>
      <w:r w:rsidRPr="00075782">
        <w:rPr>
          <w:rFonts w:ascii="Times New Roman" w:eastAsia="Times New Roman" w:hAnsi="Times New Roman" w:cs="Times New Roman"/>
          <w:b/>
          <w:sz w:val="20"/>
          <w:szCs w:val="20"/>
          <w:lang w:eastAsia="ru-RU"/>
        </w:rPr>
        <w:t>1,3</w:t>
      </w:r>
      <w:r w:rsidRPr="00075782">
        <w:rPr>
          <w:rFonts w:ascii="Times New Roman" w:eastAsia="Times New Roman" w:hAnsi="Times New Roman" w:cs="Times New Roman"/>
          <w:sz w:val="20"/>
          <w:szCs w:val="20"/>
          <w:lang w:eastAsia="ru-RU"/>
        </w:rPr>
        <w:t xml:space="preserve"> % от общей суммы расходов в том числе:</w:t>
      </w:r>
    </w:p>
    <w:p w:rsidR="00075782" w:rsidRPr="00075782" w:rsidRDefault="00075782" w:rsidP="00075782">
      <w:pPr>
        <w:numPr>
          <w:ilvl w:val="0"/>
          <w:numId w:val="15"/>
        </w:numPr>
        <w:spacing w:after="0" w:line="240" w:lineRule="auto"/>
        <w:jc w:val="both"/>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за счет средств иных МБТ из федерального бюджета государственная поддержка лучших работников сельских учреждений культур в сумме 40,0</w:t>
      </w:r>
      <w:r w:rsidRPr="00075782">
        <w:rPr>
          <w:rFonts w:ascii="Times New Roman" w:eastAsia="Times New Roman" w:hAnsi="Times New Roman" w:cs="Times New Roman"/>
          <w:b/>
          <w:sz w:val="20"/>
          <w:szCs w:val="20"/>
          <w:lang w:eastAsia="ru-RU"/>
        </w:rPr>
        <w:t xml:space="preserve"> </w:t>
      </w:r>
      <w:r w:rsidRPr="00075782">
        <w:rPr>
          <w:rFonts w:ascii="Times New Roman" w:eastAsia="Times New Roman" w:hAnsi="Times New Roman" w:cs="Times New Roman"/>
          <w:sz w:val="20"/>
          <w:szCs w:val="20"/>
          <w:lang w:eastAsia="ru-RU"/>
        </w:rPr>
        <w:t>тыс. руб.;</w:t>
      </w:r>
    </w:p>
    <w:p w:rsidR="00075782" w:rsidRPr="00075782" w:rsidRDefault="00075782" w:rsidP="00075782">
      <w:pPr>
        <w:numPr>
          <w:ilvl w:val="0"/>
          <w:numId w:val="15"/>
        </w:numPr>
        <w:spacing w:after="0" w:line="240" w:lineRule="auto"/>
        <w:jc w:val="both"/>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за счет средств иных МБТ из областного бюджета государственная поддержка лучших работников сельских учреждений культур в сумме 10,0 тыс. руб.</w:t>
      </w:r>
    </w:p>
    <w:p w:rsidR="00075782" w:rsidRPr="00075782" w:rsidRDefault="00075782" w:rsidP="00075782">
      <w:pPr>
        <w:numPr>
          <w:ilvl w:val="0"/>
          <w:numId w:val="1"/>
        </w:numPr>
        <w:spacing w:after="0" w:line="240" w:lineRule="auto"/>
        <w:jc w:val="both"/>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 xml:space="preserve">увеличение стоимости горюче-смазочных материалов </w:t>
      </w:r>
      <w:r w:rsidRPr="00075782">
        <w:rPr>
          <w:rFonts w:ascii="Times New Roman" w:eastAsia="Times New Roman" w:hAnsi="Times New Roman" w:cs="Times New Roman"/>
          <w:b/>
          <w:sz w:val="20"/>
          <w:szCs w:val="20"/>
          <w:lang w:eastAsia="ru-RU"/>
        </w:rPr>
        <w:t>66,4</w:t>
      </w:r>
      <w:r w:rsidRPr="00075782">
        <w:rPr>
          <w:rFonts w:ascii="Times New Roman" w:eastAsia="Times New Roman" w:hAnsi="Times New Roman" w:cs="Times New Roman"/>
          <w:sz w:val="20"/>
          <w:szCs w:val="20"/>
          <w:lang w:eastAsia="ru-RU"/>
        </w:rPr>
        <w:t xml:space="preserve"> тыс. руб. или </w:t>
      </w:r>
      <w:r w:rsidRPr="00075782">
        <w:rPr>
          <w:rFonts w:ascii="Times New Roman" w:eastAsia="Times New Roman" w:hAnsi="Times New Roman" w:cs="Times New Roman"/>
          <w:b/>
          <w:sz w:val="20"/>
          <w:szCs w:val="20"/>
          <w:lang w:eastAsia="ru-RU"/>
        </w:rPr>
        <w:t>0,6</w:t>
      </w:r>
      <w:r w:rsidRPr="00075782">
        <w:rPr>
          <w:rFonts w:ascii="Times New Roman" w:eastAsia="Times New Roman" w:hAnsi="Times New Roman" w:cs="Times New Roman"/>
          <w:sz w:val="20"/>
          <w:szCs w:val="20"/>
          <w:lang w:eastAsia="ru-RU"/>
        </w:rPr>
        <w:t xml:space="preserve"> % от общей суммы расходов;</w:t>
      </w:r>
    </w:p>
    <w:p w:rsidR="00075782" w:rsidRPr="00075782" w:rsidRDefault="00075782" w:rsidP="00075782">
      <w:pPr>
        <w:numPr>
          <w:ilvl w:val="0"/>
          <w:numId w:val="1"/>
        </w:numPr>
        <w:spacing w:after="0" w:line="240" w:lineRule="auto"/>
        <w:jc w:val="both"/>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 xml:space="preserve">работы, услуги по содержанию имущества </w:t>
      </w:r>
      <w:r w:rsidRPr="00075782">
        <w:rPr>
          <w:rFonts w:ascii="Times New Roman" w:eastAsia="Times New Roman" w:hAnsi="Times New Roman" w:cs="Times New Roman"/>
          <w:b/>
          <w:sz w:val="20"/>
          <w:szCs w:val="20"/>
          <w:lang w:eastAsia="ru-RU"/>
        </w:rPr>
        <w:t>50,1</w:t>
      </w:r>
      <w:r w:rsidRPr="00075782">
        <w:rPr>
          <w:rFonts w:ascii="Times New Roman" w:eastAsia="Times New Roman" w:hAnsi="Times New Roman" w:cs="Times New Roman"/>
          <w:sz w:val="20"/>
          <w:szCs w:val="20"/>
          <w:lang w:eastAsia="ru-RU"/>
        </w:rPr>
        <w:t xml:space="preserve"> тыс. руб. (заправка картриджей, зарядка огнетушителей, обслуживание пожарной сигнализации, техническое обслуживание системы усиления сотовой связи) или </w:t>
      </w:r>
      <w:r w:rsidRPr="00075782">
        <w:rPr>
          <w:rFonts w:ascii="Times New Roman" w:eastAsia="Times New Roman" w:hAnsi="Times New Roman" w:cs="Times New Roman"/>
          <w:b/>
          <w:sz w:val="20"/>
          <w:szCs w:val="20"/>
          <w:lang w:eastAsia="ru-RU"/>
        </w:rPr>
        <w:t xml:space="preserve">0,4 </w:t>
      </w:r>
      <w:r w:rsidRPr="00075782">
        <w:rPr>
          <w:rFonts w:ascii="Times New Roman" w:eastAsia="Times New Roman" w:hAnsi="Times New Roman" w:cs="Times New Roman"/>
          <w:sz w:val="20"/>
          <w:szCs w:val="20"/>
          <w:lang w:eastAsia="ru-RU"/>
        </w:rPr>
        <w:t>% от общей суммы расходов;</w:t>
      </w:r>
    </w:p>
    <w:p w:rsidR="00075782" w:rsidRPr="00075782" w:rsidRDefault="00075782" w:rsidP="00075782">
      <w:pPr>
        <w:numPr>
          <w:ilvl w:val="0"/>
          <w:numId w:val="1"/>
        </w:numPr>
        <w:spacing w:after="0" w:line="240" w:lineRule="auto"/>
        <w:jc w:val="both"/>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 xml:space="preserve">услуги связи </w:t>
      </w:r>
      <w:r w:rsidRPr="00075782">
        <w:rPr>
          <w:rFonts w:ascii="Times New Roman" w:eastAsia="Times New Roman" w:hAnsi="Times New Roman" w:cs="Times New Roman"/>
          <w:b/>
          <w:sz w:val="20"/>
          <w:szCs w:val="20"/>
          <w:lang w:eastAsia="ru-RU"/>
        </w:rPr>
        <w:t>33,0</w:t>
      </w:r>
      <w:r w:rsidRPr="00075782">
        <w:rPr>
          <w:rFonts w:ascii="Times New Roman" w:eastAsia="Times New Roman" w:hAnsi="Times New Roman" w:cs="Times New Roman"/>
          <w:sz w:val="20"/>
          <w:szCs w:val="20"/>
          <w:lang w:eastAsia="ru-RU"/>
        </w:rPr>
        <w:t xml:space="preserve"> тыс. руб. или </w:t>
      </w:r>
      <w:r w:rsidRPr="00075782">
        <w:rPr>
          <w:rFonts w:ascii="Times New Roman" w:eastAsia="Times New Roman" w:hAnsi="Times New Roman" w:cs="Times New Roman"/>
          <w:b/>
          <w:sz w:val="20"/>
          <w:szCs w:val="20"/>
          <w:lang w:eastAsia="ru-RU"/>
        </w:rPr>
        <w:t>0,3</w:t>
      </w:r>
      <w:r w:rsidRPr="00075782">
        <w:rPr>
          <w:rFonts w:ascii="Times New Roman" w:eastAsia="Times New Roman" w:hAnsi="Times New Roman" w:cs="Times New Roman"/>
          <w:sz w:val="20"/>
          <w:szCs w:val="20"/>
          <w:lang w:eastAsia="ru-RU"/>
        </w:rPr>
        <w:t>% от общей суммы расходов;</w:t>
      </w:r>
    </w:p>
    <w:p w:rsidR="00075782" w:rsidRPr="00075782" w:rsidRDefault="00075782" w:rsidP="00075782">
      <w:pPr>
        <w:numPr>
          <w:ilvl w:val="0"/>
          <w:numId w:val="1"/>
        </w:numPr>
        <w:spacing w:after="0" w:line="240" w:lineRule="auto"/>
        <w:jc w:val="both"/>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 xml:space="preserve">пособия за первые 3 дня болезни своих сотрудников </w:t>
      </w:r>
      <w:r w:rsidRPr="00075782">
        <w:rPr>
          <w:rFonts w:ascii="Times New Roman" w:eastAsia="Times New Roman" w:hAnsi="Times New Roman" w:cs="Times New Roman"/>
          <w:b/>
          <w:sz w:val="20"/>
          <w:szCs w:val="20"/>
          <w:lang w:eastAsia="ru-RU"/>
        </w:rPr>
        <w:t>14,6</w:t>
      </w:r>
      <w:r w:rsidRPr="00075782">
        <w:rPr>
          <w:rFonts w:ascii="Times New Roman" w:eastAsia="Times New Roman" w:hAnsi="Times New Roman" w:cs="Times New Roman"/>
          <w:sz w:val="20"/>
          <w:szCs w:val="20"/>
          <w:lang w:eastAsia="ru-RU"/>
        </w:rPr>
        <w:t xml:space="preserve"> тыс. руб. или </w:t>
      </w:r>
      <w:r w:rsidRPr="00075782">
        <w:rPr>
          <w:rFonts w:ascii="Times New Roman" w:eastAsia="Times New Roman" w:hAnsi="Times New Roman" w:cs="Times New Roman"/>
          <w:b/>
          <w:sz w:val="20"/>
          <w:szCs w:val="20"/>
          <w:lang w:eastAsia="ru-RU"/>
        </w:rPr>
        <w:t>0,1</w:t>
      </w:r>
      <w:r w:rsidRPr="00075782">
        <w:rPr>
          <w:rFonts w:ascii="Times New Roman" w:eastAsia="Times New Roman" w:hAnsi="Times New Roman" w:cs="Times New Roman"/>
          <w:sz w:val="20"/>
          <w:szCs w:val="20"/>
          <w:lang w:eastAsia="ru-RU"/>
        </w:rPr>
        <w:t xml:space="preserve"> % от общей суммы расходов;</w:t>
      </w:r>
    </w:p>
    <w:p w:rsidR="00075782" w:rsidRPr="00075782" w:rsidRDefault="00075782" w:rsidP="00075782">
      <w:pPr>
        <w:numPr>
          <w:ilvl w:val="0"/>
          <w:numId w:val="1"/>
        </w:numPr>
        <w:spacing w:after="0" w:line="240" w:lineRule="auto"/>
        <w:jc w:val="both"/>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 xml:space="preserve">командировочные расходы </w:t>
      </w:r>
      <w:r w:rsidRPr="00075782">
        <w:rPr>
          <w:rFonts w:ascii="Times New Roman" w:eastAsia="Times New Roman" w:hAnsi="Times New Roman" w:cs="Times New Roman"/>
          <w:b/>
          <w:sz w:val="20"/>
          <w:szCs w:val="20"/>
          <w:lang w:eastAsia="ru-RU"/>
        </w:rPr>
        <w:t>3,6</w:t>
      </w:r>
      <w:r w:rsidRPr="00075782">
        <w:rPr>
          <w:rFonts w:ascii="Times New Roman" w:eastAsia="Times New Roman" w:hAnsi="Times New Roman" w:cs="Times New Roman"/>
          <w:sz w:val="20"/>
          <w:szCs w:val="20"/>
          <w:lang w:eastAsia="ru-RU"/>
        </w:rPr>
        <w:t xml:space="preserve"> тыс. руб.;</w:t>
      </w:r>
    </w:p>
    <w:p w:rsidR="00075782" w:rsidRPr="00075782" w:rsidRDefault="00075782" w:rsidP="00075782">
      <w:pPr>
        <w:numPr>
          <w:ilvl w:val="0"/>
          <w:numId w:val="1"/>
        </w:numPr>
        <w:spacing w:after="0" w:line="240" w:lineRule="auto"/>
        <w:jc w:val="both"/>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 xml:space="preserve">страхование транспортных средств </w:t>
      </w:r>
      <w:r w:rsidRPr="00075782">
        <w:rPr>
          <w:rFonts w:ascii="Times New Roman" w:eastAsia="Times New Roman" w:hAnsi="Times New Roman" w:cs="Times New Roman"/>
          <w:b/>
          <w:sz w:val="20"/>
          <w:szCs w:val="20"/>
          <w:lang w:eastAsia="ru-RU"/>
        </w:rPr>
        <w:t>3,4</w:t>
      </w:r>
      <w:r w:rsidRPr="00075782">
        <w:rPr>
          <w:rFonts w:ascii="Times New Roman" w:eastAsia="Times New Roman" w:hAnsi="Times New Roman" w:cs="Times New Roman"/>
          <w:sz w:val="20"/>
          <w:szCs w:val="20"/>
          <w:lang w:eastAsia="ru-RU"/>
        </w:rPr>
        <w:t xml:space="preserve"> тыс. руб. </w:t>
      </w:r>
    </w:p>
    <w:p w:rsidR="00075782" w:rsidRPr="00075782" w:rsidRDefault="00075782" w:rsidP="00075782">
      <w:pPr>
        <w:spacing w:after="0" w:line="240" w:lineRule="auto"/>
        <w:ind w:firstLine="567"/>
        <w:jc w:val="both"/>
        <w:rPr>
          <w:rFonts w:ascii="Times New Roman" w:eastAsia="Times New Roman" w:hAnsi="Times New Roman" w:cs="Times New Roman"/>
          <w:sz w:val="20"/>
          <w:szCs w:val="20"/>
          <w:lang w:eastAsia="ru-RU"/>
        </w:rPr>
      </w:pPr>
    </w:p>
    <w:p w:rsidR="00075782" w:rsidRPr="00075782" w:rsidRDefault="00075782" w:rsidP="00075782">
      <w:pPr>
        <w:spacing w:after="0" w:line="240" w:lineRule="auto"/>
        <w:ind w:firstLine="567"/>
        <w:jc w:val="center"/>
        <w:rPr>
          <w:rFonts w:ascii="Times New Roman" w:eastAsia="Times New Roman" w:hAnsi="Times New Roman" w:cs="Times New Roman"/>
          <w:sz w:val="20"/>
          <w:szCs w:val="20"/>
          <w:lang w:eastAsia="ru-RU"/>
        </w:rPr>
      </w:pPr>
      <w:r w:rsidRPr="00075782">
        <w:rPr>
          <w:rFonts w:ascii="Times New Roman" w:eastAsia="Times New Roman" w:hAnsi="Times New Roman" w:cs="Times New Roman"/>
          <w:b/>
          <w:sz w:val="20"/>
          <w:szCs w:val="20"/>
          <w:lang w:eastAsia="ru-RU"/>
        </w:rPr>
        <w:t>Проведена работа по привлечению дополнительных финансовых средств</w:t>
      </w:r>
    </w:p>
    <w:p w:rsidR="00075782" w:rsidRPr="00075782" w:rsidRDefault="00075782" w:rsidP="00075782">
      <w:pPr>
        <w:spacing w:after="0" w:line="240" w:lineRule="auto"/>
        <w:jc w:val="both"/>
        <w:rPr>
          <w:rFonts w:ascii="Times New Roman" w:eastAsia="Times New Roman" w:hAnsi="Times New Roman" w:cs="Times New Roman"/>
          <w:sz w:val="20"/>
          <w:szCs w:val="20"/>
          <w:lang w:eastAsia="ru-RU"/>
        </w:rPr>
      </w:pPr>
    </w:p>
    <w:p w:rsidR="00075782" w:rsidRPr="00075782" w:rsidRDefault="00075782" w:rsidP="00075782">
      <w:pPr>
        <w:spacing w:after="0" w:line="240" w:lineRule="auto"/>
        <w:jc w:val="both"/>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 xml:space="preserve">Дополнительно в бюджет Умыганского муниципального образования в 2022 году поступило </w:t>
      </w:r>
      <w:r w:rsidRPr="00075782">
        <w:rPr>
          <w:rFonts w:ascii="Times New Roman" w:eastAsia="Times New Roman" w:hAnsi="Times New Roman" w:cs="Times New Roman"/>
          <w:b/>
          <w:sz w:val="20"/>
          <w:szCs w:val="20"/>
          <w:lang w:eastAsia="ru-RU"/>
        </w:rPr>
        <w:t>2987,1,0</w:t>
      </w:r>
      <w:r w:rsidRPr="00075782">
        <w:rPr>
          <w:rFonts w:ascii="Times New Roman" w:eastAsia="Times New Roman" w:hAnsi="Times New Roman" w:cs="Times New Roman"/>
          <w:sz w:val="20"/>
          <w:szCs w:val="20"/>
          <w:lang w:eastAsia="ru-RU"/>
        </w:rPr>
        <w:t xml:space="preserve"> тыс. руб., в том числе:</w:t>
      </w:r>
    </w:p>
    <w:p w:rsidR="00075782" w:rsidRPr="00075782" w:rsidRDefault="00075782" w:rsidP="00075782">
      <w:pPr>
        <w:numPr>
          <w:ilvl w:val="0"/>
          <w:numId w:val="3"/>
        </w:numPr>
        <w:tabs>
          <w:tab w:val="left" w:pos="851"/>
        </w:tabs>
        <w:spacing w:after="0" w:line="240" w:lineRule="auto"/>
        <w:ind w:left="851" w:hanging="284"/>
        <w:jc w:val="both"/>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 xml:space="preserve">субсидия на реализацию мероприятия перечня проектов народных инициатив в сумме </w:t>
      </w:r>
      <w:r w:rsidRPr="00075782">
        <w:rPr>
          <w:rFonts w:ascii="Times New Roman" w:eastAsia="Times New Roman" w:hAnsi="Times New Roman" w:cs="Times New Roman"/>
          <w:b/>
          <w:sz w:val="20"/>
          <w:szCs w:val="20"/>
          <w:lang w:eastAsia="ru-RU"/>
        </w:rPr>
        <w:t>400,0</w:t>
      </w:r>
      <w:r w:rsidRPr="00075782">
        <w:rPr>
          <w:rFonts w:ascii="Times New Roman" w:eastAsia="Times New Roman" w:hAnsi="Times New Roman" w:cs="Times New Roman"/>
          <w:sz w:val="20"/>
          <w:szCs w:val="20"/>
          <w:lang w:eastAsia="ru-RU"/>
        </w:rPr>
        <w:t xml:space="preserve"> тыс. руб.;</w:t>
      </w:r>
    </w:p>
    <w:p w:rsidR="00075782" w:rsidRPr="00075782" w:rsidRDefault="00075782" w:rsidP="00075782">
      <w:pPr>
        <w:numPr>
          <w:ilvl w:val="0"/>
          <w:numId w:val="3"/>
        </w:numPr>
        <w:tabs>
          <w:tab w:val="left" w:pos="851"/>
        </w:tabs>
        <w:spacing w:after="0" w:line="240" w:lineRule="auto"/>
        <w:ind w:left="851" w:hanging="284"/>
        <w:jc w:val="both"/>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 xml:space="preserve">субсидия на реализацию мероприятия по созданию мест (площадок) накопления твердых коммунальных отходов в сумме </w:t>
      </w:r>
      <w:r w:rsidRPr="00075782">
        <w:rPr>
          <w:rFonts w:ascii="Times New Roman" w:eastAsia="Times New Roman" w:hAnsi="Times New Roman" w:cs="Times New Roman"/>
          <w:b/>
          <w:sz w:val="20"/>
          <w:szCs w:val="20"/>
          <w:lang w:eastAsia="ru-RU"/>
        </w:rPr>
        <w:t>537,1</w:t>
      </w:r>
      <w:r w:rsidRPr="00075782">
        <w:rPr>
          <w:rFonts w:ascii="Times New Roman" w:eastAsia="Times New Roman" w:hAnsi="Times New Roman" w:cs="Times New Roman"/>
          <w:sz w:val="20"/>
          <w:szCs w:val="20"/>
          <w:lang w:eastAsia="ru-RU"/>
        </w:rPr>
        <w:t xml:space="preserve"> тыс. руб.;</w:t>
      </w:r>
    </w:p>
    <w:p w:rsidR="00075782" w:rsidRPr="00075782" w:rsidRDefault="00075782" w:rsidP="00075782">
      <w:pPr>
        <w:numPr>
          <w:ilvl w:val="0"/>
          <w:numId w:val="3"/>
        </w:numPr>
        <w:tabs>
          <w:tab w:val="left" w:pos="851"/>
        </w:tabs>
        <w:spacing w:after="0" w:line="240" w:lineRule="auto"/>
        <w:ind w:left="851" w:hanging="284"/>
        <w:jc w:val="both"/>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 xml:space="preserve">иные межбюджетные трансферты на государственную поддержку лучших работников сельских учреждений культуры в сумме </w:t>
      </w:r>
      <w:r w:rsidRPr="00075782">
        <w:rPr>
          <w:rFonts w:ascii="Times New Roman" w:eastAsia="Times New Roman" w:hAnsi="Times New Roman" w:cs="Times New Roman"/>
          <w:b/>
          <w:sz w:val="20"/>
          <w:szCs w:val="20"/>
          <w:lang w:eastAsia="ru-RU"/>
        </w:rPr>
        <w:t>50,0</w:t>
      </w:r>
      <w:r w:rsidRPr="00075782">
        <w:rPr>
          <w:rFonts w:ascii="Times New Roman" w:eastAsia="Times New Roman" w:hAnsi="Times New Roman" w:cs="Times New Roman"/>
          <w:sz w:val="20"/>
          <w:szCs w:val="20"/>
          <w:lang w:eastAsia="ru-RU"/>
        </w:rPr>
        <w:t xml:space="preserve"> тыс. руб.;</w:t>
      </w:r>
    </w:p>
    <w:p w:rsidR="00075782" w:rsidRPr="00075782" w:rsidRDefault="00075782" w:rsidP="00075782">
      <w:pPr>
        <w:tabs>
          <w:tab w:val="left" w:pos="426"/>
        </w:tabs>
        <w:spacing w:after="0" w:line="240" w:lineRule="auto"/>
        <w:jc w:val="both"/>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Дополнительно полученные финансовые средства позволили профинансировать расходы на:</w:t>
      </w:r>
    </w:p>
    <w:p w:rsidR="00075782" w:rsidRPr="00075782" w:rsidRDefault="00075782" w:rsidP="00075782">
      <w:pPr>
        <w:numPr>
          <w:ilvl w:val="0"/>
          <w:numId w:val="11"/>
        </w:numPr>
        <w:tabs>
          <w:tab w:val="left" w:pos="851"/>
        </w:tabs>
        <w:spacing w:after="0" w:line="240" w:lineRule="auto"/>
        <w:ind w:left="851" w:hanging="284"/>
        <w:jc w:val="both"/>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приобретение оборудования для детской спортивной площадки по ул. Ивана Каторжного, 65а.;</w:t>
      </w:r>
    </w:p>
    <w:p w:rsidR="00075782" w:rsidRPr="00075782" w:rsidRDefault="00075782" w:rsidP="00075782">
      <w:pPr>
        <w:numPr>
          <w:ilvl w:val="0"/>
          <w:numId w:val="11"/>
        </w:numPr>
        <w:tabs>
          <w:tab w:val="left" w:pos="851"/>
        </w:tabs>
        <w:spacing w:after="0" w:line="240" w:lineRule="auto"/>
        <w:ind w:left="851" w:hanging="284"/>
        <w:jc w:val="both"/>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ограждение детской игровой площадки по ул. Рябиновая, 10а;</w:t>
      </w:r>
    </w:p>
    <w:p w:rsidR="00075782" w:rsidRPr="00075782" w:rsidRDefault="00075782" w:rsidP="00075782">
      <w:pPr>
        <w:numPr>
          <w:ilvl w:val="0"/>
          <w:numId w:val="11"/>
        </w:numPr>
        <w:tabs>
          <w:tab w:val="left" w:pos="851"/>
        </w:tabs>
        <w:spacing w:after="0" w:line="240" w:lineRule="auto"/>
        <w:ind w:left="851" w:hanging="284"/>
        <w:jc w:val="both"/>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благоустройство территории с.Умыган (приобретение оборудования для уличного освещения);</w:t>
      </w:r>
    </w:p>
    <w:p w:rsidR="00075782" w:rsidRPr="00075782" w:rsidRDefault="00075782" w:rsidP="00075782">
      <w:pPr>
        <w:numPr>
          <w:ilvl w:val="0"/>
          <w:numId w:val="11"/>
        </w:numPr>
        <w:tabs>
          <w:tab w:val="left" w:pos="851"/>
        </w:tabs>
        <w:spacing w:after="0" w:line="240" w:lineRule="auto"/>
        <w:ind w:left="851" w:hanging="284"/>
        <w:jc w:val="both"/>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приобретение контейнеров для ТКО;</w:t>
      </w:r>
    </w:p>
    <w:p w:rsidR="00075782" w:rsidRPr="00075782" w:rsidRDefault="00075782" w:rsidP="00075782">
      <w:pPr>
        <w:numPr>
          <w:ilvl w:val="0"/>
          <w:numId w:val="11"/>
        </w:numPr>
        <w:tabs>
          <w:tab w:val="left" w:pos="851"/>
        </w:tabs>
        <w:spacing w:after="0" w:line="240" w:lineRule="auto"/>
        <w:ind w:left="851" w:hanging="284"/>
        <w:jc w:val="both"/>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денежную выплату лучшему работнику сельского учреждения культы.</w:t>
      </w:r>
    </w:p>
    <w:p w:rsidR="00075782" w:rsidRPr="00075782" w:rsidRDefault="00075782" w:rsidP="00075782">
      <w:pPr>
        <w:spacing w:after="0" w:line="240" w:lineRule="auto"/>
        <w:ind w:left="992" w:hanging="357"/>
        <w:jc w:val="both"/>
        <w:rPr>
          <w:rFonts w:ascii="Times New Roman" w:eastAsia="Times New Roman" w:hAnsi="Times New Roman" w:cs="Times New Roman"/>
          <w:sz w:val="20"/>
          <w:szCs w:val="20"/>
          <w:lang w:eastAsia="ru-RU"/>
        </w:rPr>
      </w:pPr>
    </w:p>
    <w:p w:rsidR="00075782" w:rsidRPr="00075782" w:rsidRDefault="00075782" w:rsidP="00075782">
      <w:pPr>
        <w:spacing w:after="0" w:line="240" w:lineRule="auto"/>
        <w:ind w:firstLine="567"/>
        <w:jc w:val="both"/>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Расходы за счет средств резервного фонда Умыганского сельского поселения в 2022 году не производились.</w:t>
      </w:r>
    </w:p>
    <w:p w:rsidR="00075782" w:rsidRPr="00075782" w:rsidRDefault="00075782" w:rsidP="00075782">
      <w:pPr>
        <w:spacing w:after="0" w:line="240" w:lineRule="auto"/>
        <w:ind w:firstLine="567"/>
        <w:jc w:val="both"/>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Бюджет Умыганского сельского поселения по состоянию на 1 января 2023 года не имеет задолженности по выплате заработной платы, по отчислениям во внебюджетные фонды, по оплате за коммунальные услуги, не имеет муниципального долга.</w:t>
      </w:r>
    </w:p>
    <w:p w:rsidR="00075782" w:rsidRPr="00075782" w:rsidRDefault="00075782" w:rsidP="00075782">
      <w:pPr>
        <w:spacing w:after="0" w:line="240" w:lineRule="auto"/>
        <w:ind w:firstLine="567"/>
        <w:jc w:val="both"/>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Просроченная дебиторская задолженность по состоянию на 1 января 2023 года составляет 28,9 тыс. руб., по сравнению с просроченной дебиторской задолженностью по состоянию на 1 января 2022 года уменьшилась на 71,1 тыс. руб.</w:t>
      </w:r>
    </w:p>
    <w:p w:rsidR="00075782" w:rsidRPr="00075782" w:rsidRDefault="00075782" w:rsidP="00075782">
      <w:pPr>
        <w:spacing w:after="0" w:line="240" w:lineRule="auto"/>
        <w:ind w:firstLine="567"/>
        <w:jc w:val="both"/>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Просроченной кредиторской задолженности по состоянию на 1 января 2023 года бюджет Умыганского муниципального образования не имеет.</w:t>
      </w:r>
    </w:p>
    <w:p w:rsidR="00075782" w:rsidRPr="00075782" w:rsidRDefault="00075782" w:rsidP="00075782">
      <w:pPr>
        <w:spacing w:after="0" w:line="240" w:lineRule="auto"/>
        <w:ind w:firstLine="567"/>
        <w:jc w:val="both"/>
        <w:rPr>
          <w:rFonts w:ascii="Times New Roman" w:eastAsia="Times New Roman" w:hAnsi="Times New Roman" w:cs="Times New Roman"/>
          <w:sz w:val="20"/>
          <w:szCs w:val="20"/>
          <w:lang w:eastAsia="ru-RU"/>
        </w:rPr>
      </w:pPr>
    </w:p>
    <w:p w:rsidR="00075782" w:rsidRPr="00075782" w:rsidRDefault="00075782" w:rsidP="00075782">
      <w:pPr>
        <w:spacing w:after="0" w:line="240" w:lineRule="auto"/>
        <w:ind w:firstLine="567"/>
        <w:jc w:val="both"/>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 xml:space="preserve">Финансирование учреждений и мероприятий в течение 2022 года произведено в пределах выделенных бюджетных ассигнований, утвержденных решением Думы от 24.12.2021 года № 134, с учетом изменений. </w:t>
      </w:r>
    </w:p>
    <w:p w:rsidR="00075782" w:rsidRPr="00075782" w:rsidRDefault="00075782" w:rsidP="00075782">
      <w:pPr>
        <w:spacing w:after="0" w:line="240" w:lineRule="auto"/>
        <w:ind w:firstLine="567"/>
        <w:jc w:val="both"/>
        <w:rPr>
          <w:rFonts w:ascii="Times New Roman" w:eastAsia="Times New Roman" w:hAnsi="Times New Roman" w:cs="Times New Roman"/>
          <w:sz w:val="20"/>
          <w:szCs w:val="20"/>
          <w:lang w:eastAsia="ru-RU"/>
        </w:rPr>
      </w:pPr>
    </w:p>
    <w:p w:rsidR="00075782" w:rsidRPr="00075782" w:rsidRDefault="00075782" w:rsidP="00075782">
      <w:pPr>
        <w:spacing w:after="0" w:line="240" w:lineRule="auto"/>
        <w:jc w:val="both"/>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 xml:space="preserve">Председатель комитета по финансам </w:t>
      </w:r>
    </w:p>
    <w:p w:rsidR="00075782" w:rsidRPr="00075782" w:rsidRDefault="00075782" w:rsidP="00075782">
      <w:pPr>
        <w:spacing w:after="0" w:line="240" w:lineRule="auto"/>
        <w:jc w:val="both"/>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Тулунского района                                                                                              Г.Э. Романчук</w:t>
      </w:r>
    </w:p>
    <w:p w:rsidR="00075782" w:rsidRPr="00075782" w:rsidRDefault="00075782" w:rsidP="00075782">
      <w:pPr>
        <w:spacing w:after="0" w:line="240" w:lineRule="auto"/>
        <w:jc w:val="center"/>
        <w:rPr>
          <w:rFonts w:ascii="Times New Roman" w:eastAsia="Calibri" w:hAnsi="Times New Roman" w:cs="Times New Roman"/>
          <w:b/>
          <w:sz w:val="20"/>
          <w:szCs w:val="20"/>
        </w:rPr>
      </w:pPr>
    </w:p>
    <w:p w:rsidR="00075782" w:rsidRPr="00075782" w:rsidRDefault="00075782" w:rsidP="00075782">
      <w:pPr>
        <w:spacing w:after="0" w:line="240" w:lineRule="auto"/>
        <w:jc w:val="center"/>
        <w:rPr>
          <w:rFonts w:ascii="Times New Roman" w:eastAsia="Calibri" w:hAnsi="Times New Roman" w:cs="Times New Roman"/>
          <w:b/>
          <w:sz w:val="20"/>
          <w:szCs w:val="20"/>
        </w:rPr>
      </w:pPr>
      <w:r w:rsidRPr="00075782">
        <w:rPr>
          <w:rFonts w:ascii="Times New Roman" w:eastAsia="Calibri" w:hAnsi="Times New Roman" w:cs="Times New Roman"/>
          <w:b/>
          <w:sz w:val="20"/>
          <w:szCs w:val="20"/>
        </w:rPr>
        <w:t xml:space="preserve">Отчёт </w:t>
      </w:r>
    </w:p>
    <w:p w:rsidR="00075782" w:rsidRPr="00075782" w:rsidRDefault="00075782" w:rsidP="00075782">
      <w:pPr>
        <w:spacing w:after="0" w:line="240" w:lineRule="auto"/>
        <w:jc w:val="center"/>
        <w:rPr>
          <w:rFonts w:ascii="Times New Roman" w:eastAsia="Calibri" w:hAnsi="Times New Roman" w:cs="Times New Roman"/>
          <w:b/>
          <w:sz w:val="20"/>
          <w:szCs w:val="20"/>
        </w:rPr>
      </w:pPr>
      <w:r w:rsidRPr="00075782">
        <w:rPr>
          <w:rFonts w:ascii="Times New Roman" w:eastAsia="Calibri" w:hAnsi="Times New Roman" w:cs="Times New Roman"/>
          <w:b/>
          <w:sz w:val="20"/>
          <w:szCs w:val="20"/>
        </w:rPr>
        <w:t xml:space="preserve">об использовании ассигнований резервного фонда </w:t>
      </w:r>
    </w:p>
    <w:p w:rsidR="00075782" w:rsidRPr="00075782" w:rsidRDefault="00075782" w:rsidP="00075782">
      <w:pPr>
        <w:spacing w:after="0" w:line="240" w:lineRule="auto"/>
        <w:jc w:val="center"/>
        <w:rPr>
          <w:rFonts w:ascii="Times New Roman" w:eastAsia="Calibri" w:hAnsi="Times New Roman" w:cs="Times New Roman"/>
          <w:b/>
          <w:sz w:val="20"/>
          <w:szCs w:val="20"/>
        </w:rPr>
      </w:pPr>
      <w:r w:rsidRPr="00075782">
        <w:rPr>
          <w:rFonts w:ascii="Times New Roman" w:eastAsia="Calibri" w:hAnsi="Times New Roman" w:cs="Times New Roman"/>
          <w:b/>
          <w:sz w:val="20"/>
          <w:szCs w:val="20"/>
        </w:rPr>
        <w:t xml:space="preserve">администрации Умыганского сельского поселения </w:t>
      </w:r>
    </w:p>
    <w:p w:rsidR="00075782" w:rsidRPr="00075782" w:rsidRDefault="00075782" w:rsidP="00075782">
      <w:pPr>
        <w:spacing w:after="0" w:line="240" w:lineRule="auto"/>
        <w:jc w:val="center"/>
        <w:rPr>
          <w:rFonts w:ascii="Times New Roman" w:eastAsia="Calibri" w:hAnsi="Times New Roman" w:cs="Times New Roman"/>
          <w:b/>
          <w:sz w:val="20"/>
          <w:szCs w:val="20"/>
        </w:rPr>
      </w:pPr>
      <w:r w:rsidRPr="00075782">
        <w:rPr>
          <w:rFonts w:ascii="Times New Roman" w:eastAsia="Calibri" w:hAnsi="Times New Roman" w:cs="Times New Roman"/>
          <w:b/>
          <w:sz w:val="20"/>
          <w:szCs w:val="20"/>
        </w:rPr>
        <w:t>за 2022 год</w:t>
      </w:r>
    </w:p>
    <w:p w:rsidR="00075782" w:rsidRPr="00075782" w:rsidRDefault="00075782" w:rsidP="00075782">
      <w:pPr>
        <w:spacing w:after="0" w:line="240" w:lineRule="auto"/>
        <w:jc w:val="center"/>
        <w:rPr>
          <w:rFonts w:ascii="Times New Roman" w:eastAsia="Calibri" w:hAnsi="Times New Roman" w:cs="Times New Roman"/>
          <w:sz w:val="20"/>
          <w:szCs w:val="20"/>
        </w:rPr>
      </w:pPr>
    </w:p>
    <w:p w:rsidR="00075782" w:rsidRPr="00075782" w:rsidRDefault="00075782" w:rsidP="00075782">
      <w:pPr>
        <w:spacing w:after="0" w:line="240" w:lineRule="auto"/>
        <w:jc w:val="center"/>
        <w:rPr>
          <w:rFonts w:ascii="Times New Roman" w:eastAsia="Calibri" w:hAnsi="Times New Roman" w:cs="Times New Roman"/>
          <w:sz w:val="20"/>
          <w:szCs w:val="20"/>
        </w:rPr>
      </w:pPr>
    </w:p>
    <w:p w:rsidR="00075782" w:rsidRPr="00075782" w:rsidRDefault="00075782" w:rsidP="00075782">
      <w:pPr>
        <w:spacing w:after="0" w:line="240" w:lineRule="auto"/>
        <w:jc w:val="center"/>
        <w:rPr>
          <w:rFonts w:ascii="Times New Roman" w:eastAsia="Calibri" w:hAnsi="Times New Roman" w:cs="Times New Roman"/>
          <w:sz w:val="20"/>
          <w:szCs w:val="20"/>
        </w:rPr>
      </w:pPr>
    </w:p>
    <w:p w:rsidR="00075782" w:rsidRPr="00075782" w:rsidRDefault="00075782" w:rsidP="00075782">
      <w:pPr>
        <w:spacing w:after="0" w:line="240" w:lineRule="auto"/>
        <w:ind w:firstLine="567"/>
        <w:jc w:val="both"/>
        <w:rPr>
          <w:rFonts w:ascii="Times New Roman" w:eastAsia="Calibri" w:hAnsi="Times New Roman" w:cs="Times New Roman"/>
          <w:sz w:val="20"/>
          <w:szCs w:val="20"/>
        </w:rPr>
      </w:pPr>
      <w:r w:rsidRPr="00075782">
        <w:rPr>
          <w:rFonts w:ascii="Times New Roman" w:eastAsia="Calibri" w:hAnsi="Times New Roman" w:cs="Times New Roman"/>
          <w:sz w:val="20"/>
          <w:szCs w:val="20"/>
        </w:rPr>
        <w:t>В 2022 году расходов за счет бюджетных ассигнований резервного фонда администрации Умыганского сельского поселения не производилось.</w:t>
      </w:r>
    </w:p>
    <w:p w:rsidR="00075782" w:rsidRPr="00075782" w:rsidRDefault="00075782" w:rsidP="00075782">
      <w:pPr>
        <w:spacing w:after="0" w:line="240" w:lineRule="auto"/>
        <w:ind w:firstLine="567"/>
        <w:jc w:val="both"/>
        <w:rPr>
          <w:rFonts w:ascii="Times New Roman" w:eastAsia="Calibri" w:hAnsi="Times New Roman" w:cs="Times New Roman"/>
          <w:sz w:val="20"/>
          <w:szCs w:val="20"/>
        </w:rPr>
      </w:pPr>
    </w:p>
    <w:p w:rsidR="00075782" w:rsidRPr="00075782" w:rsidRDefault="00075782" w:rsidP="00075782">
      <w:pPr>
        <w:spacing w:after="0" w:line="240" w:lineRule="auto"/>
        <w:ind w:firstLine="567"/>
        <w:jc w:val="both"/>
        <w:rPr>
          <w:rFonts w:ascii="Times New Roman" w:eastAsia="Calibri" w:hAnsi="Times New Roman" w:cs="Times New Roman"/>
          <w:sz w:val="20"/>
          <w:szCs w:val="20"/>
        </w:rPr>
      </w:pPr>
    </w:p>
    <w:p w:rsidR="00075782" w:rsidRPr="00075782" w:rsidRDefault="00075782" w:rsidP="00075782">
      <w:pPr>
        <w:spacing w:after="0" w:line="240" w:lineRule="auto"/>
        <w:ind w:firstLine="567"/>
        <w:jc w:val="both"/>
        <w:rPr>
          <w:rFonts w:ascii="Times New Roman" w:eastAsia="Calibri" w:hAnsi="Times New Roman" w:cs="Times New Roman"/>
          <w:sz w:val="20"/>
          <w:szCs w:val="20"/>
        </w:rPr>
      </w:pPr>
    </w:p>
    <w:p w:rsidR="00075782" w:rsidRPr="00075782" w:rsidRDefault="00075782" w:rsidP="00075782">
      <w:pPr>
        <w:spacing w:after="0" w:line="240" w:lineRule="auto"/>
        <w:ind w:firstLine="567"/>
        <w:jc w:val="both"/>
        <w:rPr>
          <w:rFonts w:ascii="Times New Roman" w:eastAsia="Calibri" w:hAnsi="Times New Roman" w:cs="Times New Roman"/>
          <w:sz w:val="20"/>
          <w:szCs w:val="20"/>
        </w:rPr>
      </w:pPr>
    </w:p>
    <w:p w:rsidR="00075782" w:rsidRPr="00075782" w:rsidRDefault="00075782" w:rsidP="00075782">
      <w:pPr>
        <w:spacing w:after="0" w:line="240" w:lineRule="auto"/>
        <w:ind w:firstLine="567"/>
        <w:jc w:val="both"/>
        <w:rPr>
          <w:rFonts w:ascii="Times New Roman" w:eastAsia="Calibri" w:hAnsi="Times New Roman" w:cs="Times New Roman"/>
          <w:sz w:val="20"/>
          <w:szCs w:val="20"/>
        </w:rPr>
      </w:pPr>
    </w:p>
    <w:p w:rsidR="00075782" w:rsidRPr="00075782" w:rsidRDefault="00075782" w:rsidP="00075782">
      <w:pPr>
        <w:spacing w:after="0" w:line="240" w:lineRule="auto"/>
        <w:ind w:firstLine="567"/>
        <w:jc w:val="both"/>
        <w:rPr>
          <w:rFonts w:ascii="Times New Roman" w:eastAsia="Calibri" w:hAnsi="Times New Roman" w:cs="Times New Roman"/>
          <w:sz w:val="20"/>
          <w:szCs w:val="20"/>
        </w:rPr>
      </w:pPr>
    </w:p>
    <w:p w:rsidR="00075782" w:rsidRPr="00075782" w:rsidRDefault="00075782" w:rsidP="00075782">
      <w:pPr>
        <w:spacing w:after="0" w:line="240" w:lineRule="auto"/>
        <w:jc w:val="both"/>
        <w:rPr>
          <w:rFonts w:ascii="Times New Roman" w:eastAsia="Calibri" w:hAnsi="Times New Roman" w:cs="Times New Roman"/>
          <w:sz w:val="20"/>
          <w:szCs w:val="20"/>
        </w:rPr>
      </w:pPr>
      <w:r w:rsidRPr="00075782">
        <w:rPr>
          <w:rFonts w:ascii="Times New Roman" w:eastAsia="Calibri" w:hAnsi="Times New Roman" w:cs="Times New Roman"/>
          <w:sz w:val="20"/>
          <w:szCs w:val="20"/>
        </w:rPr>
        <w:t xml:space="preserve">Председатель Комитета </w:t>
      </w:r>
    </w:p>
    <w:p w:rsidR="00075782" w:rsidRPr="00075782" w:rsidRDefault="00075782" w:rsidP="00075782">
      <w:pPr>
        <w:spacing w:after="0" w:line="240" w:lineRule="auto"/>
        <w:jc w:val="both"/>
        <w:rPr>
          <w:rFonts w:ascii="Times New Roman" w:eastAsia="Calibri" w:hAnsi="Times New Roman" w:cs="Times New Roman"/>
          <w:sz w:val="20"/>
          <w:szCs w:val="20"/>
        </w:rPr>
      </w:pPr>
      <w:r w:rsidRPr="00075782">
        <w:rPr>
          <w:rFonts w:ascii="Times New Roman" w:eastAsia="Calibri" w:hAnsi="Times New Roman" w:cs="Times New Roman"/>
          <w:sz w:val="20"/>
          <w:szCs w:val="20"/>
        </w:rPr>
        <w:t>по финансам администрации</w:t>
      </w:r>
    </w:p>
    <w:p w:rsidR="00075782" w:rsidRPr="00075782" w:rsidRDefault="00075782" w:rsidP="00075782">
      <w:pPr>
        <w:spacing w:after="0" w:line="240" w:lineRule="auto"/>
        <w:jc w:val="both"/>
        <w:rPr>
          <w:rFonts w:ascii="Times New Roman" w:eastAsia="Calibri" w:hAnsi="Times New Roman" w:cs="Times New Roman"/>
          <w:sz w:val="20"/>
          <w:szCs w:val="20"/>
        </w:rPr>
      </w:pPr>
      <w:r w:rsidRPr="00075782">
        <w:rPr>
          <w:rFonts w:ascii="Times New Roman" w:eastAsia="Calibri" w:hAnsi="Times New Roman" w:cs="Times New Roman"/>
          <w:sz w:val="20"/>
          <w:szCs w:val="20"/>
        </w:rPr>
        <w:t>Тулунского муниципального района</w:t>
      </w:r>
      <w:r w:rsidRPr="00075782">
        <w:rPr>
          <w:rFonts w:ascii="Times New Roman" w:eastAsia="Calibri" w:hAnsi="Times New Roman" w:cs="Times New Roman"/>
          <w:sz w:val="20"/>
          <w:szCs w:val="20"/>
        </w:rPr>
        <w:tab/>
        <w:t xml:space="preserve">                                       Г.Э. Романчук </w:t>
      </w:r>
    </w:p>
    <w:p w:rsidR="00075782" w:rsidRPr="00075782" w:rsidRDefault="00075782" w:rsidP="00075782">
      <w:pPr>
        <w:spacing w:after="0" w:line="240" w:lineRule="auto"/>
        <w:jc w:val="center"/>
        <w:rPr>
          <w:rFonts w:ascii="Times New Roman" w:eastAsia="Times New Roman" w:hAnsi="Times New Roman" w:cs="Times New Roman"/>
          <w:b/>
          <w:sz w:val="20"/>
          <w:szCs w:val="20"/>
          <w:lang w:eastAsia="ru-RU"/>
        </w:rPr>
      </w:pPr>
    </w:p>
    <w:p w:rsidR="00075782" w:rsidRPr="00075782" w:rsidRDefault="00075782" w:rsidP="00075782">
      <w:pPr>
        <w:spacing w:after="0" w:line="240" w:lineRule="auto"/>
        <w:jc w:val="center"/>
        <w:rPr>
          <w:rFonts w:ascii="Times New Roman" w:eastAsia="Times New Roman" w:hAnsi="Times New Roman" w:cs="Times New Roman"/>
          <w:b/>
          <w:sz w:val="20"/>
          <w:szCs w:val="20"/>
          <w:lang w:eastAsia="ru-RU"/>
        </w:rPr>
      </w:pPr>
    </w:p>
    <w:p w:rsidR="00075782" w:rsidRPr="00075782" w:rsidRDefault="00075782" w:rsidP="00075782">
      <w:pPr>
        <w:tabs>
          <w:tab w:val="left" w:pos="3400"/>
        </w:tabs>
        <w:spacing w:after="0" w:line="240" w:lineRule="auto"/>
        <w:jc w:val="center"/>
        <w:rPr>
          <w:rFonts w:ascii="Times New Roman" w:eastAsia="Times New Roman" w:hAnsi="Times New Roman" w:cs="Times New Roman"/>
          <w:b/>
          <w:sz w:val="20"/>
          <w:szCs w:val="20"/>
          <w:lang w:eastAsia="ru-RU"/>
        </w:rPr>
      </w:pPr>
      <w:r w:rsidRPr="00075782">
        <w:rPr>
          <w:rFonts w:ascii="Times New Roman" w:eastAsia="Times New Roman" w:hAnsi="Times New Roman" w:cs="Times New Roman"/>
          <w:b/>
          <w:sz w:val="20"/>
          <w:szCs w:val="20"/>
          <w:lang w:eastAsia="ru-RU"/>
        </w:rPr>
        <w:t>Сведения</w:t>
      </w:r>
    </w:p>
    <w:p w:rsidR="00075782" w:rsidRPr="00075782" w:rsidRDefault="00075782" w:rsidP="00075782">
      <w:pPr>
        <w:tabs>
          <w:tab w:val="left" w:pos="3400"/>
        </w:tabs>
        <w:spacing w:after="0" w:line="240" w:lineRule="auto"/>
        <w:jc w:val="center"/>
        <w:rPr>
          <w:rFonts w:ascii="Times New Roman" w:eastAsia="Times New Roman" w:hAnsi="Times New Roman" w:cs="Times New Roman"/>
          <w:b/>
          <w:sz w:val="20"/>
          <w:szCs w:val="20"/>
          <w:lang w:eastAsia="ru-RU"/>
        </w:rPr>
      </w:pPr>
      <w:r w:rsidRPr="00075782">
        <w:rPr>
          <w:rFonts w:ascii="Times New Roman" w:eastAsia="Times New Roman" w:hAnsi="Times New Roman" w:cs="Times New Roman"/>
          <w:b/>
          <w:sz w:val="20"/>
          <w:szCs w:val="20"/>
          <w:lang w:eastAsia="ru-RU"/>
        </w:rPr>
        <w:t xml:space="preserve">о численности муниципальных служащих </w:t>
      </w:r>
    </w:p>
    <w:p w:rsidR="00075782" w:rsidRPr="00075782" w:rsidRDefault="00075782" w:rsidP="00075782">
      <w:pPr>
        <w:tabs>
          <w:tab w:val="left" w:pos="3400"/>
        </w:tabs>
        <w:spacing w:after="0" w:line="240" w:lineRule="auto"/>
        <w:jc w:val="center"/>
        <w:rPr>
          <w:rFonts w:ascii="Times New Roman" w:eastAsia="Times New Roman" w:hAnsi="Times New Roman" w:cs="Times New Roman"/>
          <w:b/>
          <w:sz w:val="20"/>
          <w:szCs w:val="20"/>
          <w:lang w:eastAsia="ru-RU"/>
        </w:rPr>
      </w:pPr>
      <w:r w:rsidRPr="00075782">
        <w:rPr>
          <w:rFonts w:ascii="Times New Roman" w:eastAsia="Times New Roman" w:hAnsi="Times New Roman" w:cs="Times New Roman"/>
          <w:b/>
          <w:sz w:val="20"/>
          <w:szCs w:val="20"/>
          <w:lang w:eastAsia="ru-RU"/>
        </w:rPr>
        <w:t xml:space="preserve">органов местного самоуправления, </w:t>
      </w:r>
    </w:p>
    <w:p w:rsidR="00075782" w:rsidRPr="00075782" w:rsidRDefault="00075782" w:rsidP="00075782">
      <w:pPr>
        <w:tabs>
          <w:tab w:val="left" w:pos="3400"/>
        </w:tabs>
        <w:spacing w:after="0" w:line="240" w:lineRule="auto"/>
        <w:jc w:val="center"/>
        <w:rPr>
          <w:rFonts w:ascii="Times New Roman" w:eastAsia="Times New Roman" w:hAnsi="Times New Roman" w:cs="Times New Roman"/>
          <w:b/>
          <w:sz w:val="20"/>
          <w:szCs w:val="20"/>
          <w:lang w:eastAsia="ru-RU"/>
        </w:rPr>
      </w:pPr>
      <w:r w:rsidRPr="00075782">
        <w:rPr>
          <w:rFonts w:ascii="Times New Roman" w:eastAsia="Times New Roman" w:hAnsi="Times New Roman" w:cs="Times New Roman"/>
          <w:b/>
          <w:sz w:val="20"/>
          <w:szCs w:val="20"/>
          <w:lang w:eastAsia="ru-RU"/>
        </w:rPr>
        <w:t xml:space="preserve">работников муниципальных учреждений </w:t>
      </w:r>
    </w:p>
    <w:p w:rsidR="00075782" w:rsidRPr="00075782" w:rsidRDefault="00075782" w:rsidP="00075782">
      <w:pPr>
        <w:tabs>
          <w:tab w:val="left" w:pos="3400"/>
        </w:tabs>
        <w:spacing w:after="0" w:line="240" w:lineRule="auto"/>
        <w:jc w:val="center"/>
        <w:rPr>
          <w:rFonts w:ascii="Times New Roman" w:eastAsia="Times New Roman" w:hAnsi="Times New Roman" w:cs="Times New Roman"/>
          <w:b/>
          <w:sz w:val="20"/>
          <w:szCs w:val="20"/>
          <w:lang w:eastAsia="ru-RU"/>
        </w:rPr>
      </w:pPr>
      <w:r w:rsidRPr="00075782">
        <w:rPr>
          <w:rFonts w:ascii="Times New Roman" w:eastAsia="Times New Roman" w:hAnsi="Times New Roman" w:cs="Times New Roman"/>
          <w:b/>
          <w:sz w:val="20"/>
          <w:szCs w:val="20"/>
          <w:lang w:eastAsia="ru-RU"/>
        </w:rPr>
        <w:t xml:space="preserve">Умыганского сельского поселения </w:t>
      </w:r>
    </w:p>
    <w:p w:rsidR="00075782" w:rsidRPr="00075782" w:rsidRDefault="00075782" w:rsidP="00075782">
      <w:pPr>
        <w:tabs>
          <w:tab w:val="left" w:pos="3400"/>
        </w:tabs>
        <w:spacing w:after="0" w:line="240" w:lineRule="auto"/>
        <w:jc w:val="center"/>
        <w:rPr>
          <w:rFonts w:ascii="Times New Roman" w:eastAsia="Times New Roman" w:hAnsi="Times New Roman" w:cs="Times New Roman"/>
          <w:b/>
          <w:sz w:val="20"/>
          <w:szCs w:val="20"/>
          <w:lang w:eastAsia="ru-RU"/>
        </w:rPr>
      </w:pPr>
      <w:r w:rsidRPr="00075782">
        <w:rPr>
          <w:rFonts w:ascii="Times New Roman" w:eastAsia="Times New Roman" w:hAnsi="Times New Roman" w:cs="Times New Roman"/>
          <w:b/>
          <w:sz w:val="20"/>
          <w:szCs w:val="20"/>
          <w:lang w:eastAsia="ru-RU"/>
        </w:rPr>
        <w:t>и фактические расходы на оплату их труда за 2022 год</w:t>
      </w:r>
    </w:p>
    <w:p w:rsidR="00075782" w:rsidRPr="00075782" w:rsidRDefault="00075782" w:rsidP="00075782">
      <w:pPr>
        <w:spacing w:after="0" w:line="240" w:lineRule="auto"/>
        <w:rPr>
          <w:rFonts w:ascii="Times New Roman" w:eastAsia="Times New Roman" w:hAnsi="Times New Roman" w:cs="Times New Roman"/>
          <w:sz w:val="20"/>
          <w:szCs w:val="20"/>
          <w:lang w:eastAsia="ru-RU"/>
        </w:rPr>
      </w:pPr>
    </w:p>
    <w:p w:rsidR="00075782" w:rsidRPr="00075782" w:rsidRDefault="00075782" w:rsidP="00075782">
      <w:pPr>
        <w:spacing w:after="0" w:line="240" w:lineRule="auto"/>
        <w:rPr>
          <w:rFonts w:ascii="Times New Roman" w:eastAsia="Times New Roman" w:hAnsi="Times New Roman" w:cs="Times New Roman"/>
          <w:sz w:val="20"/>
          <w:szCs w:val="20"/>
          <w:lang w:eastAsia="ru-RU"/>
        </w:rPr>
      </w:pPr>
    </w:p>
    <w:p w:rsidR="00075782" w:rsidRPr="00075782" w:rsidRDefault="00075782" w:rsidP="00075782">
      <w:pPr>
        <w:spacing w:after="0" w:line="240" w:lineRule="auto"/>
        <w:rPr>
          <w:rFonts w:ascii="Times New Roman" w:eastAsia="Times New Roman" w:hAnsi="Times New Roman" w:cs="Times New Roman"/>
          <w:sz w:val="20"/>
          <w:szCs w:val="20"/>
          <w:lang w:eastAsia="ru-RU"/>
        </w:rPr>
      </w:pPr>
    </w:p>
    <w:p w:rsidR="00075782" w:rsidRPr="00075782" w:rsidRDefault="00075782" w:rsidP="00075782">
      <w:pPr>
        <w:spacing w:after="0" w:line="240" w:lineRule="auto"/>
        <w:rPr>
          <w:rFonts w:ascii="Times New Roman" w:eastAsia="Times New Roman" w:hAnsi="Times New Roman" w:cs="Times New Roman"/>
          <w:sz w:val="20"/>
          <w:szCs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1"/>
        <w:gridCol w:w="3497"/>
        <w:gridCol w:w="1799"/>
        <w:gridCol w:w="2898"/>
      </w:tblGrid>
      <w:tr w:rsidR="00075782" w:rsidRPr="00075782" w:rsidTr="00FB74A1">
        <w:tc>
          <w:tcPr>
            <w:tcW w:w="1188" w:type="dxa"/>
          </w:tcPr>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 п/п</w:t>
            </w:r>
          </w:p>
        </w:tc>
        <w:tc>
          <w:tcPr>
            <w:tcW w:w="3597" w:type="dxa"/>
          </w:tcPr>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Наименование</w:t>
            </w:r>
          </w:p>
        </w:tc>
        <w:tc>
          <w:tcPr>
            <w:tcW w:w="1803" w:type="dxa"/>
          </w:tcPr>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Среднесписочная</w:t>
            </w:r>
          </w:p>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численность,</w:t>
            </w:r>
          </w:p>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чел.</w:t>
            </w:r>
          </w:p>
        </w:tc>
        <w:tc>
          <w:tcPr>
            <w:tcW w:w="2983" w:type="dxa"/>
          </w:tcPr>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 xml:space="preserve">Фактические расходы за на оплату труда, </w:t>
            </w:r>
          </w:p>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тыс. руб.</w:t>
            </w:r>
          </w:p>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p>
        </w:tc>
      </w:tr>
      <w:tr w:rsidR="00075782" w:rsidRPr="00075782" w:rsidTr="00FB74A1">
        <w:tc>
          <w:tcPr>
            <w:tcW w:w="1188" w:type="dxa"/>
          </w:tcPr>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p>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1.</w:t>
            </w:r>
          </w:p>
        </w:tc>
        <w:tc>
          <w:tcPr>
            <w:tcW w:w="3597" w:type="dxa"/>
          </w:tcPr>
          <w:p w:rsidR="00075782" w:rsidRPr="00075782" w:rsidRDefault="00075782" w:rsidP="00075782">
            <w:pPr>
              <w:spacing w:after="0" w:line="240" w:lineRule="auto"/>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Муниципальные служащие, работники муниципальных учреждений</w:t>
            </w:r>
          </w:p>
        </w:tc>
        <w:tc>
          <w:tcPr>
            <w:tcW w:w="1803" w:type="dxa"/>
          </w:tcPr>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p>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val="en-US" w:eastAsia="ru-RU"/>
              </w:rPr>
              <w:t>9</w:t>
            </w:r>
            <w:r w:rsidRPr="00075782">
              <w:rPr>
                <w:rFonts w:ascii="Times New Roman" w:eastAsia="Times New Roman" w:hAnsi="Times New Roman" w:cs="Times New Roman"/>
                <w:sz w:val="20"/>
                <w:szCs w:val="20"/>
                <w:lang w:eastAsia="ru-RU"/>
              </w:rPr>
              <w:t>,2</w:t>
            </w:r>
          </w:p>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p>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p>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p>
        </w:tc>
        <w:tc>
          <w:tcPr>
            <w:tcW w:w="2983" w:type="dxa"/>
          </w:tcPr>
          <w:p w:rsidR="00075782" w:rsidRPr="00075782" w:rsidRDefault="00075782" w:rsidP="00075782">
            <w:pPr>
              <w:spacing w:after="0" w:line="240" w:lineRule="auto"/>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 xml:space="preserve">        </w:t>
            </w:r>
          </w:p>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4 471,1</w:t>
            </w:r>
          </w:p>
          <w:p w:rsidR="00075782" w:rsidRPr="00075782" w:rsidRDefault="00075782" w:rsidP="00075782">
            <w:pPr>
              <w:spacing w:after="0" w:line="240" w:lineRule="auto"/>
              <w:rPr>
                <w:rFonts w:ascii="Times New Roman" w:eastAsia="Times New Roman" w:hAnsi="Times New Roman" w:cs="Times New Roman"/>
                <w:sz w:val="20"/>
                <w:szCs w:val="20"/>
                <w:lang w:eastAsia="ru-RU"/>
              </w:rPr>
            </w:pPr>
          </w:p>
        </w:tc>
      </w:tr>
    </w:tbl>
    <w:p w:rsidR="00075782" w:rsidRPr="00075782" w:rsidRDefault="00075782" w:rsidP="00075782">
      <w:pPr>
        <w:spacing w:after="0" w:line="240" w:lineRule="auto"/>
        <w:rPr>
          <w:rFonts w:ascii="Times New Roman" w:eastAsia="Times New Roman" w:hAnsi="Times New Roman" w:cs="Times New Roman"/>
          <w:sz w:val="20"/>
          <w:szCs w:val="20"/>
          <w:lang w:eastAsia="ru-RU"/>
        </w:rPr>
      </w:pPr>
    </w:p>
    <w:p w:rsidR="00075782" w:rsidRPr="00075782" w:rsidRDefault="00075782" w:rsidP="00075782">
      <w:pPr>
        <w:spacing w:after="0" w:line="240" w:lineRule="auto"/>
        <w:rPr>
          <w:rFonts w:ascii="Times New Roman" w:eastAsia="Times New Roman" w:hAnsi="Times New Roman" w:cs="Times New Roman"/>
          <w:sz w:val="20"/>
          <w:szCs w:val="20"/>
          <w:lang w:eastAsia="ru-RU"/>
        </w:rPr>
      </w:pPr>
    </w:p>
    <w:tbl>
      <w:tblPr>
        <w:tblW w:w="0" w:type="auto"/>
        <w:tblInd w:w="78" w:type="dxa"/>
        <w:tblLayout w:type="fixed"/>
        <w:tblLook w:val="0000" w:firstRow="0" w:lastRow="0" w:firstColumn="0" w:lastColumn="0" w:noHBand="0" w:noVBand="0"/>
      </w:tblPr>
      <w:tblGrid>
        <w:gridCol w:w="468"/>
        <w:gridCol w:w="5302"/>
        <w:gridCol w:w="1401"/>
        <w:gridCol w:w="1483"/>
        <w:gridCol w:w="1112"/>
      </w:tblGrid>
      <w:tr w:rsidR="00075782" w:rsidRPr="00075782" w:rsidTr="00FB74A1">
        <w:tblPrEx>
          <w:tblCellMar>
            <w:top w:w="0" w:type="dxa"/>
            <w:bottom w:w="0" w:type="dxa"/>
          </w:tblCellMar>
        </w:tblPrEx>
        <w:trPr>
          <w:trHeight w:val="857"/>
        </w:trPr>
        <w:tc>
          <w:tcPr>
            <w:tcW w:w="9766" w:type="dxa"/>
            <w:gridSpan w:val="5"/>
            <w:tcBorders>
              <w:top w:val="nil"/>
              <w:left w:val="nil"/>
              <w:bottom w:val="nil"/>
              <w:right w:val="nil"/>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075782">
              <w:rPr>
                <w:rFonts w:ascii="Times New Roman" w:eastAsia="Times New Roman" w:hAnsi="Times New Roman" w:cs="Times New Roman"/>
                <w:b/>
                <w:bCs/>
                <w:color w:val="000000"/>
                <w:sz w:val="20"/>
                <w:szCs w:val="20"/>
                <w:lang w:eastAsia="ru-RU"/>
              </w:rPr>
              <w:t>ОТЧЕТ ОБ ИСПОЛЬЗОВАНИИ СРЕДСТВ ДОРОЖНОГО ФОНДА ЗА 2022 ГОД УМЫГАНСКОГО МУНИЦИПАЛЬНОГО ОБРАЗОВАНИЯ</w:t>
            </w:r>
          </w:p>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075782">
              <w:rPr>
                <w:rFonts w:ascii="Times New Roman" w:eastAsia="Times New Roman" w:hAnsi="Times New Roman" w:cs="Times New Roman"/>
                <w:b/>
                <w:bCs/>
                <w:color w:val="000000"/>
                <w:sz w:val="20"/>
                <w:szCs w:val="20"/>
                <w:lang w:eastAsia="ru-RU"/>
              </w:rPr>
              <w:t>тыс.руб</w:t>
            </w:r>
          </w:p>
        </w:tc>
      </w:tr>
      <w:tr w:rsidR="00075782" w:rsidRPr="00075782" w:rsidTr="00FB74A1">
        <w:tblPrEx>
          <w:tblCellMar>
            <w:top w:w="0" w:type="dxa"/>
            <w:bottom w:w="0" w:type="dxa"/>
          </w:tblCellMar>
        </w:tblPrEx>
        <w:trPr>
          <w:trHeight w:val="1654"/>
        </w:trPr>
        <w:tc>
          <w:tcPr>
            <w:tcW w:w="468"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075782">
              <w:rPr>
                <w:rFonts w:ascii="Times New Roman" w:eastAsia="Times New Roman" w:hAnsi="Times New Roman" w:cs="Times New Roman"/>
                <w:b/>
                <w:bCs/>
                <w:color w:val="000000"/>
                <w:sz w:val="20"/>
                <w:szCs w:val="20"/>
                <w:lang w:eastAsia="ru-RU"/>
              </w:rPr>
              <w:t xml:space="preserve">№ п/п </w:t>
            </w:r>
          </w:p>
        </w:tc>
        <w:tc>
          <w:tcPr>
            <w:tcW w:w="5302"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075782">
              <w:rPr>
                <w:rFonts w:ascii="Times New Roman" w:eastAsia="Times New Roman" w:hAnsi="Times New Roman" w:cs="Times New Roman"/>
                <w:b/>
                <w:bCs/>
                <w:color w:val="000000"/>
                <w:sz w:val="20"/>
                <w:szCs w:val="20"/>
                <w:lang w:eastAsia="ru-RU"/>
              </w:rPr>
              <w:t xml:space="preserve">Наименование           </w:t>
            </w:r>
          </w:p>
        </w:tc>
        <w:tc>
          <w:tcPr>
            <w:tcW w:w="1401"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075782">
              <w:rPr>
                <w:rFonts w:ascii="Times New Roman" w:eastAsia="Times New Roman" w:hAnsi="Times New Roman" w:cs="Times New Roman"/>
                <w:b/>
                <w:bCs/>
                <w:color w:val="000000"/>
                <w:sz w:val="20"/>
                <w:szCs w:val="20"/>
                <w:lang w:eastAsia="ru-RU"/>
              </w:rPr>
              <w:t xml:space="preserve">Утверждено на отчетную дату </w:t>
            </w:r>
          </w:p>
        </w:tc>
        <w:tc>
          <w:tcPr>
            <w:tcW w:w="1483"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075782">
              <w:rPr>
                <w:rFonts w:ascii="Times New Roman" w:eastAsia="Times New Roman" w:hAnsi="Times New Roman" w:cs="Times New Roman"/>
                <w:b/>
                <w:bCs/>
                <w:color w:val="000000"/>
                <w:sz w:val="20"/>
                <w:szCs w:val="20"/>
                <w:lang w:eastAsia="ru-RU"/>
              </w:rPr>
              <w:t>Фактически исполнено на отчетную дату</w:t>
            </w:r>
          </w:p>
        </w:tc>
        <w:tc>
          <w:tcPr>
            <w:tcW w:w="1112"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075782">
              <w:rPr>
                <w:rFonts w:ascii="Times New Roman" w:eastAsia="Times New Roman" w:hAnsi="Times New Roman" w:cs="Times New Roman"/>
                <w:b/>
                <w:bCs/>
                <w:color w:val="000000"/>
                <w:sz w:val="20"/>
                <w:szCs w:val="20"/>
                <w:lang w:eastAsia="ru-RU"/>
              </w:rPr>
              <w:t xml:space="preserve">% исполнения </w:t>
            </w:r>
          </w:p>
        </w:tc>
      </w:tr>
      <w:tr w:rsidR="00075782" w:rsidRPr="00075782" w:rsidTr="00FB74A1">
        <w:tblPrEx>
          <w:tblCellMar>
            <w:top w:w="0" w:type="dxa"/>
            <w:bottom w:w="0" w:type="dxa"/>
          </w:tblCellMar>
        </w:tblPrEx>
        <w:trPr>
          <w:trHeight w:val="581"/>
        </w:trPr>
        <w:tc>
          <w:tcPr>
            <w:tcW w:w="468"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tc>
        <w:tc>
          <w:tcPr>
            <w:tcW w:w="5302"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 xml:space="preserve">Остаток бюджетных ассигнований дорожного фонда по состоянию на 1 января текущего года </w:t>
            </w:r>
          </w:p>
        </w:tc>
        <w:tc>
          <w:tcPr>
            <w:tcW w:w="1401"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293,0</w:t>
            </w:r>
          </w:p>
        </w:tc>
        <w:tc>
          <w:tcPr>
            <w:tcW w:w="1483"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293,0</w:t>
            </w:r>
          </w:p>
        </w:tc>
        <w:tc>
          <w:tcPr>
            <w:tcW w:w="1112"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100,0</w:t>
            </w:r>
          </w:p>
        </w:tc>
      </w:tr>
      <w:tr w:rsidR="00075782" w:rsidRPr="00075782" w:rsidTr="00FB74A1">
        <w:tblPrEx>
          <w:tblCellMar>
            <w:top w:w="0" w:type="dxa"/>
            <w:bottom w:w="0" w:type="dxa"/>
          </w:tblCellMar>
        </w:tblPrEx>
        <w:trPr>
          <w:trHeight w:val="290"/>
        </w:trPr>
        <w:tc>
          <w:tcPr>
            <w:tcW w:w="468"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075782">
              <w:rPr>
                <w:rFonts w:ascii="Times New Roman" w:eastAsia="Times New Roman" w:hAnsi="Times New Roman" w:cs="Times New Roman"/>
                <w:b/>
                <w:bCs/>
                <w:color w:val="000000"/>
                <w:sz w:val="20"/>
                <w:szCs w:val="20"/>
                <w:lang w:eastAsia="ru-RU"/>
              </w:rPr>
              <w:t>1.</w:t>
            </w:r>
          </w:p>
        </w:tc>
        <w:tc>
          <w:tcPr>
            <w:tcW w:w="5302"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rPr>
                <w:rFonts w:ascii="Times New Roman" w:eastAsia="Times New Roman" w:hAnsi="Times New Roman" w:cs="Times New Roman"/>
                <w:b/>
                <w:bCs/>
                <w:color w:val="000000"/>
                <w:sz w:val="20"/>
                <w:szCs w:val="20"/>
                <w:lang w:eastAsia="ru-RU"/>
              </w:rPr>
            </w:pPr>
            <w:r w:rsidRPr="00075782">
              <w:rPr>
                <w:rFonts w:ascii="Times New Roman" w:eastAsia="Times New Roman" w:hAnsi="Times New Roman" w:cs="Times New Roman"/>
                <w:b/>
                <w:bCs/>
                <w:color w:val="000000"/>
                <w:sz w:val="20"/>
                <w:szCs w:val="20"/>
                <w:lang w:eastAsia="ru-RU"/>
              </w:rPr>
              <w:t>ДОХОДЫ ВСЕГО</w:t>
            </w:r>
          </w:p>
        </w:tc>
        <w:tc>
          <w:tcPr>
            <w:tcW w:w="1401"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075782">
              <w:rPr>
                <w:rFonts w:ascii="Times New Roman" w:eastAsia="Times New Roman" w:hAnsi="Times New Roman" w:cs="Times New Roman"/>
                <w:b/>
                <w:bCs/>
                <w:color w:val="000000"/>
                <w:sz w:val="20"/>
                <w:szCs w:val="20"/>
                <w:lang w:eastAsia="ru-RU"/>
              </w:rPr>
              <w:t>700,4</w:t>
            </w:r>
          </w:p>
        </w:tc>
        <w:tc>
          <w:tcPr>
            <w:tcW w:w="1483"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075782">
              <w:rPr>
                <w:rFonts w:ascii="Times New Roman" w:eastAsia="Times New Roman" w:hAnsi="Times New Roman" w:cs="Times New Roman"/>
                <w:b/>
                <w:bCs/>
                <w:color w:val="000000"/>
                <w:sz w:val="20"/>
                <w:szCs w:val="20"/>
                <w:lang w:eastAsia="ru-RU"/>
              </w:rPr>
              <w:t>808,2</w:t>
            </w:r>
          </w:p>
        </w:tc>
        <w:tc>
          <w:tcPr>
            <w:tcW w:w="1112"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075782">
              <w:rPr>
                <w:rFonts w:ascii="Times New Roman" w:eastAsia="Times New Roman" w:hAnsi="Times New Roman" w:cs="Times New Roman"/>
                <w:b/>
                <w:bCs/>
                <w:color w:val="000000"/>
                <w:sz w:val="20"/>
                <w:szCs w:val="20"/>
                <w:lang w:eastAsia="ru-RU"/>
              </w:rPr>
              <w:t>115,4</w:t>
            </w:r>
          </w:p>
        </w:tc>
      </w:tr>
      <w:tr w:rsidR="00075782" w:rsidRPr="00075782" w:rsidTr="00FB74A1">
        <w:tblPrEx>
          <w:tblCellMar>
            <w:top w:w="0" w:type="dxa"/>
            <w:bottom w:w="0" w:type="dxa"/>
          </w:tblCellMar>
        </w:tblPrEx>
        <w:trPr>
          <w:trHeight w:val="290"/>
        </w:trPr>
        <w:tc>
          <w:tcPr>
            <w:tcW w:w="468"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tc>
        <w:tc>
          <w:tcPr>
            <w:tcW w:w="5302"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в том числе по источникам:</w:t>
            </w:r>
          </w:p>
        </w:tc>
        <w:tc>
          <w:tcPr>
            <w:tcW w:w="1401"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tc>
        <w:tc>
          <w:tcPr>
            <w:tcW w:w="1483"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tc>
        <w:tc>
          <w:tcPr>
            <w:tcW w:w="1112"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p>
        </w:tc>
      </w:tr>
      <w:tr w:rsidR="00075782" w:rsidRPr="00075782" w:rsidTr="00FB74A1">
        <w:tblPrEx>
          <w:tblCellMar>
            <w:top w:w="0" w:type="dxa"/>
            <w:bottom w:w="0" w:type="dxa"/>
          </w:tblCellMar>
        </w:tblPrEx>
        <w:trPr>
          <w:trHeight w:val="1742"/>
        </w:trPr>
        <w:tc>
          <w:tcPr>
            <w:tcW w:w="468"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lastRenderedPageBreak/>
              <w:t>1.1.</w:t>
            </w:r>
          </w:p>
        </w:tc>
        <w:tc>
          <w:tcPr>
            <w:tcW w:w="5302"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Акцизы на автомобильный бензин, прямогонный бензин, дизельное топливо, моторные масла для дизельных и карбюраторных (инжекторных) двигателей, производимые на территории Российской Федерации, подлежащие зачислению в бюджет</w:t>
            </w:r>
          </w:p>
        </w:tc>
        <w:tc>
          <w:tcPr>
            <w:tcW w:w="1401"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700,4</w:t>
            </w:r>
          </w:p>
        </w:tc>
        <w:tc>
          <w:tcPr>
            <w:tcW w:w="1483"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808,2</w:t>
            </w:r>
          </w:p>
        </w:tc>
        <w:tc>
          <w:tcPr>
            <w:tcW w:w="1112"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115,4</w:t>
            </w:r>
          </w:p>
        </w:tc>
      </w:tr>
      <w:tr w:rsidR="00075782" w:rsidRPr="00075782" w:rsidTr="00FB74A1">
        <w:tblPrEx>
          <w:tblCellMar>
            <w:top w:w="0" w:type="dxa"/>
            <w:bottom w:w="0" w:type="dxa"/>
          </w:tblCellMar>
        </w:tblPrEx>
        <w:trPr>
          <w:trHeight w:val="1162"/>
        </w:trPr>
        <w:tc>
          <w:tcPr>
            <w:tcW w:w="468"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1.2.</w:t>
            </w:r>
          </w:p>
        </w:tc>
        <w:tc>
          <w:tcPr>
            <w:tcW w:w="5302"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Денежные взыскания (штрафы) за нарушение правил перевозки крупногабаритных и тяжеловестных грузов по автомобильным дорогам общего пользования местного значения</w:t>
            </w:r>
          </w:p>
        </w:tc>
        <w:tc>
          <w:tcPr>
            <w:tcW w:w="1401"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0,0</w:t>
            </w:r>
          </w:p>
        </w:tc>
        <w:tc>
          <w:tcPr>
            <w:tcW w:w="1483"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0,0</w:t>
            </w:r>
          </w:p>
        </w:tc>
        <w:tc>
          <w:tcPr>
            <w:tcW w:w="1112"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0,0</w:t>
            </w:r>
          </w:p>
        </w:tc>
      </w:tr>
      <w:tr w:rsidR="00075782" w:rsidRPr="00075782" w:rsidTr="00FB74A1">
        <w:tblPrEx>
          <w:tblCellMar>
            <w:top w:w="0" w:type="dxa"/>
            <w:bottom w:w="0" w:type="dxa"/>
          </w:tblCellMar>
        </w:tblPrEx>
        <w:trPr>
          <w:trHeight w:val="581"/>
        </w:trPr>
        <w:tc>
          <w:tcPr>
            <w:tcW w:w="468"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1.3.</w:t>
            </w:r>
          </w:p>
        </w:tc>
        <w:tc>
          <w:tcPr>
            <w:tcW w:w="5302"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Прочие денежные взыскания (штрафы) за правонарушения в области дорожного движения</w:t>
            </w:r>
          </w:p>
        </w:tc>
        <w:tc>
          <w:tcPr>
            <w:tcW w:w="1401"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0,0</w:t>
            </w:r>
          </w:p>
        </w:tc>
        <w:tc>
          <w:tcPr>
            <w:tcW w:w="1483"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0,0</w:t>
            </w:r>
          </w:p>
        </w:tc>
        <w:tc>
          <w:tcPr>
            <w:tcW w:w="1112"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0,0</w:t>
            </w:r>
          </w:p>
        </w:tc>
      </w:tr>
      <w:tr w:rsidR="00075782" w:rsidRPr="00075782" w:rsidTr="00FB74A1">
        <w:tblPrEx>
          <w:tblCellMar>
            <w:top w:w="0" w:type="dxa"/>
            <w:bottom w:w="0" w:type="dxa"/>
          </w:tblCellMar>
        </w:tblPrEx>
        <w:trPr>
          <w:trHeight w:val="290"/>
        </w:trPr>
        <w:tc>
          <w:tcPr>
            <w:tcW w:w="468"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1.4.</w:t>
            </w:r>
          </w:p>
        </w:tc>
        <w:tc>
          <w:tcPr>
            <w:tcW w:w="5302"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 xml:space="preserve">Прочие поступления </w:t>
            </w:r>
          </w:p>
        </w:tc>
        <w:tc>
          <w:tcPr>
            <w:tcW w:w="1401"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0,0</w:t>
            </w:r>
          </w:p>
        </w:tc>
        <w:tc>
          <w:tcPr>
            <w:tcW w:w="1483"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0,0</w:t>
            </w:r>
          </w:p>
        </w:tc>
        <w:tc>
          <w:tcPr>
            <w:tcW w:w="1112"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0,0</w:t>
            </w:r>
          </w:p>
        </w:tc>
      </w:tr>
      <w:tr w:rsidR="00075782" w:rsidRPr="00075782" w:rsidTr="00FB74A1">
        <w:tblPrEx>
          <w:tblCellMar>
            <w:top w:w="0" w:type="dxa"/>
            <w:bottom w:w="0" w:type="dxa"/>
          </w:tblCellMar>
        </w:tblPrEx>
        <w:trPr>
          <w:trHeight w:val="581"/>
        </w:trPr>
        <w:tc>
          <w:tcPr>
            <w:tcW w:w="468"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1.5.</w:t>
            </w:r>
          </w:p>
        </w:tc>
        <w:tc>
          <w:tcPr>
            <w:tcW w:w="5302"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 xml:space="preserve">Межбюджетные трансферты из бюджетов бюджетной системы Российской Федерации </w:t>
            </w:r>
          </w:p>
        </w:tc>
        <w:tc>
          <w:tcPr>
            <w:tcW w:w="1401"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0,0</w:t>
            </w:r>
          </w:p>
        </w:tc>
        <w:tc>
          <w:tcPr>
            <w:tcW w:w="1483"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0,0</w:t>
            </w:r>
          </w:p>
        </w:tc>
        <w:tc>
          <w:tcPr>
            <w:tcW w:w="1112"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0,0</w:t>
            </w:r>
          </w:p>
        </w:tc>
      </w:tr>
      <w:tr w:rsidR="00075782" w:rsidRPr="00075782" w:rsidTr="00FB74A1">
        <w:tblPrEx>
          <w:tblCellMar>
            <w:top w:w="0" w:type="dxa"/>
            <w:bottom w:w="0" w:type="dxa"/>
          </w:tblCellMar>
        </w:tblPrEx>
        <w:trPr>
          <w:trHeight w:val="290"/>
        </w:trPr>
        <w:tc>
          <w:tcPr>
            <w:tcW w:w="468"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075782">
              <w:rPr>
                <w:rFonts w:ascii="Times New Roman" w:eastAsia="Times New Roman" w:hAnsi="Times New Roman" w:cs="Times New Roman"/>
                <w:b/>
                <w:bCs/>
                <w:color w:val="000000"/>
                <w:sz w:val="20"/>
                <w:szCs w:val="20"/>
                <w:lang w:eastAsia="ru-RU"/>
              </w:rPr>
              <w:t>2</w:t>
            </w:r>
          </w:p>
        </w:tc>
        <w:tc>
          <w:tcPr>
            <w:tcW w:w="5302"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rPr>
                <w:rFonts w:ascii="Times New Roman" w:eastAsia="Times New Roman" w:hAnsi="Times New Roman" w:cs="Times New Roman"/>
                <w:b/>
                <w:bCs/>
                <w:color w:val="000000"/>
                <w:sz w:val="20"/>
                <w:szCs w:val="20"/>
                <w:lang w:eastAsia="ru-RU"/>
              </w:rPr>
            </w:pPr>
            <w:r w:rsidRPr="00075782">
              <w:rPr>
                <w:rFonts w:ascii="Times New Roman" w:eastAsia="Times New Roman" w:hAnsi="Times New Roman" w:cs="Times New Roman"/>
                <w:b/>
                <w:bCs/>
                <w:color w:val="000000"/>
                <w:sz w:val="20"/>
                <w:szCs w:val="20"/>
                <w:lang w:eastAsia="ru-RU"/>
              </w:rPr>
              <w:t>РАСХОДЫ ВСЕГО</w:t>
            </w:r>
          </w:p>
        </w:tc>
        <w:tc>
          <w:tcPr>
            <w:tcW w:w="1401"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075782">
              <w:rPr>
                <w:rFonts w:ascii="Times New Roman" w:eastAsia="Times New Roman" w:hAnsi="Times New Roman" w:cs="Times New Roman"/>
                <w:b/>
                <w:bCs/>
                <w:color w:val="000000"/>
                <w:sz w:val="20"/>
                <w:szCs w:val="20"/>
                <w:lang w:eastAsia="ru-RU"/>
              </w:rPr>
              <w:t>993,4</w:t>
            </w:r>
          </w:p>
        </w:tc>
        <w:tc>
          <w:tcPr>
            <w:tcW w:w="1483"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075782">
              <w:rPr>
                <w:rFonts w:ascii="Times New Roman" w:eastAsia="Times New Roman" w:hAnsi="Times New Roman" w:cs="Times New Roman"/>
                <w:b/>
                <w:bCs/>
                <w:color w:val="000000"/>
                <w:sz w:val="20"/>
                <w:szCs w:val="20"/>
                <w:lang w:eastAsia="ru-RU"/>
              </w:rPr>
              <w:t>931,2</w:t>
            </w:r>
          </w:p>
        </w:tc>
        <w:tc>
          <w:tcPr>
            <w:tcW w:w="1112"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075782">
              <w:rPr>
                <w:rFonts w:ascii="Times New Roman" w:eastAsia="Times New Roman" w:hAnsi="Times New Roman" w:cs="Times New Roman"/>
                <w:b/>
                <w:bCs/>
                <w:color w:val="000000"/>
                <w:sz w:val="20"/>
                <w:szCs w:val="20"/>
                <w:lang w:eastAsia="ru-RU"/>
              </w:rPr>
              <w:t>93,7</w:t>
            </w:r>
          </w:p>
        </w:tc>
      </w:tr>
      <w:tr w:rsidR="00075782" w:rsidRPr="00075782" w:rsidTr="00FB74A1">
        <w:tblPrEx>
          <w:tblCellMar>
            <w:top w:w="0" w:type="dxa"/>
            <w:bottom w:w="0" w:type="dxa"/>
          </w:tblCellMar>
        </w:tblPrEx>
        <w:trPr>
          <w:trHeight w:val="290"/>
        </w:trPr>
        <w:tc>
          <w:tcPr>
            <w:tcW w:w="468"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tc>
        <w:tc>
          <w:tcPr>
            <w:tcW w:w="5302"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в том числе по направлениям:</w:t>
            </w:r>
          </w:p>
        </w:tc>
        <w:tc>
          <w:tcPr>
            <w:tcW w:w="1401"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tc>
        <w:tc>
          <w:tcPr>
            <w:tcW w:w="1483"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tc>
        <w:tc>
          <w:tcPr>
            <w:tcW w:w="1112"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p>
        </w:tc>
      </w:tr>
      <w:tr w:rsidR="00075782" w:rsidRPr="00075782" w:rsidTr="00FB74A1">
        <w:tblPrEx>
          <w:tblCellMar>
            <w:top w:w="0" w:type="dxa"/>
            <w:bottom w:w="0" w:type="dxa"/>
          </w:tblCellMar>
        </w:tblPrEx>
        <w:trPr>
          <w:trHeight w:val="871"/>
        </w:trPr>
        <w:tc>
          <w:tcPr>
            <w:tcW w:w="468"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2.1.</w:t>
            </w:r>
          </w:p>
        </w:tc>
        <w:tc>
          <w:tcPr>
            <w:tcW w:w="5302"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Содержание, капитальный ремонт, ремонт автомобильных дорог и искусственных сооружений на них</w:t>
            </w:r>
          </w:p>
        </w:tc>
        <w:tc>
          <w:tcPr>
            <w:tcW w:w="1401"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100,2</w:t>
            </w:r>
          </w:p>
        </w:tc>
        <w:tc>
          <w:tcPr>
            <w:tcW w:w="1483"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38,0</w:t>
            </w:r>
          </w:p>
        </w:tc>
        <w:tc>
          <w:tcPr>
            <w:tcW w:w="1112"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37,9</w:t>
            </w:r>
          </w:p>
        </w:tc>
      </w:tr>
      <w:tr w:rsidR="00075782" w:rsidRPr="00075782" w:rsidTr="00FB74A1">
        <w:tblPrEx>
          <w:tblCellMar>
            <w:top w:w="0" w:type="dxa"/>
            <w:bottom w:w="0" w:type="dxa"/>
          </w:tblCellMar>
        </w:tblPrEx>
        <w:trPr>
          <w:trHeight w:val="871"/>
        </w:trPr>
        <w:tc>
          <w:tcPr>
            <w:tcW w:w="468"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2.2.</w:t>
            </w:r>
          </w:p>
        </w:tc>
        <w:tc>
          <w:tcPr>
            <w:tcW w:w="5302"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Разработка проектной документации на капитальный ремонт автомобильных дорог и искусственных сооружений на них</w:t>
            </w:r>
          </w:p>
        </w:tc>
        <w:tc>
          <w:tcPr>
            <w:tcW w:w="1401"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0,0</w:t>
            </w:r>
          </w:p>
        </w:tc>
        <w:tc>
          <w:tcPr>
            <w:tcW w:w="1483"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0,0</w:t>
            </w:r>
          </w:p>
        </w:tc>
        <w:tc>
          <w:tcPr>
            <w:tcW w:w="1112"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0,0</w:t>
            </w:r>
          </w:p>
        </w:tc>
      </w:tr>
      <w:tr w:rsidR="00075782" w:rsidRPr="00075782" w:rsidTr="00FB74A1">
        <w:tblPrEx>
          <w:tblCellMar>
            <w:top w:w="0" w:type="dxa"/>
            <w:bottom w:w="0" w:type="dxa"/>
          </w:tblCellMar>
        </w:tblPrEx>
        <w:trPr>
          <w:trHeight w:val="581"/>
        </w:trPr>
        <w:tc>
          <w:tcPr>
            <w:tcW w:w="468"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2.3.</w:t>
            </w:r>
          </w:p>
        </w:tc>
        <w:tc>
          <w:tcPr>
            <w:tcW w:w="5302"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Строительство и реконструкция автомобильных дорог и искусственных сооружений на них</w:t>
            </w:r>
          </w:p>
        </w:tc>
        <w:tc>
          <w:tcPr>
            <w:tcW w:w="1401"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0,0</w:t>
            </w:r>
          </w:p>
        </w:tc>
        <w:tc>
          <w:tcPr>
            <w:tcW w:w="1483"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0,0</w:t>
            </w:r>
          </w:p>
        </w:tc>
        <w:tc>
          <w:tcPr>
            <w:tcW w:w="1112"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0,0</w:t>
            </w:r>
          </w:p>
        </w:tc>
      </w:tr>
      <w:tr w:rsidR="00075782" w:rsidRPr="00075782" w:rsidTr="00FB74A1">
        <w:tblPrEx>
          <w:tblCellMar>
            <w:top w:w="0" w:type="dxa"/>
            <w:bottom w:w="0" w:type="dxa"/>
          </w:tblCellMar>
        </w:tblPrEx>
        <w:trPr>
          <w:trHeight w:val="871"/>
        </w:trPr>
        <w:tc>
          <w:tcPr>
            <w:tcW w:w="468"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2.4.</w:t>
            </w:r>
          </w:p>
        </w:tc>
        <w:tc>
          <w:tcPr>
            <w:tcW w:w="5302"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Оформление прав собственности на автомобильные дороги и земельные участки по ним</w:t>
            </w:r>
          </w:p>
        </w:tc>
        <w:tc>
          <w:tcPr>
            <w:tcW w:w="1401"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0,0</w:t>
            </w:r>
          </w:p>
        </w:tc>
        <w:tc>
          <w:tcPr>
            <w:tcW w:w="1483"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0,0</w:t>
            </w:r>
          </w:p>
        </w:tc>
        <w:tc>
          <w:tcPr>
            <w:tcW w:w="1112"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0,0</w:t>
            </w:r>
          </w:p>
        </w:tc>
      </w:tr>
      <w:tr w:rsidR="00075782" w:rsidRPr="00075782" w:rsidTr="00FB74A1">
        <w:tblPrEx>
          <w:tblCellMar>
            <w:top w:w="0" w:type="dxa"/>
            <w:bottom w:w="0" w:type="dxa"/>
          </w:tblCellMar>
        </w:tblPrEx>
        <w:trPr>
          <w:trHeight w:val="290"/>
        </w:trPr>
        <w:tc>
          <w:tcPr>
            <w:tcW w:w="468"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2.5.</w:t>
            </w:r>
          </w:p>
        </w:tc>
        <w:tc>
          <w:tcPr>
            <w:tcW w:w="5302"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Прочие направления</w:t>
            </w:r>
          </w:p>
        </w:tc>
        <w:tc>
          <w:tcPr>
            <w:tcW w:w="1401"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893,2</w:t>
            </w:r>
          </w:p>
        </w:tc>
        <w:tc>
          <w:tcPr>
            <w:tcW w:w="1483"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893,2</w:t>
            </w:r>
          </w:p>
        </w:tc>
        <w:tc>
          <w:tcPr>
            <w:tcW w:w="1112"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100,0</w:t>
            </w:r>
          </w:p>
        </w:tc>
      </w:tr>
    </w:tbl>
    <w:p w:rsidR="00075782" w:rsidRPr="00075782" w:rsidRDefault="00075782" w:rsidP="00075782">
      <w:pPr>
        <w:spacing w:after="0" w:line="240" w:lineRule="auto"/>
        <w:rPr>
          <w:rFonts w:ascii="Times New Roman" w:eastAsia="Times New Roman" w:hAnsi="Times New Roman" w:cs="Times New Roman"/>
          <w:sz w:val="20"/>
          <w:szCs w:val="20"/>
          <w:lang w:eastAsia="ru-RU"/>
        </w:rPr>
      </w:pPr>
    </w:p>
    <w:p w:rsidR="00075782" w:rsidRPr="00075782" w:rsidRDefault="00075782" w:rsidP="00075782">
      <w:pPr>
        <w:tabs>
          <w:tab w:val="left" w:pos="3402"/>
          <w:tab w:val="center" w:pos="4678"/>
        </w:tabs>
        <w:spacing w:after="0" w:line="240" w:lineRule="auto"/>
        <w:jc w:val="center"/>
        <w:rPr>
          <w:rFonts w:ascii="Times New Roman" w:eastAsia="Times New Roman" w:hAnsi="Times New Roman" w:cs="Times New Roman"/>
          <w:b/>
          <w:sz w:val="20"/>
          <w:szCs w:val="20"/>
          <w:lang w:eastAsia="ru-RU"/>
        </w:rPr>
      </w:pPr>
      <w:r w:rsidRPr="00075782">
        <w:rPr>
          <w:rFonts w:ascii="Times New Roman" w:eastAsia="Times New Roman" w:hAnsi="Times New Roman" w:cs="Times New Roman"/>
          <w:b/>
          <w:sz w:val="20"/>
          <w:szCs w:val="20"/>
          <w:lang w:eastAsia="ru-RU"/>
        </w:rPr>
        <w:t>ИРКУТСКАЯ ОБЛАСТЬ</w:t>
      </w:r>
    </w:p>
    <w:p w:rsidR="00075782" w:rsidRPr="00075782" w:rsidRDefault="00075782" w:rsidP="00075782">
      <w:pPr>
        <w:spacing w:after="0" w:line="240" w:lineRule="auto"/>
        <w:jc w:val="center"/>
        <w:rPr>
          <w:rFonts w:ascii="Times New Roman" w:eastAsia="Times New Roman" w:hAnsi="Times New Roman" w:cs="Times New Roman"/>
          <w:b/>
          <w:sz w:val="20"/>
          <w:szCs w:val="20"/>
          <w:lang w:eastAsia="ru-RU"/>
        </w:rPr>
      </w:pPr>
      <w:r w:rsidRPr="00075782">
        <w:rPr>
          <w:rFonts w:ascii="Times New Roman" w:eastAsia="Times New Roman" w:hAnsi="Times New Roman" w:cs="Times New Roman"/>
          <w:b/>
          <w:sz w:val="20"/>
          <w:szCs w:val="20"/>
          <w:lang w:eastAsia="ru-RU"/>
        </w:rPr>
        <w:t>ТУЛУНСКИЙ РАЙОН</w:t>
      </w:r>
    </w:p>
    <w:p w:rsidR="00075782" w:rsidRPr="00075782" w:rsidRDefault="00075782" w:rsidP="00075782">
      <w:pPr>
        <w:spacing w:after="0" w:line="240" w:lineRule="auto"/>
        <w:jc w:val="center"/>
        <w:rPr>
          <w:rFonts w:ascii="Times New Roman" w:eastAsia="Times New Roman" w:hAnsi="Times New Roman" w:cs="Times New Roman"/>
          <w:b/>
          <w:sz w:val="20"/>
          <w:szCs w:val="20"/>
          <w:lang w:eastAsia="ru-RU"/>
        </w:rPr>
      </w:pPr>
    </w:p>
    <w:p w:rsidR="00075782" w:rsidRPr="00075782" w:rsidRDefault="00075782" w:rsidP="00075782">
      <w:pPr>
        <w:spacing w:after="0" w:line="240" w:lineRule="auto"/>
        <w:jc w:val="center"/>
        <w:rPr>
          <w:rFonts w:ascii="Times New Roman" w:eastAsia="Times New Roman" w:hAnsi="Times New Roman" w:cs="Times New Roman"/>
          <w:b/>
          <w:sz w:val="20"/>
          <w:szCs w:val="20"/>
          <w:lang w:eastAsia="ru-RU"/>
        </w:rPr>
      </w:pPr>
      <w:r w:rsidRPr="00075782">
        <w:rPr>
          <w:rFonts w:ascii="Times New Roman" w:eastAsia="Times New Roman" w:hAnsi="Times New Roman" w:cs="Times New Roman"/>
          <w:b/>
          <w:sz w:val="20"/>
          <w:szCs w:val="20"/>
          <w:lang w:eastAsia="ru-RU"/>
        </w:rPr>
        <w:t>ДУМА УМЫГАНСКОГО СЕЛЬСКОГО ПОСЕЛЕНИЯ</w:t>
      </w:r>
    </w:p>
    <w:p w:rsidR="00075782" w:rsidRPr="00075782" w:rsidRDefault="00075782" w:rsidP="00075782">
      <w:pPr>
        <w:spacing w:after="0" w:line="240" w:lineRule="auto"/>
        <w:jc w:val="center"/>
        <w:rPr>
          <w:rFonts w:ascii="Times New Roman" w:eastAsia="Times New Roman" w:hAnsi="Times New Roman" w:cs="Times New Roman"/>
          <w:b/>
          <w:sz w:val="20"/>
          <w:szCs w:val="20"/>
          <w:lang w:eastAsia="ru-RU"/>
        </w:rPr>
      </w:pPr>
    </w:p>
    <w:p w:rsidR="00075782" w:rsidRPr="00075782" w:rsidRDefault="00075782" w:rsidP="00075782">
      <w:pPr>
        <w:spacing w:after="0" w:line="240" w:lineRule="auto"/>
        <w:jc w:val="center"/>
        <w:rPr>
          <w:rFonts w:ascii="Times New Roman" w:eastAsia="Times New Roman" w:hAnsi="Times New Roman" w:cs="Times New Roman"/>
          <w:b/>
          <w:sz w:val="20"/>
          <w:szCs w:val="20"/>
          <w:lang w:eastAsia="ru-RU"/>
        </w:rPr>
      </w:pPr>
      <w:r w:rsidRPr="00075782">
        <w:rPr>
          <w:rFonts w:ascii="Times New Roman" w:eastAsia="Times New Roman" w:hAnsi="Times New Roman" w:cs="Times New Roman"/>
          <w:b/>
          <w:sz w:val="20"/>
          <w:szCs w:val="20"/>
          <w:lang w:eastAsia="ru-RU"/>
        </w:rPr>
        <w:t>РЕШЕНИЕ</w:t>
      </w:r>
    </w:p>
    <w:p w:rsidR="00075782" w:rsidRPr="00075782" w:rsidRDefault="00075782" w:rsidP="00075782">
      <w:pPr>
        <w:spacing w:after="0" w:line="240" w:lineRule="auto"/>
        <w:jc w:val="center"/>
        <w:rPr>
          <w:rFonts w:ascii="Times New Roman" w:eastAsia="Times New Roman" w:hAnsi="Times New Roman" w:cs="Times New Roman"/>
          <w:b/>
          <w:sz w:val="20"/>
          <w:szCs w:val="20"/>
          <w:lang w:eastAsia="ru-RU"/>
        </w:rPr>
      </w:pPr>
    </w:p>
    <w:p w:rsidR="00075782" w:rsidRPr="00075782" w:rsidRDefault="00075782" w:rsidP="00075782">
      <w:pPr>
        <w:spacing w:after="0" w:line="240" w:lineRule="auto"/>
        <w:jc w:val="center"/>
        <w:rPr>
          <w:rFonts w:ascii="Times New Roman" w:eastAsia="Times New Roman" w:hAnsi="Times New Roman" w:cs="Times New Roman"/>
          <w:b/>
          <w:sz w:val="20"/>
          <w:szCs w:val="20"/>
          <w:lang w:eastAsia="ru-RU"/>
        </w:rPr>
      </w:pPr>
      <w:r w:rsidRPr="00075782">
        <w:rPr>
          <w:rFonts w:ascii="Times New Roman" w:eastAsia="Times New Roman" w:hAnsi="Times New Roman" w:cs="Times New Roman"/>
          <w:b/>
          <w:sz w:val="20"/>
          <w:szCs w:val="20"/>
          <w:lang w:eastAsia="ru-RU"/>
        </w:rPr>
        <w:t>«30» мая 2023 года                                                                    №29</w:t>
      </w:r>
    </w:p>
    <w:p w:rsidR="00075782" w:rsidRPr="00075782" w:rsidRDefault="00075782" w:rsidP="00075782">
      <w:pPr>
        <w:spacing w:after="0" w:line="240" w:lineRule="auto"/>
        <w:jc w:val="center"/>
        <w:rPr>
          <w:rFonts w:ascii="Times New Roman" w:eastAsia="Times New Roman" w:hAnsi="Times New Roman" w:cs="Times New Roman"/>
          <w:b/>
          <w:sz w:val="20"/>
          <w:szCs w:val="20"/>
          <w:lang w:eastAsia="ru-RU"/>
        </w:rPr>
      </w:pPr>
    </w:p>
    <w:p w:rsidR="00075782" w:rsidRPr="00075782" w:rsidRDefault="00075782" w:rsidP="00075782">
      <w:pPr>
        <w:spacing w:after="0" w:line="240" w:lineRule="auto"/>
        <w:jc w:val="center"/>
        <w:rPr>
          <w:rFonts w:ascii="Times New Roman" w:eastAsia="Times New Roman" w:hAnsi="Times New Roman" w:cs="Times New Roman"/>
          <w:b/>
          <w:sz w:val="20"/>
          <w:szCs w:val="20"/>
          <w:lang w:eastAsia="ru-RU"/>
        </w:rPr>
      </w:pPr>
      <w:r w:rsidRPr="00075782">
        <w:rPr>
          <w:rFonts w:ascii="Times New Roman" w:eastAsia="Times New Roman" w:hAnsi="Times New Roman" w:cs="Times New Roman"/>
          <w:b/>
          <w:sz w:val="20"/>
          <w:szCs w:val="20"/>
          <w:lang w:eastAsia="ru-RU"/>
        </w:rPr>
        <w:t>с. Умыган</w:t>
      </w:r>
    </w:p>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p>
    <w:p w:rsidR="00075782" w:rsidRPr="00075782" w:rsidRDefault="00075782" w:rsidP="00075782">
      <w:pPr>
        <w:shd w:val="clear" w:color="auto" w:fill="FFFFFF"/>
        <w:spacing w:after="0" w:line="240" w:lineRule="auto"/>
        <w:ind w:left="10"/>
        <w:jc w:val="both"/>
        <w:rPr>
          <w:rFonts w:ascii="Times New Roman" w:eastAsia="Times New Roman" w:hAnsi="Times New Roman" w:cs="Times New Roman"/>
          <w:i/>
          <w:sz w:val="20"/>
          <w:szCs w:val="20"/>
          <w:lang w:eastAsia="ru-RU"/>
        </w:rPr>
      </w:pPr>
      <w:r w:rsidRPr="00075782">
        <w:rPr>
          <w:rFonts w:ascii="Times New Roman" w:eastAsia="Times New Roman" w:hAnsi="Times New Roman" w:cs="Times New Roman"/>
          <w:b/>
          <w:bCs/>
          <w:i/>
          <w:sz w:val="20"/>
          <w:szCs w:val="20"/>
          <w:lang w:eastAsia="ru-RU"/>
        </w:rPr>
        <w:t>О внесении изменений и дополнений</w:t>
      </w:r>
    </w:p>
    <w:p w:rsidR="00075782" w:rsidRPr="00075782" w:rsidRDefault="00075782" w:rsidP="00075782">
      <w:pPr>
        <w:shd w:val="clear" w:color="auto" w:fill="FFFFFF"/>
        <w:tabs>
          <w:tab w:val="left" w:leader="underscore" w:pos="2664"/>
        </w:tabs>
        <w:spacing w:after="0" w:line="240" w:lineRule="auto"/>
        <w:ind w:left="14"/>
        <w:jc w:val="both"/>
        <w:rPr>
          <w:rFonts w:ascii="Times New Roman" w:eastAsia="Times New Roman" w:hAnsi="Times New Roman" w:cs="Times New Roman"/>
          <w:i/>
          <w:sz w:val="20"/>
          <w:szCs w:val="20"/>
          <w:lang w:eastAsia="ru-RU"/>
        </w:rPr>
      </w:pPr>
      <w:r w:rsidRPr="00075782">
        <w:rPr>
          <w:rFonts w:ascii="Times New Roman" w:eastAsia="Times New Roman" w:hAnsi="Times New Roman" w:cs="Times New Roman"/>
          <w:b/>
          <w:bCs/>
          <w:i/>
          <w:sz w:val="20"/>
          <w:szCs w:val="20"/>
          <w:lang w:eastAsia="ru-RU"/>
        </w:rPr>
        <w:t>в Устав Умыганского</w:t>
      </w:r>
      <w:r w:rsidRPr="00075782">
        <w:rPr>
          <w:rFonts w:ascii="Times New Roman" w:eastAsia="Times New Roman" w:hAnsi="Times New Roman" w:cs="Times New Roman"/>
          <w:b/>
          <w:i/>
          <w:sz w:val="20"/>
          <w:szCs w:val="20"/>
          <w:lang w:eastAsia="ru-RU"/>
        </w:rPr>
        <w:t xml:space="preserve"> </w:t>
      </w:r>
      <w:r w:rsidRPr="00075782">
        <w:rPr>
          <w:rFonts w:ascii="Times New Roman" w:eastAsia="Times New Roman" w:hAnsi="Times New Roman" w:cs="Times New Roman"/>
          <w:b/>
          <w:bCs/>
          <w:i/>
          <w:sz w:val="20"/>
          <w:szCs w:val="20"/>
          <w:lang w:eastAsia="ru-RU"/>
        </w:rPr>
        <w:t>муниципального</w:t>
      </w:r>
    </w:p>
    <w:p w:rsidR="00075782" w:rsidRPr="00075782" w:rsidRDefault="00075782" w:rsidP="00075782">
      <w:pPr>
        <w:shd w:val="clear" w:color="auto" w:fill="FFFFFF"/>
        <w:spacing w:after="0" w:line="240" w:lineRule="auto"/>
        <w:ind w:left="10"/>
        <w:jc w:val="both"/>
        <w:rPr>
          <w:rFonts w:ascii="Times New Roman" w:eastAsia="Times New Roman" w:hAnsi="Times New Roman" w:cs="Times New Roman"/>
          <w:b/>
          <w:bCs/>
          <w:i/>
          <w:sz w:val="20"/>
          <w:szCs w:val="20"/>
          <w:lang w:eastAsia="ru-RU"/>
        </w:rPr>
      </w:pPr>
      <w:r w:rsidRPr="00075782">
        <w:rPr>
          <w:rFonts w:ascii="Times New Roman" w:eastAsia="Times New Roman" w:hAnsi="Times New Roman" w:cs="Times New Roman"/>
          <w:b/>
          <w:bCs/>
          <w:i/>
          <w:sz w:val="20"/>
          <w:szCs w:val="20"/>
          <w:lang w:eastAsia="ru-RU"/>
        </w:rPr>
        <w:t>образования</w:t>
      </w:r>
    </w:p>
    <w:p w:rsidR="00075782" w:rsidRPr="00075782" w:rsidRDefault="00075782" w:rsidP="00075782">
      <w:pPr>
        <w:shd w:val="clear" w:color="auto" w:fill="FFFFFF"/>
        <w:spacing w:after="0" w:line="240" w:lineRule="auto"/>
        <w:ind w:left="10"/>
        <w:jc w:val="both"/>
        <w:rPr>
          <w:rFonts w:ascii="Times New Roman" w:eastAsia="Times New Roman" w:hAnsi="Times New Roman" w:cs="Times New Roman"/>
          <w:b/>
          <w:bCs/>
          <w:sz w:val="20"/>
          <w:szCs w:val="20"/>
          <w:lang w:eastAsia="ru-RU"/>
        </w:rPr>
      </w:pPr>
    </w:p>
    <w:p w:rsidR="00075782" w:rsidRPr="00075782" w:rsidRDefault="00075782" w:rsidP="00075782">
      <w:pPr>
        <w:shd w:val="clear" w:color="auto" w:fill="FFFFFF"/>
        <w:tabs>
          <w:tab w:val="left" w:leader="underscore" w:pos="7210"/>
        </w:tabs>
        <w:spacing w:after="0" w:line="240" w:lineRule="auto"/>
        <w:ind w:firstLine="709"/>
        <w:jc w:val="both"/>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В целях приведения Устава Умыганского муниципального образования в соответствие с действующим законодательством, руководствуясь статьей 7, 35, 44 Федерального закона от 6 октября 2003 года № 131-ФЗ «Об общих принципах организации местного самоуправления в Российской Федерации», статьями 31, 33, 45, 48 Устава Умыганского муниципального образования, Дума Умыганского сельского поселения</w:t>
      </w:r>
    </w:p>
    <w:p w:rsidR="00075782" w:rsidRPr="00075782" w:rsidRDefault="00075782" w:rsidP="00075782">
      <w:pPr>
        <w:shd w:val="clear" w:color="auto" w:fill="FFFFFF"/>
        <w:tabs>
          <w:tab w:val="left" w:leader="underscore" w:pos="7210"/>
        </w:tabs>
        <w:spacing w:after="0" w:line="240" w:lineRule="auto"/>
        <w:jc w:val="both"/>
        <w:rPr>
          <w:rFonts w:ascii="Times New Roman" w:eastAsia="Times New Roman" w:hAnsi="Times New Roman" w:cs="Times New Roman"/>
          <w:sz w:val="20"/>
          <w:szCs w:val="20"/>
          <w:lang w:eastAsia="ru-RU"/>
        </w:rPr>
      </w:pPr>
    </w:p>
    <w:p w:rsidR="00075782" w:rsidRPr="00075782" w:rsidRDefault="00075782" w:rsidP="00075782">
      <w:pPr>
        <w:shd w:val="clear" w:color="auto" w:fill="FFFFFF"/>
        <w:tabs>
          <w:tab w:val="left" w:leader="underscore" w:pos="7210"/>
        </w:tabs>
        <w:spacing w:after="0" w:line="240" w:lineRule="auto"/>
        <w:jc w:val="center"/>
        <w:rPr>
          <w:rFonts w:ascii="Times New Roman" w:eastAsia="Times New Roman" w:hAnsi="Times New Roman" w:cs="Times New Roman"/>
          <w:b/>
          <w:bCs/>
          <w:spacing w:val="-2"/>
          <w:sz w:val="20"/>
          <w:szCs w:val="20"/>
          <w:lang w:eastAsia="ru-RU"/>
        </w:rPr>
      </w:pPr>
      <w:r w:rsidRPr="00075782">
        <w:rPr>
          <w:rFonts w:ascii="Times New Roman" w:eastAsia="Times New Roman" w:hAnsi="Times New Roman" w:cs="Times New Roman"/>
          <w:b/>
          <w:bCs/>
          <w:spacing w:val="-2"/>
          <w:sz w:val="20"/>
          <w:szCs w:val="20"/>
          <w:lang w:eastAsia="ru-RU"/>
        </w:rPr>
        <w:t>РЕШИЛА:</w:t>
      </w:r>
    </w:p>
    <w:p w:rsidR="00075782" w:rsidRPr="00075782" w:rsidRDefault="00075782" w:rsidP="00075782">
      <w:pPr>
        <w:shd w:val="clear" w:color="auto" w:fill="FFFFFF"/>
        <w:spacing w:after="0" w:line="240" w:lineRule="auto"/>
        <w:jc w:val="both"/>
        <w:rPr>
          <w:rFonts w:ascii="Times New Roman" w:eastAsia="Times New Roman" w:hAnsi="Times New Roman" w:cs="Times New Roman"/>
          <w:sz w:val="20"/>
          <w:szCs w:val="20"/>
          <w:lang w:eastAsia="ru-RU"/>
        </w:rPr>
      </w:pPr>
    </w:p>
    <w:p w:rsidR="00075782" w:rsidRPr="00075782" w:rsidRDefault="00075782" w:rsidP="00075782">
      <w:pPr>
        <w:shd w:val="clear" w:color="auto" w:fill="FFFFFF"/>
        <w:spacing w:after="0" w:line="240" w:lineRule="auto"/>
        <w:ind w:firstLine="567"/>
        <w:jc w:val="both"/>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lastRenderedPageBreak/>
        <w:t xml:space="preserve">1.  Внести в Устав </w:t>
      </w:r>
      <w:r w:rsidRPr="00075782">
        <w:rPr>
          <w:rFonts w:ascii="Times New Roman" w:eastAsia="Times New Roman" w:hAnsi="Times New Roman" w:cs="Times New Roman"/>
          <w:bCs/>
          <w:sz w:val="20"/>
          <w:szCs w:val="20"/>
          <w:lang w:eastAsia="ru-RU"/>
        </w:rPr>
        <w:t>Умыганского</w:t>
      </w:r>
      <w:r w:rsidRPr="00075782">
        <w:rPr>
          <w:rFonts w:ascii="Times New Roman" w:eastAsia="Times New Roman" w:hAnsi="Times New Roman" w:cs="Times New Roman"/>
          <w:sz w:val="20"/>
          <w:szCs w:val="20"/>
          <w:lang w:eastAsia="ru-RU"/>
        </w:rPr>
        <w:t xml:space="preserve"> муниципального образования следующие изменения:</w:t>
      </w:r>
    </w:p>
    <w:p w:rsidR="00075782" w:rsidRPr="00075782" w:rsidRDefault="00075782" w:rsidP="00075782">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1.1. пункт 8 части 1 статьи 6 исключить;</w:t>
      </w:r>
    </w:p>
    <w:p w:rsidR="00075782" w:rsidRPr="00075782" w:rsidRDefault="00075782" w:rsidP="00075782">
      <w:pPr>
        <w:autoSpaceDE w:val="0"/>
        <w:autoSpaceDN w:val="0"/>
        <w:adjustRightInd w:val="0"/>
        <w:spacing w:after="0" w:line="240" w:lineRule="auto"/>
        <w:ind w:firstLine="567"/>
        <w:jc w:val="both"/>
        <w:rPr>
          <w:rFonts w:ascii="Times New Roman" w:eastAsia="Times New Roman" w:hAnsi="Times New Roman" w:cs="Times New Roman"/>
          <w:bCs/>
          <w:sz w:val="20"/>
          <w:szCs w:val="20"/>
        </w:rPr>
      </w:pPr>
      <w:r w:rsidRPr="00075782">
        <w:rPr>
          <w:rFonts w:ascii="Times New Roman" w:eastAsia="Times New Roman" w:hAnsi="Times New Roman" w:cs="Times New Roman"/>
          <w:bCs/>
          <w:sz w:val="20"/>
          <w:szCs w:val="20"/>
        </w:rPr>
        <w:t>1.2. В третьем абзаце части 3 статьи 11 слова «</w:t>
      </w:r>
      <w:r w:rsidRPr="00075782">
        <w:rPr>
          <w:rFonts w:ascii="Times New Roman" w:eastAsia="Times New Roman" w:hAnsi="Times New Roman" w:cs="Times New Roman"/>
          <w:color w:val="000000"/>
          <w:sz w:val="20"/>
          <w:szCs w:val="20"/>
          <w:lang w:eastAsia="ru-RU"/>
        </w:rPr>
        <w:t>Избирательная комиссия сельского Поселения</w:t>
      </w:r>
      <w:r w:rsidRPr="00075782">
        <w:rPr>
          <w:rFonts w:ascii="Times New Roman" w:eastAsia="Times New Roman" w:hAnsi="Times New Roman" w:cs="Times New Roman"/>
          <w:bCs/>
          <w:sz w:val="20"/>
          <w:szCs w:val="20"/>
        </w:rPr>
        <w:t>» заменить словами «</w:t>
      </w:r>
      <w:r w:rsidRPr="00075782">
        <w:rPr>
          <w:rFonts w:ascii="Times New Roman" w:eastAsia="Times New Roman" w:hAnsi="Times New Roman" w:cs="Times New Roman"/>
          <w:sz w:val="20"/>
          <w:szCs w:val="20"/>
          <w:lang w:eastAsia="ru-RU"/>
        </w:rPr>
        <w:t>Избирательная комиссия, организующая подготовку и проведение местного референдума</w:t>
      </w:r>
      <w:r w:rsidRPr="00075782">
        <w:rPr>
          <w:rFonts w:ascii="Times New Roman" w:eastAsia="Times New Roman" w:hAnsi="Times New Roman" w:cs="Times New Roman"/>
          <w:bCs/>
          <w:sz w:val="20"/>
          <w:szCs w:val="20"/>
        </w:rPr>
        <w:t>»;</w:t>
      </w:r>
    </w:p>
    <w:p w:rsidR="00075782" w:rsidRPr="00075782" w:rsidRDefault="00075782" w:rsidP="00075782">
      <w:pPr>
        <w:autoSpaceDE w:val="0"/>
        <w:autoSpaceDN w:val="0"/>
        <w:adjustRightInd w:val="0"/>
        <w:spacing w:after="0" w:line="240" w:lineRule="auto"/>
        <w:ind w:firstLine="567"/>
        <w:jc w:val="both"/>
        <w:rPr>
          <w:rFonts w:ascii="Times New Roman" w:eastAsia="Times New Roman" w:hAnsi="Times New Roman" w:cs="Times New Roman"/>
          <w:bCs/>
          <w:sz w:val="20"/>
          <w:szCs w:val="20"/>
        </w:rPr>
      </w:pPr>
      <w:r w:rsidRPr="00075782">
        <w:rPr>
          <w:rFonts w:ascii="Times New Roman" w:eastAsia="Times New Roman" w:hAnsi="Times New Roman" w:cs="Times New Roman"/>
          <w:bCs/>
          <w:sz w:val="20"/>
          <w:szCs w:val="20"/>
        </w:rPr>
        <w:t xml:space="preserve">1.3. в подпунктах «а» и «б» пункта 2 части 5.4. статьи 23 слова «, </w:t>
      </w:r>
      <w:r w:rsidRPr="00075782">
        <w:rPr>
          <w:rFonts w:ascii="Times New Roman" w:eastAsia="Times New Roman" w:hAnsi="Times New Roman" w:cs="Times New Roman"/>
          <w:sz w:val="20"/>
          <w:szCs w:val="20"/>
          <w:lang w:eastAsia="ru-RU"/>
        </w:rPr>
        <w:t>аппарате избирательной комиссии муниципального образования» исключить;</w:t>
      </w:r>
    </w:p>
    <w:p w:rsidR="00075782" w:rsidRPr="00075782" w:rsidRDefault="00075782" w:rsidP="00075782">
      <w:pPr>
        <w:autoSpaceDE w:val="0"/>
        <w:autoSpaceDN w:val="0"/>
        <w:adjustRightInd w:val="0"/>
        <w:spacing w:after="0" w:line="240" w:lineRule="auto"/>
        <w:ind w:firstLine="567"/>
        <w:jc w:val="both"/>
        <w:rPr>
          <w:rFonts w:ascii="Times New Roman" w:eastAsia="Times New Roman" w:hAnsi="Times New Roman" w:cs="Times New Roman"/>
          <w:bCs/>
          <w:sz w:val="20"/>
          <w:szCs w:val="20"/>
        </w:rPr>
      </w:pPr>
      <w:r w:rsidRPr="00075782">
        <w:rPr>
          <w:rFonts w:ascii="Times New Roman" w:eastAsia="Times New Roman" w:hAnsi="Times New Roman" w:cs="Times New Roman"/>
          <w:bCs/>
          <w:sz w:val="20"/>
          <w:szCs w:val="20"/>
        </w:rPr>
        <w:t>1.4. подпункт «г» пункта 2 части 2 статьи 33 исключить;</w:t>
      </w:r>
    </w:p>
    <w:p w:rsidR="00075782" w:rsidRPr="00075782" w:rsidRDefault="00075782" w:rsidP="00075782">
      <w:pPr>
        <w:autoSpaceDE w:val="0"/>
        <w:autoSpaceDN w:val="0"/>
        <w:adjustRightInd w:val="0"/>
        <w:spacing w:after="0" w:line="240" w:lineRule="auto"/>
        <w:ind w:firstLine="567"/>
        <w:jc w:val="both"/>
        <w:rPr>
          <w:rFonts w:ascii="Times New Roman" w:eastAsia="Times New Roman" w:hAnsi="Times New Roman" w:cs="Times New Roman"/>
          <w:spacing w:val="-1"/>
          <w:sz w:val="20"/>
          <w:szCs w:val="20"/>
          <w:lang w:eastAsia="ru-RU"/>
        </w:rPr>
      </w:pPr>
      <w:r w:rsidRPr="00075782">
        <w:rPr>
          <w:rFonts w:ascii="Times New Roman" w:eastAsia="Times New Roman" w:hAnsi="Times New Roman" w:cs="Times New Roman"/>
          <w:bCs/>
          <w:sz w:val="20"/>
          <w:szCs w:val="20"/>
        </w:rPr>
        <w:t>1.5. ч</w:t>
      </w:r>
      <w:r w:rsidRPr="00075782">
        <w:rPr>
          <w:rFonts w:ascii="Times New Roman" w:eastAsia="Times New Roman" w:hAnsi="Times New Roman" w:cs="Times New Roman"/>
          <w:spacing w:val="-1"/>
          <w:sz w:val="20"/>
          <w:szCs w:val="20"/>
          <w:lang w:eastAsia="ru-RU"/>
        </w:rPr>
        <w:t>асть 5 статьи 34 изложить в следующей редакции:</w:t>
      </w:r>
    </w:p>
    <w:p w:rsidR="00075782" w:rsidRPr="00075782" w:rsidRDefault="00075782" w:rsidP="00075782">
      <w:pPr>
        <w:autoSpaceDE w:val="0"/>
        <w:autoSpaceDN w:val="0"/>
        <w:adjustRightInd w:val="0"/>
        <w:spacing w:after="0" w:line="240" w:lineRule="auto"/>
        <w:ind w:firstLine="567"/>
        <w:jc w:val="both"/>
        <w:rPr>
          <w:rFonts w:ascii="Times New Roman" w:eastAsia="Times New Roman" w:hAnsi="Times New Roman" w:cs="Times New Roman"/>
          <w:spacing w:val="-13"/>
          <w:sz w:val="20"/>
          <w:szCs w:val="20"/>
          <w:lang w:eastAsia="ru-RU"/>
        </w:rPr>
      </w:pPr>
      <w:r w:rsidRPr="00075782">
        <w:rPr>
          <w:rFonts w:ascii="Times New Roman" w:eastAsia="Times New Roman" w:hAnsi="Times New Roman" w:cs="Times New Roman"/>
          <w:spacing w:val="-1"/>
          <w:sz w:val="20"/>
          <w:szCs w:val="20"/>
          <w:lang w:eastAsia="ru-RU"/>
        </w:rPr>
        <w:t xml:space="preserve">«5. Первое заседание вновь избранной Думы сельского поселения созывается Главой сельского поселения не позднее 30 дней со дня избрания двух третей от </w:t>
      </w:r>
      <w:r w:rsidRPr="00075782">
        <w:rPr>
          <w:rFonts w:ascii="Times New Roman" w:eastAsia="Times New Roman" w:hAnsi="Times New Roman" w:cs="Times New Roman"/>
          <w:sz w:val="20"/>
          <w:szCs w:val="20"/>
          <w:lang w:eastAsia="ru-RU"/>
        </w:rPr>
        <w:t>установленного числа депутатов Думы сельского поселения.»;</w:t>
      </w:r>
    </w:p>
    <w:p w:rsidR="00075782" w:rsidRPr="00075782" w:rsidRDefault="00075782" w:rsidP="00075782">
      <w:pPr>
        <w:autoSpaceDE w:val="0"/>
        <w:autoSpaceDN w:val="0"/>
        <w:adjustRightInd w:val="0"/>
        <w:spacing w:after="0" w:line="240" w:lineRule="auto"/>
        <w:ind w:firstLine="567"/>
        <w:jc w:val="both"/>
        <w:rPr>
          <w:rFonts w:ascii="Times New Roman" w:eastAsia="Times New Roman" w:hAnsi="Times New Roman" w:cs="Times New Roman"/>
          <w:bCs/>
          <w:sz w:val="20"/>
          <w:szCs w:val="20"/>
        </w:rPr>
      </w:pPr>
      <w:r w:rsidRPr="00075782">
        <w:rPr>
          <w:rFonts w:ascii="Times New Roman" w:eastAsia="Times New Roman" w:hAnsi="Times New Roman" w:cs="Times New Roman"/>
          <w:bCs/>
          <w:sz w:val="20"/>
          <w:szCs w:val="20"/>
        </w:rPr>
        <w:t xml:space="preserve">1.6. в пункте 16 части 4 статьи 40 слова «, </w:t>
      </w:r>
      <w:r w:rsidRPr="00075782">
        <w:rPr>
          <w:rFonts w:ascii="Times New Roman" w:eastAsia="Times New Roman" w:hAnsi="Times New Roman" w:cs="Times New Roman"/>
          <w:spacing w:val="-1"/>
          <w:sz w:val="20"/>
          <w:szCs w:val="20"/>
          <w:lang w:eastAsia="ru-RU"/>
        </w:rPr>
        <w:t xml:space="preserve">Избирательной комиссии сельского </w:t>
      </w:r>
      <w:r w:rsidRPr="00075782">
        <w:rPr>
          <w:rFonts w:ascii="Times New Roman" w:eastAsia="Times New Roman" w:hAnsi="Times New Roman" w:cs="Times New Roman"/>
          <w:sz w:val="20"/>
          <w:szCs w:val="20"/>
          <w:lang w:eastAsia="ru-RU"/>
        </w:rPr>
        <w:t>поселения» исключить;</w:t>
      </w:r>
    </w:p>
    <w:p w:rsidR="00075782" w:rsidRPr="00075782" w:rsidRDefault="00075782" w:rsidP="00075782">
      <w:pPr>
        <w:autoSpaceDE w:val="0"/>
        <w:autoSpaceDN w:val="0"/>
        <w:adjustRightInd w:val="0"/>
        <w:spacing w:after="0" w:line="240" w:lineRule="auto"/>
        <w:ind w:firstLine="567"/>
        <w:jc w:val="both"/>
        <w:rPr>
          <w:rFonts w:ascii="Times New Roman" w:eastAsia="Times New Roman" w:hAnsi="Times New Roman" w:cs="Times New Roman"/>
          <w:sz w:val="20"/>
          <w:szCs w:val="20"/>
        </w:rPr>
      </w:pPr>
      <w:r w:rsidRPr="00075782">
        <w:rPr>
          <w:rFonts w:ascii="Times New Roman" w:eastAsia="Times New Roman" w:hAnsi="Times New Roman" w:cs="Times New Roman"/>
          <w:sz w:val="20"/>
          <w:szCs w:val="20"/>
          <w:lang w:eastAsia="ru-RU"/>
        </w:rPr>
        <w:t>1.7. с</w:t>
      </w:r>
      <w:r w:rsidRPr="00075782">
        <w:rPr>
          <w:rFonts w:ascii="Times New Roman" w:eastAsia="Times New Roman" w:hAnsi="Times New Roman" w:cs="Times New Roman"/>
          <w:sz w:val="20"/>
          <w:szCs w:val="20"/>
        </w:rPr>
        <w:t>татью 43 исключить;</w:t>
      </w:r>
    </w:p>
    <w:p w:rsidR="00075782" w:rsidRPr="00075782" w:rsidRDefault="00075782" w:rsidP="00075782">
      <w:pPr>
        <w:autoSpaceDE w:val="0"/>
        <w:autoSpaceDN w:val="0"/>
        <w:adjustRightInd w:val="0"/>
        <w:spacing w:after="0" w:line="240" w:lineRule="auto"/>
        <w:ind w:firstLine="567"/>
        <w:jc w:val="both"/>
        <w:rPr>
          <w:rFonts w:ascii="Times New Roman" w:eastAsia="Times New Roman" w:hAnsi="Times New Roman" w:cs="Times New Roman"/>
          <w:bCs/>
          <w:sz w:val="20"/>
          <w:szCs w:val="20"/>
        </w:rPr>
      </w:pPr>
      <w:r w:rsidRPr="00075782">
        <w:rPr>
          <w:rFonts w:ascii="Times New Roman" w:eastAsia="Times New Roman" w:hAnsi="Times New Roman" w:cs="Times New Roman"/>
          <w:bCs/>
          <w:sz w:val="20"/>
          <w:szCs w:val="20"/>
        </w:rPr>
        <w:t>1.8. статью 49 исключить.</w:t>
      </w:r>
    </w:p>
    <w:p w:rsidR="00075782" w:rsidRPr="00075782" w:rsidRDefault="00075782" w:rsidP="00075782">
      <w:pPr>
        <w:shd w:val="clear" w:color="auto" w:fill="FFFFFF"/>
        <w:tabs>
          <w:tab w:val="left" w:pos="802"/>
        </w:tabs>
        <w:spacing w:after="0" w:line="240" w:lineRule="auto"/>
        <w:ind w:left="5" w:right="14" w:firstLine="562"/>
        <w:jc w:val="both"/>
        <w:rPr>
          <w:rFonts w:ascii="Times New Roman" w:eastAsia="Times New Roman" w:hAnsi="Times New Roman" w:cs="Times New Roman"/>
          <w:sz w:val="20"/>
          <w:szCs w:val="20"/>
          <w:lang w:eastAsia="ru-RU"/>
        </w:rPr>
      </w:pPr>
    </w:p>
    <w:p w:rsidR="00075782" w:rsidRPr="00075782" w:rsidRDefault="00075782" w:rsidP="00075782">
      <w:pPr>
        <w:shd w:val="clear" w:color="auto" w:fill="FFFFFF"/>
        <w:tabs>
          <w:tab w:val="left" w:pos="802"/>
        </w:tabs>
        <w:spacing w:after="0" w:line="240" w:lineRule="auto"/>
        <w:ind w:left="5" w:right="14" w:firstLine="562"/>
        <w:jc w:val="both"/>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2. Г</w:t>
      </w:r>
      <w:r w:rsidRPr="00075782">
        <w:rPr>
          <w:rFonts w:ascii="Times New Roman" w:eastAsia="Times New Roman" w:hAnsi="Times New Roman" w:cs="Times New Roman"/>
          <w:spacing w:val="-2"/>
          <w:sz w:val="20"/>
          <w:szCs w:val="20"/>
          <w:lang w:eastAsia="ru-RU"/>
        </w:rPr>
        <w:t xml:space="preserve">лаве </w:t>
      </w:r>
      <w:r w:rsidRPr="00075782">
        <w:rPr>
          <w:rFonts w:ascii="Times New Roman" w:eastAsia="Times New Roman" w:hAnsi="Times New Roman" w:cs="Times New Roman"/>
          <w:sz w:val="20"/>
          <w:szCs w:val="20"/>
          <w:lang w:eastAsia="ru-RU"/>
        </w:rPr>
        <w:t>Умыганского сельского поселения в порядке, установленном Федеральным законом от 21.07.2005 года № 97-ФЗ «О государственной регистрации уставов муниципальных образований», направить настоящее решение в Управление Министерства юстиции РФ по Иркутской области для государственной регистрации.</w:t>
      </w:r>
    </w:p>
    <w:p w:rsidR="00075782" w:rsidRPr="00075782" w:rsidRDefault="00075782" w:rsidP="00075782">
      <w:pPr>
        <w:shd w:val="clear" w:color="auto" w:fill="FFFFFF"/>
        <w:tabs>
          <w:tab w:val="left" w:pos="802"/>
        </w:tabs>
        <w:spacing w:after="0" w:line="240" w:lineRule="auto"/>
        <w:ind w:right="14"/>
        <w:jc w:val="both"/>
        <w:rPr>
          <w:rFonts w:ascii="Times New Roman" w:eastAsia="Times New Roman" w:hAnsi="Times New Roman" w:cs="Times New Roman"/>
          <w:sz w:val="20"/>
          <w:szCs w:val="20"/>
          <w:lang w:eastAsia="ru-RU"/>
        </w:rPr>
      </w:pPr>
    </w:p>
    <w:p w:rsidR="00075782" w:rsidRPr="00075782" w:rsidRDefault="00075782" w:rsidP="00075782">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 xml:space="preserve">3. Настоящее решение подлежит официальному опубликованию в газете «Умыганская панорама», обнародованию на официальном портале Минюста России «Нормативные правовые акты в Российской Федерации» (http://pravo-minjust.ru, http://право-минюст.рф, регистрация в качестве сетевого издания: Эл № ФС77-72471 от 05.03.2018), размещению на официальном сайте администрации </w:t>
      </w:r>
      <w:r w:rsidRPr="00075782">
        <w:rPr>
          <w:rFonts w:ascii="Times New Roman" w:eastAsia="Times New Roman" w:hAnsi="Times New Roman" w:cs="Times New Roman"/>
          <w:bCs/>
          <w:sz w:val="20"/>
          <w:szCs w:val="20"/>
          <w:lang w:eastAsia="ru-RU"/>
        </w:rPr>
        <w:t>Умыганского</w:t>
      </w:r>
      <w:r w:rsidRPr="00075782">
        <w:rPr>
          <w:rFonts w:ascii="Times New Roman" w:eastAsia="Times New Roman" w:hAnsi="Times New Roman" w:cs="Times New Roman"/>
          <w:sz w:val="20"/>
          <w:szCs w:val="20"/>
          <w:lang w:eastAsia="ru-RU"/>
        </w:rPr>
        <w:t xml:space="preserve"> сельского поселения в информационно-телекоммуникационной сети «Интернет», после его государственной регистрации в Управлении Министерства юстиции РФ по Иркутской области.</w:t>
      </w:r>
    </w:p>
    <w:p w:rsidR="00075782" w:rsidRPr="00075782" w:rsidRDefault="00075782" w:rsidP="00075782">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p>
    <w:p w:rsidR="00075782" w:rsidRPr="00075782" w:rsidRDefault="00075782" w:rsidP="00075782">
      <w:pPr>
        <w:shd w:val="clear" w:color="auto" w:fill="FFFFFF"/>
        <w:spacing w:after="0" w:line="240" w:lineRule="auto"/>
        <w:ind w:firstLine="567"/>
        <w:jc w:val="both"/>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4. Настоящее решение вступает в силу после его официального опубликования в газете «Умыганская панорама» в соответствии с действующим законодательством.</w:t>
      </w:r>
    </w:p>
    <w:p w:rsidR="00075782" w:rsidRPr="00075782" w:rsidRDefault="00075782" w:rsidP="00075782">
      <w:pPr>
        <w:autoSpaceDE w:val="0"/>
        <w:autoSpaceDN w:val="0"/>
        <w:adjustRightInd w:val="0"/>
        <w:spacing w:after="0" w:line="240" w:lineRule="auto"/>
        <w:ind w:firstLine="567"/>
        <w:jc w:val="both"/>
        <w:rPr>
          <w:rFonts w:ascii="Times New Roman" w:eastAsia="Times New Roman" w:hAnsi="Times New Roman" w:cs="Times New Roman"/>
          <w:spacing w:val="-1"/>
          <w:sz w:val="20"/>
          <w:szCs w:val="20"/>
          <w:lang w:eastAsia="ru-RU"/>
        </w:rPr>
      </w:pPr>
    </w:p>
    <w:p w:rsidR="00075782" w:rsidRPr="00075782" w:rsidRDefault="00075782" w:rsidP="00075782">
      <w:pPr>
        <w:autoSpaceDE w:val="0"/>
        <w:autoSpaceDN w:val="0"/>
        <w:adjustRightInd w:val="0"/>
        <w:spacing w:after="0" w:line="240" w:lineRule="auto"/>
        <w:ind w:firstLine="567"/>
        <w:jc w:val="both"/>
        <w:rPr>
          <w:rFonts w:ascii="Times New Roman" w:eastAsia="Times New Roman" w:hAnsi="Times New Roman" w:cs="Times New Roman"/>
          <w:spacing w:val="-1"/>
          <w:sz w:val="20"/>
          <w:szCs w:val="20"/>
          <w:lang w:eastAsia="ru-RU"/>
        </w:rPr>
      </w:pPr>
    </w:p>
    <w:p w:rsidR="00075782" w:rsidRPr="00075782" w:rsidRDefault="00075782" w:rsidP="00075782">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Глава Умыганского</w:t>
      </w:r>
    </w:p>
    <w:p w:rsidR="00075782" w:rsidRPr="00075782" w:rsidRDefault="00075782" w:rsidP="00075782">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сельского поселения                                                                В.Н. Савицкий</w:t>
      </w:r>
    </w:p>
    <w:p w:rsidR="00075782" w:rsidRPr="00075782" w:rsidRDefault="00075782" w:rsidP="00075782">
      <w:pPr>
        <w:spacing w:after="0" w:line="240" w:lineRule="auto"/>
        <w:jc w:val="both"/>
        <w:rPr>
          <w:rFonts w:ascii="Times New Roman" w:eastAsia="Times New Roman" w:hAnsi="Times New Roman" w:cs="Times New Roman"/>
          <w:sz w:val="20"/>
          <w:szCs w:val="20"/>
          <w:lang w:eastAsia="ru-RU"/>
        </w:rPr>
      </w:pPr>
    </w:p>
    <w:tbl>
      <w:tblPr>
        <w:tblW w:w="9485" w:type="dxa"/>
        <w:tblLook w:val="01E0" w:firstRow="1" w:lastRow="1" w:firstColumn="1" w:lastColumn="1" w:noHBand="0" w:noVBand="0"/>
      </w:tblPr>
      <w:tblGrid>
        <w:gridCol w:w="9485"/>
      </w:tblGrid>
      <w:tr w:rsidR="00075782" w:rsidRPr="00075782" w:rsidTr="00FB74A1">
        <w:tc>
          <w:tcPr>
            <w:tcW w:w="9485" w:type="dxa"/>
          </w:tcPr>
          <w:p w:rsidR="00075782" w:rsidRPr="00075782" w:rsidRDefault="00075782" w:rsidP="00075782">
            <w:pPr>
              <w:overflowPunct w:val="0"/>
              <w:autoSpaceDE w:val="0"/>
              <w:autoSpaceDN w:val="0"/>
              <w:adjustRightInd w:val="0"/>
              <w:spacing w:after="0" w:line="240" w:lineRule="auto"/>
              <w:ind w:right="-271"/>
              <w:jc w:val="center"/>
              <w:textAlignment w:val="baseline"/>
              <w:rPr>
                <w:rFonts w:ascii="Times New Roman" w:eastAsia="Times New Roman" w:hAnsi="Times New Roman" w:cs="Times New Roman"/>
                <w:b/>
                <w:spacing w:val="20"/>
                <w:sz w:val="20"/>
                <w:szCs w:val="20"/>
                <w:lang w:eastAsia="ru-RU"/>
              </w:rPr>
            </w:pPr>
            <w:r w:rsidRPr="00075782">
              <w:rPr>
                <w:rFonts w:ascii="Times New Roman" w:eastAsia="Times New Roman" w:hAnsi="Times New Roman" w:cs="Times New Roman"/>
                <w:b/>
                <w:spacing w:val="20"/>
                <w:sz w:val="20"/>
                <w:szCs w:val="20"/>
                <w:lang w:eastAsia="ru-RU"/>
              </w:rPr>
              <w:t>ИРКУТСКАЯ ОБЛАСТЬ</w:t>
            </w:r>
          </w:p>
        </w:tc>
      </w:tr>
      <w:tr w:rsidR="00075782" w:rsidRPr="00075782" w:rsidTr="00FB74A1">
        <w:tc>
          <w:tcPr>
            <w:tcW w:w="9485" w:type="dxa"/>
          </w:tcPr>
          <w:p w:rsidR="00075782" w:rsidRPr="00075782" w:rsidRDefault="00075782" w:rsidP="00075782">
            <w:pPr>
              <w:overflowPunct w:val="0"/>
              <w:autoSpaceDE w:val="0"/>
              <w:autoSpaceDN w:val="0"/>
              <w:adjustRightInd w:val="0"/>
              <w:spacing w:after="0" w:line="240" w:lineRule="auto"/>
              <w:ind w:right="-271"/>
              <w:jc w:val="center"/>
              <w:textAlignment w:val="baseline"/>
              <w:rPr>
                <w:rFonts w:ascii="Times New Roman" w:eastAsia="Times New Roman" w:hAnsi="Times New Roman" w:cs="Times New Roman"/>
                <w:b/>
                <w:spacing w:val="20"/>
                <w:sz w:val="20"/>
                <w:szCs w:val="20"/>
                <w:lang w:eastAsia="ru-RU"/>
              </w:rPr>
            </w:pPr>
            <w:r w:rsidRPr="00075782">
              <w:rPr>
                <w:rFonts w:ascii="Times New Roman" w:eastAsia="Times New Roman" w:hAnsi="Times New Roman" w:cs="Times New Roman"/>
                <w:b/>
                <w:spacing w:val="20"/>
                <w:sz w:val="20"/>
                <w:szCs w:val="20"/>
                <w:lang w:eastAsia="ru-RU"/>
              </w:rPr>
              <w:t>Тулунский район</w:t>
            </w:r>
          </w:p>
        </w:tc>
      </w:tr>
      <w:tr w:rsidR="00075782" w:rsidRPr="00075782" w:rsidTr="00FB74A1">
        <w:tc>
          <w:tcPr>
            <w:tcW w:w="9485" w:type="dxa"/>
          </w:tcPr>
          <w:p w:rsidR="00075782" w:rsidRPr="00075782" w:rsidRDefault="00075782" w:rsidP="00075782">
            <w:pPr>
              <w:overflowPunct w:val="0"/>
              <w:autoSpaceDE w:val="0"/>
              <w:autoSpaceDN w:val="0"/>
              <w:adjustRightInd w:val="0"/>
              <w:spacing w:after="0" w:line="240" w:lineRule="auto"/>
              <w:ind w:right="-271"/>
              <w:jc w:val="center"/>
              <w:textAlignment w:val="baseline"/>
              <w:rPr>
                <w:rFonts w:ascii="Times New Roman" w:eastAsia="Times New Roman" w:hAnsi="Times New Roman" w:cs="Times New Roman"/>
                <w:spacing w:val="20"/>
                <w:sz w:val="20"/>
                <w:szCs w:val="20"/>
                <w:lang w:eastAsia="ru-RU"/>
              </w:rPr>
            </w:pPr>
          </w:p>
        </w:tc>
      </w:tr>
      <w:tr w:rsidR="00075782" w:rsidRPr="00075782" w:rsidTr="00FB74A1">
        <w:tc>
          <w:tcPr>
            <w:tcW w:w="9485" w:type="dxa"/>
          </w:tcPr>
          <w:p w:rsidR="00075782" w:rsidRPr="00075782" w:rsidRDefault="00075782" w:rsidP="00075782">
            <w:pPr>
              <w:overflowPunct w:val="0"/>
              <w:autoSpaceDE w:val="0"/>
              <w:autoSpaceDN w:val="0"/>
              <w:adjustRightInd w:val="0"/>
              <w:spacing w:after="0" w:line="240" w:lineRule="auto"/>
              <w:ind w:right="-271"/>
              <w:jc w:val="center"/>
              <w:textAlignment w:val="baseline"/>
              <w:rPr>
                <w:rFonts w:ascii="Times New Roman" w:eastAsia="Times New Roman" w:hAnsi="Times New Roman" w:cs="Times New Roman"/>
                <w:b/>
                <w:spacing w:val="20"/>
                <w:sz w:val="20"/>
                <w:szCs w:val="20"/>
                <w:lang w:eastAsia="ru-RU"/>
              </w:rPr>
            </w:pPr>
            <w:r w:rsidRPr="00075782">
              <w:rPr>
                <w:rFonts w:ascii="Times New Roman" w:eastAsia="Times New Roman" w:hAnsi="Times New Roman" w:cs="Times New Roman"/>
                <w:b/>
                <w:spacing w:val="20"/>
                <w:sz w:val="20"/>
                <w:szCs w:val="20"/>
                <w:lang w:eastAsia="ru-RU"/>
              </w:rPr>
              <w:t>Д У М А</w:t>
            </w:r>
          </w:p>
          <w:p w:rsidR="00075782" w:rsidRPr="00075782" w:rsidRDefault="00075782" w:rsidP="00075782">
            <w:pPr>
              <w:overflowPunct w:val="0"/>
              <w:autoSpaceDE w:val="0"/>
              <w:autoSpaceDN w:val="0"/>
              <w:adjustRightInd w:val="0"/>
              <w:spacing w:after="0" w:line="240" w:lineRule="auto"/>
              <w:ind w:right="-271"/>
              <w:jc w:val="center"/>
              <w:textAlignment w:val="baseline"/>
              <w:rPr>
                <w:rFonts w:ascii="Times New Roman" w:eastAsia="Times New Roman" w:hAnsi="Times New Roman" w:cs="Times New Roman"/>
                <w:b/>
                <w:spacing w:val="20"/>
                <w:sz w:val="20"/>
                <w:szCs w:val="20"/>
                <w:lang w:eastAsia="ru-RU"/>
              </w:rPr>
            </w:pPr>
            <w:r w:rsidRPr="00075782">
              <w:rPr>
                <w:rFonts w:ascii="Times New Roman" w:eastAsia="Times New Roman" w:hAnsi="Times New Roman" w:cs="Times New Roman"/>
                <w:b/>
                <w:spacing w:val="20"/>
                <w:sz w:val="20"/>
                <w:szCs w:val="20"/>
                <w:lang w:eastAsia="ru-RU"/>
              </w:rPr>
              <w:t xml:space="preserve">  УМЫГАНСКОГО СЕЛЬСКОГО ПОСЕЛЕНИЯ</w:t>
            </w:r>
          </w:p>
        </w:tc>
      </w:tr>
      <w:tr w:rsidR="00075782" w:rsidRPr="00075782" w:rsidTr="00FB74A1">
        <w:tc>
          <w:tcPr>
            <w:tcW w:w="9485" w:type="dxa"/>
          </w:tcPr>
          <w:p w:rsidR="00075782" w:rsidRPr="00075782" w:rsidRDefault="00075782" w:rsidP="00075782">
            <w:pPr>
              <w:overflowPunct w:val="0"/>
              <w:autoSpaceDE w:val="0"/>
              <w:autoSpaceDN w:val="0"/>
              <w:adjustRightInd w:val="0"/>
              <w:spacing w:after="0" w:line="240" w:lineRule="auto"/>
              <w:ind w:right="-271"/>
              <w:jc w:val="center"/>
              <w:textAlignment w:val="baseline"/>
              <w:rPr>
                <w:rFonts w:ascii="Times New Roman" w:eastAsia="Times New Roman" w:hAnsi="Times New Roman" w:cs="Times New Roman"/>
                <w:b/>
                <w:spacing w:val="20"/>
                <w:sz w:val="20"/>
                <w:szCs w:val="20"/>
                <w:lang w:eastAsia="ru-RU"/>
              </w:rPr>
            </w:pPr>
          </w:p>
        </w:tc>
      </w:tr>
      <w:tr w:rsidR="00075782" w:rsidRPr="00075782" w:rsidTr="00FB74A1">
        <w:tc>
          <w:tcPr>
            <w:tcW w:w="9485" w:type="dxa"/>
          </w:tcPr>
          <w:p w:rsidR="00075782" w:rsidRPr="00075782" w:rsidRDefault="00075782" w:rsidP="00075782">
            <w:pPr>
              <w:overflowPunct w:val="0"/>
              <w:autoSpaceDE w:val="0"/>
              <w:autoSpaceDN w:val="0"/>
              <w:adjustRightInd w:val="0"/>
              <w:spacing w:after="0" w:line="240" w:lineRule="auto"/>
              <w:ind w:right="-271"/>
              <w:jc w:val="center"/>
              <w:textAlignment w:val="baseline"/>
              <w:rPr>
                <w:rFonts w:ascii="Times New Roman" w:eastAsia="Times New Roman" w:hAnsi="Times New Roman" w:cs="Times New Roman"/>
                <w:b/>
                <w:spacing w:val="20"/>
                <w:sz w:val="20"/>
                <w:szCs w:val="20"/>
                <w:lang w:eastAsia="ru-RU"/>
              </w:rPr>
            </w:pPr>
            <w:r w:rsidRPr="00075782">
              <w:rPr>
                <w:rFonts w:ascii="Times New Roman" w:eastAsia="Times New Roman" w:hAnsi="Times New Roman" w:cs="Times New Roman"/>
                <w:b/>
                <w:spacing w:val="20"/>
                <w:sz w:val="20"/>
                <w:szCs w:val="20"/>
                <w:lang w:eastAsia="ru-RU"/>
              </w:rPr>
              <w:t>РЕШЕНИЕ</w:t>
            </w:r>
          </w:p>
        </w:tc>
      </w:tr>
      <w:tr w:rsidR="00075782" w:rsidRPr="00075782" w:rsidTr="00FB74A1">
        <w:tc>
          <w:tcPr>
            <w:tcW w:w="9485" w:type="dxa"/>
          </w:tcPr>
          <w:p w:rsidR="00075782" w:rsidRPr="00075782" w:rsidRDefault="00075782" w:rsidP="00075782">
            <w:pPr>
              <w:overflowPunct w:val="0"/>
              <w:autoSpaceDE w:val="0"/>
              <w:autoSpaceDN w:val="0"/>
              <w:adjustRightInd w:val="0"/>
              <w:spacing w:after="0" w:line="240" w:lineRule="auto"/>
              <w:ind w:left="142" w:right="-271"/>
              <w:jc w:val="center"/>
              <w:textAlignment w:val="baseline"/>
              <w:rPr>
                <w:rFonts w:ascii="Times New Roman" w:eastAsia="Times New Roman" w:hAnsi="Times New Roman" w:cs="Times New Roman"/>
                <w:spacing w:val="20"/>
                <w:sz w:val="20"/>
                <w:szCs w:val="20"/>
                <w:lang w:eastAsia="ru-RU"/>
              </w:rPr>
            </w:pPr>
          </w:p>
        </w:tc>
      </w:tr>
      <w:tr w:rsidR="00075782" w:rsidRPr="00075782" w:rsidTr="00FB74A1">
        <w:tc>
          <w:tcPr>
            <w:tcW w:w="9485" w:type="dxa"/>
          </w:tcPr>
          <w:p w:rsidR="00075782" w:rsidRPr="00075782" w:rsidRDefault="00075782" w:rsidP="00075782">
            <w:pPr>
              <w:overflowPunct w:val="0"/>
              <w:autoSpaceDE w:val="0"/>
              <w:autoSpaceDN w:val="0"/>
              <w:adjustRightInd w:val="0"/>
              <w:spacing w:after="0" w:line="240" w:lineRule="auto"/>
              <w:ind w:left="142" w:right="-271"/>
              <w:textAlignment w:val="baseline"/>
              <w:rPr>
                <w:rFonts w:ascii="Times New Roman" w:eastAsia="Times New Roman" w:hAnsi="Times New Roman" w:cs="Times New Roman"/>
                <w:spacing w:val="20"/>
                <w:sz w:val="20"/>
                <w:szCs w:val="20"/>
                <w:lang w:eastAsia="ru-RU"/>
              </w:rPr>
            </w:pPr>
            <w:r w:rsidRPr="00075782">
              <w:rPr>
                <w:rFonts w:ascii="Times New Roman" w:eastAsia="Times New Roman" w:hAnsi="Times New Roman" w:cs="Times New Roman"/>
                <w:b/>
                <w:spacing w:val="20"/>
                <w:sz w:val="20"/>
                <w:szCs w:val="20"/>
                <w:lang w:eastAsia="ru-RU"/>
              </w:rPr>
              <w:t>«30» мая 2023 г</w:t>
            </w:r>
            <w:r w:rsidRPr="00075782">
              <w:rPr>
                <w:rFonts w:ascii="Times New Roman" w:eastAsia="Times New Roman" w:hAnsi="Times New Roman" w:cs="Times New Roman"/>
                <w:spacing w:val="20"/>
                <w:sz w:val="20"/>
                <w:szCs w:val="20"/>
                <w:lang w:eastAsia="ru-RU"/>
              </w:rPr>
              <w:t>.                                          № 30</w:t>
            </w:r>
          </w:p>
        </w:tc>
      </w:tr>
      <w:tr w:rsidR="00075782" w:rsidRPr="00075782" w:rsidTr="00FB74A1">
        <w:tc>
          <w:tcPr>
            <w:tcW w:w="9485" w:type="dxa"/>
          </w:tcPr>
          <w:p w:rsidR="00075782" w:rsidRPr="00075782" w:rsidRDefault="00075782" w:rsidP="00075782">
            <w:pPr>
              <w:overflowPunct w:val="0"/>
              <w:autoSpaceDE w:val="0"/>
              <w:autoSpaceDN w:val="0"/>
              <w:adjustRightInd w:val="0"/>
              <w:spacing w:after="0" w:line="240" w:lineRule="auto"/>
              <w:ind w:right="-271"/>
              <w:jc w:val="center"/>
              <w:textAlignment w:val="baseline"/>
              <w:rPr>
                <w:rFonts w:ascii="Times New Roman" w:eastAsia="Times New Roman" w:hAnsi="Times New Roman" w:cs="Times New Roman"/>
                <w:b/>
                <w:spacing w:val="20"/>
                <w:sz w:val="20"/>
                <w:szCs w:val="20"/>
                <w:lang w:eastAsia="ru-RU"/>
              </w:rPr>
            </w:pPr>
            <w:r w:rsidRPr="00075782">
              <w:rPr>
                <w:rFonts w:ascii="Times New Roman" w:eastAsia="Times New Roman" w:hAnsi="Times New Roman" w:cs="Times New Roman"/>
                <w:b/>
                <w:spacing w:val="20"/>
                <w:sz w:val="20"/>
                <w:szCs w:val="20"/>
                <w:lang w:eastAsia="ru-RU"/>
              </w:rPr>
              <w:t>с. Умыган</w:t>
            </w:r>
          </w:p>
        </w:tc>
      </w:tr>
    </w:tbl>
    <w:p w:rsidR="00075782" w:rsidRPr="00075782" w:rsidRDefault="00075782" w:rsidP="00075782">
      <w:pPr>
        <w:spacing w:after="0" w:line="240" w:lineRule="auto"/>
        <w:rPr>
          <w:rFonts w:ascii="Times New Roman" w:eastAsia="Times New Roman" w:hAnsi="Times New Roman" w:cs="Times New Roman"/>
          <w:sz w:val="20"/>
          <w:szCs w:val="20"/>
          <w:lang w:eastAsia="ru-RU"/>
        </w:rPr>
      </w:pPr>
    </w:p>
    <w:p w:rsidR="00075782" w:rsidRPr="00075782" w:rsidRDefault="00075782" w:rsidP="00075782">
      <w:pPr>
        <w:spacing w:after="0" w:line="240" w:lineRule="auto"/>
        <w:ind w:left="5664"/>
        <w:jc w:val="both"/>
        <w:rPr>
          <w:rFonts w:ascii="Times New Roman" w:eastAsia="Times New Roman" w:hAnsi="Times New Roman" w:cs="Times New Roman"/>
          <w:sz w:val="20"/>
          <w:szCs w:val="20"/>
          <w:lang w:eastAsia="ru-RU"/>
        </w:rPr>
      </w:pPr>
    </w:p>
    <w:p w:rsidR="00075782" w:rsidRPr="00075782" w:rsidRDefault="00075782" w:rsidP="00075782">
      <w:pPr>
        <w:spacing w:after="0" w:line="240" w:lineRule="auto"/>
        <w:ind w:hanging="540"/>
        <w:jc w:val="both"/>
        <w:outlineLvl w:val="0"/>
        <w:rPr>
          <w:rFonts w:ascii="Times New Roman" w:eastAsia="Times New Roman" w:hAnsi="Times New Roman" w:cs="Times New Roman"/>
          <w:b/>
          <w:i/>
          <w:sz w:val="20"/>
          <w:szCs w:val="20"/>
          <w:lang w:eastAsia="ru-RU"/>
        </w:rPr>
      </w:pPr>
      <w:r w:rsidRPr="00075782">
        <w:rPr>
          <w:rFonts w:ascii="Times New Roman" w:eastAsia="Times New Roman" w:hAnsi="Times New Roman" w:cs="Times New Roman"/>
          <w:b/>
          <w:sz w:val="20"/>
          <w:szCs w:val="20"/>
          <w:lang w:eastAsia="ru-RU"/>
        </w:rPr>
        <w:t xml:space="preserve">         </w:t>
      </w:r>
      <w:r w:rsidRPr="00075782">
        <w:rPr>
          <w:rFonts w:ascii="Times New Roman" w:eastAsia="Times New Roman" w:hAnsi="Times New Roman" w:cs="Times New Roman"/>
          <w:b/>
          <w:i/>
          <w:sz w:val="20"/>
          <w:szCs w:val="20"/>
          <w:lang w:eastAsia="ru-RU"/>
        </w:rPr>
        <w:t>Об исполнении бюджета</w:t>
      </w:r>
    </w:p>
    <w:p w:rsidR="00075782" w:rsidRPr="00075782" w:rsidRDefault="00075782" w:rsidP="00075782">
      <w:pPr>
        <w:spacing w:after="0" w:line="240" w:lineRule="auto"/>
        <w:ind w:hanging="540"/>
        <w:jc w:val="both"/>
        <w:outlineLvl w:val="0"/>
        <w:rPr>
          <w:rFonts w:ascii="Times New Roman" w:eastAsia="Times New Roman" w:hAnsi="Times New Roman" w:cs="Times New Roman"/>
          <w:b/>
          <w:i/>
          <w:sz w:val="20"/>
          <w:szCs w:val="20"/>
          <w:lang w:eastAsia="ru-RU"/>
        </w:rPr>
      </w:pPr>
      <w:r w:rsidRPr="00075782">
        <w:rPr>
          <w:rFonts w:ascii="Times New Roman" w:eastAsia="Times New Roman" w:hAnsi="Times New Roman" w:cs="Times New Roman"/>
          <w:b/>
          <w:i/>
          <w:sz w:val="20"/>
          <w:szCs w:val="20"/>
          <w:lang w:eastAsia="ru-RU"/>
        </w:rPr>
        <w:t xml:space="preserve">         Умыганского муниципального образования</w:t>
      </w:r>
    </w:p>
    <w:p w:rsidR="00075782" w:rsidRPr="00075782" w:rsidRDefault="00075782" w:rsidP="00075782">
      <w:pPr>
        <w:spacing w:after="0" w:line="240" w:lineRule="auto"/>
        <w:ind w:hanging="540"/>
        <w:jc w:val="both"/>
        <w:outlineLvl w:val="0"/>
        <w:rPr>
          <w:rFonts w:ascii="Times New Roman" w:eastAsia="Times New Roman" w:hAnsi="Times New Roman" w:cs="Times New Roman"/>
          <w:b/>
          <w:sz w:val="20"/>
          <w:szCs w:val="20"/>
          <w:lang w:eastAsia="ru-RU"/>
        </w:rPr>
      </w:pPr>
      <w:r w:rsidRPr="00075782">
        <w:rPr>
          <w:rFonts w:ascii="Times New Roman" w:eastAsia="Times New Roman" w:hAnsi="Times New Roman" w:cs="Times New Roman"/>
          <w:b/>
          <w:i/>
          <w:sz w:val="20"/>
          <w:szCs w:val="20"/>
          <w:lang w:eastAsia="ru-RU"/>
        </w:rPr>
        <w:t xml:space="preserve">         за </w:t>
      </w:r>
      <w:r w:rsidRPr="00075782">
        <w:rPr>
          <w:rFonts w:ascii="Times New Roman" w:eastAsia="Times New Roman" w:hAnsi="Times New Roman" w:cs="Times New Roman"/>
          <w:b/>
          <w:i/>
          <w:sz w:val="20"/>
          <w:szCs w:val="20"/>
          <w:lang w:val="en-US" w:eastAsia="ru-RU"/>
        </w:rPr>
        <w:t xml:space="preserve">1 </w:t>
      </w:r>
      <w:r w:rsidRPr="00075782">
        <w:rPr>
          <w:rFonts w:ascii="Times New Roman" w:eastAsia="Times New Roman" w:hAnsi="Times New Roman" w:cs="Times New Roman"/>
          <w:b/>
          <w:i/>
          <w:sz w:val="20"/>
          <w:szCs w:val="20"/>
          <w:lang w:eastAsia="ru-RU"/>
        </w:rPr>
        <w:t>квартал</w:t>
      </w:r>
      <w:r w:rsidRPr="00075782">
        <w:rPr>
          <w:rFonts w:ascii="Times New Roman" w:eastAsia="Times New Roman" w:hAnsi="Times New Roman" w:cs="Times New Roman"/>
          <w:b/>
          <w:i/>
          <w:sz w:val="20"/>
          <w:szCs w:val="20"/>
          <w:lang w:val="en-US" w:eastAsia="ru-RU"/>
        </w:rPr>
        <w:t xml:space="preserve"> 2023</w:t>
      </w:r>
      <w:r w:rsidRPr="00075782">
        <w:rPr>
          <w:rFonts w:ascii="Times New Roman" w:eastAsia="Times New Roman" w:hAnsi="Times New Roman" w:cs="Times New Roman"/>
          <w:b/>
          <w:i/>
          <w:sz w:val="20"/>
          <w:szCs w:val="20"/>
          <w:lang w:eastAsia="ru-RU"/>
        </w:rPr>
        <w:t xml:space="preserve"> года</w:t>
      </w:r>
    </w:p>
    <w:p w:rsidR="00075782" w:rsidRPr="00075782" w:rsidRDefault="00075782" w:rsidP="00075782">
      <w:pPr>
        <w:spacing w:after="0" w:line="240" w:lineRule="auto"/>
        <w:jc w:val="both"/>
        <w:outlineLvl w:val="0"/>
        <w:rPr>
          <w:rFonts w:ascii="Times New Roman" w:eastAsia="Times New Roman" w:hAnsi="Times New Roman" w:cs="Times New Roman"/>
          <w:b/>
          <w:sz w:val="20"/>
          <w:szCs w:val="20"/>
          <w:lang w:eastAsia="ru-RU"/>
        </w:rPr>
      </w:pPr>
    </w:p>
    <w:p w:rsidR="00075782" w:rsidRPr="00075782" w:rsidRDefault="00075782" w:rsidP="00075782">
      <w:pPr>
        <w:spacing w:after="0" w:line="240" w:lineRule="auto"/>
        <w:ind w:hanging="540"/>
        <w:jc w:val="both"/>
        <w:outlineLvl w:val="0"/>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 xml:space="preserve">             </w:t>
      </w:r>
    </w:p>
    <w:p w:rsidR="00075782" w:rsidRPr="00075782" w:rsidRDefault="00075782" w:rsidP="00075782">
      <w:pPr>
        <w:spacing w:after="0" w:line="240" w:lineRule="auto"/>
        <w:ind w:hanging="540"/>
        <w:jc w:val="both"/>
        <w:outlineLvl w:val="0"/>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 xml:space="preserve">                Заслушав информацию главы Умыганского сельского поселения Савицкого В.Н. «Об исполнении бюджета  Умыганского муниципального образования  за 1 квартал 2023 года», руководствуясь Бюджетным кодексом РФ, Федеральным законом «Об общих принципах организации местного самоуправления в Российской  Федерации», законом Иркутской области «Об областном бюджете на 2023 год и на плановый период 2024 и 2025 годов», Положением «О бюджетном процессе в Умыганском муниципальном образовании», ст. 33, 48 Устава Умыганского муниципального образования, Дума Умыганского сельского поселения</w:t>
      </w:r>
    </w:p>
    <w:p w:rsidR="00075782" w:rsidRPr="00075782" w:rsidRDefault="00075782" w:rsidP="00075782">
      <w:pPr>
        <w:spacing w:after="0" w:line="240" w:lineRule="auto"/>
        <w:ind w:left="360" w:hanging="360"/>
        <w:jc w:val="both"/>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 xml:space="preserve"> </w:t>
      </w:r>
    </w:p>
    <w:p w:rsidR="00075782" w:rsidRPr="00075782" w:rsidRDefault="00075782" w:rsidP="00075782">
      <w:pPr>
        <w:spacing w:after="0" w:line="240" w:lineRule="auto"/>
        <w:ind w:left="360" w:hanging="360"/>
        <w:jc w:val="center"/>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Р Е Ш И Л А:</w:t>
      </w:r>
    </w:p>
    <w:p w:rsidR="00075782" w:rsidRPr="00075782" w:rsidRDefault="00075782" w:rsidP="00075782">
      <w:pPr>
        <w:spacing w:after="0" w:line="240" w:lineRule="auto"/>
        <w:ind w:left="360"/>
        <w:jc w:val="both"/>
        <w:rPr>
          <w:rFonts w:ascii="Times New Roman" w:eastAsia="Times New Roman" w:hAnsi="Times New Roman" w:cs="Times New Roman"/>
          <w:sz w:val="20"/>
          <w:szCs w:val="20"/>
          <w:lang w:eastAsia="ru-RU"/>
        </w:rPr>
      </w:pPr>
    </w:p>
    <w:p w:rsidR="00075782" w:rsidRPr="00075782" w:rsidRDefault="00075782" w:rsidP="00075782">
      <w:pPr>
        <w:spacing w:after="0" w:line="240" w:lineRule="auto"/>
        <w:jc w:val="both"/>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 xml:space="preserve">       Информацию главы Умыганского сельского поселения Тупицына Н.А. «Об исполнении бюджета  Умыганского  муниципального образования за 1 квартал 2023 года» (прилагается) принять к сведению.</w:t>
      </w:r>
    </w:p>
    <w:p w:rsidR="00075782" w:rsidRPr="00075782" w:rsidRDefault="00075782" w:rsidP="00075782">
      <w:pPr>
        <w:spacing w:after="0" w:line="240" w:lineRule="auto"/>
        <w:ind w:left="360" w:hanging="360"/>
        <w:jc w:val="both"/>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 xml:space="preserve">  </w:t>
      </w:r>
    </w:p>
    <w:p w:rsidR="00075782" w:rsidRPr="00075782" w:rsidRDefault="00075782" w:rsidP="00075782">
      <w:pPr>
        <w:spacing w:after="0" w:line="240" w:lineRule="auto"/>
        <w:ind w:left="360" w:hanging="360"/>
        <w:jc w:val="both"/>
        <w:rPr>
          <w:rFonts w:ascii="Times New Roman" w:eastAsia="Times New Roman" w:hAnsi="Times New Roman" w:cs="Times New Roman"/>
          <w:sz w:val="20"/>
          <w:szCs w:val="20"/>
          <w:lang w:eastAsia="ru-RU"/>
        </w:rPr>
      </w:pPr>
    </w:p>
    <w:p w:rsidR="00075782" w:rsidRPr="00075782" w:rsidRDefault="00075782" w:rsidP="00075782">
      <w:pPr>
        <w:spacing w:after="0" w:line="240" w:lineRule="auto"/>
        <w:ind w:left="360" w:hanging="360"/>
        <w:jc w:val="both"/>
        <w:rPr>
          <w:rFonts w:ascii="Times New Roman" w:eastAsia="Times New Roman" w:hAnsi="Times New Roman" w:cs="Times New Roman"/>
          <w:sz w:val="20"/>
          <w:szCs w:val="20"/>
          <w:lang w:eastAsia="ru-RU"/>
        </w:rPr>
      </w:pPr>
    </w:p>
    <w:p w:rsidR="00075782" w:rsidRPr="00075782" w:rsidRDefault="00075782" w:rsidP="00075782">
      <w:pPr>
        <w:spacing w:after="0" w:line="240" w:lineRule="auto"/>
        <w:ind w:left="360" w:hanging="360"/>
        <w:jc w:val="both"/>
        <w:rPr>
          <w:rFonts w:ascii="Times New Roman" w:eastAsia="Times New Roman" w:hAnsi="Times New Roman" w:cs="Times New Roman"/>
          <w:sz w:val="20"/>
          <w:szCs w:val="20"/>
          <w:lang w:eastAsia="ru-RU"/>
        </w:rPr>
      </w:pPr>
    </w:p>
    <w:p w:rsidR="00075782" w:rsidRPr="00075782" w:rsidRDefault="00075782" w:rsidP="00075782">
      <w:pPr>
        <w:spacing w:after="0" w:line="240" w:lineRule="auto"/>
        <w:ind w:left="360" w:hanging="360"/>
        <w:jc w:val="both"/>
        <w:rPr>
          <w:rFonts w:ascii="Times New Roman" w:eastAsia="Times New Roman" w:hAnsi="Times New Roman" w:cs="Times New Roman"/>
          <w:sz w:val="20"/>
          <w:szCs w:val="20"/>
          <w:lang w:eastAsia="ru-RU"/>
        </w:rPr>
      </w:pPr>
    </w:p>
    <w:p w:rsidR="00075782" w:rsidRPr="00075782" w:rsidRDefault="00075782" w:rsidP="00075782">
      <w:pPr>
        <w:spacing w:after="0" w:line="240" w:lineRule="auto"/>
        <w:jc w:val="both"/>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Глава Умыганского сельского поселения                                      В.Н. Савицкий</w:t>
      </w:r>
    </w:p>
    <w:p w:rsidR="00075782" w:rsidRPr="00075782" w:rsidRDefault="00075782" w:rsidP="00075782">
      <w:pPr>
        <w:spacing w:after="0" w:line="240" w:lineRule="auto"/>
        <w:jc w:val="both"/>
        <w:rPr>
          <w:rFonts w:ascii="Times New Roman" w:eastAsia="Times New Roman" w:hAnsi="Times New Roman" w:cs="Times New Roman"/>
          <w:sz w:val="20"/>
          <w:szCs w:val="20"/>
          <w:lang w:eastAsia="ru-RU"/>
        </w:rPr>
      </w:pPr>
    </w:p>
    <w:p w:rsidR="00075782" w:rsidRPr="00075782" w:rsidRDefault="00075782" w:rsidP="00075782">
      <w:pPr>
        <w:spacing w:after="0" w:line="240" w:lineRule="auto"/>
        <w:ind w:left="851" w:right="567"/>
        <w:jc w:val="right"/>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 xml:space="preserve"> Приложение</w:t>
      </w:r>
    </w:p>
    <w:p w:rsidR="00075782" w:rsidRPr="00075782" w:rsidRDefault="00075782" w:rsidP="00075782">
      <w:pPr>
        <w:spacing w:after="0" w:line="240" w:lineRule="auto"/>
        <w:ind w:left="851" w:right="567"/>
        <w:jc w:val="right"/>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к решению Думы Умыганского</w:t>
      </w:r>
    </w:p>
    <w:p w:rsidR="00075782" w:rsidRPr="00075782" w:rsidRDefault="00075782" w:rsidP="00075782">
      <w:pPr>
        <w:spacing w:after="0" w:line="240" w:lineRule="auto"/>
        <w:ind w:left="851" w:right="567"/>
        <w:jc w:val="right"/>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сельского поселения</w:t>
      </w:r>
    </w:p>
    <w:p w:rsidR="00075782" w:rsidRPr="00075782" w:rsidRDefault="00075782" w:rsidP="00075782">
      <w:pPr>
        <w:spacing w:after="0" w:line="240" w:lineRule="auto"/>
        <w:jc w:val="center"/>
        <w:rPr>
          <w:rFonts w:ascii="Times New Roman" w:eastAsia="Times New Roman" w:hAnsi="Times New Roman" w:cs="Times New Roman"/>
          <w:b/>
          <w:sz w:val="20"/>
          <w:szCs w:val="20"/>
          <w:lang w:eastAsia="ru-RU"/>
        </w:rPr>
      </w:pPr>
      <w:r w:rsidRPr="00075782">
        <w:rPr>
          <w:rFonts w:ascii="Times New Roman" w:eastAsia="Times New Roman" w:hAnsi="Times New Roman" w:cs="Times New Roman"/>
          <w:sz w:val="20"/>
          <w:szCs w:val="20"/>
          <w:lang w:eastAsia="ru-RU"/>
        </w:rPr>
        <w:t xml:space="preserve">                                                                                               от «       »              2023г. №______</w:t>
      </w:r>
    </w:p>
    <w:p w:rsidR="00075782" w:rsidRPr="00075782" w:rsidRDefault="00075782" w:rsidP="00075782">
      <w:pPr>
        <w:spacing w:after="0" w:line="240" w:lineRule="auto"/>
        <w:jc w:val="center"/>
        <w:rPr>
          <w:rFonts w:ascii="Times New Roman" w:eastAsia="Times New Roman" w:hAnsi="Times New Roman" w:cs="Times New Roman"/>
          <w:b/>
          <w:sz w:val="20"/>
          <w:szCs w:val="20"/>
          <w:lang w:eastAsia="ru-RU"/>
        </w:rPr>
      </w:pPr>
    </w:p>
    <w:p w:rsidR="00075782" w:rsidRPr="00075782" w:rsidRDefault="00075782" w:rsidP="00075782">
      <w:pPr>
        <w:spacing w:after="0" w:line="240" w:lineRule="auto"/>
        <w:jc w:val="center"/>
        <w:rPr>
          <w:rFonts w:ascii="Times New Roman" w:eastAsia="Times New Roman" w:hAnsi="Times New Roman" w:cs="Times New Roman"/>
          <w:b/>
          <w:sz w:val="20"/>
          <w:szCs w:val="20"/>
          <w:lang w:eastAsia="ru-RU"/>
        </w:rPr>
      </w:pPr>
      <w:r w:rsidRPr="00075782">
        <w:rPr>
          <w:rFonts w:ascii="Times New Roman" w:eastAsia="Times New Roman" w:hAnsi="Times New Roman" w:cs="Times New Roman"/>
          <w:b/>
          <w:sz w:val="20"/>
          <w:szCs w:val="20"/>
          <w:lang w:eastAsia="ru-RU"/>
        </w:rPr>
        <w:t xml:space="preserve">Информация об исполнении бюджета Умыганского муниципального образования </w:t>
      </w:r>
    </w:p>
    <w:p w:rsidR="00075782" w:rsidRPr="00075782" w:rsidRDefault="00075782" w:rsidP="00075782">
      <w:pPr>
        <w:spacing w:after="0" w:line="240" w:lineRule="auto"/>
        <w:jc w:val="center"/>
        <w:rPr>
          <w:rFonts w:ascii="Times New Roman" w:eastAsia="Times New Roman" w:hAnsi="Times New Roman" w:cs="Times New Roman"/>
          <w:b/>
          <w:sz w:val="20"/>
          <w:szCs w:val="20"/>
          <w:lang w:eastAsia="ru-RU"/>
        </w:rPr>
      </w:pPr>
      <w:r w:rsidRPr="00075782">
        <w:rPr>
          <w:rFonts w:ascii="Times New Roman" w:eastAsia="Times New Roman" w:hAnsi="Times New Roman" w:cs="Times New Roman"/>
          <w:b/>
          <w:sz w:val="20"/>
          <w:szCs w:val="20"/>
          <w:lang w:eastAsia="ru-RU"/>
        </w:rPr>
        <w:t>за 1 квартал 2023 года</w:t>
      </w:r>
    </w:p>
    <w:p w:rsidR="00075782" w:rsidRPr="00075782" w:rsidRDefault="00075782" w:rsidP="003E5152">
      <w:pPr>
        <w:numPr>
          <w:ilvl w:val="0"/>
          <w:numId w:val="21"/>
        </w:numPr>
        <w:tabs>
          <w:tab w:val="left" w:pos="851"/>
        </w:tabs>
        <w:spacing w:after="0" w:line="240" w:lineRule="auto"/>
        <w:ind w:left="567" w:firstLine="0"/>
        <w:jc w:val="center"/>
        <w:rPr>
          <w:rFonts w:ascii="Times New Roman" w:eastAsia="Times New Roman" w:hAnsi="Times New Roman" w:cs="Times New Roman"/>
          <w:b/>
          <w:sz w:val="20"/>
          <w:szCs w:val="20"/>
          <w:lang w:eastAsia="ru-RU"/>
        </w:rPr>
      </w:pPr>
      <w:r w:rsidRPr="00075782">
        <w:rPr>
          <w:rFonts w:ascii="Times New Roman" w:eastAsia="Times New Roman" w:hAnsi="Times New Roman" w:cs="Times New Roman"/>
          <w:b/>
          <w:sz w:val="20"/>
          <w:szCs w:val="20"/>
          <w:lang w:eastAsia="ru-RU"/>
        </w:rPr>
        <w:t>Доходы</w:t>
      </w:r>
    </w:p>
    <w:p w:rsidR="00075782" w:rsidRPr="00075782" w:rsidRDefault="00075782" w:rsidP="00075782">
      <w:pPr>
        <w:spacing w:after="0" w:line="240" w:lineRule="auto"/>
        <w:jc w:val="both"/>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 xml:space="preserve">Бюджет Умыганского муниципального образования по доходам за 1 квартал 2023 года исполнен в сумме </w:t>
      </w:r>
      <w:r w:rsidRPr="00075782">
        <w:rPr>
          <w:rFonts w:ascii="Times New Roman" w:eastAsia="Times New Roman" w:hAnsi="Times New Roman" w:cs="Times New Roman"/>
          <w:b/>
          <w:sz w:val="20"/>
          <w:szCs w:val="20"/>
          <w:lang w:eastAsia="ru-RU"/>
        </w:rPr>
        <w:t>2 749,2</w:t>
      </w:r>
      <w:r w:rsidRPr="00075782">
        <w:rPr>
          <w:rFonts w:ascii="Times New Roman" w:eastAsia="Times New Roman" w:hAnsi="Times New Roman" w:cs="Times New Roman"/>
          <w:sz w:val="20"/>
          <w:szCs w:val="20"/>
          <w:lang w:eastAsia="ru-RU"/>
        </w:rPr>
        <w:t xml:space="preserve"> тыс. руб. План доходов на 1 квартал 2023 года, утверждённый в сумме </w:t>
      </w:r>
      <w:r w:rsidRPr="00075782">
        <w:rPr>
          <w:rFonts w:ascii="Times New Roman" w:eastAsia="Times New Roman" w:hAnsi="Times New Roman" w:cs="Times New Roman"/>
          <w:b/>
          <w:sz w:val="20"/>
          <w:szCs w:val="20"/>
          <w:lang w:eastAsia="ru-RU"/>
        </w:rPr>
        <w:t>2 669,2</w:t>
      </w:r>
      <w:r w:rsidRPr="00075782">
        <w:rPr>
          <w:rFonts w:ascii="Times New Roman" w:eastAsia="Times New Roman" w:hAnsi="Times New Roman" w:cs="Times New Roman"/>
          <w:sz w:val="20"/>
          <w:szCs w:val="20"/>
          <w:lang w:eastAsia="ru-RU"/>
        </w:rPr>
        <w:t xml:space="preserve"> тыс. руб., выполнен на </w:t>
      </w:r>
      <w:r w:rsidRPr="00075782">
        <w:rPr>
          <w:rFonts w:ascii="Times New Roman" w:eastAsia="Times New Roman" w:hAnsi="Times New Roman" w:cs="Times New Roman"/>
          <w:b/>
          <w:sz w:val="20"/>
          <w:szCs w:val="20"/>
          <w:lang w:eastAsia="ru-RU"/>
        </w:rPr>
        <w:t>103,0%</w:t>
      </w:r>
      <w:r w:rsidRPr="00075782">
        <w:rPr>
          <w:rFonts w:ascii="Times New Roman" w:eastAsia="Times New Roman" w:hAnsi="Times New Roman" w:cs="Times New Roman"/>
          <w:sz w:val="20"/>
          <w:szCs w:val="20"/>
          <w:lang w:eastAsia="ru-RU"/>
        </w:rPr>
        <w:t xml:space="preserve"> (Приложение № 1).</w:t>
      </w:r>
    </w:p>
    <w:p w:rsidR="00075782" w:rsidRPr="00075782" w:rsidRDefault="00075782" w:rsidP="00075782">
      <w:pPr>
        <w:spacing w:after="0" w:line="240" w:lineRule="auto"/>
        <w:jc w:val="both"/>
        <w:rPr>
          <w:rFonts w:ascii="Times New Roman" w:eastAsia="Times New Roman" w:hAnsi="Times New Roman" w:cs="Times New Roman"/>
          <w:sz w:val="20"/>
          <w:szCs w:val="20"/>
          <w:lang w:eastAsia="ru-RU"/>
        </w:rPr>
      </w:pPr>
      <w:r w:rsidRPr="00075782">
        <w:rPr>
          <w:rFonts w:ascii="Times New Roman" w:eastAsia="Times New Roman" w:hAnsi="Times New Roman" w:cs="Times New Roman"/>
          <w:b/>
          <w:sz w:val="20"/>
          <w:szCs w:val="20"/>
          <w:lang w:eastAsia="ru-RU"/>
        </w:rPr>
        <w:t xml:space="preserve">           </w:t>
      </w:r>
      <w:r w:rsidRPr="00075782">
        <w:rPr>
          <w:rFonts w:ascii="Times New Roman" w:eastAsia="Times New Roman" w:hAnsi="Times New Roman" w:cs="Times New Roman"/>
          <w:sz w:val="20"/>
          <w:szCs w:val="20"/>
          <w:lang w:eastAsia="ru-RU"/>
        </w:rPr>
        <w:t xml:space="preserve">Бюджет Умыганского муниципального образования по собственным доходным источникам за 1 квартал 2023 года исполнен в сумме </w:t>
      </w:r>
      <w:r w:rsidRPr="00075782">
        <w:rPr>
          <w:rFonts w:ascii="Times New Roman" w:eastAsia="Times New Roman" w:hAnsi="Times New Roman" w:cs="Times New Roman"/>
          <w:b/>
          <w:sz w:val="20"/>
          <w:szCs w:val="20"/>
          <w:lang w:eastAsia="ru-RU"/>
        </w:rPr>
        <w:t xml:space="preserve">396,8 </w:t>
      </w:r>
      <w:r w:rsidRPr="00075782">
        <w:rPr>
          <w:rFonts w:ascii="Times New Roman" w:eastAsia="Times New Roman" w:hAnsi="Times New Roman" w:cs="Times New Roman"/>
          <w:sz w:val="20"/>
          <w:szCs w:val="20"/>
          <w:lang w:eastAsia="ru-RU"/>
        </w:rPr>
        <w:t xml:space="preserve">тыс. руб. План собственных доходов на 1 квартал 2023 года, утверждённый в сумме </w:t>
      </w:r>
      <w:r w:rsidRPr="00075782">
        <w:rPr>
          <w:rFonts w:ascii="Times New Roman" w:eastAsia="Times New Roman" w:hAnsi="Times New Roman" w:cs="Times New Roman"/>
          <w:b/>
          <w:sz w:val="20"/>
          <w:szCs w:val="20"/>
          <w:lang w:eastAsia="ru-RU"/>
        </w:rPr>
        <w:t>316,8</w:t>
      </w:r>
      <w:r w:rsidRPr="00075782">
        <w:rPr>
          <w:rFonts w:ascii="Times New Roman" w:eastAsia="Times New Roman" w:hAnsi="Times New Roman" w:cs="Times New Roman"/>
          <w:sz w:val="20"/>
          <w:szCs w:val="20"/>
          <w:lang w:eastAsia="ru-RU"/>
        </w:rPr>
        <w:t xml:space="preserve"> тыс. руб.,  выполнен на </w:t>
      </w:r>
      <w:r w:rsidRPr="00075782">
        <w:rPr>
          <w:rFonts w:ascii="Times New Roman" w:eastAsia="Times New Roman" w:hAnsi="Times New Roman" w:cs="Times New Roman"/>
          <w:b/>
          <w:sz w:val="20"/>
          <w:szCs w:val="20"/>
          <w:lang w:eastAsia="ru-RU"/>
        </w:rPr>
        <w:t>125,3%</w:t>
      </w:r>
      <w:r w:rsidRPr="00075782">
        <w:rPr>
          <w:rFonts w:ascii="Times New Roman" w:eastAsia="Times New Roman" w:hAnsi="Times New Roman" w:cs="Times New Roman"/>
          <w:sz w:val="20"/>
          <w:szCs w:val="20"/>
          <w:lang w:eastAsia="ru-RU"/>
        </w:rPr>
        <w:t>.</w:t>
      </w:r>
    </w:p>
    <w:p w:rsidR="00075782" w:rsidRPr="00075782" w:rsidRDefault="00075782" w:rsidP="00075782">
      <w:pPr>
        <w:spacing w:after="0" w:line="240" w:lineRule="auto"/>
        <w:jc w:val="both"/>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ab/>
        <w:t xml:space="preserve">На 1 квартал 2023 года в бюджете Умыганского муниципального образования запланированы следующие источники собственных доходов: </w:t>
      </w:r>
    </w:p>
    <w:p w:rsidR="00075782" w:rsidRPr="00075782" w:rsidRDefault="00075782" w:rsidP="00075782">
      <w:pPr>
        <w:spacing w:after="0" w:line="240" w:lineRule="auto"/>
        <w:jc w:val="both"/>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 xml:space="preserve">                                                                                                                                                      тыс. руб.</w:t>
      </w:r>
    </w:p>
    <w:tbl>
      <w:tblPr>
        <w:tblW w:w="101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67"/>
        <w:gridCol w:w="2061"/>
        <w:gridCol w:w="1766"/>
        <w:gridCol w:w="1913"/>
        <w:gridCol w:w="1912"/>
      </w:tblGrid>
      <w:tr w:rsidR="00075782" w:rsidRPr="00075782" w:rsidTr="00FB74A1">
        <w:trPr>
          <w:trHeight w:val="220"/>
        </w:trPr>
        <w:tc>
          <w:tcPr>
            <w:tcW w:w="2467" w:type="dxa"/>
          </w:tcPr>
          <w:p w:rsidR="00075782" w:rsidRPr="00075782" w:rsidRDefault="00075782" w:rsidP="00075782">
            <w:pPr>
              <w:spacing w:after="0" w:line="240" w:lineRule="auto"/>
              <w:jc w:val="both"/>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Вид дохода</w:t>
            </w:r>
          </w:p>
        </w:tc>
        <w:tc>
          <w:tcPr>
            <w:tcW w:w="2061" w:type="dxa"/>
          </w:tcPr>
          <w:p w:rsidR="00075782" w:rsidRPr="00075782" w:rsidRDefault="00075782" w:rsidP="00075782">
            <w:pPr>
              <w:spacing w:after="0" w:line="240" w:lineRule="auto"/>
              <w:jc w:val="center"/>
              <w:rPr>
                <w:rFonts w:ascii="Times New Roman" w:eastAsia="Times New Roman" w:hAnsi="Times New Roman" w:cs="Times New Roman"/>
                <w:sz w:val="20"/>
                <w:szCs w:val="20"/>
                <w:lang w:val="en-US" w:eastAsia="ru-RU"/>
              </w:rPr>
            </w:pPr>
            <w:r w:rsidRPr="00075782">
              <w:rPr>
                <w:rFonts w:ascii="Times New Roman" w:eastAsia="Times New Roman" w:hAnsi="Times New Roman" w:cs="Times New Roman"/>
                <w:sz w:val="20"/>
                <w:szCs w:val="20"/>
                <w:lang w:eastAsia="ru-RU"/>
              </w:rPr>
              <w:t>План 1 квартала 2023 г</w:t>
            </w:r>
          </w:p>
        </w:tc>
        <w:tc>
          <w:tcPr>
            <w:tcW w:w="1766" w:type="dxa"/>
          </w:tcPr>
          <w:p w:rsidR="00075782" w:rsidRPr="00075782" w:rsidRDefault="00075782" w:rsidP="00075782">
            <w:pPr>
              <w:spacing w:after="0" w:line="240" w:lineRule="auto"/>
              <w:jc w:val="both"/>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 xml:space="preserve">   Исполнено</w:t>
            </w:r>
          </w:p>
        </w:tc>
        <w:tc>
          <w:tcPr>
            <w:tcW w:w="1913" w:type="dxa"/>
          </w:tcPr>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 выполнения</w:t>
            </w:r>
          </w:p>
        </w:tc>
        <w:tc>
          <w:tcPr>
            <w:tcW w:w="1912" w:type="dxa"/>
          </w:tcPr>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Отклонение</w:t>
            </w:r>
          </w:p>
        </w:tc>
      </w:tr>
      <w:tr w:rsidR="00075782" w:rsidRPr="00075782" w:rsidTr="00FB74A1">
        <w:trPr>
          <w:trHeight w:val="272"/>
        </w:trPr>
        <w:tc>
          <w:tcPr>
            <w:tcW w:w="2467" w:type="dxa"/>
          </w:tcPr>
          <w:p w:rsidR="00075782" w:rsidRPr="00075782" w:rsidRDefault="00075782" w:rsidP="00075782">
            <w:pPr>
              <w:spacing w:after="0" w:line="240" w:lineRule="auto"/>
              <w:jc w:val="both"/>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НДФЛ</w:t>
            </w:r>
          </w:p>
        </w:tc>
        <w:tc>
          <w:tcPr>
            <w:tcW w:w="2061" w:type="dxa"/>
            <w:vAlign w:val="center"/>
          </w:tcPr>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27,8</w:t>
            </w:r>
          </w:p>
        </w:tc>
        <w:tc>
          <w:tcPr>
            <w:tcW w:w="1766" w:type="dxa"/>
            <w:vAlign w:val="center"/>
          </w:tcPr>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27,9</w:t>
            </w:r>
          </w:p>
        </w:tc>
        <w:tc>
          <w:tcPr>
            <w:tcW w:w="1913" w:type="dxa"/>
            <w:vAlign w:val="center"/>
          </w:tcPr>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100,4</w:t>
            </w:r>
          </w:p>
        </w:tc>
        <w:tc>
          <w:tcPr>
            <w:tcW w:w="1912" w:type="dxa"/>
            <w:vAlign w:val="center"/>
          </w:tcPr>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+0,1</w:t>
            </w:r>
          </w:p>
        </w:tc>
      </w:tr>
      <w:tr w:rsidR="00075782" w:rsidRPr="00075782" w:rsidTr="00FB74A1">
        <w:trPr>
          <w:trHeight w:val="561"/>
        </w:trPr>
        <w:tc>
          <w:tcPr>
            <w:tcW w:w="2467" w:type="dxa"/>
          </w:tcPr>
          <w:p w:rsidR="00075782" w:rsidRPr="00075782" w:rsidRDefault="00075782" w:rsidP="00075782">
            <w:pPr>
              <w:spacing w:after="0" w:line="240" w:lineRule="auto"/>
              <w:jc w:val="both"/>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Доходы от уплаты акцизов</w:t>
            </w:r>
          </w:p>
        </w:tc>
        <w:tc>
          <w:tcPr>
            <w:tcW w:w="2061" w:type="dxa"/>
            <w:vAlign w:val="center"/>
          </w:tcPr>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220,4</w:t>
            </w:r>
          </w:p>
        </w:tc>
        <w:tc>
          <w:tcPr>
            <w:tcW w:w="1766" w:type="dxa"/>
            <w:vAlign w:val="center"/>
          </w:tcPr>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220,5</w:t>
            </w:r>
          </w:p>
        </w:tc>
        <w:tc>
          <w:tcPr>
            <w:tcW w:w="1913" w:type="dxa"/>
            <w:vAlign w:val="center"/>
          </w:tcPr>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100,0</w:t>
            </w:r>
          </w:p>
        </w:tc>
        <w:tc>
          <w:tcPr>
            <w:tcW w:w="1912" w:type="dxa"/>
            <w:vAlign w:val="center"/>
          </w:tcPr>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+0,1</w:t>
            </w:r>
          </w:p>
        </w:tc>
      </w:tr>
      <w:tr w:rsidR="00075782" w:rsidRPr="00075782" w:rsidTr="00FB74A1">
        <w:trPr>
          <w:trHeight w:val="226"/>
        </w:trPr>
        <w:tc>
          <w:tcPr>
            <w:tcW w:w="2467" w:type="dxa"/>
          </w:tcPr>
          <w:p w:rsidR="00075782" w:rsidRPr="00075782" w:rsidRDefault="00075782" w:rsidP="00075782">
            <w:pPr>
              <w:spacing w:after="0" w:line="240" w:lineRule="auto"/>
              <w:jc w:val="both"/>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ЕСХН</w:t>
            </w:r>
          </w:p>
        </w:tc>
        <w:tc>
          <w:tcPr>
            <w:tcW w:w="2061" w:type="dxa"/>
            <w:vAlign w:val="center"/>
          </w:tcPr>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23,0</w:t>
            </w:r>
          </w:p>
        </w:tc>
        <w:tc>
          <w:tcPr>
            <w:tcW w:w="1766" w:type="dxa"/>
            <w:vAlign w:val="center"/>
          </w:tcPr>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107,2</w:t>
            </w:r>
          </w:p>
        </w:tc>
        <w:tc>
          <w:tcPr>
            <w:tcW w:w="1913" w:type="dxa"/>
            <w:vAlign w:val="center"/>
          </w:tcPr>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466,1</w:t>
            </w:r>
          </w:p>
        </w:tc>
        <w:tc>
          <w:tcPr>
            <w:tcW w:w="1912" w:type="dxa"/>
            <w:vAlign w:val="center"/>
          </w:tcPr>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+84,2</w:t>
            </w:r>
          </w:p>
        </w:tc>
      </w:tr>
      <w:tr w:rsidR="00075782" w:rsidRPr="00075782" w:rsidTr="00FB74A1">
        <w:trPr>
          <w:trHeight w:val="561"/>
        </w:trPr>
        <w:tc>
          <w:tcPr>
            <w:tcW w:w="2467" w:type="dxa"/>
          </w:tcPr>
          <w:p w:rsidR="00075782" w:rsidRPr="00075782" w:rsidRDefault="00075782" w:rsidP="00075782">
            <w:pPr>
              <w:spacing w:after="0" w:line="240" w:lineRule="auto"/>
              <w:jc w:val="both"/>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Налог на имущество физических лиц</w:t>
            </w:r>
          </w:p>
        </w:tc>
        <w:tc>
          <w:tcPr>
            <w:tcW w:w="2061" w:type="dxa"/>
            <w:vAlign w:val="center"/>
          </w:tcPr>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0</w:t>
            </w:r>
          </w:p>
        </w:tc>
        <w:tc>
          <w:tcPr>
            <w:tcW w:w="1766" w:type="dxa"/>
            <w:vAlign w:val="center"/>
          </w:tcPr>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-28,8</w:t>
            </w:r>
          </w:p>
        </w:tc>
        <w:tc>
          <w:tcPr>
            <w:tcW w:w="1913" w:type="dxa"/>
            <w:vAlign w:val="center"/>
          </w:tcPr>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p>
        </w:tc>
        <w:tc>
          <w:tcPr>
            <w:tcW w:w="1912" w:type="dxa"/>
            <w:vAlign w:val="center"/>
          </w:tcPr>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-28,8</w:t>
            </w:r>
          </w:p>
        </w:tc>
      </w:tr>
      <w:tr w:rsidR="00075782" w:rsidRPr="00075782" w:rsidTr="00FB74A1">
        <w:trPr>
          <w:trHeight w:val="272"/>
        </w:trPr>
        <w:tc>
          <w:tcPr>
            <w:tcW w:w="2467" w:type="dxa"/>
          </w:tcPr>
          <w:p w:rsidR="00075782" w:rsidRPr="00075782" w:rsidRDefault="00075782" w:rsidP="00075782">
            <w:pPr>
              <w:spacing w:after="0" w:line="240" w:lineRule="auto"/>
              <w:jc w:val="both"/>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Земельный налог</w:t>
            </w:r>
          </w:p>
        </w:tc>
        <w:tc>
          <w:tcPr>
            <w:tcW w:w="2061" w:type="dxa"/>
            <w:vAlign w:val="center"/>
          </w:tcPr>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2,6</w:t>
            </w:r>
          </w:p>
        </w:tc>
        <w:tc>
          <w:tcPr>
            <w:tcW w:w="1766" w:type="dxa"/>
            <w:vAlign w:val="center"/>
          </w:tcPr>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2,7</w:t>
            </w:r>
          </w:p>
        </w:tc>
        <w:tc>
          <w:tcPr>
            <w:tcW w:w="1913" w:type="dxa"/>
            <w:vAlign w:val="center"/>
          </w:tcPr>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103,8</w:t>
            </w:r>
          </w:p>
        </w:tc>
        <w:tc>
          <w:tcPr>
            <w:tcW w:w="1912" w:type="dxa"/>
            <w:vAlign w:val="center"/>
          </w:tcPr>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+0,1</w:t>
            </w:r>
          </w:p>
        </w:tc>
      </w:tr>
      <w:tr w:rsidR="00075782" w:rsidRPr="00075782" w:rsidTr="00FB74A1">
        <w:trPr>
          <w:trHeight w:val="272"/>
        </w:trPr>
        <w:tc>
          <w:tcPr>
            <w:tcW w:w="2467" w:type="dxa"/>
          </w:tcPr>
          <w:p w:rsidR="00075782" w:rsidRPr="00075782" w:rsidRDefault="00075782" w:rsidP="00075782">
            <w:pPr>
              <w:spacing w:after="0" w:line="240" w:lineRule="auto"/>
              <w:jc w:val="both"/>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Госпошлина</w:t>
            </w:r>
          </w:p>
        </w:tc>
        <w:tc>
          <w:tcPr>
            <w:tcW w:w="2061" w:type="dxa"/>
            <w:vAlign w:val="center"/>
          </w:tcPr>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0,1</w:t>
            </w:r>
          </w:p>
        </w:tc>
        <w:tc>
          <w:tcPr>
            <w:tcW w:w="1766" w:type="dxa"/>
            <w:vAlign w:val="center"/>
          </w:tcPr>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0,1</w:t>
            </w:r>
          </w:p>
        </w:tc>
        <w:tc>
          <w:tcPr>
            <w:tcW w:w="1913" w:type="dxa"/>
            <w:vAlign w:val="center"/>
          </w:tcPr>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100,0</w:t>
            </w:r>
          </w:p>
        </w:tc>
        <w:tc>
          <w:tcPr>
            <w:tcW w:w="1912" w:type="dxa"/>
            <w:vAlign w:val="center"/>
          </w:tcPr>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0</w:t>
            </w:r>
          </w:p>
        </w:tc>
      </w:tr>
      <w:tr w:rsidR="00075782" w:rsidRPr="00075782" w:rsidTr="00FB74A1">
        <w:trPr>
          <w:trHeight w:val="519"/>
        </w:trPr>
        <w:tc>
          <w:tcPr>
            <w:tcW w:w="2467" w:type="dxa"/>
          </w:tcPr>
          <w:p w:rsidR="00075782" w:rsidRPr="00075782" w:rsidRDefault="00075782" w:rsidP="00075782">
            <w:pPr>
              <w:spacing w:after="0" w:line="240" w:lineRule="auto"/>
              <w:jc w:val="both"/>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Доходы, получаемые в виде арендной либо иной платы за передачу в возмездное пользование государственного и муниципального имущества</w:t>
            </w:r>
          </w:p>
        </w:tc>
        <w:tc>
          <w:tcPr>
            <w:tcW w:w="2061" w:type="dxa"/>
            <w:vAlign w:val="center"/>
          </w:tcPr>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20,7</w:t>
            </w:r>
          </w:p>
        </w:tc>
        <w:tc>
          <w:tcPr>
            <w:tcW w:w="1766" w:type="dxa"/>
            <w:vAlign w:val="center"/>
          </w:tcPr>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20,7</w:t>
            </w:r>
          </w:p>
        </w:tc>
        <w:tc>
          <w:tcPr>
            <w:tcW w:w="1913" w:type="dxa"/>
            <w:vAlign w:val="center"/>
          </w:tcPr>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100,0</w:t>
            </w:r>
          </w:p>
        </w:tc>
        <w:tc>
          <w:tcPr>
            <w:tcW w:w="1912" w:type="dxa"/>
            <w:vAlign w:val="center"/>
          </w:tcPr>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0</w:t>
            </w:r>
          </w:p>
        </w:tc>
      </w:tr>
      <w:tr w:rsidR="00075782" w:rsidRPr="00075782" w:rsidTr="00FB74A1">
        <w:trPr>
          <w:trHeight w:val="519"/>
        </w:trPr>
        <w:tc>
          <w:tcPr>
            <w:tcW w:w="2467" w:type="dxa"/>
          </w:tcPr>
          <w:p w:rsidR="00075782" w:rsidRPr="00075782" w:rsidRDefault="00075782" w:rsidP="00075782">
            <w:pPr>
              <w:spacing w:after="0" w:line="240" w:lineRule="auto"/>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Прочие доходы от оказания платных услуг (работ)</w:t>
            </w:r>
          </w:p>
        </w:tc>
        <w:tc>
          <w:tcPr>
            <w:tcW w:w="2061" w:type="dxa"/>
            <w:vAlign w:val="center"/>
          </w:tcPr>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22,0</w:t>
            </w:r>
          </w:p>
        </w:tc>
        <w:tc>
          <w:tcPr>
            <w:tcW w:w="1766" w:type="dxa"/>
            <w:vAlign w:val="center"/>
          </w:tcPr>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22,0</w:t>
            </w:r>
          </w:p>
        </w:tc>
        <w:tc>
          <w:tcPr>
            <w:tcW w:w="1913" w:type="dxa"/>
            <w:vAlign w:val="center"/>
          </w:tcPr>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100,0</w:t>
            </w:r>
          </w:p>
        </w:tc>
        <w:tc>
          <w:tcPr>
            <w:tcW w:w="1912" w:type="dxa"/>
            <w:vAlign w:val="center"/>
          </w:tcPr>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0</w:t>
            </w:r>
          </w:p>
        </w:tc>
      </w:tr>
      <w:tr w:rsidR="00075782" w:rsidRPr="00075782" w:rsidTr="00FB74A1">
        <w:trPr>
          <w:trHeight w:val="519"/>
        </w:trPr>
        <w:tc>
          <w:tcPr>
            <w:tcW w:w="2467" w:type="dxa"/>
          </w:tcPr>
          <w:p w:rsidR="00075782" w:rsidRPr="00075782" w:rsidRDefault="00075782" w:rsidP="00075782">
            <w:pPr>
              <w:spacing w:after="0" w:line="240" w:lineRule="auto"/>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Доходы от компенсации затрат государства</w:t>
            </w:r>
          </w:p>
        </w:tc>
        <w:tc>
          <w:tcPr>
            <w:tcW w:w="2061" w:type="dxa"/>
            <w:vAlign w:val="center"/>
          </w:tcPr>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0,2</w:t>
            </w:r>
          </w:p>
        </w:tc>
        <w:tc>
          <w:tcPr>
            <w:tcW w:w="1766" w:type="dxa"/>
            <w:vAlign w:val="center"/>
          </w:tcPr>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18,8</w:t>
            </w:r>
          </w:p>
        </w:tc>
        <w:tc>
          <w:tcPr>
            <w:tcW w:w="1913" w:type="dxa"/>
            <w:vAlign w:val="center"/>
          </w:tcPr>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9400,0</w:t>
            </w:r>
          </w:p>
        </w:tc>
        <w:tc>
          <w:tcPr>
            <w:tcW w:w="1912" w:type="dxa"/>
            <w:vAlign w:val="center"/>
          </w:tcPr>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+18,6</w:t>
            </w:r>
          </w:p>
        </w:tc>
      </w:tr>
      <w:tr w:rsidR="00075782" w:rsidRPr="00075782" w:rsidTr="00FB74A1">
        <w:trPr>
          <w:trHeight w:val="519"/>
        </w:trPr>
        <w:tc>
          <w:tcPr>
            <w:tcW w:w="2467" w:type="dxa"/>
          </w:tcPr>
          <w:p w:rsidR="00075782" w:rsidRPr="00075782" w:rsidRDefault="00075782" w:rsidP="00075782">
            <w:pPr>
              <w:spacing w:after="0" w:line="240" w:lineRule="auto"/>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Доходы от сумм пеней, предусмотренных законодательством Российской Федерации о налогах и сборах</w:t>
            </w:r>
          </w:p>
        </w:tc>
        <w:tc>
          <w:tcPr>
            <w:tcW w:w="2061" w:type="dxa"/>
            <w:vAlign w:val="center"/>
          </w:tcPr>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0</w:t>
            </w:r>
          </w:p>
        </w:tc>
        <w:tc>
          <w:tcPr>
            <w:tcW w:w="1766" w:type="dxa"/>
            <w:vAlign w:val="center"/>
          </w:tcPr>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5,7</w:t>
            </w:r>
          </w:p>
        </w:tc>
        <w:tc>
          <w:tcPr>
            <w:tcW w:w="1913" w:type="dxa"/>
            <w:vAlign w:val="center"/>
          </w:tcPr>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p>
        </w:tc>
        <w:tc>
          <w:tcPr>
            <w:tcW w:w="1912" w:type="dxa"/>
            <w:vAlign w:val="center"/>
          </w:tcPr>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+5,7</w:t>
            </w:r>
          </w:p>
        </w:tc>
      </w:tr>
      <w:tr w:rsidR="00075782" w:rsidRPr="00075782" w:rsidTr="00FB74A1">
        <w:trPr>
          <w:trHeight w:val="287"/>
        </w:trPr>
        <w:tc>
          <w:tcPr>
            <w:tcW w:w="2467" w:type="dxa"/>
          </w:tcPr>
          <w:p w:rsidR="00075782" w:rsidRPr="00075782" w:rsidRDefault="00075782" w:rsidP="00075782">
            <w:pPr>
              <w:spacing w:after="0" w:line="240" w:lineRule="auto"/>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итого</w:t>
            </w:r>
          </w:p>
        </w:tc>
        <w:tc>
          <w:tcPr>
            <w:tcW w:w="2061" w:type="dxa"/>
            <w:vAlign w:val="center"/>
          </w:tcPr>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316,8</w:t>
            </w:r>
          </w:p>
        </w:tc>
        <w:tc>
          <w:tcPr>
            <w:tcW w:w="1766" w:type="dxa"/>
            <w:vAlign w:val="center"/>
          </w:tcPr>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396,8</w:t>
            </w:r>
          </w:p>
        </w:tc>
        <w:tc>
          <w:tcPr>
            <w:tcW w:w="1913" w:type="dxa"/>
            <w:vAlign w:val="center"/>
          </w:tcPr>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125,3</w:t>
            </w:r>
          </w:p>
        </w:tc>
        <w:tc>
          <w:tcPr>
            <w:tcW w:w="1912" w:type="dxa"/>
            <w:vAlign w:val="center"/>
          </w:tcPr>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+80,0</w:t>
            </w:r>
          </w:p>
        </w:tc>
      </w:tr>
    </w:tbl>
    <w:p w:rsidR="00075782" w:rsidRPr="00075782" w:rsidRDefault="00075782" w:rsidP="00075782">
      <w:pPr>
        <w:spacing w:after="0" w:line="240" w:lineRule="auto"/>
        <w:jc w:val="both"/>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 xml:space="preserve">          </w:t>
      </w:r>
    </w:p>
    <w:p w:rsidR="00075782" w:rsidRPr="00075782" w:rsidRDefault="00075782" w:rsidP="00075782">
      <w:pPr>
        <w:spacing w:after="0" w:line="240" w:lineRule="auto"/>
        <w:jc w:val="both"/>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 xml:space="preserve">            Основным доходным источником бюджета Умыганского муниципального образования за 1 квартал 2023 года являются доходы от уплаты акцизов. Удельный вес поступления доходов от уплаты акцизов составляет 55,6 %  в общей сумме собственных доходов.</w:t>
      </w:r>
    </w:p>
    <w:p w:rsidR="00075782" w:rsidRPr="00075782" w:rsidRDefault="00075782" w:rsidP="00075782">
      <w:pPr>
        <w:spacing w:after="0" w:line="240" w:lineRule="auto"/>
        <w:jc w:val="both"/>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 xml:space="preserve">            Единый сельскохозяйственный налог второй по значимости доходный источник. Удельный вес поступления ЕСХН составляет 27,0 %  в общей сумме собственных доходов.</w:t>
      </w:r>
    </w:p>
    <w:p w:rsidR="00075782" w:rsidRPr="00075782" w:rsidRDefault="00075782" w:rsidP="00075782">
      <w:pPr>
        <w:spacing w:after="0" w:line="240" w:lineRule="auto"/>
        <w:jc w:val="both"/>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 xml:space="preserve">            Удельный вес поступления НДФЛ составляет 7,0 %  в общей сумме собственных доходов.</w:t>
      </w:r>
    </w:p>
    <w:p w:rsidR="00075782" w:rsidRPr="00075782" w:rsidRDefault="00075782" w:rsidP="00075782">
      <w:pPr>
        <w:spacing w:after="0" w:line="240" w:lineRule="auto"/>
        <w:jc w:val="both"/>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 xml:space="preserve">            Удельный вес прочих поступлений составляет 10,4 % в общей сумме собственных доходов.</w:t>
      </w:r>
    </w:p>
    <w:p w:rsidR="00075782" w:rsidRPr="00075782" w:rsidRDefault="00075782" w:rsidP="00075782">
      <w:pPr>
        <w:spacing w:after="0" w:line="240" w:lineRule="auto"/>
        <w:jc w:val="both"/>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lastRenderedPageBreak/>
        <w:t xml:space="preserve">            План по единому сельскохозяйственному налогу перевыполнен на 84,2 тыс. руб., в связи с ростом объемов производства и реализации зерновых культур сельхозтоваропроизводителем и соответственно увеличением доходов и налога.</w:t>
      </w:r>
    </w:p>
    <w:p w:rsidR="00075782" w:rsidRPr="00075782" w:rsidRDefault="00075782" w:rsidP="00075782">
      <w:pPr>
        <w:tabs>
          <w:tab w:val="left" w:pos="567"/>
        </w:tabs>
        <w:spacing w:after="0" w:line="240" w:lineRule="auto"/>
        <w:jc w:val="both"/>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 xml:space="preserve">           Налоговой службой произведен зачет на Единый налоговый счет имеющейся переплаты у налогоплательщиков, в соответствии с № 263-ФЗ, на сумму -28,8 тыс. руб. по налогу на имущество физических лиц.</w:t>
      </w:r>
    </w:p>
    <w:p w:rsidR="00075782" w:rsidRPr="00075782" w:rsidRDefault="00075782" w:rsidP="00075782">
      <w:pPr>
        <w:tabs>
          <w:tab w:val="left" w:pos="567"/>
        </w:tabs>
        <w:spacing w:after="0" w:line="240" w:lineRule="auto"/>
        <w:jc w:val="both"/>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 xml:space="preserve">            План по прочим доходам от компенсации затрат бюджетов сельских поселений (дебиторская задолженность прошлых лет) перевыполнен на 18,6 тыс. руб., которые на ближайшем заседании Думы будут уточнены в бюджет поселения.</w:t>
      </w:r>
    </w:p>
    <w:p w:rsidR="00075782" w:rsidRPr="00075782" w:rsidRDefault="00075782" w:rsidP="00075782">
      <w:pPr>
        <w:tabs>
          <w:tab w:val="left" w:pos="567"/>
        </w:tabs>
        <w:spacing w:after="0" w:line="240" w:lineRule="auto"/>
        <w:jc w:val="both"/>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 xml:space="preserve">           По доходам от сумм пеней, предусмотренных законодательством Российской Федерации о налогах и сборах, дополнительно поступило 5,7 тыс. руб. В связи с введением Единого налогового платежа оплата пеней с 2023 года производится не по кодам бюджетной классификации, а на Единый налоговый счет.</w:t>
      </w:r>
    </w:p>
    <w:p w:rsidR="00075782" w:rsidRPr="00075782" w:rsidRDefault="00075782" w:rsidP="00075782">
      <w:pPr>
        <w:tabs>
          <w:tab w:val="left" w:pos="709"/>
        </w:tabs>
        <w:spacing w:after="0" w:line="240" w:lineRule="auto"/>
        <w:ind w:firstLine="381"/>
        <w:jc w:val="both"/>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 xml:space="preserve">     Недоимка по платежам в бюджет Умыганского муниципального образования составляет:</w:t>
      </w:r>
    </w:p>
    <w:p w:rsidR="00075782" w:rsidRPr="00075782" w:rsidRDefault="00075782" w:rsidP="00075782">
      <w:pPr>
        <w:spacing w:after="0" w:line="240" w:lineRule="auto"/>
        <w:jc w:val="both"/>
        <w:rPr>
          <w:rFonts w:ascii="Times New Roman" w:eastAsia="Times New Roman" w:hAnsi="Times New Roman" w:cs="Times New Roman"/>
          <w:i/>
          <w:sz w:val="20"/>
          <w:szCs w:val="20"/>
          <w:u w:val="single"/>
          <w:lang w:eastAsia="ru-RU"/>
        </w:rPr>
      </w:pPr>
      <w:r w:rsidRPr="00075782">
        <w:rPr>
          <w:rFonts w:ascii="Times New Roman" w:eastAsia="Times New Roman" w:hAnsi="Times New Roman" w:cs="Times New Roman"/>
          <w:sz w:val="20"/>
          <w:szCs w:val="20"/>
          <w:lang w:eastAsia="ru-RU"/>
        </w:rPr>
        <w:t xml:space="preserve">                                                                                                                                                        тыс. руб.</w:t>
      </w:r>
      <w:r w:rsidRPr="00075782">
        <w:rPr>
          <w:rFonts w:ascii="Times New Roman" w:eastAsia="Times New Roman" w:hAnsi="Times New Roman" w:cs="Times New Roman"/>
          <w:i/>
          <w:sz w:val="20"/>
          <w:szCs w:val="20"/>
          <w:u w:val="single"/>
          <w:lang w:eastAsia="ru-RU"/>
        </w:rPr>
        <w:t xml:space="preserve">  </w:t>
      </w:r>
      <w:r w:rsidRPr="00075782">
        <w:rPr>
          <w:rFonts w:ascii="Times New Roman" w:eastAsia="Times New Roman" w:hAnsi="Times New Roman" w:cs="Times New Roman"/>
          <w:sz w:val="20"/>
          <w:szCs w:val="20"/>
          <w:lang w:eastAsia="ru-RU"/>
        </w:rPr>
        <w:t xml:space="preserve">                                                                 </w:t>
      </w:r>
    </w:p>
    <w:tbl>
      <w:tblPr>
        <w:tblW w:w="999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26"/>
        <w:gridCol w:w="2126"/>
        <w:gridCol w:w="2126"/>
        <w:gridCol w:w="1613"/>
      </w:tblGrid>
      <w:tr w:rsidR="00075782" w:rsidRPr="00075782" w:rsidTr="00FB74A1">
        <w:trPr>
          <w:trHeight w:val="261"/>
        </w:trPr>
        <w:tc>
          <w:tcPr>
            <w:tcW w:w="4126" w:type="dxa"/>
            <w:shd w:val="clear" w:color="auto" w:fill="auto"/>
            <w:noWrap/>
            <w:vAlign w:val="bottom"/>
          </w:tcPr>
          <w:p w:rsidR="00075782" w:rsidRPr="00075782" w:rsidRDefault="00075782" w:rsidP="00075782">
            <w:pPr>
              <w:spacing w:after="0" w:line="240" w:lineRule="auto"/>
              <w:jc w:val="center"/>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Наименование</w:t>
            </w:r>
          </w:p>
        </w:tc>
        <w:tc>
          <w:tcPr>
            <w:tcW w:w="2126" w:type="dxa"/>
            <w:vAlign w:val="bottom"/>
          </w:tcPr>
          <w:p w:rsidR="00075782" w:rsidRPr="00075782" w:rsidRDefault="00075782" w:rsidP="00075782">
            <w:pPr>
              <w:spacing w:after="0" w:line="240" w:lineRule="auto"/>
              <w:jc w:val="center"/>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на 01.04.2022 г.</w:t>
            </w:r>
          </w:p>
        </w:tc>
        <w:tc>
          <w:tcPr>
            <w:tcW w:w="2126" w:type="dxa"/>
            <w:shd w:val="clear" w:color="auto" w:fill="auto"/>
            <w:noWrap/>
            <w:vAlign w:val="bottom"/>
          </w:tcPr>
          <w:p w:rsidR="00075782" w:rsidRPr="00075782" w:rsidRDefault="00075782" w:rsidP="00075782">
            <w:pPr>
              <w:spacing w:after="0" w:line="240" w:lineRule="auto"/>
              <w:jc w:val="center"/>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на 01.03.2023 г.</w:t>
            </w:r>
          </w:p>
        </w:tc>
        <w:tc>
          <w:tcPr>
            <w:tcW w:w="1613" w:type="dxa"/>
            <w:shd w:val="clear" w:color="auto" w:fill="auto"/>
            <w:noWrap/>
            <w:vAlign w:val="bottom"/>
          </w:tcPr>
          <w:p w:rsidR="00075782" w:rsidRPr="00075782" w:rsidRDefault="00075782" w:rsidP="00075782">
            <w:pPr>
              <w:spacing w:after="0" w:line="240" w:lineRule="auto"/>
              <w:jc w:val="center"/>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откл.</w:t>
            </w:r>
          </w:p>
        </w:tc>
      </w:tr>
      <w:tr w:rsidR="00075782" w:rsidRPr="00075782" w:rsidTr="00FB74A1">
        <w:trPr>
          <w:trHeight w:val="261"/>
        </w:trPr>
        <w:tc>
          <w:tcPr>
            <w:tcW w:w="4126" w:type="dxa"/>
            <w:shd w:val="clear" w:color="auto" w:fill="auto"/>
            <w:noWrap/>
            <w:vAlign w:val="bottom"/>
          </w:tcPr>
          <w:p w:rsidR="00075782" w:rsidRPr="00075782" w:rsidRDefault="00075782" w:rsidP="00075782">
            <w:pPr>
              <w:spacing w:after="0" w:line="240" w:lineRule="auto"/>
              <w:rPr>
                <w:rFonts w:ascii="Times New Roman" w:eastAsia="Times New Roman" w:hAnsi="Times New Roman" w:cs="Times New Roman"/>
                <w:bCs/>
                <w:sz w:val="20"/>
                <w:szCs w:val="20"/>
                <w:lang w:eastAsia="ru-RU"/>
              </w:rPr>
            </w:pPr>
            <w:r w:rsidRPr="00075782">
              <w:rPr>
                <w:rFonts w:ascii="Times New Roman" w:eastAsia="Times New Roman" w:hAnsi="Times New Roman" w:cs="Times New Roman"/>
                <w:bCs/>
                <w:sz w:val="20"/>
                <w:szCs w:val="20"/>
                <w:lang w:eastAsia="ru-RU"/>
              </w:rPr>
              <w:t>НДФЛ</w:t>
            </w:r>
          </w:p>
        </w:tc>
        <w:tc>
          <w:tcPr>
            <w:tcW w:w="2126" w:type="dxa"/>
            <w:vAlign w:val="bottom"/>
          </w:tcPr>
          <w:p w:rsidR="00075782" w:rsidRPr="00075782" w:rsidRDefault="00075782" w:rsidP="00075782">
            <w:pPr>
              <w:spacing w:after="0" w:line="240" w:lineRule="auto"/>
              <w:jc w:val="center"/>
              <w:rPr>
                <w:rFonts w:ascii="Times New Roman" w:eastAsia="Times New Roman" w:hAnsi="Times New Roman" w:cs="Times New Roman"/>
                <w:bCs/>
                <w:sz w:val="20"/>
                <w:szCs w:val="20"/>
                <w:lang w:eastAsia="ru-RU"/>
              </w:rPr>
            </w:pPr>
            <w:r w:rsidRPr="00075782">
              <w:rPr>
                <w:rFonts w:ascii="Times New Roman" w:eastAsia="Times New Roman" w:hAnsi="Times New Roman" w:cs="Times New Roman"/>
                <w:bCs/>
                <w:sz w:val="20"/>
                <w:szCs w:val="20"/>
                <w:lang w:eastAsia="ru-RU"/>
              </w:rPr>
              <w:t>0,3</w:t>
            </w:r>
          </w:p>
        </w:tc>
        <w:tc>
          <w:tcPr>
            <w:tcW w:w="2126" w:type="dxa"/>
            <w:shd w:val="clear" w:color="auto" w:fill="auto"/>
            <w:noWrap/>
            <w:vAlign w:val="bottom"/>
          </w:tcPr>
          <w:p w:rsidR="00075782" w:rsidRPr="00075782" w:rsidRDefault="00075782" w:rsidP="00075782">
            <w:pPr>
              <w:spacing w:after="0" w:line="240" w:lineRule="auto"/>
              <w:jc w:val="center"/>
              <w:rPr>
                <w:rFonts w:ascii="Times New Roman" w:eastAsia="Times New Roman" w:hAnsi="Times New Roman" w:cs="Times New Roman"/>
                <w:bCs/>
                <w:sz w:val="20"/>
                <w:szCs w:val="20"/>
                <w:lang w:eastAsia="ru-RU"/>
              </w:rPr>
            </w:pPr>
            <w:r w:rsidRPr="00075782">
              <w:rPr>
                <w:rFonts w:ascii="Times New Roman" w:eastAsia="Times New Roman" w:hAnsi="Times New Roman" w:cs="Times New Roman"/>
                <w:bCs/>
                <w:sz w:val="20"/>
                <w:szCs w:val="20"/>
                <w:lang w:eastAsia="ru-RU"/>
              </w:rPr>
              <w:t>0,1</w:t>
            </w:r>
          </w:p>
        </w:tc>
        <w:tc>
          <w:tcPr>
            <w:tcW w:w="1613" w:type="dxa"/>
            <w:shd w:val="clear" w:color="auto" w:fill="auto"/>
            <w:noWrap/>
            <w:vAlign w:val="bottom"/>
          </w:tcPr>
          <w:p w:rsidR="00075782" w:rsidRPr="00075782" w:rsidRDefault="00075782" w:rsidP="00075782">
            <w:pPr>
              <w:spacing w:after="0" w:line="240" w:lineRule="auto"/>
              <w:jc w:val="center"/>
              <w:rPr>
                <w:rFonts w:ascii="Times New Roman" w:eastAsia="Times New Roman" w:hAnsi="Times New Roman" w:cs="Times New Roman"/>
                <w:bCs/>
                <w:sz w:val="20"/>
                <w:szCs w:val="20"/>
                <w:lang w:eastAsia="ru-RU"/>
              </w:rPr>
            </w:pPr>
            <w:r w:rsidRPr="00075782">
              <w:rPr>
                <w:rFonts w:ascii="Times New Roman" w:eastAsia="Times New Roman" w:hAnsi="Times New Roman" w:cs="Times New Roman"/>
                <w:bCs/>
                <w:sz w:val="20"/>
                <w:szCs w:val="20"/>
                <w:lang w:eastAsia="ru-RU"/>
              </w:rPr>
              <w:t>-0,2</w:t>
            </w:r>
          </w:p>
        </w:tc>
      </w:tr>
      <w:tr w:rsidR="00075782" w:rsidRPr="00075782" w:rsidTr="00FB74A1">
        <w:trPr>
          <w:trHeight w:val="261"/>
        </w:trPr>
        <w:tc>
          <w:tcPr>
            <w:tcW w:w="4126" w:type="dxa"/>
            <w:shd w:val="clear" w:color="auto" w:fill="auto"/>
            <w:noWrap/>
            <w:vAlign w:val="bottom"/>
          </w:tcPr>
          <w:p w:rsidR="00075782" w:rsidRPr="00075782" w:rsidRDefault="00075782" w:rsidP="00075782">
            <w:pPr>
              <w:spacing w:after="0" w:line="240" w:lineRule="auto"/>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Налог на имущество физ. лиц</w:t>
            </w:r>
          </w:p>
        </w:tc>
        <w:tc>
          <w:tcPr>
            <w:tcW w:w="2126" w:type="dxa"/>
            <w:vAlign w:val="bottom"/>
          </w:tcPr>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45,7</w:t>
            </w:r>
          </w:p>
        </w:tc>
        <w:tc>
          <w:tcPr>
            <w:tcW w:w="2126" w:type="dxa"/>
            <w:shd w:val="clear" w:color="auto" w:fill="auto"/>
            <w:noWrap/>
            <w:vAlign w:val="bottom"/>
          </w:tcPr>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30,1</w:t>
            </w:r>
          </w:p>
        </w:tc>
        <w:tc>
          <w:tcPr>
            <w:tcW w:w="1613" w:type="dxa"/>
            <w:shd w:val="clear" w:color="auto" w:fill="auto"/>
            <w:noWrap/>
            <w:vAlign w:val="bottom"/>
          </w:tcPr>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-15,6</w:t>
            </w:r>
          </w:p>
        </w:tc>
      </w:tr>
      <w:tr w:rsidR="00075782" w:rsidRPr="00075782" w:rsidTr="00FB74A1">
        <w:trPr>
          <w:trHeight w:val="261"/>
        </w:trPr>
        <w:tc>
          <w:tcPr>
            <w:tcW w:w="4126" w:type="dxa"/>
            <w:shd w:val="clear" w:color="auto" w:fill="auto"/>
            <w:noWrap/>
            <w:vAlign w:val="bottom"/>
          </w:tcPr>
          <w:p w:rsidR="00075782" w:rsidRPr="00075782" w:rsidRDefault="00075782" w:rsidP="00075782">
            <w:pPr>
              <w:spacing w:after="0" w:line="240" w:lineRule="auto"/>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Земельный налог с организаций</w:t>
            </w:r>
          </w:p>
        </w:tc>
        <w:tc>
          <w:tcPr>
            <w:tcW w:w="2126" w:type="dxa"/>
            <w:vAlign w:val="bottom"/>
          </w:tcPr>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3,3</w:t>
            </w:r>
          </w:p>
        </w:tc>
        <w:tc>
          <w:tcPr>
            <w:tcW w:w="2126" w:type="dxa"/>
            <w:shd w:val="clear" w:color="auto" w:fill="auto"/>
            <w:noWrap/>
            <w:vAlign w:val="bottom"/>
          </w:tcPr>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2,0</w:t>
            </w:r>
          </w:p>
        </w:tc>
        <w:tc>
          <w:tcPr>
            <w:tcW w:w="1613" w:type="dxa"/>
            <w:shd w:val="clear" w:color="auto" w:fill="auto"/>
            <w:noWrap/>
            <w:vAlign w:val="bottom"/>
          </w:tcPr>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-1,3</w:t>
            </w:r>
          </w:p>
        </w:tc>
      </w:tr>
      <w:tr w:rsidR="00075782" w:rsidRPr="00075782" w:rsidTr="00FB74A1">
        <w:trPr>
          <w:trHeight w:val="261"/>
        </w:trPr>
        <w:tc>
          <w:tcPr>
            <w:tcW w:w="4126" w:type="dxa"/>
            <w:shd w:val="clear" w:color="auto" w:fill="auto"/>
            <w:noWrap/>
            <w:vAlign w:val="bottom"/>
          </w:tcPr>
          <w:p w:rsidR="00075782" w:rsidRPr="00075782" w:rsidRDefault="00075782" w:rsidP="00075782">
            <w:pPr>
              <w:spacing w:after="0" w:line="240" w:lineRule="auto"/>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Земельный налог с физ. лиц</w:t>
            </w:r>
          </w:p>
        </w:tc>
        <w:tc>
          <w:tcPr>
            <w:tcW w:w="2126" w:type="dxa"/>
            <w:vAlign w:val="bottom"/>
          </w:tcPr>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66,3</w:t>
            </w:r>
          </w:p>
        </w:tc>
        <w:tc>
          <w:tcPr>
            <w:tcW w:w="2126" w:type="dxa"/>
            <w:shd w:val="clear" w:color="auto" w:fill="auto"/>
            <w:noWrap/>
            <w:vAlign w:val="bottom"/>
          </w:tcPr>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55,6</w:t>
            </w:r>
          </w:p>
        </w:tc>
        <w:tc>
          <w:tcPr>
            <w:tcW w:w="1613" w:type="dxa"/>
            <w:shd w:val="clear" w:color="auto" w:fill="auto"/>
            <w:noWrap/>
            <w:vAlign w:val="bottom"/>
          </w:tcPr>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-10,7</w:t>
            </w:r>
          </w:p>
        </w:tc>
      </w:tr>
      <w:tr w:rsidR="00075782" w:rsidRPr="00075782" w:rsidTr="00FB74A1">
        <w:trPr>
          <w:trHeight w:val="261"/>
        </w:trPr>
        <w:tc>
          <w:tcPr>
            <w:tcW w:w="4126" w:type="dxa"/>
            <w:shd w:val="clear" w:color="auto" w:fill="auto"/>
            <w:noWrap/>
            <w:vAlign w:val="bottom"/>
          </w:tcPr>
          <w:p w:rsidR="00075782" w:rsidRPr="00075782" w:rsidRDefault="00075782" w:rsidP="00075782">
            <w:pPr>
              <w:spacing w:after="0" w:line="240" w:lineRule="auto"/>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итого</w:t>
            </w:r>
          </w:p>
        </w:tc>
        <w:tc>
          <w:tcPr>
            <w:tcW w:w="2126" w:type="dxa"/>
            <w:vAlign w:val="bottom"/>
          </w:tcPr>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115,6</w:t>
            </w:r>
          </w:p>
        </w:tc>
        <w:tc>
          <w:tcPr>
            <w:tcW w:w="2126" w:type="dxa"/>
            <w:shd w:val="clear" w:color="auto" w:fill="auto"/>
            <w:noWrap/>
            <w:vAlign w:val="bottom"/>
          </w:tcPr>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87,8</w:t>
            </w:r>
          </w:p>
        </w:tc>
        <w:tc>
          <w:tcPr>
            <w:tcW w:w="1613" w:type="dxa"/>
            <w:shd w:val="clear" w:color="auto" w:fill="auto"/>
            <w:noWrap/>
            <w:vAlign w:val="bottom"/>
          </w:tcPr>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-27,8</w:t>
            </w:r>
          </w:p>
        </w:tc>
      </w:tr>
    </w:tbl>
    <w:p w:rsidR="00075782" w:rsidRPr="00075782" w:rsidRDefault="00075782" w:rsidP="00075782">
      <w:pPr>
        <w:spacing w:after="0" w:line="240" w:lineRule="auto"/>
        <w:jc w:val="both"/>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 xml:space="preserve">         </w:t>
      </w:r>
    </w:p>
    <w:p w:rsidR="00075782" w:rsidRPr="00075782" w:rsidRDefault="00075782" w:rsidP="00075782">
      <w:pPr>
        <w:tabs>
          <w:tab w:val="left" w:pos="709"/>
        </w:tabs>
        <w:spacing w:after="0" w:line="240" w:lineRule="auto"/>
        <w:jc w:val="both"/>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 xml:space="preserve">           Недоимка по платежам в бюджет Умыганского муниципального образования по состоянию на 01.03.2023 г. по сравнению с данными на 01.04.2022 г. уменьшилась на 27,8 тыс. руб., в том числе: </w:t>
      </w:r>
    </w:p>
    <w:p w:rsidR="00075782" w:rsidRPr="00075782" w:rsidRDefault="00075782" w:rsidP="00075782">
      <w:pPr>
        <w:tabs>
          <w:tab w:val="left" w:pos="709"/>
        </w:tabs>
        <w:spacing w:after="0" w:line="240" w:lineRule="auto"/>
        <w:jc w:val="both"/>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 по налогу на доходы физических лиц уменьшилась на 0,2 тыс. руб.;</w:t>
      </w:r>
    </w:p>
    <w:p w:rsidR="00075782" w:rsidRPr="00075782" w:rsidRDefault="00075782" w:rsidP="00075782">
      <w:pPr>
        <w:spacing w:after="0" w:line="240" w:lineRule="auto"/>
        <w:jc w:val="both"/>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 по налогу на имущество физических лиц уменьшилась на 15,6 тыс. руб.;</w:t>
      </w:r>
    </w:p>
    <w:p w:rsidR="00075782" w:rsidRPr="00075782" w:rsidRDefault="00075782" w:rsidP="00075782">
      <w:pPr>
        <w:spacing w:after="0" w:line="240" w:lineRule="auto"/>
        <w:jc w:val="both"/>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 по земельному налогу с организаций уменьшилась на 1,3 тыс. руб.;</w:t>
      </w:r>
    </w:p>
    <w:p w:rsidR="00075782" w:rsidRPr="00075782" w:rsidRDefault="00075782" w:rsidP="00075782">
      <w:pPr>
        <w:spacing w:after="0" w:line="240" w:lineRule="auto"/>
        <w:jc w:val="both"/>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 по земельному налогу с физических лиц уменьшилась на 10,7 тыс. руб.</w:t>
      </w:r>
    </w:p>
    <w:p w:rsidR="00075782" w:rsidRPr="00075782" w:rsidRDefault="00075782" w:rsidP="00075782">
      <w:pPr>
        <w:spacing w:after="0" w:line="240" w:lineRule="auto"/>
        <w:ind w:firstLine="381"/>
        <w:jc w:val="both"/>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 xml:space="preserve">      Безвозмездные поступления в 1 квартале 2023 года при плане </w:t>
      </w:r>
      <w:r w:rsidRPr="00075782">
        <w:rPr>
          <w:rFonts w:ascii="Times New Roman" w:eastAsia="Times New Roman" w:hAnsi="Times New Roman" w:cs="Times New Roman"/>
          <w:b/>
          <w:sz w:val="20"/>
          <w:szCs w:val="20"/>
          <w:lang w:eastAsia="ru-RU"/>
        </w:rPr>
        <w:t xml:space="preserve">2 352,4 </w:t>
      </w:r>
      <w:r w:rsidRPr="00075782">
        <w:rPr>
          <w:rFonts w:ascii="Times New Roman" w:eastAsia="Times New Roman" w:hAnsi="Times New Roman" w:cs="Times New Roman"/>
          <w:sz w:val="20"/>
          <w:szCs w:val="20"/>
          <w:lang w:eastAsia="ru-RU"/>
        </w:rPr>
        <w:t xml:space="preserve">тыс. руб., составили </w:t>
      </w:r>
      <w:r w:rsidRPr="00075782">
        <w:rPr>
          <w:rFonts w:ascii="Times New Roman" w:eastAsia="Times New Roman" w:hAnsi="Times New Roman" w:cs="Times New Roman"/>
          <w:b/>
          <w:sz w:val="20"/>
          <w:szCs w:val="20"/>
          <w:lang w:eastAsia="ru-RU"/>
        </w:rPr>
        <w:t xml:space="preserve">2 352,4 </w:t>
      </w:r>
      <w:r w:rsidRPr="00075782">
        <w:rPr>
          <w:rFonts w:ascii="Times New Roman" w:eastAsia="Times New Roman" w:hAnsi="Times New Roman" w:cs="Times New Roman"/>
          <w:sz w:val="20"/>
          <w:szCs w:val="20"/>
          <w:lang w:eastAsia="ru-RU"/>
        </w:rPr>
        <w:t xml:space="preserve">тыс. руб. или 100,0 %. </w:t>
      </w:r>
    </w:p>
    <w:p w:rsidR="00075782" w:rsidRPr="00075782" w:rsidRDefault="00075782" w:rsidP="00075782">
      <w:pPr>
        <w:spacing w:after="0" w:line="240" w:lineRule="auto"/>
        <w:jc w:val="both"/>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 xml:space="preserve">           Доля безвозмездных поступлений в общей сумме доходов составила 85,6 %.</w:t>
      </w:r>
    </w:p>
    <w:p w:rsidR="00075782" w:rsidRPr="00075782" w:rsidRDefault="00075782" w:rsidP="00075782">
      <w:pPr>
        <w:spacing w:after="0" w:line="240" w:lineRule="auto"/>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 xml:space="preserve">           Доля собственных доходов в общей сумме доходов составила 14,4 %.</w:t>
      </w:r>
    </w:p>
    <w:p w:rsidR="00075782" w:rsidRPr="00075782" w:rsidRDefault="00075782" w:rsidP="00075782">
      <w:pPr>
        <w:tabs>
          <w:tab w:val="left" w:pos="851"/>
        </w:tabs>
        <w:spacing w:after="0" w:line="240" w:lineRule="auto"/>
        <w:ind w:left="567"/>
        <w:rPr>
          <w:rFonts w:ascii="Times New Roman" w:eastAsia="Times New Roman" w:hAnsi="Times New Roman" w:cs="Times New Roman"/>
          <w:b/>
          <w:sz w:val="20"/>
          <w:szCs w:val="20"/>
          <w:lang w:eastAsia="ru-RU"/>
        </w:rPr>
      </w:pPr>
    </w:p>
    <w:p w:rsidR="00075782" w:rsidRPr="00075782" w:rsidRDefault="00075782" w:rsidP="003E5152">
      <w:pPr>
        <w:numPr>
          <w:ilvl w:val="0"/>
          <w:numId w:val="21"/>
        </w:numPr>
        <w:tabs>
          <w:tab w:val="left" w:pos="851"/>
        </w:tabs>
        <w:spacing w:after="0" w:line="240" w:lineRule="auto"/>
        <w:ind w:left="567" w:firstLine="0"/>
        <w:jc w:val="center"/>
        <w:rPr>
          <w:rFonts w:ascii="Times New Roman" w:eastAsia="Times New Roman" w:hAnsi="Times New Roman" w:cs="Times New Roman"/>
          <w:b/>
          <w:sz w:val="20"/>
          <w:szCs w:val="20"/>
          <w:lang w:eastAsia="ru-RU"/>
        </w:rPr>
      </w:pPr>
      <w:r w:rsidRPr="00075782">
        <w:rPr>
          <w:rFonts w:ascii="Times New Roman" w:eastAsia="Times New Roman" w:hAnsi="Times New Roman" w:cs="Times New Roman"/>
          <w:b/>
          <w:sz w:val="20"/>
          <w:szCs w:val="20"/>
          <w:lang w:eastAsia="ru-RU"/>
        </w:rPr>
        <w:t>Расходы</w:t>
      </w:r>
    </w:p>
    <w:p w:rsidR="00075782" w:rsidRPr="00075782" w:rsidRDefault="00075782" w:rsidP="00075782">
      <w:pPr>
        <w:tabs>
          <w:tab w:val="left" w:pos="851"/>
        </w:tabs>
        <w:spacing w:after="0" w:line="240" w:lineRule="auto"/>
        <w:ind w:left="567"/>
        <w:rPr>
          <w:rFonts w:ascii="Times New Roman" w:eastAsia="Times New Roman" w:hAnsi="Times New Roman" w:cs="Times New Roman"/>
          <w:b/>
          <w:sz w:val="20"/>
          <w:szCs w:val="20"/>
          <w:lang w:eastAsia="ru-RU"/>
        </w:rPr>
      </w:pPr>
    </w:p>
    <w:p w:rsidR="00075782" w:rsidRPr="00075782" w:rsidRDefault="00075782" w:rsidP="00075782">
      <w:pPr>
        <w:spacing w:after="0" w:line="240" w:lineRule="auto"/>
        <w:ind w:firstLine="567"/>
        <w:jc w:val="both"/>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По расходам бюджет Умыганского поселения за 1 квартал 2023 года исполнен в сумме</w:t>
      </w:r>
      <w:r w:rsidRPr="00075782">
        <w:rPr>
          <w:rFonts w:ascii="Times New Roman" w:eastAsia="Times New Roman" w:hAnsi="Times New Roman" w:cs="Times New Roman"/>
          <w:b/>
          <w:sz w:val="20"/>
          <w:szCs w:val="20"/>
          <w:lang w:eastAsia="ru-RU"/>
        </w:rPr>
        <w:t xml:space="preserve"> 2 751,0</w:t>
      </w:r>
      <w:r w:rsidRPr="00075782">
        <w:rPr>
          <w:rFonts w:ascii="Times New Roman" w:eastAsia="Times New Roman" w:hAnsi="Times New Roman" w:cs="Times New Roman"/>
          <w:sz w:val="20"/>
          <w:szCs w:val="20"/>
          <w:lang w:eastAsia="ru-RU"/>
        </w:rPr>
        <w:t xml:space="preserve"> тыс. руб. или 100 % к плану (приложение № 2). </w:t>
      </w:r>
    </w:p>
    <w:p w:rsidR="00075782" w:rsidRPr="00075782" w:rsidRDefault="00075782" w:rsidP="00075782">
      <w:pPr>
        <w:spacing w:after="0" w:line="240" w:lineRule="auto"/>
        <w:ind w:firstLine="426"/>
        <w:jc w:val="both"/>
        <w:rPr>
          <w:rFonts w:ascii="Times New Roman" w:eastAsia="Times New Roman" w:hAnsi="Times New Roman" w:cs="Times New Roman"/>
          <w:b/>
          <w:sz w:val="20"/>
          <w:szCs w:val="20"/>
          <w:lang w:eastAsia="ru-RU"/>
        </w:rPr>
      </w:pPr>
      <w:r w:rsidRPr="00075782">
        <w:rPr>
          <w:rFonts w:ascii="Times New Roman" w:eastAsia="Times New Roman" w:hAnsi="Times New Roman" w:cs="Times New Roman"/>
          <w:b/>
          <w:sz w:val="20"/>
          <w:szCs w:val="20"/>
          <w:lang w:eastAsia="ru-RU"/>
        </w:rPr>
        <w:t>Расходы</w:t>
      </w:r>
      <w:r w:rsidRPr="00075782">
        <w:rPr>
          <w:rFonts w:ascii="Times New Roman" w:eastAsia="Times New Roman" w:hAnsi="Times New Roman" w:cs="Times New Roman"/>
          <w:sz w:val="20"/>
          <w:szCs w:val="20"/>
          <w:lang w:eastAsia="ru-RU"/>
        </w:rPr>
        <w:t xml:space="preserve"> </w:t>
      </w:r>
      <w:r w:rsidRPr="00075782">
        <w:rPr>
          <w:rFonts w:ascii="Times New Roman" w:eastAsia="Times New Roman" w:hAnsi="Times New Roman" w:cs="Times New Roman"/>
          <w:b/>
          <w:sz w:val="20"/>
          <w:szCs w:val="20"/>
          <w:lang w:eastAsia="ru-RU"/>
        </w:rPr>
        <w:t xml:space="preserve">по функциональной структуре распределились следующим образом:   </w:t>
      </w:r>
      <w:r w:rsidRPr="00075782">
        <w:rPr>
          <w:rFonts w:ascii="Times New Roman" w:eastAsia="Times New Roman" w:hAnsi="Times New Roman" w:cs="Times New Roman"/>
          <w:sz w:val="20"/>
          <w:szCs w:val="20"/>
          <w:lang w:eastAsia="ru-RU"/>
        </w:rPr>
        <w:t xml:space="preserve">                                                                                                              </w:t>
      </w:r>
    </w:p>
    <w:p w:rsidR="00075782" w:rsidRPr="00075782" w:rsidRDefault="00075782" w:rsidP="003E5152">
      <w:pPr>
        <w:numPr>
          <w:ilvl w:val="0"/>
          <w:numId w:val="22"/>
        </w:numPr>
        <w:spacing w:after="0" w:line="240" w:lineRule="auto"/>
        <w:jc w:val="both"/>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 xml:space="preserve">на общегосударственные вопросы – </w:t>
      </w:r>
      <w:r w:rsidRPr="00075782">
        <w:rPr>
          <w:rFonts w:ascii="Times New Roman" w:eastAsia="Times New Roman" w:hAnsi="Times New Roman" w:cs="Times New Roman"/>
          <w:b/>
          <w:sz w:val="20"/>
          <w:szCs w:val="20"/>
          <w:lang w:eastAsia="ru-RU"/>
        </w:rPr>
        <w:t>44,2 % (1 216,1 тыс. руб.);</w:t>
      </w:r>
    </w:p>
    <w:p w:rsidR="00075782" w:rsidRPr="00075782" w:rsidRDefault="00075782" w:rsidP="003E5152">
      <w:pPr>
        <w:numPr>
          <w:ilvl w:val="0"/>
          <w:numId w:val="22"/>
        </w:numPr>
        <w:spacing w:after="0" w:line="240" w:lineRule="auto"/>
        <w:jc w:val="both"/>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 xml:space="preserve">на культуру – </w:t>
      </w:r>
      <w:r w:rsidRPr="00075782">
        <w:rPr>
          <w:rFonts w:ascii="Times New Roman" w:eastAsia="Times New Roman" w:hAnsi="Times New Roman" w:cs="Times New Roman"/>
          <w:b/>
          <w:sz w:val="20"/>
          <w:szCs w:val="20"/>
          <w:lang w:eastAsia="ru-RU"/>
        </w:rPr>
        <w:t>37,3 % (1 026,1 тыс. руб.)</w:t>
      </w:r>
      <w:r w:rsidRPr="00075782">
        <w:rPr>
          <w:rFonts w:ascii="Times New Roman" w:eastAsia="Times New Roman" w:hAnsi="Times New Roman" w:cs="Times New Roman"/>
          <w:sz w:val="20"/>
          <w:szCs w:val="20"/>
          <w:lang w:eastAsia="ru-RU"/>
        </w:rPr>
        <w:t>;</w:t>
      </w:r>
    </w:p>
    <w:p w:rsidR="00075782" w:rsidRPr="00075782" w:rsidRDefault="00075782" w:rsidP="003E5152">
      <w:pPr>
        <w:numPr>
          <w:ilvl w:val="0"/>
          <w:numId w:val="22"/>
        </w:numPr>
        <w:spacing w:after="0" w:line="240" w:lineRule="auto"/>
        <w:jc w:val="both"/>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 xml:space="preserve">на национальную экономику – </w:t>
      </w:r>
      <w:r w:rsidRPr="00075782">
        <w:rPr>
          <w:rFonts w:ascii="Times New Roman" w:eastAsia="Times New Roman" w:hAnsi="Times New Roman" w:cs="Times New Roman"/>
          <w:b/>
          <w:sz w:val="20"/>
          <w:szCs w:val="20"/>
          <w:lang w:eastAsia="ru-RU"/>
        </w:rPr>
        <w:t>10,4 % (286,2 тыс. руб.)</w:t>
      </w:r>
      <w:r w:rsidRPr="00075782">
        <w:rPr>
          <w:rFonts w:ascii="Times New Roman" w:eastAsia="Times New Roman" w:hAnsi="Times New Roman" w:cs="Times New Roman"/>
          <w:sz w:val="20"/>
          <w:szCs w:val="20"/>
          <w:lang w:eastAsia="ru-RU"/>
        </w:rPr>
        <w:t>;</w:t>
      </w:r>
    </w:p>
    <w:p w:rsidR="00075782" w:rsidRPr="00075782" w:rsidRDefault="00075782" w:rsidP="003E5152">
      <w:pPr>
        <w:numPr>
          <w:ilvl w:val="0"/>
          <w:numId w:val="22"/>
        </w:numPr>
        <w:spacing w:after="0" w:line="240" w:lineRule="auto"/>
        <w:jc w:val="both"/>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 xml:space="preserve">на межбюджетные трансферты общего характера бюджетам бюджетной системы российской федерации – </w:t>
      </w:r>
      <w:r w:rsidRPr="00075782">
        <w:rPr>
          <w:rFonts w:ascii="Times New Roman" w:eastAsia="Times New Roman" w:hAnsi="Times New Roman" w:cs="Times New Roman"/>
          <w:b/>
          <w:sz w:val="20"/>
          <w:szCs w:val="20"/>
          <w:lang w:eastAsia="ru-RU"/>
        </w:rPr>
        <w:t>4,7 % (130,0 тыс. руб.)</w:t>
      </w:r>
      <w:r w:rsidRPr="00075782">
        <w:rPr>
          <w:rFonts w:ascii="Times New Roman" w:eastAsia="Times New Roman" w:hAnsi="Times New Roman" w:cs="Times New Roman"/>
          <w:sz w:val="20"/>
          <w:szCs w:val="20"/>
          <w:lang w:eastAsia="ru-RU"/>
        </w:rPr>
        <w:t>;</w:t>
      </w:r>
    </w:p>
    <w:p w:rsidR="00075782" w:rsidRPr="00075782" w:rsidRDefault="00075782" w:rsidP="003E5152">
      <w:pPr>
        <w:numPr>
          <w:ilvl w:val="0"/>
          <w:numId w:val="22"/>
        </w:numPr>
        <w:spacing w:after="0" w:line="240" w:lineRule="auto"/>
        <w:jc w:val="both"/>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 xml:space="preserve">на социальную политику – </w:t>
      </w:r>
      <w:r w:rsidRPr="00075782">
        <w:rPr>
          <w:rFonts w:ascii="Times New Roman" w:eastAsia="Times New Roman" w:hAnsi="Times New Roman" w:cs="Times New Roman"/>
          <w:b/>
          <w:sz w:val="20"/>
          <w:szCs w:val="20"/>
          <w:lang w:eastAsia="ru-RU"/>
        </w:rPr>
        <w:t>1,7 % (45,7 тыс. руб.)</w:t>
      </w:r>
      <w:r w:rsidRPr="00075782">
        <w:rPr>
          <w:rFonts w:ascii="Times New Roman" w:eastAsia="Times New Roman" w:hAnsi="Times New Roman" w:cs="Times New Roman"/>
          <w:sz w:val="20"/>
          <w:szCs w:val="20"/>
          <w:lang w:eastAsia="ru-RU"/>
        </w:rPr>
        <w:t>;</w:t>
      </w:r>
    </w:p>
    <w:p w:rsidR="00075782" w:rsidRPr="00075782" w:rsidRDefault="00075782" w:rsidP="003E5152">
      <w:pPr>
        <w:numPr>
          <w:ilvl w:val="0"/>
          <w:numId w:val="22"/>
        </w:numPr>
        <w:spacing w:after="0" w:line="240" w:lineRule="auto"/>
        <w:jc w:val="both"/>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 xml:space="preserve">на национальную оборону – </w:t>
      </w:r>
      <w:r w:rsidRPr="00075782">
        <w:rPr>
          <w:rFonts w:ascii="Times New Roman" w:eastAsia="Times New Roman" w:hAnsi="Times New Roman" w:cs="Times New Roman"/>
          <w:b/>
          <w:sz w:val="20"/>
          <w:szCs w:val="20"/>
          <w:lang w:eastAsia="ru-RU"/>
        </w:rPr>
        <w:t>1,1% (31,3 тыс. руб.);</w:t>
      </w:r>
    </w:p>
    <w:p w:rsidR="00075782" w:rsidRPr="00075782" w:rsidRDefault="00075782" w:rsidP="003E5152">
      <w:pPr>
        <w:numPr>
          <w:ilvl w:val="0"/>
          <w:numId w:val="22"/>
        </w:numPr>
        <w:spacing w:after="0" w:line="240" w:lineRule="auto"/>
        <w:jc w:val="both"/>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 xml:space="preserve">на жилищно-коммунальное хозяйство – </w:t>
      </w:r>
      <w:r w:rsidRPr="00075782">
        <w:rPr>
          <w:rFonts w:ascii="Times New Roman" w:eastAsia="Times New Roman" w:hAnsi="Times New Roman" w:cs="Times New Roman"/>
          <w:b/>
          <w:sz w:val="20"/>
          <w:szCs w:val="20"/>
          <w:lang w:eastAsia="ru-RU"/>
        </w:rPr>
        <w:t>0,4% (11,3 тыс. руб.);</w:t>
      </w:r>
    </w:p>
    <w:p w:rsidR="00075782" w:rsidRPr="00075782" w:rsidRDefault="00075782" w:rsidP="003E5152">
      <w:pPr>
        <w:numPr>
          <w:ilvl w:val="0"/>
          <w:numId w:val="22"/>
        </w:numPr>
        <w:spacing w:after="0" w:line="240" w:lineRule="auto"/>
        <w:jc w:val="both"/>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 xml:space="preserve">на физическую культуру и спорт– </w:t>
      </w:r>
      <w:r w:rsidRPr="00075782">
        <w:rPr>
          <w:rFonts w:ascii="Times New Roman" w:eastAsia="Times New Roman" w:hAnsi="Times New Roman" w:cs="Times New Roman"/>
          <w:b/>
          <w:sz w:val="20"/>
          <w:szCs w:val="20"/>
          <w:lang w:eastAsia="ru-RU"/>
        </w:rPr>
        <w:t>0,2% (4,3 тыс. руб.).</w:t>
      </w:r>
    </w:p>
    <w:p w:rsidR="00075782" w:rsidRPr="00075782" w:rsidRDefault="00075782" w:rsidP="00075782">
      <w:pPr>
        <w:spacing w:after="0" w:line="240" w:lineRule="auto"/>
        <w:ind w:firstLine="426"/>
        <w:jc w:val="both"/>
        <w:rPr>
          <w:rFonts w:ascii="Times New Roman" w:eastAsia="Times New Roman" w:hAnsi="Times New Roman" w:cs="Times New Roman"/>
          <w:sz w:val="20"/>
          <w:szCs w:val="20"/>
          <w:lang w:eastAsia="ru-RU"/>
        </w:rPr>
      </w:pPr>
      <w:r w:rsidRPr="00075782">
        <w:rPr>
          <w:rFonts w:ascii="Times New Roman" w:eastAsia="Times New Roman" w:hAnsi="Times New Roman" w:cs="Times New Roman"/>
          <w:b/>
          <w:sz w:val="20"/>
          <w:szCs w:val="20"/>
          <w:lang w:eastAsia="ru-RU"/>
        </w:rPr>
        <w:t>В структуре расходов по экономическому содержанию</w:t>
      </w:r>
      <w:r w:rsidRPr="00075782">
        <w:rPr>
          <w:rFonts w:ascii="Times New Roman" w:eastAsia="Times New Roman" w:hAnsi="Times New Roman" w:cs="Times New Roman"/>
          <w:sz w:val="20"/>
          <w:szCs w:val="20"/>
          <w:lang w:eastAsia="ru-RU"/>
        </w:rPr>
        <w:t xml:space="preserve"> наиболее значимая сумма направлена на:</w:t>
      </w:r>
    </w:p>
    <w:p w:rsidR="00075782" w:rsidRPr="00075782" w:rsidRDefault="00075782" w:rsidP="00075782">
      <w:pPr>
        <w:numPr>
          <w:ilvl w:val="0"/>
          <w:numId w:val="1"/>
        </w:numPr>
        <w:spacing w:after="0" w:line="240" w:lineRule="auto"/>
        <w:jc w:val="both"/>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 xml:space="preserve">выплату заработной платы </w:t>
      </w:r>
      <w:r w:rsidRPr="00075782">
        <w:rPr>
          <w:rFonts w:ascii="Times New Roman" w:eastAsia="Times New Roman" w:hAnsi="Times New Roman" w:cs="Times New Roman"/>
          <w:b/>
          <w:sz w:val="20"/>
          <w:szCs w:val="20"/>
          <w:lang w:eastAsia="ru-RU"/>
        </w:rPr>
        <w:t>1 281,9</w:t>
      </w:r>
      <w:r w:rsidRPr="00075782">
        <w:rPr>
          <w:rFonts w:ascii="Times New Roman" w:eastAsia="Times New Roman" w:hAnsi="Times New Roman" w:cs="Times New Roman"/>
          <w:sz w:val="20"/>
          <w:szCs w:val="20"/>
          <w:lang w:eastAsia="ru-RU"/>
        </w:rPr>
        <w:t xml:space="preserve"> тыс. руб. или </w:t>
      </w:r>
      <w:r w:rsidRPr="00075782">
        <w:rPr>
          <w:rFonts w:ascii="Times New Roman" w:eastAsia="Times New Roman" w:hAnsi="Times New Roman" w:cs="Times New Roman"/>
          <w:b/>
          <w:sz w:val="20"/>
          <w:szCs w:val="20"/>
          <w:lang w:eastAsia="ru-RU"/>
        </w:rPr>
        <w:t>46,6</w:t>
      </w:r>
      <w:r w:rsidRPr="00075782">
        <w:rPr>
          <w:rFonts w:ascii="Times New Roman" w:eastAsia="Times New Roman" w:hAnsi="Times New Roman" w:cs="Times New Roman"/>
          <w:sz w:val="20"/>
          <w:szCs w:val="20"/>
          <w:lang w:eastAsia="ru-RU"/>
        </w:rPr>
        <w:t xml:space="preserve"> % от общей суммы расходов;</w:t>
      </w:r>
    </w:p>
    <w:p w:rsidR="00075782" w:rsidRPr="00075782" w:rsidRDefault="00075782" w:rsidP="00075782">
      <w:pPr>
        <w:numPr>
          <w:ilvl w:val="0"/>
          <w:numId w:val="1"/>
        </w:numPr>
        <w:spacing w:after="0" w:line="240" w:lineRule="auto"/>
        <w:jc w:val="both"/>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 xml:space="preserve">начисление на выплаты по оплате труда </w:t>
      </w:r>
      <w:r w:rsidRPr="00075782">
        <w:rPr>
          <w:rFonts w:ascii="Times New Roman" w:eastAsia="Times New Roman" w:hAnsi="Times New Roman" w:cs="Times New Roman"/>
          <w:b/>
          <w:sz w:val="20"/>
          <w:szCs w:val="20"/>
          <w:lang w:eastAsia="ru-RU"/>
        </w:rPr>
        <w:t>546,2</w:t>
      </w:r>
      <w:r w:rsidRPr="00075782">
        <w:rPr>
          <w:rFonts w:ascii="Times New Roman" w:eastAsia="Times New Roman" w:hAnsi="Times New Roman" w:cs="Times New Roman"/>
          <w:sz w:val="20"/>
          <w:szCs w:val="20"/>
          <w:lang w:eastAsia="ru-RU"/>
        </w:rPr>
        <w:t xml:space="preserve"> тыс. руб. или </w:t>
      </w:r>
      <w:r w:rsidRPr="00075782">
        <w:rPr>
          <w:rFonts w:ascii="Times New Roman" w:eastAsia="Times New Roman" w:hAnsi="Times New Roman" w:cs="Times New Roman"/>
          <w:b/>
          <w:sz w:val="20"/>
          <w:szCs w:val="20"/>
          <w:lang w:eastAsia="ru-RU"/>
        </w:rPr>
        <w:t>19,9</w:t>
      </w:r>
      <w:r w:rsidRPr="00075782">
        <w:rPr>
          <w:rFonts w:ascii="Times New Roman" w:eastAsia="Times New Roman" w:hAnsi="Times New Roman" w:cs="Times New Roman"/>
          <w:sz w:val="20"/>
          <w:szCs w:val="20"/>
          <w:lang w:eastAsia="ru-RU"/>
        </w:rPr>
        <w:t xml:space="preserve"> % от общей суммы расходов;</w:t>
      </w:r>
    </w:p>
    <w:p w:rsidR="00075782" w:rsidRPr="00075782" w:rsidRDefault="00075782" w:rsidP="00075782">
      <w:pPr>
        <w:numPr>
          <w:ilvl w:val="0"/>
          <w:numId w:val="1"/>
        </w:numPr>
        <w:spacing w:after="0" w:line="240" w:lineRule="auto"/>
        <w:jc w:val="both"/>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 xml:space="preserve">оплату коммунальных услуг (электроэнергия) </w:t>
      </w:r>
      <w:r w:rsidRPr="00075782">
        <w:rPr>
          <w:rFonts w:ascii="Times New Roman" w:eastAsia="Times New Roman" w:hAnsi="Times New Roman" w:cs="Times New Roman"/>
          <w:b/>
          <w:sz w:val="20"/>
          <w:szCs w:val="20"/>
          <w:lang w:eastAsia="ru-RU"/>
        </w:rPr>
        <w:t>355,8</w:t>
      </w:r>
      <w:r w:rsidRPr="00075782">
        <w:rPr>
          <w:rFonts w:ascii="Times New Roman" w:eastAsia="Times New Roman" w:hAnsi="Times New Roman" w:cs="Times New Roman"/>
          <w:sz w:val="20"/>
          <w:szCs w:val="20"/>
          <w:lang w:eastAsia="ru-RU"/>
        </w:rPr>
        <w:t xml:space="preserve"> тыс. руб. или </w:t>
      </w:r>
      <w:r w:rsidRPr="00075782">
        <w:rPr>
          <w:rFonts w:ascii="Times New Roman" w:eastAsia="Times New Roman" w:hAnsi="Times New Roman" w:cs="Times New Roman"/>
          <w:b/>
          <w:sz w:val="20"/>
          <w:szCs w:val="20"/>
          <w:lang w:eastAsia="ru-RU"/>
        </w:rPr>
        <w:t>12,9</w:t>
      </w:r>
      <w:r w:rsidRPr="00075782">
        <w:rPr>
          <w:rFonts w:ascii="Times New Roman" w:eastAsia="Times New Roman" w:hAnsi="Times New Roman" w:cs="Times New Roman"/>
          <w:sz w:val="20"/>
          <w:szCs w:val="20"/>
          <w:lang w:eastAsia="ru-RU"/>
        </w:rPr>
        <w:t xml:space="preserve"> % от общей суммы расходов;</w:t>
      </w:r>
    </w:p>
    <w:p w:rsidR="00075782" w:rsidRPr="00075782" w:rsidRDefault="00075782" w:rsidP="00075782">
      <w:pPr>
        <w:numPr>
          <w:ilvl w:val="0"/>
          <w:numId w:val="1"/>
        </w:numPr>
        <w:spacing w:after="0" w:line="240" w:lineRule="auto"/>
        <w:jc w:val="both"/>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 xml:space="preserve">прочие работы, услуги (на право использования ПО, размещение светильников уличное освещения, изготовление технического паспорта на автомобильные дороги) </w:t>
      </w:r>
      <w:r w:rsidRPr="00075782">
        <w:rPr>
          <w:rFonts w:ascii="Times New Roman" w:eastAsia="Times New Roman" w:hAnsi="Times New Roman" w:cs="Times New Roman"/>
          <w:b/>
          <w:sz w:val="20"/>
          <w:szCs w:val="20"/>
          <w:lang w:eastAsia="ru-RU"/>
        </w:rPr>
        <w:t>158,4</w:t>
      </w:r>
      <w:r w:rsidRPr="00075782">
        <w:rPr>
          <w:rFonts w:ascii="Times New Roman" w:eastAsia="Times New Roman" w:hAnsi="Times New Roman" w:cs="Times New Roman"/>
          <w:sz w:val="20"/>
          <w:szCs w:val="20"/>
          <w:lang w:eastAsia="ru-RU"/>
        </w:rPr>
        <w:t xml:space="preserve"> тыс. руб. или </w:t>
      </w:r>
      <w:r w:rsidRPr="00075782">
        <w:rPr>
          <w:rFonts w:ascii="Times New Roman" w:eastAsia="Times New Roman" w:hAnsi="Times New Roman" w:cs="Times New Roman"/>
          <w:b/>
          <w:sz w:val="20"/>
          <w:szCs w:val="20"/>
          <w:lang w:eastAsia="ru-RU"/>
        </w:rPr>
        <w:t>5,8</w:t>
      </w:r>
      <w:r w:rsidRPr="00075782">
        <w:rPr>
          <w:rFonts w:ascii="Times New Roman" w:eastAsia="Times New Roman" w:hAnsi="Times New Roman" w:cs="Times New Roman"/>
          <w:sz w:val="20"/>
          <w:szCs w:val="20"/>
          <w:lang w:eastAsia="ru-RU"/>
        </w:rPr>
        <w:t xml:space="preserve"> % от общей суммы расходов;</w:t>
      </w:r>
    </w:p>
    <w:p w:rsidR="00075782" w:rsidRPr="00075782" w:rsidRDefault="00075782" w:rsidP="00075782">
      <w:pPr>
        <w:numPr>
          <w:ilvl w:val="0"/>
          <w:numId w:val="1"/>
        </w:numPr>
        <w:spacing w:after="0" w:line="240" w:lineRule="auto"/>
        <w:jc w:val="both"/>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 xml:space="preserve">межбюджетные трансферты </w:t>
      </w:r>
      <w:r w:rsidRPr="00075782">
        <w:rPr>
          <w:rFonts w:ascii="Times New Roman" w:eastAsia="Times New Roman" w:hAnsi="Times New Roman" w:cs="Times New Roman"/>
          <w:b/>
          <w:sz w:val="20"/>
          <w:szCs w:val="20"/>
          <w:lang w:eastAsia="ru-RU"/>
        </w:rPr>
        <w:t>130,0</w:t>
      </w:r>
      <w:r w:rsidRPr="00075782">
        <w:rPr>
          <w:rFonts w:ascii="Times New Roman" w:eastAsia="Times New Roman" w:hAnsi="Times New Roman" w:cs="Times New Roman"/>
          <w:sz w:val="20"/>
          <w:szCs w:val="20"/>
          <w:lang w:eastAsia="ru-RU"/>
        </w:rPr>
        <w:t xml:space="preserve"> тыс. руб. или </w:t>
      </w:r>
      <w:r w:rsidRPr="00075782">
        <w:rPr>
          <w:rFonts w:ascii="Times New Roman" w:eastAsia="Times New Roman" w:hAnsi="Times New Roman" w:cs="Times New Roman"/>
          <w:b/>
          <w:sz w:val="20"/>
          <w:szCs w:val="20"/>
          <w:lang w:eastAsia="ru-RU"/>
        </w:rPr>
        <w:t>4,7</w:t>
      </w:r>
      <w:r w:rsidRPr="00075782">
        <w:rPr>
          <w:rFonts w:ascii="Times New Roman" w:eastAsia="Times New Roman" w:hAnsi="Times New Roman" w:cs="Times New Roman"/>
          <w:sz w:val="20"/>
          <w:szCs w:val="20"/>
          <w:lang w:eastAsia="ru-RU"/>
        </w:rPr>
        <w:t xml:space="preserve"> % от общей суммы расходов;</w:t>
      </w:r>
    </w:p>
    <w:p w:rsidR="00075782" w:rsidRPr="00075782" w:rsidRDefault="00075782" w:rsidP="00075782">
      <w:pPr>
        <w:numPr>
          <w:ilvl w:val="0"/>
          <w:numId w:val="1"/>
        </w:numPr>
        <w:spacing w:after="0" w:line="240" w:lineRule="auto"/>
        <w:jc w:val="both"/>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 xml:space="preserve">работы, услуги по содержанию имущества (перепрограммирование ретранслятора (для усиления сотовой связи), обслуживание и замену вышедших из строя ламп, очистка дорог от снега) </w:t>
      </w:r>
      <w:r w:rsidRPr="00075782">
        <w:rPr>
          <w:rFonts w:ascii="Times New Roman" w:eastAsia="Times New Roman" w:hAnsi="Times New Roman" w:cs="Times New Roman"/>
          <w:b/>
          <w:sz w:val="20"/>
          <w:szCs w:val="20"/>
          <w:lang w:eastAsia="ru-RU"/>
        </w:rPr>
        <w:t>109,0</w:t>
      </w:r>
      <w:r w:rsidRPr="00075782">
        <w:rPr>
          <w:rFonts w:ascii="Times New Roman" w:eastAsia="Times New Roman" w:hAnsi="Times New Roman" w:cs="Times New Roman"/>
          <w:sz w:val="20"/>
          <w:szCs w:val="20"/>
          <w:lang w:eastAsia="ru-RU"/>
        </w:rPr>
        <w:t xml:space="preserve"> тыс. руб. или </w:t>
      </w:r>
      <w:r w:rsidRPr="00075782">
        <w:rPr>
          <w:rFonts w:ascii="Times New Roman" w:eastAsia="Times New Roman" w:hAnsi="Times New Roman" w:cs="Times New Roman"/>
          <w:b/>
          <w:sz w:val="20"/>
          <w:szCs w:val="20"/>
          <w:lang w:eastAsia="ru-RU"/>
        </w:rPr>
        <w:t>4,0</w:t>
      </w:r>
      <w:r w:rsidRPr="00075782">
        <w:rPr>
          <w:rFonts w:ascii="Times New Roman" w:eastAsia="Times New Roman" w:hAnsi="Times New Roman" w:cs="Times New Roman"/>
          <w:sz w:val="20"/>
          <w:szCs w:val="20"/>
          <w:lang w:eastAsia="ru-RU"/>
        </w:rPr>
        <w:t xml:space="preserve"> % от общей суммы расходов;</w:t>
      </w:r>
    </w:p>
    <w:p w:rsidR="00075782" w:rsidRPr="00075782" w:rsidRDefault="00075782" w:rsidP="00075782">
      <w:pPr>
        <w:numPr>
          <w:ilvl w:val="0"/>
          <w:numId w:val="1"/>
        </w:numPr>
        <w:spacing w:after="0" w:line="240" w:lineRule="auto"/>
        <w:jc w:val="both"/>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 xml:space="preserve">пенсии, пособия, выплачиваемые работодателями, нанимателями бывшим работникам </w:t>
      </w:r>
      <w:r w:rsidRPr="00075782">
        <w:rPr>
          <w:rFonts w:ascii="Times New Roman" w:eastAsia="Times New Roman" w:hAnsi="Times New Roman" w:cs="Times New Roman"/>
          <w:b/>
          <w:sz w:val="20"/>
          <w:szCs w:val="20"/>
          <w:lang w:eastAsia="ru-RU"/>
        </w:rPr>
        <w:t>45,7</w:t>
      </w:r>
      <w:r w:rsidRPr="00075782">
        <w:rPr>
          <w:rFonts w:ascii="Times New Roman" w:eastAsia="Times New Roman" w:hAnsi="Times New Roman" w:cs="Times New Roman"/>
          <w:sz w:val="20"/>
          <w:szCs w:val="20"/>
          <w:lang w:eastAsia="ru-RU"/>
        </w:rPr>
        <w:t xml:space="preserve"> тыс. руб. или </w:t>
      </w:r>
      <w:r w:rsidRPr="00075782">
        <w:rPr>
          <w:rFonts w:ascii="Times New Roman" w:eastAsia="Times New Roman" w:hAnsi="Times New Roman" w:cs="Times New Roman"/>
          <w:b/>
          <w:sz w:val="20"/>
          <w:szCs w:val="20"/>
          <w:lang w:eastAsia="ru-RU"/>
        </w:rPr>
        <w:t>1,7</w:t>
      </w:r>
      <w:r w:rsidRPr="00075782">
        <w:rPr>
          <w:rFonts w:ascii="Times New Roman" w:eastAsia="Times New Roman" w:hAnsi="Times New Roman" w:cs="Times New Roman"/>
          <w:sz w:val="20"/>
          <w:szCs w:val="20"/>
          <w:lang w:eastAsia="ru-RU"/>
        </w:rPr>
        <w:t xml:space="preserve"> % от общей суммы расходов;</w:t>
      </w:r>
    </w:p>
    <w:p w:rsidR="00075782" w:rsidRPr="00075782" w:rsidRDefault="00075782" w:rsidP="00075782">
      <w:pPr>
        <w:numPr>
          <w:ilvl w:val="0"/>
          <w:numId w:val="1"/>
        </w:numPr>
        <w:spacing w:after="0" w:line="240" w:lineRule="auto"/>
        <w:jc w:val="both"/>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 xml:space="preserve">иные выплаты текущего характера физическим лицам </w:t>
      </w:r>
      <w:r w:rsidRPr="00075782">
        <w:rPr>
          <w:rFonts w:ascii="Times New Roman" w:eastAsia="Times New Roman" w:hAnsi="Times New Roman" w:cs="Times New Roman"/>
          <w:b/>
          <w:sz w:val="20"/>
          <w:szCs w:val="20"/>
          <w:lang w:eastAsia="ru-RU"/>
        </w:rPr>
        <w:t>45,3</w:t>
      </w:r>
      <w:r w:rsidRPr="00075782">
        <w:rPr>
          <w:rFonts w:ascii="Times New Roman" w:eastAsia="Times New Roman" w:hAnsi="Times New Roman" w:cs="Times New Roman"/>
          <w:sz w:val="20"/>
          <w:szCs w:val="20"/>
          <w:lang w:eastAsia="ru-RU"/>
        </w:rPr>
        <w:t xml:space="preserve"> тыс. руб. или </w:t>
      </w:r>
      <w:r w:rsidRPr="00075782">
        <w:rPr>
          <w:rFonts w:ascii="Times New Roman" w:eastAsia="Times New Roman" w:hAnsi="Times New Roman" w:cs="Times New Roman"/>
          <w:b/>
          <w:sz w:val="20"/>
          <w:szCs w:val="20"/>
          <w:lang w:eastAsia="ru-RU"/>
        </w:rPr>
        <w:t>1,6</w:t>
      </w:r>
      <w:r w:rsidRPr="00075782">
        <w:rPr>
          <w:rFonts w:ascii="Times New Roman" w:eastAsia="Times New Roman" w:hAnsi="Times New Roman" w:cs="Times New Roman"/>
          <w:sz w:val="20"/>
          <w:szCs w:val="20"/>
          <w:lang w:eastAsia="ru-RU"/>
        </w:rPr>
        <w:t xml:space="preserve"> % от общей суммы расходов в том числе:</w:t>
      </w:r>
    </w:p>
    <w:p w:rsidR="00075782" w:rsidRPr="00075782" w:rsidRDefault="00075782" w:rsidP="00075782">
      <w:pPr>
        <w:numPr>
          <w:ilvl w:val="0"/>
          <w:numId w:val="15"/>
        </w:numPr>
        <w:spacing w:after="0" w:line="240" w:lineRule="auto"/>
        <w:jc w:val="both"/>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lastRenderedPageBreak/>
        <w:t>за счет средств иных МБТ из федерального бюджета государственная поддержка лучших работников сельских учреждений культур в сумме 43,5</w:t>
      </w:r>
      <w:r w:rsidRPr="00075782">
        <w:rPr>
          <w:rFonts w:ascii="Times New Roman" w:eastAsia="Times New Roman" w:hAnsi="Times New Roman" w:cs="Times New Roman"/>
          <w:b/>
          <w:sz w:val="20"/>
          <w:szCs w:val="20"/>
          <w:lang w:eastAsia="ru-RU"/>
        </w:rPr>
        <w:t xml:space="preserve"> </w:t>
      </w:r>
      <w:r w:rsidRPr="00075782">
        <w:rPr>
          <w:rFonts w:ascii="Times New Roman" w:eastAsia="Times New Roman" w:hAnsi="Times New Roman" w:cs="Times New Roman"/>
          <w:sz w:val="20"/>
          <w:szCs w:val="20"/>
          <w:lang w:eastAsia="ru-RU"/>
        </w:rPr>
        <w:t>тыс. руб.;</w:t>
      </w:r>
    </w:p>
    <w:p w:rsidR="00075782" w:rsidRPr="00075782" w:rsidRDefault="00075782" w:rsidP="00075782">
      <w:pPr>
        <w:numPr>
          <w:ilvl w:val="0"/>
          <w:numId w:val="15"/>
        </w:numPr>
        <w:spacing w:after="0" w:line="240" w:lineRule="auto"/>
        <w:jc w:val="both"/>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за счет средств иных МБТ из областного бюджета государственная поддержка лучших работников сельских учреждений культур в сумме 1,8 тыс. руб.</w:t>
      </w:r>
    </w:p>
    <w:p w:rsidR="00075782" w:rsidRPr="00075782" w:rsidRDefault="00075782" w:rsidP="00075782">
      <w:pPr>
        <w:numPr>
          <w:ilvl w:val="0"/>
          <w:numId w:val="1"/>
        </w:numPr>
        <w:spacing w:after="0" w:line="240" w:lineRule="auto"/>
        <w:jc w:val="both"/>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 xml:space="preserve">увеличение стоимости прочих оборотных запасов (материалов) (приобретение канцелярских и хозяйственных товаров, автомобильных запчастей) </w:t>
      </w:r>
      <w:r w:rsidRPr="00075782">
        <w:rPr>
          <w:rFonts w:ascii="Times New Roman" w:eastAsia="Times New Roman" w:hAnsi="Times New Roman" w:cs="Times New Roman"/>
          <w:b/>
          <w:sz w:val="20"/>
          <w:szCs w:val="20"/>
          <w:lang w:eastAsia="ru-RU"/>
        </w:rPr>
        <w:t>38,0</w:t>
      </w:r>
      <w:r w:rsidRPr="00075782">
        <w:rPr>
          <w:rFonts w:ascii="Times New Roman" w:eastAsia="Times New Roman" w:hAnsi="Times New Roman" w:cs="Times New Roman"/>
          <w:sz w:val="20"/>
          <w:szCs w:val="20"/>
          <w:lang w:eastAsia="ru-RU"/>
        </w:rPr>
        <w:t xml:space="preserve"> тыс. руб. или </w:t>
      </w:r>
      <w:r w:rsidRPr="00075782">
        <w:rPr>
          <w:rFonts w:ascii="Times New Roman" w:eastAsia="Times New Roman" w:hAnsi="Times New Roman" w:cs="Times New Roman"/>
          <w:b/>
          <w:sz w:val="20"/>
          <w:szCs w:val="20"/>
          <w:lang w:eastAsia="ru-RU"/>
        </w:rPr>
        <w:t>1,4</w:t>
      </w:r>
      <w:r w:rsidRPr="00075782">
        <w:rPr>
          <w:rFonts w:ascii="Times New Roman" w:eastAsia="Times New Roman" w:hAnsi="Times New Roman" w:cs="Times New Roman"/>
          <w:sz w:val="20"/>
          <w:szCs w:val="20"/>
          <w:lang w:eastAsia="ru-RU"/>
        </w:rPr>
        <w:t xml:space="preserve"> % от общей суммы расходов;</w:t>
      </w:r>
    </w:p>
    <w:p w:rsidR="00075782" w:rsidRPr="00075782" w:rsidRDefault="00075782" w:rsidP="00075782">
      <w:pPr>
        <w:numPr>
          <w:ilvl w:val="0"/>
          <w:numId w:val="1"/>
        </w:numPr>
        <w:spacing w:after="0" w:line="240" w:lineRule="auto"/>
        <w:jc w:val="both"/>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 xml:space="preserve">увеличение стоимости горюче-смазочных материалов </w:t>
      </w:r>
      <w:r w:rsidRPr="00075782">
        <w:rPr>
          <w:rFonts w:ascii="Times New Roman" w:eastAsia="Times New Roman" w:hAnsi="Times New Roman" w:cs="Times New Roman"/>
          <w:b/>
          <w:sz w:val="20"/>
          <w:szCs w:val="20"/>
          <w:lang w:eastAsia="ru-RU"/>
        </w:rPr>
        <w:t>18,8</w:t>
      </w:r>
      <w:r w:rsidRPr="00075782">
        <w:rPr>
          <w:rFonts w:ascii="Times New Roman" w:eastAsia="Times New Roman" w:hAnsi="Times New Roman" w:cs="Times New Roman"/>
          <w:sz w:val="20"/>
          <w:szCs w:val="20"/>
          <w:lang w:eastAsia="ru-RU"/>
        </w:rPr>
        <w:t xml:space="preserve"> тыс. руб. или </w:t>
      </w:r>
      <w:r w:rsidRPr="00075782">
        <w:rPr>
          <w:rFonts w:ascii="Times New Roman" w:eastAsia="Times New Roman" w:hAnsi="Times New Roman" w:cs="Times New Roman"/>
          <w:b/>
          <w:sz w:val="20"/>
          <w:szCs w:val="20"/>
          <w:lang w:eastAsia="ru-RU"/>
        </w:rPr>
        <w:t>0,7</w:t>
      </w:r>
      <w:r w:rsidRPr="00075782">
        <w:rPr>
          <w:rFonts w:ascii="Times New Roman" w:eastAsia="Times New Roman" w:hAnsi="Times New Roman" w:cs="Times New Roman"/>
          <w:sz w:val="20"/>
          <w:szCs w:val="20"/>
          <w:lang w:eastAsia="ru-RU"/>
        </w:rPr>
        <w:t xml:space="preserve"> % от общей суммы расходов;</w:t>
      </w:r>
    </w:p>
    <w:p w:rsidR="00075782" w:rsidRPr="00075782" w:rsidRDefault="00075782" w:rsidP="00075782">
      <w:pPr>
        <w:numPr>
          <w:ilvl w:val="0"/>
          <w:numId w:val="1"/>
        </w:numPr>
        <w:spacing w:after="0" w:line="240" w:lineRule="auto"/>
        <w:jc w:val="both"/>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 xml:space="preserve">услуги связи </w:t>
      </w:r>
      <w:r w:rsidRPr="00075782">
        <w:rPr>
          <w:rFonts w:ascii="Times New Roman" w:eastAsia="Times New Roman" w:hAnsi="Times New Roman" w:cs="Times New Roman"/>
          <w:b/>
          <w:sz w:val="20"/>
          <w:szCs w:val="20"/>
          <w:lang w:eastAsia="ru-RU"/>
        </w:rPr>
        <w:t>9,3</w:t>
      </w:r>
      <w:r w:rsidRPr="00075782">
        <w:rPr>
          <w:rFonts w:ascii="Times New Roman" w:eastAsia="Times New Roman" w:hAnsi="Times New Roman" w:cs="Times New Roman"/>
          <w:sz w:val="20"/>
          <w:szCs w:val="20"/>
          <w:lang w:eastAsia="ru-RU"/>
        </w:rPr>
        <w:t xml:space="preserve"> тыс. руб. или </w:t>
      </w:r>
      <w:r w:rsidRPr="00075782">
        <w:rPr>
          <w:rFonts w:ascii="Times New Roman" w:eastAsia="Times New Roman" w:hAnsi="Times New Roman" w:cs="Times New Roman"/>
          <w:b/>
          <w:sz w:val="20"/>
          <w:szCs w:val="20"/>
          <w:lang w:eastAsia="ru-RU"/>
        </w:rPr>
        <w:t>0,3</w:t>
      </w:r>
      <w:r w:rsidRPr="00075782">
        <w:rPr>
          <w:rFonts w:ascii="Times New Roman" w:eastAsia="Times New Roman" w:hAnsi="Times New Roman" w:cs="Times New Roman"/>
          <w:sz w:val="20"/>
          <w:szCs w:val="20"/>
          <w:lang w:eastAsia="ru-RU"/>
        </w:rPr>
        <w:t>% от общей суммы расходов;</w:t>
      </w:r>
    </w:p>
    <w:p w:rsidR="00075782" w:rsidRPr="00075782" w:rsidRDefault="00075782" w:rsidP="00075782">
      <w:pPr>
        <w:numPr>
          <w:ilvl w:val="0"/>
          <w:numId w:val="1"/>
        </w:numPr>
        <w:spacing w:after="0" w:line="240" w:lineRule="auto"/>
        <w:jc w:val="both"/>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 xml:space="preserve">страхование </w:t>
      </w:r>
      <w:r w:rsidRPr="00075782">
        <w:rPr>
          <w:rFonts w:ascii="Times New Roman" w:eastAsia="Times New Roman" w:hAnsi="Times New Roman" w:cs="Times New Roman"/>
          <w:b/>
          <w:sz w:val="20"/>
          <w:szCs w:val="20"/>
          <w:lang w:eastAsia="ru-RU"/>
        </w:rPr>
        <w:t>5,1</w:t>
      </w:r>
      <w:r w:rsidRPr="00075782">
        <w:rPr>
          <w:rFonts w:ascii="Times New Roman" w:eastAsia="Times New Roman" w:hAnsi="Times New Roman" w:cs="Times New Roman"/>
          <w:sz w:val="20"/>
          <w:szCs w:val="20"/>
          <w:lang w:eastAsia="ru-RU"/>
        </w:rPr>
        <w:t xml:space="preserve"> тыс. руб. или </w:t>
      </w:r>
      <w:r w:rsidRPr="00075782">
        <w:rPr>
          <w:rFonts w:ascii="Times New Roman" w:eastAsia="Times New Roman" w:hAnsi="Times New Roman" w:cs="Times New Roman"/>
          <w:b/>
          <w:sz w:val="20"/>
          <w:szCs w:val="20"/>
          <w:lang w:eastAsia="ru-RU"/>
        </w:rPr>
        <w:t>0,2</w:t>
      </w:r>
      <w:r w:rsidRPr="00075782">
        <w:rPr>
          <w:rFonts w:ascii="Times New Roman" w:eastAsia="Times New Roman" w:hAnsi="Times New Roman" w:cs="Times New Roman"/>
          <w:sz w:val="20"/>
          <w:szCs w:val="20"/>
          <w:lang w:eastAsia="ru-RU"/>
        </w:rPr>
        <w:t>% от общей суммы расходов;</w:t>
      </w:r>
    </w:p>
    <w:p w:rsidR="00075782" w:rsidRPr="00075782" w:rsidRDefault="00075782" w:rsidP="00075782">
      <w:pPr>
        <w:numPr>
          <w:ilvl w:val="0"/>
          <w:numId w:val="1"/>
        </w:numPr>
        <w:spacing w:after="0" w:line="240" w:lineRule="auto"/>
        <w:jc w:val="both"/>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 xml:space="preserve">транспортные услуги </w:t>
      </w:r>
      <w:r w:rsidRPr="00075782">
        <w:rPr>
          <w:rFonts w:ascii="Times New Roman" w:eastAsia="Times New Roman" w:hAnsi="Times New Roman" w:cs="Times New Roman"/>
          <w:b/>
          <w:sz w:val="20"/>
          <w:szCs w:val="20"/>
          <w:lang w:eastAsia="ru-RU"/>
        </w:rPr>
        <w:t>4,3</w:t>
      </w:r>
      <w:r w:rsidRPr="00075782">
        <w:rPr>
          <w:rFonts w:ascii="Times New Roman" w:eastAsia="Times New Roman" w:hAnsi="Times New Roman" w:cs="Times New Roman"/>
          <w:sz w:val="20"/>
          <w:szCs w:val="20"/>
          <w:lang w:eastAsia="ru-RU"/>
        </w:rPr>
        <w:t xml:space="preserve"> тыс. руб. или </w:t>
      </w:r>
      <w:r w:rsidRPr="00075782">
        <w:rPr>
          <w:rFonts w:ascii="Times New Roman" w:eastAsia="Times New Roman" w:hAnsi="Times New Roman" w:cs="Times New Roman"/>
          <w:b/>
          <w:sz w:val="20"/>
          <w:szCs w:val="20"/>
          <w:lang w:eastAsia="ru-RU"/>
        </w:rPr>
        <w:t>0,2</w:t>
      </w:r>
      <w:r w:rsidRPr="00075782">
        <w:rPr>
          <w:rFonts w:ascii="Times New Roman" w:eastAsia="Times New Roman" w:hAnsi="Times New Roman" w:cs="Times New Roman"/>
          <w:sz w:val="20"/>
          <w:szCs w:val="20"/>
          <w:lang w:eastAsia="ru-RU"/>
        </w:rPr>
        <w:t>% от общей суммы расходов;</w:t>
      </w:r>
    </w:p>
    <w:p w:rsidR="00075782" w:rsidRPr="00075782" w:rsidRDefault="00075782" w:rsidP="00075782">
      <w:pPr>
        <w:numPr>
          <w:ilvl w:val="0"/>
          <w:numId w:val="1"/>
        </w:numPr>
        <w:spacing w:after="0" w:line="240" w:lineRule="auto"/>
        <w:jc w:val="both"/>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 xml:space="preserve">налоги, пошлины и сборы, иные выплаты текущего характера организациям </w:t>
      </w:r>
      <w:r w:rsidRPr="00075782">
        <w:rPr>
          <w:rFonts w:ascii="Times New Roman" w:eastAsia="Times New Roman" w:hAnsi="Times New Roman" w:cs="Times New Roman"/>
          <w:b/>
          <w:sz w:val="20"/>
          <w:szCs w:val="20"/>
          <w:lang w:eastAsia="ru-RU"/>
        </w:rPr>
        <w:t>3,2</w:t>
      </w:r>
      <w:r w:rsidRPr="00075782">
        <w:rPr>
          <w:rFonts w:ascii="Times New Roman" w:eastAsia="Times New Roman" w:hAnsi="Times New Roman" w:cs="Times New Roman"/>
          <w:sz w:val="20"/>
          <w:szCs w:val="20"/>
          <w:lang w:eastAsia="ru-RU"/>
        </w:rPr>
        <w:t xml:space="preserve"> тыс. руб.</w:t>
      </w:r>
    </w:p>
    <w:p w:rsidR="00075782" w:rsidRPr="00075782" w:rsidRDefault="00075782" w:rsidP="00075782">
      <w:pPr>
        <w:spacing w:after="0" w:line="240" w:lineRule="auto"/>
        <w:ind w:firstLine="567"/>
        <w:jc w:val="both"/>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Просроченная дебиторская задолженность по состоянию на 01.04.2023 года составляет 100,0 тыс. руб., по сравнению с просроченной дебиторской задолженностью по состоянию на 1 января 2023 года увеличение на 71,1 тыс. руб.</w:t>
      </w:r>
    </w:p>
    <w:p w:rsidR="00075782" w:rsidRPr="00075782" w:rsidRDefault="00075782" w:rsidP="00075782">
      <w:pPr>
        <w:spacing w:after="0" w:line="240" w:lineRule="auto"/>
        <w:ind w:firstLine="567"/>
        <w:jc w:val="both"/>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Просроченной кредиторской задолженности по состоянию на 1.04.2023 года бюджет Умыганского муниципального образования не имеет.</w:t>
      </w:r>
    </w:p>
    <w:p w:rsidR="00075782" w:rsidRPr="00075782" w:rsidRDefault="00075782" w:rsidP="00075782">
      <w:pPr>
        <w:spacing w:after="0" w:line="240" w:lineRule="auto"/>
        <w:ind w:firstLine="567"/>
        <w:jc w:val="both"/>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Бюджет Умыганского муниципального образования по состоянию на 01.04.2023 года не имеет просроченной задолженности по выплате заработной платы работникам бюджетной сферы, по отчислениям во внебюджетные фонды, по оплате за коммунальные услуги, не имеет муниципального долга.</w:t>
      </w:r>
    </w:p>
    <w:p w:rsidR="00075782" w:rsidRPr="00075782" w:rsidRDefault="00075782" w:rsidP="00075782">
      <w:pPr>
        <w:spacing w:after="0" w:line="240" w:lineRule="auto"/>
        <w:ind w:firstLine="567"/>
        <w:jc w:val="both"/>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Финансирование учреждений и мероприятий в течение 1 квартала 2023 года произведено в пределах выделенных лимитов, утверждённых решением Думы от 23.12.2022 года № 16 с учетом изменений.</w:t>
      </w:r>
    </w:p>
    <w:p w:rsidR="00075782" w:rsidRPr="00075782" w:rsidRDefault="00075782" w:rsidP="003E5152">
      <w:pPr>
        <w:numPr>
          <w:ilvl w:val="0"/>
          <w:numId w:val="21"/>
        </w:numPr>
        <w:spacing w:after="0" w:line="240" w:lineRule="auto"/>
        <w:jc w:val="center"/>
        <w:rPr>
          <w:rFonts w:ascii="Times New Roman" w:eastAsia="Times New Roman" w:hAnsi="Times New Roman" w:cs="Times New Roman"/>
          <w:b/>
          <w:sz w:val="20"/>
          <w:szCs w:val="20"/>
          <w:lang w:eastAsia="ru-RU"/>
        </w:rPr>
      </w:pPr>
      <w:r w:rsidRPr="00075782">
        <w:rPr>
          <w:rFonts w:ascii="Times New Roman" w:eastAsia="Times New Roman" w:hAnsi="Times New Roman" w:cs="Times New Roman"/>
          <w:b/>
          <w:sz w:val="20"/>
          <w:szCs w:val="20"/>
          <w:lang w:eastAsia="ru-RU"/>
        </w:rPr>
        <w:t>Резервный фонд</w:t>
      </w:r>
    </w:p>
    <w:p w:rsidR="00075782" w:rsidRPr="00075782" w:rsidRDefault="00075782" w:rsidP="00075782">
      <w:pPr>
        <w:spacing w:after="0" w:line="240" w:lineRule="auto"/>
        <w:ind w:firstLine="567"/>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Расходов за счет средств резервного фонда администрации Умыганского муниципального образования в течение 1 квартала 2023 года не производилось.</w:t>
      </w:r>
    </w:p>
    <w:p w:rsidR="00075782" w:rsidRPr="00075782" w:rsidRDefault="00075782" w:rsidP="00075782">
      <w:pPr>
        <w:spacing w:after="0" w:line="240" w:lineRule="auto"/>
        <w:rPr>
          <w:rFonts w:ascii="Times New Roman" w:eastAsia="Times New Roman" w:hAnsi="Times New Roman" w:cs="Times New Roman"/>
          <w:sz w:val="20"/>
          <w:szCs w:val="20"/>
          <w:lang w:eastAsia="ru-RU"/>
        </w:rPr>
      </w:pPr>
    </w:p>
    <w:p w:rsidR="00075782" w:rsidRPr="00075782" w:rsidRDefault="00075782" w:rsidP="00075782">
      <w:pPr>
        <w:spacing w:after="0" w:line="240" w:lineRule="auto"/>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 xml:space="preserve">Председатель Комитета по </w:t>
      </w:r>
    </w:p>
    <w:p w:rsidR="00075782" w:rsidRPr="00075782" w:rsidRDefault="00075782" w:rsidP="00075782">
      <w:pPr>
        <w:spacing w:after="0" w:line="240" w:lineRule="auto"/>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 xml:space="preserve">финансам администрации </w:t>
      </w:r>
    </w:p>
    <w:p w:rsidR="00075782" w:rsidRPr="00075782" w:rsidRDefault="00075782" w:rsidP="00075782">
      <w:pPr>
        <w:spacing w:after="0" w:line="240" w:lineRule="auto"/>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Тулунского муниципального района                                               Г.Э. Романчук</w:t>
      </w:r>
    </w:p>
    <w:p w:rsidR="00075782" w:rsidRPr="00075782" w:rsidRDefault="00075782" w:rsidP="00075782">
      <w:pPr>
        <w:spacing w:after="0" w:line="240" w:lineRule="auto"/>
        <w:rPr>
          <w:rFonts w:ascii="Times New Roman" w:eastAsia="Times New Roman" w:hAnsi="Times New Roman" w:cs="Times New Roman"/>
          <w:sz w:val="20"/>
          <w:szCs w:val="20"/>
          <w:lang w:eastAsia="ru-RU"/>
        </w:rPr>
      </w:pPr>
    </w:p>
    <w:p w:rsidR="00075782" w:rsidRPr="00075782" w:rsidRDefault="00075782" w:rsidP="00075782">
      <w:pPr>
        <w:spacing w:after="0" w:line="240" w:lineRule="auto"/>
        <w:jc w:val="right"/>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Приложение №1</w:t>
      </w:r>
    </w:p>
    <w:p w:rsidR="00075782" w:rsidRPr="00075782" w:rsidRDefault="00075782" w:rsidP="00075782">
      <w:pPr>
        <w:spacing w:after="0" w:line="240" w:lineRule="auto"/>
        <w:jc w:val="right"/>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к информации об исполнении бюджета</w:t>
      </w:r>
    </w:p>
    <w:p w:rsidR="00075782" w:rsidRPr="00075782" w:rsidRDefault="00075782" w:rsidP="00075782">
      <w:pPr>
        <w:spacing w:after="0" w:line="240" w:lineRule="auto"/>
        <w:jc w:val="right"/>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Умыганского муниципального образования</w:t>
      </w:r>
    </w:p>
    <w:p w:rsidR="00075782" w:rsidRPr="00075782" w:rsidRDefault="00075782" w:rsidP="00075782">
      <w:pPr>
        <w:spacing w:after="0" w:line="240" w:lineRule="auto"/>
        <w:jc w:val="right"/>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за 1 квартал 2023 года</w:t>
      </w:r>
    </w:p>
    <w:p w:rsidR="00075782" w:rsidRPr="00075782" w:rsidRDefault="00075782" w:rsidP="00075782">
      <w:pPr>
        <w:spacing w:after="0" w:line="240" w:lineRule="auto"/>
        <w:jc w:val="right"/>
        <w:rPr>
          <w:rFonts w:ascii="Times New Roman" w:eastAsia="Times New Roman" w:hAnsi="Times New Roman" w:cs="Times New Roman"/>
          <w:sz w:val="20"/>
          <w:szCs w:val="20"/>
          <w:lang w:eastAsia="ru-RU"/>
        </w:rPr>
      </w:pPr>
    </w:p>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Отчет об исполнении бюджета Умыганского муниципального образования по доходам за 1 квартал 2023 года</w:t>
      </w:r>
    </w:p>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p>
    <w:p w:rsidR="00075782" w:rsidRPr="00075782" w:rsidRDefault="00075782" w:rsidP="00075782">
      <w:pPr>
        <w:spacing w:after="0" w:line="240" w:lineRule="auto"/>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Единица измерения руб.</w:t>
      </w:r>
    </w:p>
    <w:tbl>
      <w:tblPr>
        <w:tblW w:w="11057" w:type="dxa"/>
        <w:tblInd w:w="-431" w:type="dxa"/>
        <w:tblLook w:val="04A0" w:firstRow="1" w:lastRow="0" w:firstColumn="1" w:lastColumn="0" w:noHBand="0" w:noVBand="1"/>
      </w:tblPr>
      <w:tblGrid>
        <w:gridCol w:w="2361"/>
        <w:gridCol w:w="2514"/>
        <w:gridCol w:w="1079"/>
        <w:gridCol w:w="1134"/>
        <w:gridCol w:w="1377"/>
        <w:gridCol w:w="1334"/>
        <w:gridCol w:w="1258"/>
      </w:tblGrid>
      <w:tr w:rsidR="00075782" w:rsidRPr="00075782" w:rsidTr="00075782">
        <w:trPr>
          <w:trHeight w:val="480"/>
        </w:trPr>
        <w:tc>
          <w:tcPr>
            <w:tcW w:w="236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center"/>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КВД</w:t>
            </w:r>
            <w:bookmarkStart w:id="7" w:name="_GoBack"/>
            <w:bookmarkEnd w:id="7"/>
          </w:p>
        </w:tc>
        <w:tc>
          <w:tcPr>
            <w:tcW w:w="251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center"/>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Наименование КВД</w:t>
            </w:r>
          </w:p>
        </w:tc>
        <w:tc>
          <w:tcPr>
            <w:tcW w:w="107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center"/>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план 2023г</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center"/>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план 1 кв. 2023г</w:t>
            </w:r>
          </w:p>
        </w:tc>
        <w:tc>
          <w:tcPr>
            <w:tcW w:w="13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center"/>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кассовое исполнение на 01.04.2023</w:t>
            </w:r>
          </w:p>
        </w:tc>
        <w:tc>
          <w:tcPr>
            <w:tcW w:w="2592" w:type="dxa"/>
            <w:gridSpan w:val="2"/>
            <w:tcBorders>
              <w:top w:val="single" w:sz="4" w:space="0" w:color="auto"/>
              <w:left w:val="nil"/>
              <w:bottom w:val="single" w:sz="4" w:space="0" w:color="auto"/>
              <w:right w:val="single" w:sz="4" w:space="0" w:color="auto"/>
            </w:tcBorders>
            <w:shd w:val="clear" w:color="auto" w:fill="auto"/>
            <w:noWrap/>
            <w:vAlign w:val="center"/>
            <w:hideMark/>
          </w:tcPr>
          <w:p w:rsidR="00075782" w:rsidRPr="00075782" w:rsidRDefault="00075782" w:rsidP="00075782">
            <w:pPr>
              <w:spacing w:after="0" w:line="240" w:lineRule="auto"/>
              <w:jc w:val="center"/>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выполнение плана в %</w:t>
            </w:r>
          </w:p>
        </w:tc>
      </w:tr>
      <w:tr w:rsidR="00075782" w:rsidRPr="00075782" w:rsidTr="00075782">
        <w:trPr>
          <w:trHeight w:val="405"/>
        </w:trPr>
        <w:tc>
          <w:tcPr>
            <w:tcW w:w="2361" w:type="dxa"/>
            <w:vMerge/>
            <w:tcBorders>
              <w:top w:val="single" w:sz="4" w:space="0" w:color="auto"/>
              <w:left w:val="single" w:sz="4" w:space="0" w:color="auto"/>
              <w:bottom w:val="single" w:sz="4" w:space="0" w:color="auto"/>
              <w:right w:val="single" w:sz="4" w:space="0" w:color="auto"/>
            </w:tcBorders>
            <w:vAlign w:val="center"/>
            <w:hideMark/>
          </w:tcPr>
          <w:p w:rsidR="00075782" w:rsidRPr="00075782" w:rsidRDefault="00075782" w:rsidP="00075782">
            <w:pPr>
              <w:spacing w:after="0" w:line="240" w:lineRule="auto"/>
              <w:rPr>
                <w:rFonts w:ascii="Times New Roman" w:eastAsia="Times New Roman" w:hAnsi="Times New Roman" w:cs="Times New Roman"/>
                <w:b/>
                <w:bCs/>
                <w:sz w:val="20"/>
                <w:szCs w:val="20"/>
                <w:lang w:eastAsia="ru-RU"/>
              </w:rPr>
            </w:pPr>
          </w:p>
        </w:tc>
        <w:tc>
          <w:tcPr>
            <w:tcW w:w="2514" w:type="dxa"/>
            <w:vMerge/>
            <w:tcBorders>
              <w:top w:val="single" w:sz="4" w:space="0" w:color="auto"/>
              <w:left w:val="single" w:sz="4" w:space="0" w:color="auto"/>
              <w:bottom w:val="single" w:sz="4" w:space="0" w:color="auto"/>
              <w:right w:val="single" w:sz="4" w:space="0" w:color="auto"/>
            </w:tcBorders>
            <w:vAlign w:val="center"/>
            <w:hideMark/>
          </w:tcPr>
          <w:p w:rsidR="00075782" w:rsidRPr="00075782" w:rsidRDefault="00075782" w:rsidP="00075782">
            <w:pPr>
              <w:spacing w:after="0" w:line="240" w:lineRule="auto"/>
              <w:rPr>
                <w:rFonts w:ascii="Times New Roman" w:eastAsia="Times New Roman" w:hAnsi="Times New Roman" w:cs="Times New Roman"/>
                <w:b/>
                <w:bCs/>
                <w:sz w:val="20"/>
                <w:szCs w:val="20"/>
                <w:lang w:eastAsia="ru-RU"/>
              </w:rPr>
            </w:pPr>
          </w:p>
        </w:tc>
        <w:tc>
          <w:tcPr>
            <w:tcW w:w="1079" w:type="dxa"/>
            <w:vMerge/>
            <w:tcBorders>
              <w:top w:val="single" w:sz="4" w:space="0" w:color="auto"/>
              <w:left w:val="single" w:sz="4" w:space="0" w:color="auto"/>
              <w:bottom w:val="single" w:sz="4" w:space="0" w:color="auto"/>
              <w:right w:val="single" w:sz="4" w:space="0" w:color="auto"/>
            </w:tcBorders>
            <w:vAlign w:val="center"/>
            <w:hideMark/>
          </w:tcPr>
          <w:p w:rsidR="00075782" w:rsidRPr="00075782" w:rsidRDefault="00075782" w:rsidP="00075782">
            <w:pPr>
              <w:spacing w:after="0" w:line="240" w:lineRule="auto"/>
              <w:rPr>
                <w:rFonts w:ascii="Times New Roman" w:eastAsia="Times New Roman" w:hAnsi="Times New Roman" w:cs="Times New Roman"/>
                <w:b/>
                <w:bCs/>
                <w:sz w:val="20"/>
                <w:szCs w:val="20"/>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075782" w:rsidRPr="00075782" w:rsidRDefault="00075782" w:rsidP="00075782">
            <w:pPr>
              <w:spacing w:after="0" w:line="240" w:lineRule="auto"/>
              <w:rPr>
                <w:rFonts w:ascii="Times New Roman" w:eastAsia="Times New Roman" w:hAnsi="Times New Roman" w:cs="Times New Roman"/>
                <w:b/>
                <w:bCs/>
                <w:sz w:val="20"/>
                <w:szCs w:val="20"/>
                <w:lang w:eastAsia="ru-RU"/>
              </w:rPr>
            </w:pPr>
          </w:p>
        </w:tc>
        <w:tc>
          <w:tcPr>
            <w:tcW w:w="1377" w:type="dxa"/>
            <w:vMerge/>
            <w:tcBorders>
              <w:top w:val="single" w:sz="4" w:space="0" w:color="auto"/>
              <w:left w:val="single" w:sz="4" w:space="0" w:color="auto"/>
              <w:bottom w:val="single" w:sz="4" w:space="0" w:color="auto"/>
              <w:right w:val="single" w:sz="4" w:space="0" w:color="auto"/>
            </w:tcBorders>
            <w:vAlign w:val="center"/>
            <w:hideMark/>
          </w:tcPr>
          <w:p w:rsidR="00075782" w:rsidRPr="00075782" w:rsidRDefault="00075782" w:rsidP="00075782">
            <w:pPr>
              <w:spacing w:after="0" w:line="240" w:lineRule="auto"/>
              <w:rPr>
                <w:rFonts w:ascii="Times New Roman" w:eastAsia="Times New Roman" w:hAnsi="Times New Roman" w:cs="Times New Roman"/>
                <w:b/>
                <w:bCs/>
                <w:sz w:val="20"/>
                <w:szCs w:val="20"/>
                <w:lang w:eastAsia="ru-RU"/>
              </w:rPr>
            </w:pPr>
          </w:p>
        </w:tc>
        <w:tc>
          <w:tcPr>
            <w:tcW w:w="1334" w:type="dxa"/>
            <w:tcBorders>
              <w:top w:val="nil"/>
              <w:left w:val="nil"/>
              <w:bottom w:val="single" w:sz="4" w:space="0" w:color="auto"/>
              <w:right w:val="single" w:sz="4" w:space="0" w:color="auto"/>
            </w:tcBorders>
            <w:shd w:val="clear" w:color="auto" w:fill="auto"/>
            <w:noWrap/>
            <w:vAlign w:val="center"/>
            <w:hideMark/>
          </w:tcPr>
          <w:p w:rsidR="00075782" w:rsidRPr="00075782" w:rsidRDefault="00075782" w:rsidP="00075782">
            <w:pPr>
              <w:spacing w:after="0" w:line="240" w:lineRule="auto"/>
              <w:jc w:val="center"/>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к год.назнач.</w:t>
            </w:r>
          </w:p>
        </w:tc>
        <w:tc>
          <w:tcPr>
            <w:tcW w:w="1258" w:type="dxa"/>
            <w:tcBorders>
              <w:top w:val="nil"/>
              <w:left w:val="nil"/>
              <w:bottom w:val="single" w:sz="4" w:space="0" w:color="auto"/>
              <w:right w:val="single" w:sz="4" w:space="0" w:color="auto"/>
            </w:tcBorders>
            <w:shd w:val="clear" w:color="auto" w:fill="auto"/>
            <w:noWrap/>
            <w:vAlign w:val="center"/>
            <w:hideMark/>
          </w:tcPr>
          <w:p w:rsidR="00075782" w:rsidRPr="00075782" w:rsidRDefault="00075782" w:rsidP="00075782">
            <w:pPr>
              <w:spacing w:after="0" w:line="240" w:lineRule="auto"/>
              <w:jc w:val="center"/>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к кв.назнач.</w:t>
            </w:r>
          </w:p>
        </w:tc>
      </w:tr>
      <w:tr w:rsidR="00075782" w:rsidRPr="00075782" w:rsidTr="00075782">
        <w:trPr>
          <w:trHeight w:val="255"/>
        </w:trPr>
        <w:tc>
          <w:tcPr>
            <w:tcW w:w="487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center"/>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НАЛОГОВЫЕ И НЕНАЛОГОВЫЕ ДОХОДЫ</w:t>
            </w:r>
          </w:p>
        </w:tc>
        <w:tc>
          <w:tcPr>
            <w:tcW w:w="1079"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1 326 620,00</w:t>
            </w:r>
          </w:p>
        </w:tc>
        <w:tc>
          <w:tcPr>
            <w:tcW w:w="1134"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316 800,00</w:t>
            </w:r>
          </w:p>
        </w:tc>
        <w:tc>
          <w:tcPr>
            <w:tcW w:w="1377"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396 827,08</w:t>
            </w:r>
          </w:p>
        </w:tc>
        <w:tc>
          <w:tcPr>
            <w:tcW w:w="1334" w:type="dxa"/>
            <w:tcBorders>
              <w:top w:val="nil"/>
              <w:left w:val="nil"/>
              <w:bottom w:val="single" w:sz="4" w:space="0" w:color="auto"/>
              <w:right w:val="single" w:sz="4" w:space="0" w:color="auto"/>
            </w:tcBorders>
            <w:shd w:val="clear" w:color="auto" w:fill="auto"/>
            <w:noWrap/>
            <w:vAlign w:val="center"/>
            <w:hideMark/>
          </w:tcPr>
          <w:p w:rsidR="00075782" w:rsidRPr="00075782" w:rsidRDefault="00075782" w:rsidP="00075782">
            <w:pPr>
              <w:spacing w:after="0" w:line="240" w:lineRule="auto"/>
              <w:jc w:val="right"/>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29,9</w:t>
            </w:r>
          </w:p>
        </w:tc>
        <w:tc>
          <w:tcPr>
            <w:tcW w:w="1258" w:type="dxa"/>
            <w:tcBorders>
              <w:top w:val="nil"/>
              <w:left w:val="nil"/>
              <w:bottom w:val="single" w:sz="4" w:space="0" w:color="auto"/>
              <w:right w:val="single" w:sz="4" w:space="0" w:color="auto"/>
            </w:tcBorders>
            <w:shd w:val="clear" w:color="auto" w:fill="auto"/>
            <w:noWrap/>
            <w:vAlign w:val="center"/>
            <w:hideMark/>
          </w:tcPr>
          <w:p w:rsidR="00075782" w:rsidRPr="00075782" w:rsidRDefault="00075782" w:rsidP="00075782">
            <w:pPr>
              <w:spacing w:after="0" w:line="240" w:lineRule="auto"/>
              <w:jc w:val="right"/>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125,3</w:t>
            </w:r>
          </w:p>
        </w:tc>
      </w:tr>
      <w:tr w:rsidR="00075782" w:rsidRPr="00075782" w:rsidTr="00075782">
        <w:trPr>
          <w:trHeight w:val="255"/>
        </w:trPr>
        <w:tc>
          <w:tcPr>
            <w:tcW w:w="2361" w:type="dxa"/>
            <w:tcBorders>
              <w:top w:val="nil"/>
              <w:left w:val="single" w:sz="4" w:space="0" w:color="auto"/>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center"/>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1.01.02000.01.0000.110</w:t>
            </w:r>
          </w:p>
        </w:tc>
        <w:tc>
          <w:tcPr>
            <w:tcW w:w="2514"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Налог на доходы физических лиц</w:t>
            </w:r>
          </w:p>
        </w:tc>
        <w:tc>
          <w:tcPr>
            <w:tcW w:w="1079"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165 100,00</w:t>
            </w:r>
          </w:p>
        </w:tc>
        <w:tc>
          <w:tcPr>
            <w:tcW w:w="1134"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27 800,00</w:t>
            </w:r>
          </w:p>
        </w:tc>
        <w:tc>
          <w:tcPr>
            <w:tcW w:w="1377"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27 891,81</w:t>
            </w:r>
          </w:p>
        </w:tc>
        <w:tc>
          <w:tcPr>
            <w:tcW w:w="1334" w:type="dxa"/>
            <w:tcBorders>
              <w:top w:val="nil"/>
              <w:left w:val="nil"/>
              <w:bottom w:val="single" w:sz="4" w:space="0" w:color="auto"/>
              <w:right w:val="single" w:sz="4" w:space="0" w:color="auto"/>
            </w:tcBorders>
            <w:shd w:val="clear" w:color="auto" w:fill="auto"/>
            <w:noWrap/>
            <w:vAlign w:val="center"/>
            <w:hideMark/>
          </w:tcPr>
          <w:p w:rsidR="00075782" w:rsidRPr="00075782" w:rsidRDefault="00075782" w:rsidP="00075782">
            <w:pPr>
              <w:spacing w:after="0" w:line="240" w:lineRule="auto"/>
              <w:jc w:val="right"/>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16,9</w:t>
            </w:r>
          </w:p>
        </w:tc>
        <w:tc>
          <w:tcPr>
            <w:tcW w:w="1258" w:type="dxa"/>
            <w:tcBorders>
              <w:top w:val="nil"/>
              <w:left w:val="nil"/>
              <w:bottom w:val="single" w:sz="4" w:space="0" w:color="auto"/>
              <w:right w:val="single" w:sz="4" w:space="0" w:color="auto"/>
            </w:tcBorders>
            <w:shd w:val="clear" w:color="auto" w:fill="auto"/>
            <w:noWrap/>
            <w:vAlign w:val="center"/>
            <w:hideMark/>
          </w:tcPr>
          <w:p w:rsidR="00075782" w:rsidRPr="00075782" w:rsidRDefault="00075782" w:rsidP="00075782">
            <w:pPr>
              <w:spacing w:after="0" w:line="240" w:lineRule="auto"/>
              <w:jc w:val="right"/>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100,3</w:t>
            </w:r>
          </w:p>
        </w:tc>
      </w:tr>
      <w:tr w:rsidR="00075782" w:rsidRPr="00075782" w:rsidTr="00075782">
        <w:trPr>
          <w:trHeight w:val="1530"/>
        </w:trPr>
        <w:tc>
          <w:tcPr>
            <w:tcW w:w="2361" w:type="dxa"/>
            <w:tcBorders>
              <w:top w:val="nil"/>
              <w:left w:val="single" w:sz="4" w:space="0" w:color="auto"/>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center"/>
              <w:outlineLvl w:val="0"/>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1.01.02010.01.0000.110</w:t>
            </w:r>
          </w:p>
        </w:tc>
        <w:tc>
          <w:tcPr>
            <w:tcW w:w="2514"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outlineLvl w:val="0"/>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1079"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outlineLvl w:val="0"/>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165 000,00</w:t>
            </w:r>
          </w:p>
        </w:tc>
        <w:tc>
          <w:tcPr>
            <w:tcW w:w="1134"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outlineLvl w:val="0"/>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27 800,00</w:t>
            </w:r>
          </w:p>
        </w:tc>
        <w:tc>
          <w:tcPr>
            <w:tcW w:w="1377"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outlineLvl w:val="0"/>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27 891,39</w:t>
            </w:r>
          </w:p>
        </w:tc>
        <w:tc>
          <w:tcPr>
            <w:tcW w:w="1334" w:type="dxa"/>
            <w:tcBorders>
              <w:top w:val="nil"/>
              <w:left w:val="nil"/>
              <w:bottom w:val="single" w:sz="4" w:space="0" w:color="auto"/>
              <w:right w:val="single" w:sz="4" w:space="0" w:color="auto"/>
            </w:tcBorders>
            <w:shd w:val="clear" w:color="auto" w:fill="auto"/>
            <w:noWrap/>
            <w:vAlign w:val="center"/>
            <w:hideMark/>
          </w:tcPr>
          <w:p w:rsidR="00075782" w:rsidRPr="00075782" w:rsidRDefault="00075782" w:rsidP="00075782">
            <w:pPr>
              <w:spacing w:after="0" w:line="240" w:lineRule="auto"/>
              <w:jc w:val="right"/>
              <w:outlineLvl w:val="0"/>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16,9</w:t>
            </w:r>
          </w:p>
        </w:tc>
        <w:tc>
          <w:tcPr>
            <w:tcW w:w="1258" w:type="dxa"/>
            <w:tcBorders>
              <w:top w:val="nil"/>
              <w:left w:val="nil"/>
              <w:bottom w:val="single" w:sz="4" w:space="0" w:color="auto"/>
              <w:right w:val="single" w:sz="4" w:space="0" w:color="auto"/>
            </w:tcBorders>
            <w:shd w:val="clear" w:color="auto" w:fill="auto"/>
            <w:noWrap/>
            <w:vAlign w:val="center"/>
            <w:hideMark/>
          </w:tcPr>
          <w:p w:rsidR="00075782" w:rsidRPr="00075782" w:rsidRDefault="00075782" w:rsidP="00075782">
            <w:pPr>
              <w:spacing w:after="0" w:line="240" w:lineRule="auto"/>
              <w:jc w:val="right"/>
              <w:outlineLvl w:val="0"/>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100,3</w:t>
            </w:r>
          </w:p>
        </w:tc>
      </w:tr>
      <w:tr w:rsidR="00075782" w:rsidRPr="00075782" w:rsidTr="00075782">
        <w:trPr>
          <w:trHeight w:val="1020"/>
        </w:trPr>
        <w:tc>
          <w:tcPr>
            <w:tcW w:w="2361" w:type="dxa"/>
            <w:tcBorders>
              <w:top w:val="nil"/>
              <w:left w:val="single" w:sz="4" w:space="0" w:color="auto"/>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center"/>
              <w:outlineLvl w:val="0"/>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lastRenderedPageBreak/>
              <w:t>1.01.02030.01.0000.110</w:t>
            </w:r>
          </w:p>
        </w:tc>
        <w:tc>
          <w:tcPr>
            <w:tcW w:w="2514"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outlineLvl w:val="0"/>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1079"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outlineLvl w:val="0"/>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100,00</w:t>
            </w:r>
          </w:p>
        </w:tc>
        <w:tc>
          <w:tcPr>
            <w:tcW w:w="1134"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outlineLvl w:val="0"/>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0,00</w:t>
            </w:r>
          </w:p>
        </w:tc>
        <w:tc>
          <w:tcPr>
            <w:tcW w:w="1377"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outlineLvl w:val="0"/>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0,42</w:t>
            </w:r>
          </w:p>
        </w:tc>
        <w:tc>
          <w:tcPr>
            <w:tcW w:w="1334" w:type="dxa"/>
            <w:tcBorders>
              <w:top w:val="nil"/>
              <w:left w:val="nil"/>
              <w:bottom w:val="single" w:sz="4" w:space="0" w:color="auto"/>
              <w:right w:val="single" w:sz="4" w:space="0" w:color="auto"/>
            </w:tcBorders>
            <w:shd w:val="clear" w:color="auto" w:fill="auto"/>
            <w:noWrap/>
            <w:vAlign w:val="center"/>
            <w:hideMark/>
          </w:tcPr>
          <w:p w:rsidR="00075782" w:rsidRPr="00075782" w:rsidRDefault="00075782" w:rsidP="00075782">
            <w:pPr>
              <w:spacing w:after="0" w:line="240" w:lineRule="auto"/>
              <w:jc w:val="right"/>
              <w:outlineLvl w:val="0"/>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0,4</w:t>
            </w:r>
          </w:p>
        </w:tc>
        <w:tc>
          <w:tcPr>
            <w:tcW w:w="1258" w:type="dxa"/>
            <w:tcBorders>
              <w:top w:val="nil"/>
              <w:left w:val="nil"/>
              <w:bottom w:val="single" w:sz="4" w:space="0" w:color="auto"/>
              <w:right w:val="single" w:sz="4" w:space="0" w:color="auto"/>
            </w:tcBorders>
            <w:shd w:val="clear" w:color="auto" w:fill="auto"/>
            <w:noWrap/>
            <w:vAlign w:val="center"/>
            <w:hideMark/>
          </w:tcPr>
          <w:p w:rsidR="00075782" w:rsidRPr="00075782" w:rsidRDefault="00075782" w:rsidP="00075782">
            <w:pPr>
              <w:spacing w:after="0" w:line="240" w:lineRule="auto"/>
              <w:outlineLvl w:val="0"/>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 </w:t>
            </w:r>
          </w:p>
        </w:tc>
      </w:tr>
      <w:tr w:rsidR="00075782" w:rsidRPr="00075782" w:rsidTr="00075782">
        <w:trPr>
          <w:trHeight w:val="765"/>
        </w:trPr>
        <w:tc>
          <w:tcPr>
            <w:tcW w:w="2361" w:type="dxa"/>
            <w:tcBorders>
              <w:top w:val="nil"/>
              <w:left w:val="single" w:sz="4" w:space="0" w:color="auto"/>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center"/>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1.03.02000.01.0000.110</w:t>
            </w:r>
          </w:p>
        </w:tc>
        <w:tc>
          <w:tcPr>
            <w:tcW w:w="2514"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Акцизы по подакцизным товарам (продукции), производимым на территории Российской Федерации</w:t>
            </w:r>
          </w:p>
        </w:tc>
        <w:tc>
          <w:tcPr>
            <w:tcW w:w="1079"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820 220,00</w:t>
            </w:r>
          </w:p>
        </w:tc>
        <w:tc>
          <w:tcPr>
            <w:tcW w:w="1134"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220 400,00</w:t>
            </w:r>
          </w:p>
        </w:tc>
        <w:tc>
          <w:tcPr>
            <w:tcW w:w="1377"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220 521,74</w:t>
            </w:r>
          </w:p>
        </w:tc>
        <w:tc>
          <w:tcPr>
            <w:tcW w:w="1334" w:type="dxa"/>
            <w:tcBorders>
              <w:top w:val="nil"/>
              <w:left w:val="nil"/>
              <w:bottom w:val="single" w:sz="4" w:space="0" w:color="auto"/>
              <w:right w:val="single" w:sz="4" w:space="0" w:color="auto"/>
            </w:tcBorders>
            <w:shd w:val="clear" w:color="auto" w:fill="auto"/>
            <w:noWrap/>
            <w:vAlign w:val="center"/>
            <w:hideMark/>
          </w:tcPr>
          <w:p w:rsidR="00075782" w:rsidRPr="00075782" w:rsidRDefault="00075782" w:rsidP="00075782">
            <w:pPr>
              <w:spacing w:after="0" w:line="240" w:lineRule="auto"/>
              <w:jc w:val="right"/>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26,9</w:t>
            </w:r>
          </w:p>
        </w:tc>
        <w:tc>
          <w:tcPr>
            <w:tcW w:w="1258" w:type="dxa"/>
            <w:tcBorders>
              <w:top w:val="nil"/>
              <w:left w:val="nil"/>
              <w:bottom w:val="single" w:sz="4" w:space="0" w:color="auto"/>
              <w:right w:val="single" w:sz="4" w:space="0" w:color="auto"/>
            </w:tcBorders>
            <w:shd w:val="clear" w:color="auto" w:fill="auto"/>
            <w:noWrap/>
            <w:vAlign w:val="center"/>
            <w:hideMark/>
          </w:tcPr>
          <w:p w:rsidR="00075782" w:rsidRPr="00075782" w:rsidRDefault="00075782" w:rsidP="00075782">
            <w:pPr>
              <w:spacing w:after="0" w:line="240" w:lineRule="auto"/>
              <w:jc w:val="right"/>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100,1</w:t>
            </w:r>
          </w:p>
        </w:tc>
      </w:tr>
      <w:tr w:rsidR="00075782" w:rsidRPr="00075782" w:rsidTr="00075782">
        <w:trPr>
          <w:trHeight w:val="1530"/>
        </w:trPr>
        <w:tc>
          <w:tcPr>
            <w:tcW w:w="2361" w:type="dxa"/>
            <w:tcBorders>
              <w:top w:val="nil"/>
              <w:left w:val="single" w:sz="4" w:space="0" w:color="auto"/>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center"/>
              <w:outlineLvl w:val="0"/>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1.03.02230.01.0000.110</w:t>
            </w:r>
          </w:p>
        </w:tc>
        <w:tc>
          <w:tcPr>
            <w:tcW w:w="2514"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outlineLvl w:val="0"/>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079"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outlineLvl w:val="0"/>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388 500,00</w:t>
            </w:r>
          </w:p>
        </w:tc>
        <w:tc>
          <w:tcPr>
            <w:tcW w:w="1134"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outlineLvl w:val="0"/>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113 300,00</w:t>
            </w:r>
          </w:p>
        </w:tc>
        <w:tc>
          <w:tcPr>
            <w:tcW w:w="1377"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outlineLvl w:val="0"/>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113 365,75</w:t>
            </w:r>
          </w:p>
        </w:tc>
        <w:tc>
          <w:tcPr>
            <w:tcW w:w="1334" w:type="dxa"/>
            <w:tcBorders>
              <w:top w:val="nil"/>
              <w:left w:val="nil"/>
              <w:bottom w:val="single" w:sz="4" w:space="0" w:color="auto"/>
              <w:right w:val="single" w:sz="4" w:space="0" w:color="auto"/>
            </w:tcBorders>
            <w:shd w:val="clear" w:color="auto" w:fill="auto"/>
            <w:noWrap/>
            <w:vAlign w:val="center"/>
            <w:hideMark/>
          </w:tcPr>
          <w:p w:rsidR="00075782" w:rsidRPr="00075782" w:rsidRDefault="00075782" w:rsidP="00075782">
            <w:pPr>
              <w:spacing w:after="0" w:line="240" w:lineRule="auto"/>
              <w:jc w:val="right"/>
              <w:outlineLvl w:val="0"/>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29,2</w:t>
            </w:r>
          </w:p>
        </w:tc>
        <w:tc>
          <w:tcPr>
            <w:tcW w:w="1258" w:type="dxa"/>
            <w:tcBorders>
              <w:top w:val="nil"/>
              <w:left w:val="nil"/>
              <w:bottom w:val="single" w:sz="4" w:space="0" w:color="auto"/>
              <w:right w:val="single" w:sz="4" w:space="0" w:color="auto"/>
            </w:tcBorders>
            <w:shd w:val="clear" w:color="auto" w:fill="auto"/>
            <w:noWrap/>
            <w:vAlign w:val="center"/>
            <w:hideMark/>
          </w:tcPr>
          <w:p w:rsidR="00075782" w:rsidRPr="00075782" w:rsidRDefault="00075782" w:rsidP="00075782">
            <w:pPr>
              <w:spacing w:after="0" w:line="240" w:lineRule="auto"/>
              <w:jc w:val="right"/>
              <w:outlineLvl w:val="0"/>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100,1</w:t>
            </w:r>
          </w:p>
        </w:tc>
      </w:tr>
      <w:tr w:rsidR="00075782" w:rsidRPr="00075782" w:rsidTr="00075782">
        <w:trPr>
          <w:trHeight w:val="1785"/>
        </w:trPr>
        <w:tc>
          <w:tcPr>
            <w:tcW w:w="2361" w:type="dxa"/>
            <w:tcBorders>
              <w:top w:val="nil"/>
              <w:left w:val="single" w:sz="4" w:space="0" w:color="auto"/>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center"/>
              <w:outlineLvl w:val="0"/>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1.03.02240.01.0000.110</w:t>
            </w:r>
          </w:p>
        </w:tc>
        <w:tc>
          <w:tcPr>
            <w:tcW w:w="2514"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outlineLvl w:val="0"/>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079"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outlineLvl w:val="0"/>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2 700,00</w:t>
            </w:r>
          </w:p>
        </w:tc>
        <w:tc>
          <w:tcPr>
            <w:tcW w:w="1134"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outlineLvl w:val="0"/>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400,00</w:t>
            </w:r>
          </w:p>
        </w:tc>
        <w:tc>
          <w:tcPr>
            <w:tcW w:w="1377"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outlineLvl w:val="0"/>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465,28</w:t>
            </w:r>
          </w:p>
        </w:tc>
        <w:tc>
          <w:tcPr>
            <w:tcW w:w="1334" w:type="dxa"/>
            <w:tcBorders>
              <w:top w:val="nil"/>
              <w:left w:val="nil"/>
              <w:bottom w:val="single" w:sz="4" w:space="0" w:color="auto"/>
              <w:right w:val="single" w:sz="4" w:space="0" w:color="auto"/>
            </w:tcBorders>
            <w:shd w:val="clear" w:color="auto" w:fill="auto"/>
            <w:noWrap/>
            <w:vAlign w:val="center"/>
            <w:hideMark/>
          </w:tcPr>
          <w:p w:rsidR="00075782" w:rsidRPr="00075782" w:rsidRDefault="00075782" w:rsidP="00075782">
            <w:pPr>
              <w:spacing w:after="0" w:line="240" w:lineRule="auto"/>
              <w:jc w:val="right"/>
              <w:outlineLvl w:val="0"/>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17,2</w:t>
            </w:r>
          </w:p>
        </w:tc>
        <w:tc>
          <w:tcPr>
            <w:tcW w:w="1258" w:type="dxa"/>
            <w:tcBorders>
              <w:top w:val="nil"/>
              <w:left w:val="nil"/>
              <w:bottom w:val="single" w:sz="4" w:space="0" w:color="auto"/>
              <w:right w:val="single" w:sz="4" w:space="0" w:color="auto"/>
            </w:tcBorders>
            <w:shd w:val="clear" w:color="auto" w:fill="auto"/>
            <w:noWrap/>
            <w:vAlign w:val="center"/>
            <w:hideMark/>
          </w:tcPr>
          <w:p w:rsidR="00075782" w:rsidRPr="00075782" w:rsidRDefault="00075782" w:rsidP="00075782">
            <w:pPr>
              <w:spacing w:after="0" w:line="240" w:lineRule="auto"/>
              <w:jc w:val="right"/>
              <w:outlineLvl w:val="0"/>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116,3</w:t>
            </w:r>
          </w:p>
        </w:tc>
      </w:tr>
      <w:tr w:rsidR="00075782" w:rsidRPr="00075782" w:rsidTr="00075782">
        <w:trPr>
          <w:trHeight w:val="1530"/>
        </w:trPr>
        <w:tc>
          <w:tcPr>
            <w:tcW w:w="2361" w:type="dxa"/>
            <w:tcBorders>
              <w:top w:val="nil"/>
              <w:left w:val="single" w:sz="4" w:space="0" w:color="auto"/>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center"/>
              <w:outlineLvl w:val="0"/>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1.03.02250.01.0000.110</w:t>
            </w:r>
          </w:p>
        </w:tc>
        <w:tc>
          <w:tcPr>
            <w:tcW w:w="2514"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outlineLvl w:val="0"/>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079"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outlineLvl w:val="0"/>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480 260,00</w:t>
            </w:r>
          </w:p>
        </w:tc>
        <w:tc>
          <w:tcPr>
            <w:tcW w:w="1134"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outlineLvl w:val="0"/>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121 200,00</w:t>
            </w:r>
          </w:p>
        </w:tc>
        <w:tc>
          <w:tcPr>
            <w:tcW w:w="1377"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outlineLvl w:val="0"/>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121 217,94</w:t>
            </w:r>
          </w:p>
        </w:tc>
        <w:tc>
          <w:tcPr>
            <w:tcW w:w="1334" w:type="dxa"/>
            <w:tcBorders>
              <w:top w:val="nil"/>
              <w:left w:val="nil"/>
              <w:bottom w:val="single" w:sz="4" w:space="0" w:color="auto"/>
              <w:right w:val="single" w:sz="4" w:space="0" w:color="auto"/>
            </w:tcBorders>
            <w:shd w:val="clear" w:color="auto" w:fill="auto"/>
            <w:noWrap/>
            <w:vAlign w:val="center"/>
            <w:hideMark/>
          </w:tcPr>
          <w:p w:rsidR="00075782" w:rsidRPr="00075782" w:rsidRDefault="00075782" w:rsidP="00075782">
            <w:pPr>
              <w:spacing w:after="0" w:line="240" w:lineRule="auto"/>
              <w:jc w:val="right"/>
              <w:outlineLvl w:val="0"/>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25,2</w:t>
            </w:r>
          </w:p>
        </w:tc>
        <w:tc>
          <w:tcPr>
            <w:tcW w:w="1258" w:type="dxa"/>
            <w:tcBorders>
              <w:top w:val="nil"/>
              <w:left w:val="nil"/>
              <w:bottom w:val="single" w:sz="4" w:space="0" w:color="auto"/>
              <w:right w:val="single" w:sz="4" w:space="0" w:color="auto"/>
            </w:tcBorders>
            <w:shd w:val="clear" w:color="auto" w:fill="auto"/>
            <w:noWrap/>
            <w:vAlign w:val="center"/>
            <w:hideMark/>
          </w:tcPr>
          <w:p w:rsidR="00075782" w:rsidRPr="00075782" w:rsidRDefault="00075782" w:rsidP="00075782">
            <w:pPr>
              <w:spacing w:after="0" w:line="240" w:lineRule="auto"/>
              <w:jc w:val="right"/>
              <w:outlineLvl w:val="0"/>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100,0</w:t>
            </w:r>
          </w:p>
        </w:tc>
      </w:tr>
      <w:tr w:rsidR="00075782" w:rsidRPr="00075782" w:rsidTr="00075782">
        <w:trPr>
          <w:trHeight w:val="1530"/>
        </w:trPr>
        <w:tc>
          <w:tcPr>
            <w:tcW w:w="2361" w:type="dxa"/>
            <w:tcBorders>
              <w:top w:val="nil"/>
              <w:left w:val="single" w:sz="4" w:space="0" w:color="auto"/>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center"/>
              <w:outlineLvl w:val="0"/>
              <w:rPr>
                <w:rFonts w:ascii="Times New Roman" w:eastAsia="Times New Roman" w:hAnsi="Times New Roman" w:cs="Times New Roman"/>
                <w:sz w:val="20"/>
                <w:szCs w:val="20"/>
                <w:lang w:eastAsia="ru-RU"/>
              </w:rPr>
            </w:pPr>
            <w:bookmarkStart w:id="8" w:name="RANGE!A18"/>
            <w:r w:rsidRPr="00075782">
              <w:rPr>
                <w:rFonts w:ascii="Times New Roman" w:eastAsia="Times New Roman" w:hAnsi="Times New Roman" w:cs="Times New Roman"/>
                <w:sz w:val="20"/>
                <w:szCs w:val="20"/>
                <w:lang w:eastAsia="ru-RU"/>
              </w:rPr>
              <w:t>1.03.02260.01.0000.110</w:t>
            </w:r>
            <w:bookmarkEnd w:id="8"/>
          </w:p>
        </w:tc>
        <w:tc>
          <w:tcPr>
            <w:tcW w:w="2514"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outlineLvl w:val="0"/>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079"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outlineLvl w:val="0"/>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-51 240,00</w:t>
            </w:r>
          </w:p>
        </w:tc>
        <w:tc>
          <w:tcPr>
            <w:tcW w:w="1134"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outlineLvl w:val="0"/>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-14 500,00</w:t>
            </w:r>
          </w:p>
        </w:tc>
        <w:tc>
          <w:tcPr>
            <w:tcW w:w="1377"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outlineLvl w:val="0"/>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-14 527,23</w:t>
            </w:r>
          </w:p>
        </w:tc>
        <w:tc>
          <w:tcPr>
            <w:tcW w:w="1334" w:type="dxa"/>
            <w:tcBorders>
              <w:top w:val="nil"/>
              <w:left w:val="nil"/>
              <w:bottom w:val="single" w:sz="4" w:space="0" w:color="auto"/>
              <w:right w:val="single" w:sz="4" w:space="0" w:color="auto"/>
            </w:tcBorders>
            <w:shd w:val="clear" w:color="auto" w:fill="auto"/>
            <w:noWrap/>
            <w:vAlign w:val="center"/>
            <w:hideMark/>
          </w:tcPr>
          <w:p w:rsidR="00075782" w:rsidRPr="00075782" w:rsidRDefault="00075782" w:rsidP="00075782">
            <w:pPr>
              <w:spacing w:after="0" w:line="240" w:lineRule="auto"/>
              <w:jc w:val="right"/>
              <w:outlineLvl w:val="0"/>
              <w:rPr>
                <w:rFonts w:ascii="Times New Roman" w:eastAsia="Times New Roman" w:hAnsi="Times New Roman" w:cs="Times New Roman"/>
                <w:b/>
                <w:bCs/>
                <w:sz w:val="20"/>
                <w:szCs w:val="20"/>
                <w:lang w:eastAsia="ru-RU"/>
              </w:rPr>
            </w:pPr>
            <w:bookmarkStart w:id="9" w:name="RANGE!F18"/>
            <w:r w:rsidRPr="00075782">
              <w:rPr>
                <w:rFonts w:ascii="Times New Roman" w:eastAsia="Times New Roman" w:hAnsi="Times New Roman" w:cs="Times New Roman"/>
                <w:b/>
                <w:bCs/>
                <w:sz w:val="20"/>
                <w:szCs w:val="20"/>
                <w:lang w:eastAsia="ru-RU"/>
              </w:rPr>
              <w:t>28,4</w:t>
            </w:r>
            <w:bookmarkEnd w:id="9"/>
          </w:p>
        </w:tc>
        <w:tc>
          <w:tcPr>
            <w:tcW w:w="1258" w:type="dxa"/>
            <w:tcBorders>
              <w:top w:val="nil"/>
              <w:left w:val="nil"/>
              <w:bottom w:val="single" w:sz="4" w:space="0" w:color="auto"/>
              <w:right w:val="single" w:sz="4" w:space="0" w:color="auto"/>
            </w:tcBorders>
            <w:shd w:val="clear" w:color="auto" w:fill="auto"/>
            <w:noWrap/>
            <w:vAlign w:val="center"/>
            <w:hideMark/>
          </w:tcPr>
          <w:p w:rsidR="00075782" w:rsidRPr="00075782" w:rsidRDefault="00075782" w:rsidP="00075782">
            <w:pPr>
              <w:spacing w:after="0" w:line="240" w:lineRule="auto"/>
              <w:jc w:val="right"/>
              <w:outlineLvl w:val="0"/>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100,2</w:t>
            </w:r>
          </w:p>
        </w:tc>
      </w:tr>
      <w:tr w:rsidR="00075782" w:rsidRPr="00075782" w:rsidTr="00075782">
        <w:trPr>
          <w:trHeight w:val="255"/>
        </w:trPr>
        <w:tc>
          <w:tcPr>
            <w:tcW w:w="2361" w:type="dxa"/>
            <w:tcBorders>
              <w:top w:val="nil"/>
              <w:left w:val="single" w:sz="4" w:space="0" w:color="auto"/>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center"/>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1.05.03000.01.0000.110</w:t>
            </w:r>
          </w:p>
        </w:tc>
        <w:tc>
          <w:tcPr>
            <w:tcW w:w="2514"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Единый сельскохозяйственный налог</w:t>
            </w:r>
          </w:p>
        </w:tc>
        <w:tc>
          <w:tcPr>
            <w:tcW w:w="1079"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23 000,00</w:t>
            </w:r>
          </w:p>
        </w:tc>
        <w:tc>
          <w:tcPr>
            <w:tcW w:w="1134"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23 000,00</w:t>
            </w:r>
          </w:p>
        </w:tc>
        <w:tc>
          <w:tcPr>
            <w:tcW w:w="1377"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107 207,00</w:t>
            </w:r>
          </w:p>
        </w:tc>
        <w:tc>
          <w:tcPr>
            <w:tcW w:w="1334" w:type="dxa"/>
            <w:tcBorders>
              <w:top w:val="nil"/>
              <w:left w:val="nil"/>
              <w:bottom w:val="single" w:sz="4" w:space="0" w:color="auto"/>
              <w:right w:val="single" w:sz="4" w:space="0" w:color="auto"/>
            </w:tcBorders>
            <w:shd w:val="clear" w:color="auto" w:fill="auto"/>
            <w:noWrap/>
            <w:vAlign w:val="center"/>
            <w:hideMark/>
          </w:tcPr>
          <w:p w:rsidR="00075782" w:rsidRPr="00075782" w:rsidRDefault="00075782" w:rsidP="00075782">
            <w:pPr>
              <w:spacing w:after="0" w:line="240" w:lineRule="auto"/>
              <w:jc w:val="right"/>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466,1</w:t>
            </w:r>
          </w:p>
        </w:tc>
        <w:tc>
          <w:tcPr>
            <w:tcW w:w="1258" w:type="dxa"/>
            <w:tcBorders>
              <w:top w:val="nil"/>
              <w:left w:val="nil"/>
              <w:bottom w:val="single" w:sz="4" w:space="0" w:color="auto"/>
              <w:right w:val="single" w:sz="4" w:space="0" w:color="auto"/>
            </w:tcBorders>
            <w:shd w:val="clear" w:color="auto" w:fill="auto"/>
            <w:noWrap/>
            <w:vAlign w:val="center"/>
            <w:hideMark/>
          </w:tcPr>
          <w:p w:rsidR="00075782" w:rsidRPr="00075782" w:rsidRDefault="00075782" w:rsidP="00075782">
            <w:pPr>
              <w:spacing w:after="0" w:line="240" w:lineRule="auto"/>
              <w:jc w:val="right"/>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466,1</w:t>
            </w:r>
          </w:p>
        </w:tc>
      </w:tr>
      <w:tr w:rsidR="00075782" w:rsidRPr="00075782" w:rsidTr="00075782">
        <w:trPr>
          <w:trHeight w:val="255"/>
        </w:trPr>
        <w:tc>
          <w:tcPr>
            <w:tcW w:w="2361" w:type="dxa"/>
            <w:tcBorders>
              <w:top w:val="nil"/>
              <w:left w:val="single" w:sz="4" w:space="0" w:color="auto"/>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center"/>
              <w:outlineLvl w:val="0"/>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lastRenderedPageBreak/>
              <w:t>1.05.03010.01.0000.110</w:t>
            </w:r>
          </w:p>
        </w:tc>
        <w:tc>
          <w:tcPr>
            <w:tcW w:w="2514"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outlineLvl w:val="0"/>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Единый сельскохозяйственный налог</w:t>
            </w:r>
          </w:p>
        </w:tc>
        <w:tc>
          <w:tcPr>
            <w:tcW w:w="1079"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outlineLvl w:val="0"/>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23 000,00</w:t>
            </w:r>
          </w:p>
        </w:tc>
        <w:tc>
          <w:tcPr>
            <w:tcW w:w="1134"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outlineLvl w:val="0"/>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23 000,00</w:t>
            </w:r>
          </w:p>
        </w:tc>
        <w:tc>
          <w:tcPr>
            <w:tcW w:w="1377"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outlineLvl w:val="0"/>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107 207,00</w:t>
            </w:r>
          </w:p>
        </w:tc>
        <w:tc>
          <w:tcPr>
            <w:tcW w:w="1334" w:type="dxa"/>
            <w:tcBorders>
              <w:top w:val="nil"/>
              <w:left w:val="nil"/>
              <w:bottom w:val="single" w:sz="4" w:space="0" w:color="auto"/>
              <w:right w:val="single" w:sz="4" w:space="0" w:color="auto"/>
            </w:tcBorders>
            <w:shd w:val="clear" w:color="auto" w:fill="auto"/>
            <w:noWrap/>
            <w:vAlign w:val="center"/>
            <w:hideMark/>
          </w:tcPr>
          <w:p w:rsidR="00075782" w:rsidRPr="00075782" w:rsidRDefault="00075782" w:rsidP="00075782">
            <w:pPr>
              <w:spacing w:after="0" w:line="240" w:lineRule="auto"/>
              <w:jc w:val="right"/>
              <w:outlineLvl w:val="0"/>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466,1</w:t>
            </w:r>
          </w:p>
        </w:tc>
        <w:tc>
          <w:tcPr>
            <w:tcW w:w="1258" w:type="dxa"/>
            <w:tcBorders>
              <w:top w:val="nil"/>
              <w:left w:val="nil"/>
              <w:bottom w:val="single" w:sz="4" w:space="0" w:color="auto"/>
              <w:right w:val="single" w:sz="4" w:space="0" w:color="auto"/>
            </w:tcBorders>
            <w:shd w:val="clear" w:color="auto" w:fill="auto"/>
            <w:noWrap/>
            <w:vAlign w:val="center"/>
            <w:hideMark/>
          </w:tcPr>
          <w:p w:rsidR="00075782" w:rsidRPr="00075782" w:rsidRDefault="00075782" w:rsidP="00075782">
            <w:pPr>
              <w:spacing w:after="0" w:line="240" w:lineRule="auto"/>
              <w:jc w:val="right"/>
              <w:outlineLvl w:val="0"/>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466,1</w:t>
            </w:r>
          </w:p>
        </w:tc>
      </w:tr>
      <w:tr w:rsidR="00075782" w:rsidRPr="00075782" w:rsidTr="00075782">
        <w:trPr>
          <w:trHeight w:val="255"/>
        </w:trPr>
        <w:tc>
          <w:tcPr>
            <w:tcW w:w="2361" w:type="dxa"/>
            <w:tcBorders>
              <w:top w:val="nil"/>
              <w:left w:val="single" w:sz="4" w:space="0" w:color="auto"/>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center"/>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1.06.01000.00.0000.110</w:t>
            </w:r>
          </w:p>
        </w:tc>
        <w:tc>
          <w:tcPr>
            <w:tcW w:w="2514"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Налог на имущество физических лиц</w:t>
            </w:r>
          </w:p>
        </w:tc>
        <w:tc>
          <w:tcPr>
            <w:tcW w:w="1079"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28 000,00</w:t>
            </w:r>
          </w:p>
        </w:tc>
        <w:tc>
          <w:tcPr>
            <w:tcW w:w="1134"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0,00</w:t>
            </w:r>
          </w:p>
        </w:tc>
        <w:tc>
          <w:tcPr>
            <w:tcW w:w="1377"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-28 769,22</w:t>
            </w:r>
          </w:p>
        </w:tc>
        <w:tc>
          <w:tcPr>
            <w:tcW w:w="1334" w:type="dxa"/>
            <w:tcBorders>
              <w:top w:val="nil"/>
              <w:left w:val="nil"/>
              <w:bottom w:val="single" w:sz="4" w:space="0" w:color="auto"/>
              <w:right w:val="single" w:sz="4" w:space="0" w:color="auto"/>
            </w:tcBorders>
            <w:shd w:val="clear" w:color="auto" w:fill="auto"/>
            <w:noWrap/>
            <w:vAlign w:val="center"/>
            <w:hideMark/>
          </w:tcPr>
          <w:p w:rsidR="00075782" w:rsidRPr="00075782" w:rsidRDefault="00075782" w:rsidP="00075782">
            <w:pPr>
              <w:spacing w:after="0" w:line="240" w:lineRule="auto"/>
              <w:jc w:val="right"/>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-102,7</w:t>
            </w:r>
          </w:p>
        </w:tc>
        <w:tc>
          <w:tcPr>
            <w:tcW w:w="1258" w:type="dxa"/>
            <w:tcBorders>
              <w:top w:val="nil"/>
              <w:left w:val="nil"/>
              <w:bottom w:val="single" w:sz="4" w:space="0" w:color="auto"/>
              <w:right w:val="single" w:sz="4" w:space="0" w:color="auto"/>
            </w:tcBorders>
            <w:shd w:val="clear" w:color="auto" w:fill="auto"/>
            <w:noWrap/>
            <w:vAlign w:val="center"/>
            <w:hideMark/>
          </w:tcPr>
          <w:p w:rsidR="00075782" w:rsidRPr="00075782" w:rsidRDefault="00075782" w:rsidP="00075782">
            <w:pPr>
              <w:spacing w:after="0" w:line="240" w:lineRule="auto"/>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 </w:t>
            </w:r>
          </w:p>
        </w:tc>
      </w:tr>
      <w:tr w:rsidR="00075782" w:rsidRPr="00075782" w:rsidTr="00075782">
        <w:trPr>
          <w:trHeight w:val="1020"/>
        </w:trPr>
        <w:tc>
          <w:tcPr>
            <w:tcW w:w="2361" w:type="dxa"/>
            <w:tcBorders>
              <w:top w:val="nil"/>
              <w:left w:val="single" w:sz="4" w:space="0" w:color="auto"/>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center"/>
              <w:outlineLvl w:val="0"/>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1.06.01030.10.0000.110</w:t>
            </w:r>
          </w:p>
        </w:tc>
        <w:tc>
          <w:tcPr>
            <w:tcW w:w="2514"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outlineLvl w:val="0"/>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c>
          <w:tcPr>
            <w:tcW w:w="1079"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outlineLvl w:val="0"/>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28 000,00</w:t>
            </w:r>
          </w:p>
        </w:tc>
        <w:tc>
          <w:tcPr>
            <w:tcW w:w="1134"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outlineLvl w:val="0"/>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0,00</w:t>
            </w:r>
          </w:p>
        </w:tc>
        <w:tc>
          <w:tcPr>
            <w:tcW w:w="1377"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outlineLvl w:val="0"/>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-28 769,22</w:t>
            </w:r>
          </w:p>
        </w:tc>
        <w:tc>
          <w:tcPr>
            <w:tcW w:w="1334" w:type="dxa"/>
            <w:tcBorders>
              <w:top w:val="nil"/>
              <w:left w:val="nil"/>
              <w:bottom w:val="single" w:sz="4" w:space="0" w:color="auto"/>
              <w:right w:val="single" w:sz="4" w:space="0" w:color="auto"/>
            </w:tcBorders>
            <w:shd w:val="clear" w:color="auto" w:fill="auto"/>
            <w:noWrap/>
            <w:vAlign w:val="center"/>
            <w:hideMark/>
          </w:tcPr>
          <w:p w:rsidR="00075782" w:rsidRPr="00075782" w:rsidRDefault="00075782" w:rsidP="00075782">
            <w:pPr>
              <w:spacing w:after="0" w:line="240" w:lineRule="auto"/>
              <w:jc w:val="right"/>
              <w:outlineLvl w:val="0"/>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-102,7</w:t>
            </w:r>
          </w:p>
        </w:tc>
        <w:tc>
          <w:tcPr>
            <w:tcW w:w="1258" w:type="dxa"/>
            <w:tcBorders>
              <w:top w:val="nil"/>
              <w:left w:val="nil"/>
              <w:bottom w:val="single" w:sz="4" w:space="0" w:color="auto"/>
              <w:right w:val="single" w:sz="4" w:space="0" w:color="auto"/>
            </w:tcBorders>
            <w:shd w:val="clear" w:color="auto" w:fill="auto"/>
            <w:noWrap/>
            <w:vAlign w:val="center"/>
            <w:hideMark/>
          </w:tcPr>
          <w:p w:rsidR="00075782" w:rsidRPr="00075782" w:rsidRDefault="00075782" w:rsidP="00075782">
            <w:pPr>
              <w:spacing w:after="0" w:line="240" w:lineRule="auto"/>
              <w:outlineLvl w:val="0"/>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 </w:t>
            </w:r>
          </w:p>
        </w:tc>
      </w:tr>
      <w:tr w:rsidR="00075782" w:rsidRPr="00075782" w:rsidTr="00075782">
        <w:trPr>
          <w:trHeight w:val="255"/>
        </w:trPr>
        <w:tc>
          <w:tcPr>
            <w:tcW w:w="2361" w:type="dxa"/>
            <w:tcBorders>
              <w:top w:val="nil"/>
              <w:left w:val="single" w:sz="4" w:space="0" w:color="auto"/>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center"/>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1.06.06000.00.0000.110</w:t>
            </w:r>
          </w:p>
        </w:tc>
        <w:tc>
          <w:tcPr>
            <w:tcW w:w="2514"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Земельный налог</w:t>
            </w:r>
          </w:p>
        </w:tc>
        <w:tc>
          <w:tcPr>
            <w:tcW w:w="1079"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212 000,00</w:t>
            </w:r>
          </w:p>
        </w:tc>
        <w:tc>
          <w:tcPr>
            <w:tcW w:w="1134"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2 600,00</w:t>
            </w:r>
          </w:p>
        </w:tc>
        <w:tc>
          <w:tcPr>
            <w:tcW w:w="1377"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2 699,94</w:t>
            </w:r>
          </w:p>
        </w:tc>
        <w:tc>
          <w:tcPr>
            <w:tcW w:w="1334" w:type="dxa"/>
            <w:tcBorders>
              <w:top w:val="nil"/>
              <w:left w:val="nil"/>
              <w:bottom w:val="single" w:sz="4" w:space="0" w:color="auto"/>
              <w:right w:val="single" w:sz="4" w:space="0" w:color="auto"/>
            </w:tcBorders>
            <w:shd w:val="clear" w:color="auto" w:fill="auto"/>
            <w:noWrap/>
            <w:vAlign w:val="center"/>
            <w:hideMark/>
          </w:tcPr>
          <w:p w:rsidR="00075782" w:rsidRPr="00075782" w:rsidRDefault="00075782" w:rsidP="00075782">
            <w:pPr>
              <w:spacing w:after="0" w:line="240" w:lineRule="auto"/>
              <w:jc w:val="right"/>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1,3</w:t>
            </w:r>
          </w:p>
        </w:tc>
        <w:tc>
          <w:tcPr>
            <w:tcW w:w="1258" w:type="dxa"/>
            <w:tcBorders>
              <w:top w:val="nil"/>
              <w:left w:val="nil"/>
              <w:bottom w:val="single" w:sz="4" w:space="0" w:color="auto"/>
              <w:right w:val="single" w:sz="4" w:space="0" w:color="auto"/>
            </w:tcBorders>
            <w:shd w:val="clear" w:color="auto" w:fill="auto"/>
            <w:noWrap/>
            <w:vAlign w:val="center"/>
            <w:hideMark/>
          </w:tcPr>
          <w:p w:rsidR="00075782" w:rsidRPr="00075782" w:rsidRDefault="00075782" w:rsidP="00075782">
            <w:pPr>
              <w:spacing w:after="0" w:line="240" w:lineRule="auto"/>
              <w:jc w:val="right"/>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103,8</w:t>
            </w:r>
          </w:p>
        </w:tc>
      </w:tr>
      <w:tr w:rsidR="00075782" w:rsidRPr="00075782" w:rsidTr="00075782">
        <w:trPr>
          <w:trHeight w:val="255"/>
        </w:trPr>
        <w:tc>
          <w:tcPr>
            <w:tcW w:w="2361" w:type="dxa"/>
            <w:tcBorders>
              <w:top w:val="nil"/>
              <w:left w:val="single" w:sz="4" w:space="0" w:color="auto"/>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center"/>
              <w:outlineLvl w:val="0"/>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1.06.06030.00.0000.110</w:t>
            </w:r>
          </w:p>
        </w:tc>
        <w:tc>
          <w:tcPr>
            <w:tcW w:w="2514"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outlineLvl w:val="0"/>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Земельный налог с организаций</w:t>
            </w:r>
          </w:p>
        </w:tc>
        <w:tc>
          <w:tcPr>
            <w:tcW w:w="1079"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outlineLvl w:val="0"/>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56 000,00</w:t>
            </w:r>
          </w:p>
        </w:tc>
        <w:tc>
          <w:tcPr>
            <w:tcW w:w="1134"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outlineLvl w:val="0"/>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600,00</w:t>
            </w:r>
          </w:p>
        </w:tc>
        <w:tc>
          <w:tcPr>
            <w:tcW w:w="1377"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outlineLvl w:val="0"/>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622,00</w:t>
            </w:r>
          </w:p>
        </w:tc>
        <w:tc>
          <w:tcPr>
            <w:tcW w:w="1334" w:type="dxa"/>
            <w:tcBorders>
              <w:top w:val="nil"/>
              <w:left w:val="nil"/>
              <w:bottom w:val="single" w:sz="4" w:space="0" w:color="auto"/>
              <w:right w:val="single" w:sz="4" w:space="0" w:color="auto"/>
            </w:tcBorders>
            <w:shd w:val="clear" w:color="auto" w:fill="auto"/>
            <w:noWrap/>
            <w:vAlign w:val="center"/>
            <w:hideMark/>
          </w:tcPr>
          <w:p w:rsidR="00075782" w:rsidRPr="00075782" w:rsidRDefault="00075782" w:rsidP="00075782">
            <w:pPr>
              <w:spacing w:after="0" w:line="240" w:lineRule="auto"/>
              <w:jc w:val="right"/>
              <w:outlineLvl w:val="0"/>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1,1</w:t>
            </w:r>
          </w:p>
        </w:tc>
        <w:tc>
          <w:tcPr>
            <w:tcW w:w="1258" w:type="dxa"/>
            <w:tcBorders>
              <w:top w:val="nil"/>
              <w:left w:val="nil"/>
              <w:bottom w:val="single" w:sz="4" w:space="0" w:color="auto"/>
              <w:right w:val="single" w:sz="4" w:space="0" w:color="auto"/>
            </w:tcBorders>
            <w:shd w:val="clear" w:color="auto" w:fill="auto"/>
            <w:noWrap/>
            <w:vAlign w:val="center"/>
            <w:hideMark/>
          </w:tcPr>
          <w:p w:rsidR="00075782" w:rsidRPr="00075782" w:rsidRDefault="00075782" w:rsidP="00075782">
            <w:pPr>
              <w:spacing w:after="0" w:line="240" w:lineRule="auto"/>
              <w:jc w:val="right"/>
              <w:outlineLvl w:val="0"/>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103,7</w:t>
            </w:r>
          </w:p>
        </w:tc>
      </w:tr>
      <w:tr w:rsidR="00075782" w:rsidRPr="00075782" w:rsidTr="00075782">
        <w:trPr>
          <w:trHeight w:val="255"/>
        </w:trPr>
        <w:tc>
          <w:tcPr>
            <w:tcW w:w="2361" w:type="dxa"/>
            <w:tcBorders>
              <w:top w:val="nil"/>
              <w:left w:val="single" w:sz="4" w:space="0" w:color="auto"/>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center"/>
              <w:outlineLvl w:val="0"/>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1.06.06040.00.0000.110</w:t>
            </w:r>
          </w:p>
        </w:tc>
        <w:tc>
          <w:tcPr>
            <w:tcW w:w="2514"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outlineLvl w:val="0"/>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Земельный налог с физических лиц</w:t>
            </w:r>
          </w:p>
        </w:tc>
        <w:tc>
          <w:tcPr>
            <w:tcW w:w="1079"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outlineLvl w:val="0"/>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156 000,00</w:t>
            </w:r>
          </w:p>
        </w:tc>
        <w:tc>
          <w:tcPr>
            <w:tcW w:w="1134"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outlineLvl w:val="0"/>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2 000,00</w:t>
            </w:r>
          </w:p>
        </w:tc>
        <w:tc>
          <w:tcPr>
            <w:tcW w:w="1377"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outlineLvl w:val="0"/>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2 077,94</w:t>
            </w:r>
          </w:p>
        </w:tc>
        <w:tc>
          <w:tcPr>
            <w:tcW w:w="1334" w:type="dxa"/>
            <w:tcBorders>
              <w:top w:val="nil"/>
              <w:left w:val="nil"/>
              <w:bottom w:val="single" w:sz="4" w:space="0" w:color="auto"/>
              <w:right w:val="single" w:sz="4" w:space="0" w:color="auto"/>
            </w:tcBorders>
            <w:shd w:val="clear" w:color="auto" w:fill="auto"/>
            <w:noWrap/>
            <w:vAlign w:val="center"/>
            <w:hideMark/>
          </w:tcPr>
          <w:p w:rsidR="00075782" w:rsidRPr="00075782" w:rsidRDefault="00075782" w:rsidP="00075782">
            <w:pPr>
              <w:spacing w:after="0" w:line="240" w:lineRule="auto"/>
              <w:jc w:val="right"/>
              <w:outlineLvl w:val="0"/>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1,3</w:t>
            </w:r>
          </w:p>
        </w:tc>
        <w:tc>
          <w:tcPr>
            <w:tcW w:w="1258" w:type="dxa"/>
            <w:tcBorders>
              <w:top w:val="nil"/>
              <w:left w:val="nil"/>
              <w:bottom w:val="single" w:sz="4" w:space="0" w:color="auto"/>
              <w:right w:val="single" w:sz="4" w:space="0" w:color="auto"/>
            </w:tcBorders>
            <w:shd w:val="clear" w:color="auto" w:fill="auto"/>
            <w:noWrap/>
            <w:vAlign w:val="center"/>
            <w:hideMark/>
          </w:tcPr>
          <w:p w:rsidR="00075782" w:rsidRPr="00075782" w:rsidRDefault="00075782" w:rsidP="00075782">
            <w:pPr>
              <w:spacing w:after="0" w:line="240" w:lineRule="auto"/>
              <w:jc w:val="right"/>
              <w:outlineLvl w:val="0"/>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103,9</w:t>
            </w:r>
          </w:p>
        </w:tc>
      </w:tr>
      <w:tr w:rsidR="00075782" w:rsidRPr="00075782" w:rsidTr="00075782">
        <w:trPr>
          <w:trHeight w:val="1020"/>
        </w:trPr>
        <w:tc>
          <w:tcPr>
            <w:tcW w:w="2361" w:type="dxa"/>
            <w:tcBorders>
              <w:top w:val="nil"/>
              <w:left w:val="single" w:sz="4" w:space="0" w:color="auto"/>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center"/>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1.08.04000.01.0000.110</w:t>
            </w:r>
          </w:p>
        </w:tc>
        <w:tc>
          <w:tcPr>
            <w:tcW w:w="2514"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Государственная пошлина за совершение нотариальных действий (за исключением действий, совершаемых консульскими учреждениями Российской Федерации)</w:t>
            </w:r>
          </w:p>
        </w:tc>
        <w:tc>
          <w:tcPr>
            <w:tcW w:w="1079"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2 000,00</w:t>
            </w:r>
          </w:p>
        </w:tc>
        <w:tc>
          <w:tcPr>
            <w:tcW w:w="1134"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100,00</w:t>
            </w:r>
          </w:p>
        </w:tc>
        <w:tc>
          <w:tcPr>
            <w:tcW w:w="1377"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100,00</w:t>
            </w:r>
          </w:p>
        </w:tc>
        <w:tc>
          <w:tcPr>
            <w:tcW w:w="1334" w:type="dxa"/>
            <w:tcBorders>
              <w:top w:val="nil"/>
              <w:left w:val="nil"/>
              <w:bottom w:val="single" w:sz="4" w:space="0" w:color="auto"/>
              <w:right w:val="single" w:sz="4" w:space="0" w:color="auto"/>
            </w:tcBorders>
            <w:shd w:val="clear" w:color="auto" w:fill="auto"/>
            <w:noWrap/>
            <w:vAlign w:val="center"/>
            <w:hideMark/>
          </w:tcPr>
          <w:p w:rsidR="00075782" w:rsidRPr="00075782" w:rsidRDefault="00075782" w:rsidP="00075782">
            <w:pPr>
              <w:spacing w:after="0" w:line="240" w:lineRule="auto"/>
              <w:jc w:val="right"/>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5,0</w:t>
            </w:r>
          </w:p>
        </w:tc>
        <w:tc>
          <w:tcPr>
            <w:tcW w:w="1258" w:type="dxa"/>
            <w:tcBorders>
              <w:top w:val="nil"/>
              <w:left w:val="nil"/>
              <w:bottom w:val="single" w:sz="4" w:space="0" w:color="auto"/>
              <w:right w:val="single" w:sz="4" w:space="0" w:color="auto"/>
            </w:tcBorders>
            <w:shd w:val="clear" w:color="auto" w:fill="auto"/>
            <w:noWrap/>
            <w:vAlign w:val="center"/>
            <w:hideMark/>
          </w:tcPr>
          <w:p w:rsidR="00075782" w:rsidRPr="00075782" w:rsidRDefault="00075782" w:rsidP="00075782">
            <w:pPr>
              <w:spacing w:after="0" w:line="240" w:lineRule="auto"/>
              <w:jc w:val="right"/>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100,0</w:t>
            </w:r>
          </w:p>
        </w:tc>
      </w:tr>
      <w:tr w:rsidR="00075782" w:rsidRPr="00075782" w:rsidTr="00075782">
        <w:trPr>
          <w:trHeight w:val="1530"/>
        </w:trPr>
        <w:tc>
          <w:tcPr>
            <w:tcW w:w="2361" w:type="dxa"/>
            <w:tcBorders>
              <w:top w:val="nil"/>
              <w:left w:val="single" w:sz="4" w:space="0" w:color="auto"/>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center"/>
              <w:outlineLvl w:val="0"/>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1.08.04020.01.0000.110</w:t>
            </w:r>
          </w:p>
        </w:tc>
        <w:tc>
          <w:tcPr>
            <w:tcW w:w="2514"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outlineLvl w:val="0"/>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1079"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outlineLvl w:val="0"/>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2 000,00</w:t>
            </w:r>
          </w:p>
        </w:tc>
        <w:tc>
          <w:tcPr>
            <w:tcW w:w="1134"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outlineLvl w:val="0"/>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100,00</w:t>
            </w:r>
          </w:p>
        </w:tc>
        <w:tc>
          <w:tcPr>
            <w:tcW w:w="1377"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outlineLvl w:val="0"/>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100,00</w:t>
            </w:r>
          </w:p>
        </w:tc>
        <w:tc>
          <w:tcPr>
            <w:tcW w:w="1334" w:type="dxa"/>
            <w:tcBorders>
              <w:top w:val="nil"/>
              <w:left w:val="nil"/>
              <w:bottom w:val="single" w:sz="4" w:space="0" w:color="auto"/>
              <w:right w:val="single" w:sz="4" w:space="0" w:color="auto"/>
            </w:tcBorders>
            <w:shd w:val="clear" w:color="auto" w:fill="auto"/>
            <w:noWrap/>
            <w:vAlign w:val="center"/>
            <w:hideMark/>
          </w:tcPr>
          <w:p w:rsidR="00075782" w:rsidRPr="00075782" w:rsidRDefault="00075782" w:rsidP="00075782">
            <w:pPr>
              <w:spacing w:after="0" w:line="240" w:lineRule="auto"/>
              <w:jc w:val="right"/>
              <w:outlineLvl w:val="0"/>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5,0</w:t>
            </w:r>
          </w:p>
        </w:tc>
        <w:tc>
          <w:tcPr>
            <w:tcW w:w="1258" w:type="dxa"/>
            <w:tcBorders>
              <w:top w:val="nil"/>
              <w:left w:val="nil"/>
              <w:bottom w:val="single" w:sz="4" w:space="0" w:color="auto"/>
              <w:right w:val="single" w:sz="4" w:space="0" w:color="auto"/>
            </w:tcBorders>
            <w:shd w:val="clear" w:color="auto" w:fill="auto"/>
            <w:noWrap/>
            <w:vAlign w:val="center"/>
            <w:hideMark/>
          </w:tcPr>
          <w:p w:rsidR="00075782" w:rsidRPr="00075782" w:rsidRDefault="00075782" w:rsidP="00075782">
            <w:pPr>
              <w:spacing w:after="0" w:line="240" w:lineRule="auto"/>
              <w:jc w:val="right"/>
              <w:outlineLvl w:val="0"/>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100,0</w:t>
            </w:r>
          </w:p>
        </w:tc>
      </w:tr>
      <w:tr w:rsidR="00075782" w:rsidRPr="00075782" w:rsidTr="00075782">
        <w:trPr>
          <w:trHeight w:val="2295"/>
        </w:trPr>
        <w:tc>
          <w:tcPr>
            <w:tcW w:w="2361" w:type="dxa"/>
            <w:tcBorders>
              <w:top w:val="nil"/>
              <w:left w:val="single" w:sz="4" w:space="0" w:color="auto"/>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center"/>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1.11.05000.00.0000.120</w:t>
            </w:r>
          </w:p>
        </w:tc>
        <w:tc>
          <w:tcPr>
            <w:tcW w:w="2514"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079"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30 300,00</w:t>
            </w:r>
          </w:p>
        </w:tc>
        <w:tc>
          <w:tcPr>
            <w:tcW w:w="1134"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20 700,00</w:t>
            </w:r>
          </w:p>
        </w:tc>
        <w:tc>
          <w:tcPr>
            <w:tcW w:w="1377"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20 706,64</w:t>
            </w:r>
          </w:p>
        </w:tc>
        <w:tc>
          <w:tcPr>
            <w:tcW w:w="1334" w:type="dxa"/>
            <w:tcBorders>
              <w:top w:val="nil"/>
              <w:left w:val="nil"/>
              <w:bottom w:val="single" w:sz="4" w:space="0" w:color="auto"/>
              <w:right w:val="single" w:sz="4" w:space="0" w:color="auto"/>
            </w:tcBorders>
            <w:shd w:val="clear" w:color="auto" w:fill="auto"/>
            <w:noWrap/>
            <w:vAlign w:val="center"/>
            <w:hideMark/>
          </w:tcPr>
          <w:p w:rsidR="00075782" w:rsidRPr="00075782" w:rsidRDefault="00075782" w:rsidP="00075782">
            <w:pPr>
              <w:spacing w:after="0" w:line="240" w:lineRule="auto"/>
              <w:jc w:val="right"/>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68,3</w:t>
            </w:r>
          </w:p>
        </w:tc>
        <w:tc>
          <w:tcPr>
            <w:tcW w:w="1258" w:type="dxa"/>
            <w:tcBorders>
              <w:top w:val="nil"/>
              <w:left w:val="nil"/>
              <w:bottom w:val="single" w:sz="4" w:space="0" w:color="auto"/>
              <w:right w:val="single" w:sz="4" w:space="0" w:color="auto"/>
            </w:tcBorders>
            <w:shd w:val="clear" w:color="auto" w:fill="auto"/>
            <w:noWrap/>
            <w:vAlign w:val="center"/>
            <w:hideMark/>
          </w:tcPr>
          <w:p w:rsidR="00075782" w:rsidRPr="00075782" w:rsidRDefault="00075782" w:rsidP="00075782">
            <w:pPr>
              <w:spacing w:after="0" w:line="240" w:lineRule="auto"/>
              <w:jc w:val="right"/>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100,0</w:t>
            </w:r>
          </w:p>
        </w:tc>
      </w:tr>
      <w:tr w:rsidR="00075782" w:rsidRPr="00075782" w:rsidTr="00075782">
        <w:trPr>
          <w:trHeight w:val="1785"/>
        </w:trPr>
        <w:tc>
          <w:tcPr>
            <w:tcW w:w="2361" w:type="dxa"/>
            <w:tcBorders>
              <w:top w:val="nil"/>
              <w:left w:val="single" w:sz="4" w:space="0" w:color="auto"/>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center"/>
              <w:outlineLvl w:val="0"/>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lastRenderedPageBreak/>
              <w:t>1.11.05020.00.0000.120</w:t>
            </w:r>
          </w:p>
        </w:tc>
        <w:tc>
          <w:tcPr>
            <w:tcW w:w="2514"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outlineLvl w:val="0"/>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Доходы, получаемые в виде арендной платы за земли после разграничения государственной собственности на землю, а также средства от продажи права на заключение договоров аренды указанных земельных участков (за исключением земельных участков бюджетных и автономных учреждений)</w:t>
            </w:r>
          </w:p>
        </w:tc>
        <w:tc>
          <w:tcPr>
            <w:tcW w:w="1079"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outlineLvl w:val="0"/>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30 300,00</w:t>
            </w:r>
          </w:p>
        </w:tc>
        <w:tc>
          <w:tcPr>
            <w:tcW w:w="1134"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outlineLvl w:val="0"/>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20 700,00</w:t>
            </w:r>
          </w:p>
        </w:tc>
        <w:tc>
          <w:tcPr>
            <w:tcW w:w="1377"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outlineLvl w:val="0"/>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20 706,64</w:t>
            </w:r>
          </w:p>
        </w:tc>
        <w:tc>
          <w:tcPr>
            <w:tcW w:w="1334" w:type="dxa"/>
            <w:tcBorders>
              <w:top w:val="nil"/>
              <w:left w:val="nil"/>
              <w:bottom w:val="single" w:sz="4" w:space="0" w:color="auto"/>
              <w:right w:val="single" w:sz="4" w:space="0" w:color="auto"/>
            </w:tcBorders>
            <w:shd w:val="clear" w:color="auto" w:fill="auto"/>
            <w:noWrap/>
            <w:vAlign w:val="center"/>
            <w:hideMark/>
          </w:tcPr>
          <w:p w:rsidR="00075782" w:rsidRPr="00075782" w:rsidRDefault="00075782" w:rsidP="00075782">
            <w:pPr>
              <w:spacing w:after="0" w:line="240" w:lineRule="auto"/>
              <w:jc w:val="right"/>
              <w:outlineLvl w:val="0"/>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68,3</w:t>
            </w:r>
          </w:p>
        </w:tc>
        <w:tc>
          <w:tcPr>
            <w:tcW w:w="1258" w:type="dxa"/>
            <w:tcBorders>
              <w:top w:val="nil"/>
              <w:left w:val="nil"/>
              <w:bottom w:val="single" w:sz="4" w:space="0" w:color="auto"/>
              <w:right w:val="single" w:sz="4" w:space="0" w:color="auto"/>
            </w:tcBorders>
            <w:shd w:val="clear" w:color="auto" w:fill="auto"/>
            <w:noWrap/>
            <w:vAlign w:val="center"/>
            <w:hideMark/>
          </w:tcPr>
          <w:p w:rsidR="00075782" w:rsidRPr="00075782" w:rsidRDefault="00075782" w:rsidP="00075782">
            <w:pPr>
              <w:spacing w:after="0" w:line="240" w:lineRule="auto"/>
              <w:jc w:val="right"/>
              <w:outlineLvl w:val="0"/>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100,0</w:t>
            </w:r>
          </w:p>
        </w:tc>
      </w:tr>
      <w:tr w:rsidR="00075782" w:rsidRPr="00075782" w:rsidTr="00075782">
        <w:trPr>
          <w:trHeight w:val="255"/>
        </w:trPr>
        <w:tc>
          <w:tcPr>
            <w:tcW w:w="2361" w:type="dxa"/>
            <w:tcBorders>
              <w:top w:val="nil"/>
              <w:left w:val="single" w:sz="4" w:space="0" w:color="auto"/>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center"/>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1.13.01000.00.0000.130</w:t>
            </w:r>
          </w:p>
        </w:tc>
        <w:tc>
          <w:tcPr>
            <w:tcW w:w="2514"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Доходы от оказания платных услуг (работ)</w:t>
            </w:r>
          </w:p>
        </w:tc>
        <w:tc>
          <w:tcPr>
            <w:tcW w:w="1079"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44 000,00</w:t>
            </w:r>
          </w:p>
        </w:tc>
        <w:tc>
          <w:tcPr>
            <w:tcW w:w="1134"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22 000,00</w:t>
            </w:r>
          </w:p>
        </w:tc>
        <w:tc>
          <w:tcPr>
            <w:tcW w:w="1377"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22 000,00</w:t>
            </w:r>
          </w:p>
        </w:tc>
        <w:tc>
          <w:tcPr>
            <w:tcW w:w="1334" w:type="dxa"/>
            <w:tcBorders>
              <w:top w:val="nil"/>
              <w:left w:val="nil"/>
              <w:bottom w:val="single" w:sz="4" w:space="0" w:color="auto"/>
              <w:right w:val="single" w:sz="4" w:space="0" w:color="auto"/>
            </w:tcBorders>
            <w:shd w:val="clear" w:color="auto" w:fill="auto"/>
            <w:noWrap/>
            <w:vAlign w:val="center"/>
            <w:hideMark/>
          </w:tcPr>
          <w:p w:rsidR="00075782" w:rsidRPr="00075782" w:rsidRDefault="00075782" w:rsidP="00075782">
            <w:pPr>
              <w:spacing w:after="0" w:line="240" w:lineRule="auto"/>
              <w:jc w:val="right"/>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50,0</w:t>
            </w:r>
          </w:p>
        </w:tc>
        <w:tc>
          <w:tcPr>
            <w:tcW w:w="1258" w:type="dxa"/>
            <w:tcBorders>
              <w:top w:val="nil"/>
              <w:left w:val="nil"/>
              <w:bottom w:val="single" w:sz="4" w:space="0" w:color="auto"/>
              <w:right w:val="single" w:sz="4" w:space="0" w:color="auto"/>
            </w:tcBorders>
            <w:shd w:val="clear" w:color="auto" w:fill="auto"/>
            <w:noWrap/>
            <w:vAlign w:val="center"/>
            <w:hideMark/>
          </w:tcPr>
          <w:p w:rsidR="00075782" w:rsidRPr="00075782" w:rsidRDefault="00075782" w:rsidP="00075782">
            <w:pPr>
              <w:spacing w:after="0" w:line="240" w:lineRule="auto"/>
              <w:jc w:val="right"/>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100,0</w:t>
            </w:r>
          </w:p>
        </w:tc>
      </w:tr>
      <w:tr w:rsidR="00075782" w:rsidRPr="00075782" w:rsidTr="00075782">
        <w:trPr>
          <w:trHeight w:val="255"/>
        </w:trPr>
        <w:tc>
          <w:tcPr>
            <w:tcW w:w="2361" w:type="dxa"/>
            <w:tcBorders>
              <w:top w:val="nil"/>
              <w:left w:val="single" w:sz="4" w:space="0" w:color="auto"/>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center"/>
              <w:outlineLvl w:val="0"/>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1.13.01990.00.0000.130</w:t>
            </w:r>
          </w:p>
        </w:tc>
        <w:tc>
          <w:tcPr>
            <w:tcW w:w="2514"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outlineLvl w:val="0"/>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Прочие доходы от оказания платных услуг (работ)</w:t>
            </w:r>
          </w:p>
        </w:tc>
        <w:tc>
          <w:tcPr>
            <w:tcW w:w="1079"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outlineLvl w:val="0"/>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44 000,00</w:t>
            </w:r>
          </w:p>
        </w:tc>
        <w:tc>
          <w:tcPr>
            <w:tcW w:w="1134"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outlineLvl w:val="0"/>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22 000,00</w:t>
            </w:r>
          </w:p>
        </w:tc>
        <w:tc>
          <w:tcPr>
            <w:tcW w:w="1377"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outlineLvl w:val="0"/>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22 000,00</w:t>
            </w:r>
          </w:p>
        </w:tc>
        <w:tc>
          <w:tcPr>
            <w:tcW w:w="1334" w:type="dxa"/>
            <w:tcBorders>
              <w:top w:val="nil"/>
              <w:left w:val="nil"/>
              <w:bottom w:val="single" w:sz="4" w:space="0" w:color="auto"/>
              <w:right w:val="single" w:sz="4" w:space="0" w:color="auto"/>
            </w:tcBorders>
            <w:shd w:val="clear" w:color="auto" w:fill="auto"/>
            <w:noWrap/>
            <w:vAlign w:val="center"/>
            <w:hideMark/>
          </w:tcPr>
          <w:p w:rsidR="00075782" w:rsidRPr="00075782" w:rsidRDefault="00075782" w:rsidP="00075782">
            <w:pPr>
              <w:spacing w:after="0" w:line="240" w:lineRule="auto"/>
              <w:jc w:val="right"/>
              <w:outlineLvl w:val="0"/>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50,0</w:t>
            </w:r>
          </w:p>
        </w:tc>
        <w:tc>
          <w:tcPr>
            <w:tcW w:w="1258" w:type="dxa"/>
            <w:tcBorders>
              <w:top w:val="nil"/>
              <w:left w:val="nil"/>
              <w:bottom w:val="single" w:sz="4" w:space="0" w:color="auto"/>
              <w:right w:val="single" w:sz="4" w:space="0" w:color="auto"/>
            </w:tcBorders>
            <w:shd w:val="clear" w:color="auto" w:fill="auto"/>
            <w:noWrap/>
            <w:vAlign w:val="center"/>
            <w:hideMark/>
          </w:tcPr>
          <w:p w:rsidR="00075782" w:rsidRPr="00075782" w:rsidRDefault="00075782" w:rsidP="00075782">
            <w:pPr>
              <w:spacing w:after="0" w:line="240" w:lineRule="auto"/>
              <w:jc w:val="right"/>
              <w:outlineLvl w:val="0"/>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100,0</w:t>
            </w:r>
          </w:p>
        </w:tc>
      </w:tr>
      <w:tr w:rsidR="00075782" w:rsidRPr="00075782" w:rsidTr="00075782">
        <w:trPr>
          <w:trHeight w:val="255"/>
        </w:trPr>
        <w:tc>
          <w:tcPr>
            <w:tcW w:w="2361" w:type="dxa"/>
            <w:tcBorders>
              <w:top w:val="nil"/>
              <w:left w:val="single" w:sz="4" w:space="0" w:color="auto"/>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center"/>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1.13.02000.00.0000.130</w:t>
            </w:r>
          </w:p>
        </w:tc>
        <w:tc>
          <w:tcPr>
            <w:tcW w:w="2514"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Доходы от компенсации затрат государства</w:t>
            </w:r>
          </w:p>
        </w:tc>
        <w:tc>
          <w:tcPr>
            <w:tcW w:w="1079"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2 000,00</w:t>
            </w:r>
          </w:p>
        </w:tc>
        <w:tc>
          <w:tcPr>
            <w:tcW w:w="1134"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200,00</w:t>
            </w:r>
          </w:p>
        </w:tc>
        <w:tc>
          <w:tcPr>
            <w:tcW w:w="1377"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18 784,96</w:t>
            </w:r>
          </w:p>
        </w:tc>
        <w:tc>
          <w:tcPr>
            <w:tcW w:w="1334" w:type="dxa"/>
            <w:tcBorders>
              <w:top w:val="nil"/>
              <w:left w:val="nil"/>
              <w:bottom w:val="single" w:sz="4" w:space="0" w:color="auto"/>
              <w:right w:val="single" w:sz="4" w:space="0" w:color="auto"/>
            </w:tcBorders>
            <w:shd w:val="clear" w:color="auto" w:fill="auto"/>
            <w:noWrap/>
            <w:vAlign w:val="center"/>
            <w:hideMark/>
          </w:tcPr>
          <w:p w:rsidR="00075782" w:rsidRPr="00075782" w:rsidRDefault="00075782" w:rsidP="00075782">
            <w:pPr>
              <w:spacing w:after="0" w:line="240" w:lineRule="auto"/>
              <w:jc w:val="right"/>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939,2</w:t>
            </w:r>
          </w:p>
        </w:tc>
        <w:tc>
          <w:tcPr>
            <w:tcW w:w="1258" w:type="dxa"/>
            <w:tcBorders>
              <w:top w:val="nil"/>
              <w:left w:val="nil"/>
              <w:bottom w:val="single" w:sz="4" w:space="0" w:color="auto"/>
              <w:right w:val="single" w:sz="4" w:space="0" w:color="auto"/>
            </w:tcBorders>
            <w:shd w:val="clear" w:color="auto" w:fill="auto"/>
            <w:noWrap/>
            <w:vAlign w:val="center"/>
            <w:hideMark/>
          </w:tcPr>
          <w:p w:rsidR="00075782" w:rsidRPr="00075782" w:rsidRDefault="00075782" w:rsidP="00075782">
            <w:pPr>
              <w:spacing w:after="0" w:line="240" w:lineRule="auto"/>
              <w:jc w:val="right"/>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9392,5</w:t>
            </w:r>
          </w:p>
        </w:tc>
      </w:tr>
      <w:tr w:rsidR="00075782" w:rsidRPr="00075782" w:rsidTr="00075782">
        <w:trPr>
          <w:trHeight w:val="765"/>
        </w:trPr>
        <w:tc>
          <w:tcPr>
            <w:tcW w:w="2361" w:type="dxa"/>
            <w:tcBorders>
              <w:top w:val="nil"/>
              <w:left w:val="single" w:sz="4" w:space="0" w:color="auto"/>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center"/>
              <w:outlineLvl w:val="0"/>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1.13.02060.00.0000.130</w:t>
            </w:r>
          </w:p>
        </w:tc>
        <w:tc>
          <w:tcPr>
            <w:tcW w:w="2514"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outlineLvl w:val="0"/>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Доходы, поступающие в порядке возмещения расходов, понесенных в связи с эксплуатацией имущества</w:t>
            </w:r>
          </w:p>
        </w:tc>
        <w:tc>
          <w:tcPr>
            <w:tcW w:w="1079"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outlineLvl w:val="0"/>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2 000,00</w:t>
            </w:r>
          </w:p>
        </w:tc>
        <w:tc>
          <w:tcPr>
            <w:tcW w:w="1134"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outlineLvl w:val="0"/>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200,00</w:t>
            </w:r>
          </w:p>
        </w:tc>
        <w:tc>
          <w:tcPr>
            <w:tcW w:w="1377"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outlineLvl w:val="0"/>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228,00</w:t>
            </w:r>
          </w:p>
        </w:tc>
        <w:tc>
          <w:tcPr>
            <w:tcW w:w="1334" w:type="dxa"/>
            <w:tcBorders>
              <w:top w:val="nil"/>
              <w:left w:val="nil"/>
              <w:bottom w:val="single" w:sz="4" w:space="0" w:color="auto"/>
              <w:right w:val="single" w:sz="4" w:space="0" w:color="auto"/>
            </w:tcBorders>
            <w:shd w:val="clear" w:color="auto" w:fill="auto"/>
            <w:noWrap/>
            <w:vAlign w:val="center"/>
            <w:hideMark/>
          </w:tcPr>
          <w:p w:rsidR="00075782" w:rsidRPr="00075782" w:rsidRDefault="00075782" w:rsidP="00075782">
            <w:pPr>
              <w:spacing w:after="0" w:line="240" w:lineRule="auto"/>
              <w:jc w:val="right"/>
              <w:outlineLvl w:val="0"/>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11,4</w:t>
            </w:r>
          </w:p>
        </w:tc>
        <w:tc>
          <w:tcPr>
            <w:tcW w:w="1258" w:type="dxa"/>
            <w:tcBorders>
              <w:top w:val="nil"/>
              <w:left w:val="nil"/>
              <w:bottom w:val="single" w:sz="4" w:space="0" w:color="auto"/>
              <w:right w:val="single" w:sz="4" w:space="0" w:color="auto"/>
            </w:tcBorders>
            <w:shd w:val="clear" w:color="auto" w:fill="auto"/>
            <w:noWrap/>
            <w:vAlign w:val="center"/>
            <w:hideMark/>
          </w:tcPr>
          <w:p w:rsidR="00075782" w:rsidRPr="00075782" w:rsidRDefault="00075782" w:rsidP="00075782">
            <w:pPr>
              <w:spacing w:after="0" w:line="240" w:lineRule="auto"/>
              <w:jc w:val="right"/>
              <w:outlineLvl w:val="0"/>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114,0</w:t>
            </w:r>
          </w:p>
        </w:tc>
      </w:tr>
      <w:tr w:rsidR="00075782" w:rsidRPr="00075782" w:rsidTr="00075782">
        <w:trPr>
          <w:trHeight w:val="510"/>
        </w:trPr>
        <w:tc>
          <w:tcPr>
            <w:tcW w:w="2361" w:type="dxa"/>
            <w:tcBorders>
              <w:top w:val="nil"/>
              <w:left w:val="single" w:sz="4" w:space="0" w:color="auto"/>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center"/>
              <w:outlineLvl w:val="0"/>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1.13.02990.00.0000.130</w:t>
            </w:r>
          </w:p>
        </w:tc>
        <w:tc>
          <w:tcPr>
            <w:tcW w:w="2514"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outlineLvl w:val="0"/>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Прочие доходы от компенсации затрат государства</w:t>
            </w:r>
          </w:p>
        </w:tc>
        <w:tc>
          <w:tcPr>
            <w:tcW w:w="1079"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outlineLvl w:val="0"/>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outlineLvl w:val="0"/>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0,00</w:t>
            </w:r>
          </w:p>
        </w:tc>
        <w:tc>
          <w:tcPr>
            <w:tcW w:w="1377"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outlineLvl w:val="0"/>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18 556,96</w:t>
            </w:r>
          </w:p>
        </w:tc>
        <w:tc>
          <w:tcPr>
            <w:tcW w:w="1334" w:type="dxa"/>
            <w:tcBorders>
              <w:top w:val="nil"/>
              <w:left w:val="nil"/>
              <w:bottom w:val="single" w:sz="4" w:space="0" w:color="auto"/>
              <w:right w:val="single" w:sz="4" w:space="0" w:color="auto"/>
            </w:tcBorders>
            <w:shd w:val="clear" w:color="auto" w:fill="auto"/>
            <w:noWrap/>
            <w:vAlign w:val="center"/>
            <w:hideMark/>
          </w:tcPr>
          <w:p w:rsidR="00075782" w:rsidRPr="00075782" w:rsidRDefault="00075782" w:rsidP="00075782">
            <w:pPr>
              <w:spacing w:after="0" w:line="240" w:lineRule="auto"/>
              <w:outlineLvl w:val="0"/>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 </w:t>
            </w:r>
          </w:p>
        </w:tc>
        <w:tc>
          <w:tcPr>
            <w:tcW w:w="1258" w:type="dxa"/>
            <w:tcBorders>
              <w:top w:val="nil"/>
              <w:left w:val="nil"/>
              <w:bottom w:val="single" w:sz="4" w:space="0" w:color="auto"/>
              <w:right w:val="single" w:sz="4" w:space="0" w:color="auto"/>
            </w:tcBorders>
            <w:shd w:val="clear" w:color="auto" w:fill="auto"/>
            <w:noWrap/>
            <w:vAlign w:val="center"/>
            <w:hideMark/>
          </w:tcPr>
          <w:p w:rsidR="00075782" w:rsidRPr="00075782" w:rsidRDefault="00075782" w:rsidP="00075782">
            <w:pPr>
              <w:spacing w:after="0" w:line="240" w:lineRule="auto"/>
              <w:outlineLvl w:val="0"/>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 </w:t>
            </w:r>
          </w:p>
        </w:tc>
      </w:tr>
      <w:tr w:rsidR="00075782" w:rsidRPr="00075782" w:rsidTr="00075782">
        <w:trPr>
          <w:trHeight w:val="2805"/>
        </w:trPr>
        <w:tc>
          <w:tcPr>
            <w:tcW w:w="2361" w:type="dxa"/>
            <w:tcBorders>
              <w:top w:val="nil"/>
              <w:left w:val="single" w:sz="4" w:space="0" w:color="auto"/>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center"/>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1.16.18000.02.0000.140</w:t>
            </w:r>
          </w:p>
        </w:tc>
        <w:tc>
          <w:tcPr>
            <w:tcW w:w="2514"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Доходы от сумм пеней, предусмотренных законодательством Российской Федерации о налогах и сборах, подлежащие зачислению в бюджеты субъектов Российской Федерации по нормативу, установленному Бюджетным кодексом Российской Федерации, распределяемые Федеральным казначейством между бюджетами субъектов Российской Федерации в соответствии с федеральным законом о федеральном бюджете</w:t>
            </w:r>
          </w:p>
        </w:tc>
        <w:tc>
          <w:tcPr>
            <w:tcW w:w="1079"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0,00</w:t>
            </w:r>
          </w:p>
        </w:tc>
        <w:tc>
          <w:tcPr>
            <w:tcW w:w="1377"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5 684,21</w:t>
            </w:r>
          </w:p>
        </w:tc>
        <w:tc>
          <w:tcPr>
            <w:tcW w:w="1334" w:type="dxa"/>
            <w:tcBorders>
              <w:top w:val="nil"/>
              <w:left w:val="nil"/>
              <w:bottom w:val="single" w:sz="4" w:space="0" w:color="auto"/>
              <w:right w:val="single" w:sz="4" w:space="0" w:color="auto"/>
            </w:tcBorders>
            <w:shd w:val="clear" w:color="auto" w:fill="auto"/>
            <w:noWrap/>
            <w:vAlign w:val="center"/>
            <w:hideMark/>
          </w:tcPr>
          <w:p w:rsidR="00075782" w:rsidRPr="00075782" w:rsidRDefault="00075782" w:rsidP="00075782">
            <w:pPr>
              <w:spacing w:after="0" w:line="240" w:lineRule="auto"/>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 </w:t>
            </w:r>
          </w:p>
        </w:tc>
        <w:tc>
          <w:tcPr>
            <w:tcW w:w="1258" w:type="dxa"/>
            <w:tcBorders>
              <w:top w:val="nil"/>
              <w:left w:val="nil"/>
              <w:bottom w:val="single" w:sz="4" w:space="0" w:color="auto"/>
              <w:right w:val="single" w:sz="4" w:space="0" w:color="auto"/>
            </w:tcBorders>
            <w:shd w:val="clear" w:color="auto" w:fill="auto"/>
            <w:noWrap/>
            <w:vAlign w:val="center"/>
            <w:hideMark/>
          </w:tcPr>
          <w:p w:rsidR="00075782" w:rsidRPr="00075782" w:rsidRDefault="00075782" w:rsidP="00075782">
            <w:pPr>
              <w:spacing w:after="0" w:line="240" w:lineRule="auto"/>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 </w:t>
            </w:r>
          </w:p>
        </w:tc>
      </w:tr>
      <w:tr w:rsidR="00075782" w:rsidRPr="00075782" w:rsidTr="00075782">
        <w:trPr>
          <w:trHeight w:val="2295"/>
        </w:trPr>
        <w:tc>
          <w:tcPr>
            <w:tcW w:w="2361" w:type="dxa"/>
            <w:tcBorders>
              <w:top w:val="nil"/>
              <w:left w:val="single" w:sz="4" w:space="0" w:color="auto"/>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center"/>
              <w:outlineLvl w:val="0"/>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1.16.18000.02.0000.140</w:t>
            </w:r>
          </w:p>
        </w:tc>
        <w:tc>
          <w:tcPr>
            <w:tcW w:w="2514"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outlineLvl w:val="0"/>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 xml:space="preserve">Доходы от сумм пеней, предусмотренных законодательством Российской Федерации о налогах и сборах, подлежащие зачислению в бюджеты субъектов Российской Федерации по нормативу, установленному Бюджетным кодексом Российской Федерации, распределяемые Федеральным </w:t>
            </w:r>
            <w:r w:rsidRPr="00075782">
              <w:rPr>
                <w:rFonts w:ascii="Times New Roman" w:eastAsia="Times New Roman" w:hAnsi="Times New Roman" w:cs="Times New Roman"/>
                <w:sz w:val="20"/>
                <w:szCs w:val="20"/>
                <w:lang w:eastAsia="ru-RU"/>
              </w:rPr>
              <w:lastRenderedPageBreak/>
              <w:t>казначейством между бюджетами субъектов Российской Федерации в соответствии с федеральным законом о федеральном бюджете</w:t>
            </w:r>
          </w:p>
        </w:tc>
        <w:tc>
          <w:tcPr>
            <w:tcW w:w="1079"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outlineLvl w:val="0"/>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lastRenderedPageBreak/>
              <w:t>0,00</w:t>
            </w:r>
          </w:p>
        </w:tc>
        <w:tc>
          <w:tcPr>
            <w:tcW w:w="1134"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outlineLvl w:val="0"/>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0,00</w:t>
            </w:r>
          </w:p>
        </w:tc>
        <w:tc>
          <w:tcPr>
            <w:tcW w:w="1377"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outlineLvl w:val="0"/>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5 684,21</w:t>
            </w:r>
          </w:p>
        </w:tc>
        <w:tc>
          <w:tcPr>
            <w:tcW w:w="1334" w:type="dxa"/>
            <w:tcBorders>
              <w:top w:val="nil"/>
              <w:left w:val="nil"/>
              <w:bottom w:val="single" w:sz="4" w:space="0" w:color="auto"/>
              <w:right w:val="single" w:sz="4" w:space="0" w:color="auto"/>
            </w:tcBorders>
            <w:shd w:val="clear" w:color="auto" w:fill="auto"/>
            <w:noWrap/>
            <w:vAlign w:val="center"/>
            <w:hideMark/>
          </w:tcPr>
          <w:p w:rsidR="00075782" w:rsidRPr="00075782" w:rsidRDefault="00075782" w:rsidP="00075782">
            <w:pPr>
              <w:spacing w:after="0" w:line="240" w:lineRule="auto"/>
              <w:outlineLvl w:val="0"/>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 </w:t>
            </w:r>
          </w:p>
        </w:tc>
        <w:tc>
          <w:tcPr>
            <w:tcW w:w="1258" w:type="dxa"/>
            <w:tcBorders>
              <w:top w:val="nil"/>
              <w:left w:val="nil"/>
              <w:bottom w:val="single" w:sz="4" w:space="0" w:color="auto"/>
              <w:right w:val="single" w:sz="4" w:space="0" w:color="auto"/>
            </w:tcBorders>
            <w:shd w:val="clear" w:color="auto" w:fill="auto"/>
            <w:noWrap/>
            <w:vAlign w:val="center"/>
            <w:hideMark/>
          </w:tcPr>
          <w:p w:rsidR="00075782" w:rsidRPr="00075782" w:rsidRDefault="00075782" w:rsidP="00075782">
            <w:pPr>
              <w:spacing w:after="0" w:line="240" w:lineRule="auto"/>
              <w:outlineLvl w:val="0"/>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 </w:t>
            </w:r>
          </w:p>
        </w:tc>
      </w:tr>
      <w:tr w:rsidR="00075782" w:rsidRPr="00075782" w:rsidTr="00075782">
        <w:trPr>
          <w:trHeight w:val="255"/>
        </w:trPr>
        <w:tc>
          <w:tcPr>
            <w:tcW w:w="487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center"/>
              <w:outlineLvl w:val="0"/>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БЕЗВОЗМЕЗДНЫЕ ПОСТУПЛЕНИЯ</w:t>
            </w:r>
          </w:p>
        </w:tc>
        <w:tc>
          <w:tcPr>
            <w:tcW w:w="1079"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outlineLvl w:val="0"/>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8 865 484,00</w:t>
            </w:r>
          </w:p>
        </w:tc>
        <w:tc>
          <w:tcPr>
            <w:tcW w:w="1134"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outlineLvl w:val="0"/>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2 352 386,00</w:t>
            </w:r>
          </w:p>
        </w:tc>
        <w:tc>
          <w:tcPr>
            <w:tcW w:w="1377"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outlineLvl w:val="0"/>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2 352 386,00</w:t>
            </w:r>
          </w:p>
        </w:tc>
        <w:tc>
          <w:tcPr>
            <w:tcW w:w="1334" w:type="dxa"/>
            <w:tcBorders>
              <w:top w:val="nil"/>
              <w:left w:val="nil"/>
              <w:bottom w:val="single" w:sz="4" w:space="0" w:color="auto"/>
              <w:right w:val="single" w:sz="4" w:space="0" w:color="auto"/>
            </w:tcBorders>
            <w:shd w:val="clear" w:color="auto" w:fill="auto"/>
            <w:noWrap/>
            <w:vAlign w:val="center"/>
            <w:hideMark/>
          </w:tcPr>
          <w:p w:rsidR="00075782" w:rsidRPr="00075782" w:rsidRDefault="00075782" w:rsidP="00075782">
            <w:pPr>
              <w:spacing w:after="0" w:line="240" w:lineRule="auto"/>
              <w:jc w:val="right"/>
              <w:outlineLvl w:val="0"/>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26,5</w:t>
            </w:r>
          </w:p>
        </w:tc>
        <w:tc>
          <w:tcPr>
            <w:tcW w:w="1258" w:type="dxa"/>
            <w:tcBorders>
              <w:top w:val="nil"/>
              <w:left w:val="nil"/>
              <w:bottom w:val="single" w:sz="4" w:space="0" w:color="auto"/>
              <w:right w:val="single" w:sz="4" w:space="0" w:color="auto"/>
            </w:tcBorders>
            <w:shd w:val="clear" w:color="auto" w:fill="auto"/>
            <w:noWrap/>
            <w:vAlign w:val="center"/>
            <w:hideMark/>
          </w:tcPr>
          <w:p w:rsidR="00075782" w:rsidRPr="00075782" w:rsidRDefault="00075782" w:rsidP="00075782">
            <w:pPr>
              <w:spacing w:after="0" w:line="240" w:lineRule="auto"/>
              <w:jc w:val="right"/>
              <w:outlineLvl w:val="0"/>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100,0</w:t>
            </w:r>
          </w:p>
        </w:tc>
      </w:tr>
      <w:tr w:rsidR="00075782" w:rsidRPr="00075782" w:rsidTr="00075782">
        <w:trPr>
          <w:trHeight w:val="765"/>
        </w:trPr>
        <w:tc>
          <w:tcPr>
            <w:tcW w:w="2361" w:type="dxa"/>
            <w:tcBorders>
              <w:top w:val="nil"/>
              <w:left w:val="single" w:sz="4" w:space="0" w:color="auto"/>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center"/>
              <w:outlineLvl w:val="0"/>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2.02.00000.00.0000.000</w:t>
            </w:r>
          </w:p>
        </w:tc>
        <w:tc>
          <w:tcPr>
            <w:tcW w:w="2514"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outlineLvl w:val="0"/>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Безвозмездные поступления от других бюджетов бюджетной системы Российской Федерации</w:t>
            </w:r>
          </w:p>
        </w:tc>
        <w:tc>
          <w:tcPr>
            <w:tcW w:w="1079"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outlineLvl w:val="0"/>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8 865 484,00</w:t>
            </w:r>
          </w:p>
        </w:tc>
        <w:tc>
          <w:tcPr>
            <w:tcW w:w="1134"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outlineLvl w:val="0"/>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2 352 386,00</w:t>
            </w:r>
          </w:p>
        </w:tc>
        <w:tc>
          <w:tcPr>
            <w:tcW w:w="1377"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outlineLvl w:val="0"/>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2 352 386,00</w:t>
            </w:r>
          </w:p>
        </w:tc>
        <w:tc>
          <w:tcPr>
            <w:tcW w:w="1334" w:type="dxa"/>
            <w:tcBorders>
              <w:top w:val="nil"/>
              <w:left w:val="nil"/>
              <w:bottom w:val="single" w:sz="4" w:space="0" w:color="auto"/>
              <w:right w:val="single" w:sz="4" w:space="0" w:color="auto"/>
            </w:tcBorders>
            <w:shd w:val="clear" w:color="auto" w:fill="auto"/>
            <w:noWrap/>
            <w:vAlign w:val="center"/>
            <w:hideMark/>
          </w:tcPr>
          <w:p w:rsidR="00075782" w:rsidRPr="00075782" w:rsidRDefault="00075782" w:rsidP="00075782">
            <w:pPr>
              <w:spacing w:after="0" w:line="240" w:lineRule="auto"/>
              <w:jc w:val="right"/>
              <w:outlineLvl w:val="0"/>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26,5</w:t>
            </w:r>
          </w:p>
        </w:tc>
        <w:tc>
          <w:tcPr>
            <w:tcW w:w="1258" w:type="dxa"/>
            <w:tcBorders>
              <w:top w:val="nil"/>
              <w:left w:val="nil"/>
              <w:bottom w:val="single" w:sz="4" w:space="0" w:color="auto"/>
              <w:right w:val="single" w:sz="4" w:space="0" w:color="auto"/>
            </w:tcBorders>
            <w:shd w:val="clear" w:color="auto" w:fill="auto"/>
            <w:noWrap/>
            <w:vAlign w:val="center"/>
            <w:hideMark/>
          </w:tcPr>
          <w:p w:rsidR="00075782" w:rsidRPr="00075782" w:rsidRDefault="00075782" w:rsidP="00075782">
            <w:pPr>
              <w:spacing w:after="0" w:line="240" w:lineRule="auto"/>
              <w:jc w:val="right"/>
              <w:outlineLvl w:val="0"/>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100,0</w:t>
            </w:r>
          </w:p>
        </w:tc>
      </w:tr>
      <w:tr w:rsidR="00075782" w:rsidRPr="00075782" w:rsidTr="00075782">
        <w:trPr>
          <w:trHeight w:val="510"/>
        </w:trPr>
        <w:tc>
          <w:tcPr>
            <w:tcW w:w="2361" w:type="dxa"/>
            <w:tcBorders>
              <w:top w:val="nil"/>
              <w:left w:val="single" w:sz="4" w:space="0" w:color="auto"/>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center"/>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2.02.10000.00.0000.150</w:t>
            </w:r>
          </w:p>
        </w:tc>
        <w:tc>
          <w:tcPr>
            <w:tcW w:w="2514"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Дотации бюджетам бюджетной системы Российской Федерации</w:t>
            </w:r>
          </w:p>
        </w:tc>
        <w:tc>
          <w:tcPr>
            <w:tcW w:w="1079"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8 239 000,00</w:t>
            </w:r>
          </w:p>
        </w:tc>
        <w:tc>
          <w:tcPr>
            <w:tcW w:w="1134"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2 275 800,00</w:t>
            </w:r>
          </w:p>
        </w:tc>
        <w:tc>
          <w:tcPr>
            <w:tcW w:w="1377"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2 275 800,00</w:t>
            </w:r>
          </w:p>
        </w:tc>
        <w:tc>
          <w:tcPr>
            <w:tcW w:w="1334" w:type="dxa"/>
            <w:tcBorders>
              <w:top w:val="nil"/>
              <w:left w:val="nil"/>
              <w:bottom w:val="single" w:sz="4" w:space="0" w:color="auto"/>
              <w:right w:val="single" w:sz="4" w:space="0" w:color="auto"/>
            </w:tcBorders>
            <w:shd w:val="clear" w:color="auto" w:fill="auto"/>
            <w:noWrap/>
            <w:vAlign w:val="center"/>
            <w:hideMark/>
          </w:tcPr>
          <w:p w:rsidR="00075782" w:rsidRPr="00075782" w:rsidRDefault="00075782" w:rsidP="00075782">
            <w:pPr>
              <w:spacing w:after="0" w:line="240" w:lineRule="auto"/>
              <w:jc w:val="right"/>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27,6</w:t>
            </w:r>
          </w:p>
        </w:tc>
        <w:tc>
          <w:tcPr>
            <w:tcW w:w="1258" w:type="dxa"/>
            <w:tcBorders>
              <w:top w:val="nil"/>
              <w:left w:val="nil"/>
              <w:bottom w:val="single" w:sz="4" w:space="0" w:color="auto"/>
              <w:right w:val="single" w:sz="4" w:space="0" w:color="auto"/>
            </w:tcBorders>
            <w:shd w:val="clear" w:color="auto" w:fill="auto"/>
            <w:noWrap/>
            <w:vAlign w:val="center"/>
            <w:hideMark/>
          </w:tcPr>
          <w:p w:rsidR="00075782" w:rsidRPr="00075782" w:rsidRDefault="00075782" w:rsidP="00075782">
            <w:pPr>
              <w:spacing w:after="0" w:line="240" w:lineRule="auto"/>
              <w:jc w:val="right"/>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100,0</w:t>
            </w:r>
          </w:p>
        </w:tc>
      </w:tr>
      <w:tr w:rsidR="00075782" w:rsidRPr="00075782" w:rsidTr="00075782">
        <w:trPr>
          <w:trHeight w:val="1020"/>
        </w:trPr>
        <w:tc>
          <w:tcPr>
            <w:tcW w:w="2361" w:type="dxa"/>
            <w:tcBorders>
              <w:top w:val="nil"/>
              <w:left w:val="single" w:sz="4" w:space="0" w:color="auto"/>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center"/>
              <w:outlineLvl w:val="0"/>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2.02.16001.00.0000.150</w:t>
            </w:r>
          </w:p>
        </w:tc>
        <w:tc>
          <w:tcPr>
            <w:tcW w:w="2514"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outlineLvl w:val="0"/>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Дотации на выравнивание бюджетной обеспеченности из бюджетов муниципальных районов, городских округов с внутригородским делением</w:t>
            </w:r>
          </w:p>
        </w:tc>
        <w:tc>
          <w:tcPr>
            <w:tcW w:w="1079"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outlineLvl w:val="0"/>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8 239 000,00</w:t>
            </w:r>
          </w:p>
        </w:tc>
        <w:tc>
          <w:tcPr>
            <w:tcW w:w="1134"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outlineLvl w:val="0"/>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2 275 800,00</w:t>
            </w:r>
          </w:p>
        </w:tc>
        <w:tc>
          <w:tcPr>
            <w:tcW w:w="1377"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outlineLvl w:val="0"/>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2 275 800,00</w:t>
            </w:r>
          </w:p>
        </w:tc>
        <w:tc>
          <w:tcPr>
            <w:tcW w:w="1334" w:type="dxa"/>
            <w:tcBorders>
              <w:top w:val="nil"/>
              <w:left w:val="nil"/>
              <w:bottom w:val="single" w:sz="4" w:space="0" w:color="auto"/>
              <w:right w:val="single" w:sz="4" w:space="0" w:color="auto"/>
            </w:tcBorders>
            <w:shd w:val="clear" w:color="auto" w:fill="auto"/>
            <w:noWrap/>
            <w:vAlign w:val="center"/>
            <w:hideMark/>
          </w:tcPr>
          <w:p w:rsidR="00075782" w:rsidRPr="00075782" w:rsidRDefault="00075782" w:rsidP="00075782">
            <w:pPr>
              <w:spacing w:after="0" w:line="240" w:lineRule="auto"/>
              <w:jc w:val="right"/>
              <w:outlineLvl w:val="0"/>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27,6</w:t>
            </w:r>
          </w:p>
        </w:tc>
        <w:tc>
          <w:tcPr>
            <w:tcW w:w="1258" w:type="dxa"/>
            <w:tcBorders>
              <w:top w:val="nil"/>
              <w:left w:val="nil"/>
              <w:bottom w:val="single" w:sz="4" w:space="0" w:color="auto"/>
              <w:right w:val="single" w:sz="4" w:space="0" w:color="auto"/>
            </w:tcBorders>
            <w:shd w:val="clear" w:color="auto" w:fill="auto"/>
            <w:noWrap/>
            <w:vAlign w:val="center"/>
            <w:hideMark/>
          </w:tcPr>
          <w:p w:rsidR="00075782" w:rsidRPr="00075782" w:rsidRDefault="00075782" w:rsidP="00075782">
            <w:pPr>
              <w:spacing w:after="0" w:line="240" w:lineRule="auto"/>
              <w:jc w:val="right"/>
              <w:outlineLvl w:val="0"/>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100,0</w:t>
            </w:r>
          </w:p>
        </w:tc>
      </w:tr>
      <w:tr w:rsidR="00075782" w:rsidRPr="00075782" w:rsidTr="00075782">
        <w:trPr>
          <w:trHeight w:val="765"/>
        </w:trPr>
        <w:tc>
          <w:tcPr>
            <w:tcW w:w="2361" w:type="dxa"/>
            <w:tcBorders>
              <w:top w:val="nil"/>
              <w:left w:val="single" w:sz="4" w:space="0" w:color="auto"/>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center"/>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2.02.20000.00.0000.150</w:t>
            </w:r>
          </w:p>
        </w:tc>
        <w:tc>
          <w:tcPr>
            <w:tcW w:w="2514"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Субсидии бюджетам бюджетной системы Российской Федерации (межбюджетные субсидии)</w:t>
            </w:r>
          </w:p>
        </w:tc>
        <w:tc>
          <w:tcPr>
            <w:tcW w:w="1079"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400 000,00</w:t>
            </w:r>
          </w:p>
        </w:tc>
        <w:tc>
          <w:tcPr>
            <w:tcW w:w="1134"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0,00</w:t>
            </w:r>
          </w:p>
        </w:tc>
        <w:tc>
          <w:tcPr>
            <w:tcW w:w="1377"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0,00</w:t>
            </w:r>
          </w:p>
        </w:tc>
        <w:tc>
          <w:tcPr>
            <w:tcW w:w="1334" w:type="dxa"/>
            <w:tcBorders>
              <w:top w:val="nil"/>
              <w:left w:val="nil"/>
              <w:bottom w:val="single" w:sz="4" w:space="0" w:color="auto"/>
              <w:right w:val="single" w:sz="4" w:space="0" w:color="auto"/>
            </w:tcBorders>
            <w:shd w:val="clear" w:color="auto" w:fill="auto"/>
            <w:noWrap/>
            <w:vAlign w:val="center"/>
            <w:hideMark/>
          </w:tcPr>
          <w:p w:rsidR="00075782" w:rsidRPr="00075782" w:rsidRDefault="00075782" w:rsidP="00075782">
            <w:pPr>
              <w:spacing w:after="0" w:line="240" w:lineRule="auto"/>
              <w:jc w:val="right"/>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0,0</w:t>
            </w:r>
          </w:p>
        </w:tc>
        <w:tc>
          <w:tcPr>
            <w:tcW w:w="1258" w:type="dxa"/>
            <w:tcBorders>
              <w:top w:val="nil"/>
              <w:left w:val="nil"/>
              <w:bottom w:val="single" w:sz="4" w:space="0" w:color="auto"/>
              <w:right w:val="single" w:sz="4" w:space="0" w:color="auto"/>
            </w:tcBorders>
            <w:shd w:val="clear" w:color="auto" w:fill="auto"/>
            <w:noWrap/>
            <w:vAlign w:val="center"/>
            <w:hideMark/>
          </w:tcPr>
          <w:p w:rsidR="00075782" w:rsidRPr="00075782" w:rsidRDefault="00075782" w:rsidP="00075782">
            <w:pPr>
              <w:spacing w:after="0" w:line="240" w:lineRule="auto"/>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 </w:t>
            </w:r>
          </w:p>
        </w:tc>
      </w:tr>
      <w:tr w:rsidR="00075782" w:rsidRPr="00075782" w:rsidTr="00075782">
        <w:trPr>
          <w:trHeight w:val="255"/>
        </w:trPr>
        <w:tc>
          <w:tcPr>
            <w:tcW w:w="2361" w:type="dxa"/>
            <w:tcBorders>
              <w:top w:val="nil"/>
              <w:left w:val="single" w:sz="4" w:space="0" w:color="auto"/>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center"/>
              <w:outlineLvl w:val="0"/>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2.02.29999.00.0000.150</w:t>
            </w:r>
          </w:p>
        </w:tc>
        <w:tc>
          <w:tcPr>
            <w:tcW w:w="2514"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outlineLvl w:val="0"/>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Прочие субсидии</w:t>
            </w:r>
          </w:p>
        </w:tc>
        <w:tc>
          <w:tcPr>
            <w:tcW w:w="1079"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outlineLvl w:val="0"/>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400 000,00</w:t>
            </w:r>
          </w:p>
        </w:tc>
        <w:tc>
          <w:tcPr>
            <w:tcW w:w="1134"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outlineLvl w:val="0"/>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0,00</w:t>
            </w:r>
          </w:p>
        </w:tc>
        <w:tc>
          <w:tcPr>
            <w:tcW w:w="1377"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outlineLvl w:val="0"/>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0,00</w:t>
            </w:r>
          </w:p>
        </w:tc>
        <w:tc>
          <w:tcPr>
            <w:tcW w:w="1334" w:type="dxa"/>
            <w:tcBorders>
              <w:top w:val="nil"/>
              <w:left w:val="nil"/>
              <w:bottom w:val="single" w:sz="4" w:space="0" w:color="auto"/>
              <w:right w:val="single" w:sz="4" w:space="0" w:color="auto"/>
            </w:tcBorders>
            <w:shd w:val="clear" w:color="auto" w:fill="auto"/>
            <w:noWrap/>
            <w:vAlign w:val="center"/>
            <w:hideMark/>
          </w:tcPr>
          <w:p w:rsidR="00075782" w:rsidRPr="00075782" w:rsidRDefault="00075782" w:rsidP="00075782">
            <w:pPr>
              <w:spacing w:after="0" w:line="240" w:lineRule="auto"/>
              <w:jc w:val="right"/>
              <w:outlineLvl w:val="0"/>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0,0</w:t>
            </w:r>
          </w:p>
        </w:tc>
        <w:tc>
          <w:tcPr>
            <w:tcW w:w="1258" w:type="dxa"/>
            <w:tcBorders>
              <w:top w:val="nil"/>
              <w:left w:val="nil"/>
              <w:bottom w:val="single" w:sz="4" w:space="0" w:color="auto"/>
              <w:right w:val="single" w:sz="4" w:space="0" w:color="auto"/>
            </w:tcBorders>
            <w:shd w:val="clear" w:color="auto" w:fill="auto"/>
            <w:noWrap/>
            <w:vAlign w:val="center"/>
            <w:hideMark/>
          </w:tcPr>
          <w:p w:rsidR="00075782" w:rsidRPr="00075782" w:rsidRDefault="00075782" w:rsidP="00075782">
            <w:pPr>
              <w:spacing w:after="0" w:line="240" w:lineRule="auto"/>
              <w:outlineLvl w:val="0"/>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 </w:t>
            </w:r>
          </w:p>
        </w:tc>
      </w:tr>
      <w:tr w:rsidR="00075782" w:rsidRPr="00075782" w:rsidTr="00075782">
        <w:trPr>
          <w:trHeight w:val="510"/>
        </w:trPr>
        <w:tc>
          <w:tcPr>
            <w:tcW w:w="2361" w:type="dxa"/>
            <w:tcBorders>
              <w:top w:val="nil"/>
              <w:left w:val="single" w:sz="4" w:space="0" w:color="auto"/>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center"/>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2.02.30000.00.0000.150</w:t>
            </w:r>
          </w:p>
        </w:tc>
        <w:tc>
          <w:tcPr>
            <w:tcW w:w="2514"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Субвенции бюджетам бюджетной системы Российской Федерации</w:t>
            </w:r>
          </w:p>
        </w:tc>
        <w:tc>
          <w:tcPr>
            <w:tcW w:w="1079"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174 400,00</w:t>
            </w:r>
          </w:p>
        </w:tc>
        <w:tc>
          <w:tcPr>
            <w:tcW w:w="1134"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31 273,00</w:t>
            </w:r>
          </w:p>
        </w:tc>
        <w:tc>
          <w:tcPr>
            <w:tcW w:w="1377"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31 273,00</w:t>
            </w:r>
          </w:p>
        </w:tc>
        <w:tc>
          <w:tcPr>
            <w:tcW w:w="1334" w:type="dxa"/>
            <w:tcBorders>
              <w:top w:val="nil"/>
              <w:left w:val="nil"/>
              <w:bottom w:val="single" w:sz="4" w:space="0" w:color="auto"/>
              <w:right w:val="single" w:sz="4" w:space="0" w:color="auto"/>
            </w:tcBorders>
            <w:shd w:val="clear" w:color="auto" w:fill="auto"/>
            <w:noWrap/>
            <w:vAlign w:val="center"/>
            <w:hideMark/>
          </w:tcPr>
          <w:p w:rsidR="00075782" w:rsidRPr="00075782" w:rsidRDefault="00075782" w:rsidP="00075782">
            <w:pPr>
              <w:spacing w:after="0" w:line="240" w:lineRule="auto"/>
              <w:jc w:val="right"/>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17,9</w:t>
            </w:r>
          </w:p>
        </w:tc>
        <w:tc>
          <w:tcPr>
            <w:tcW w:w="1258" w:type="dxa"/>
            <w:tcBorders>
              <w:top w:val="nil"/>
              <w:left w:val="nil"/>
              <w:bottom w:val="single" w:sz="4" w:space="0" w:color="auto"/>
              <w:right w:val="single" w:sz="4" w:space="0" w:color="auto"/>
            </w:tcBorders>
            <w:shd w:val="clear" w:color="auto" w:fill="auto"/>
            <w:noWrap/>
            <w:vAlign w:val="center"/>
            <w:hideMark/>
          </w:tcPr>
          <w:p w:rsidR="00075782" w:rsidRPr="00075782" w:rsidRDefault="00075782" w:rsidP="00075782">
            <w:pPr>
              <w:spacing w:after="0" w:line="240" w:lineRule="auto"/>
              <w:jc w:val="right"/>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100,0</w:t>
            </w:r>
          </w:p>
        </w:tc>
      </w:tr>
      <w:tr w:rsidR="00075782" w:rsidRPr="00075782" w:rsidTr="00075782">
        <w:trPr>
          <w:trHeight w:val="765"/>
        </w:trPr>
        <w:tc>
          <w:tcPr>
            <w:tcW w:w="2361" w:type="dxa"/>
            <w:tcBorders>
              <w:top w:val="nil"/>
              <w:left w:val="single" w:sz="4" w:space="0" w:color="auto"/>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center"/>
              <w:outlineLvl w:val="0"/>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2.02.30024.00.0000.150</w:t>
            </w:r>
          </w:p>
        </w:tc>
        <w:tc>
          <w:tcPr>
            <w:tcW w:w="2514"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outlineLvl w:val="0"/>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Субвенции местным бюджетам на выполнение передаваемых полномочий субъектов Российской Федерации</w:t>
            </w:r>
          </w:p>
        </w:tc>
        <w:tc>
          <w:tcPr>
            <w:tcW w:w="1079"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outlineLvl w:val="0"/>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700,00</w:t>
            </w:r>
          </w:p>
        </w:tc>
        <w:tc>
          <w:tcPr>
            <w:tcW w:w="1134"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outlineLvl w:val="0"/>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0,00</w:t>
            </w:r>
          </w:p>
        </w:tc>
        <w:tc>
          <w:tcPr>
            <w:tcW w:w="1377"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outlineLvl w:val="0"/>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0,00</w:t>
            </w:r>
          </w:p>
        </w:tc>
        <w:tc>
          <w:tcPr>
            <w:tcW w:w="1334" w:type="dxa"/>
            <w:tcBorders>
              <w:top w:val="nil"/>
              <w:left w:val="nil"/>
              <w:bottom w:val="single" w:sz="4" w:space="0" w:color="auto"/>
              <w:right w:val="single" w:sz="4" w:space="0" w:color="auto"/>
            </w:tcBorders>
            <w:shd w:val="clear" w:color="auto" w:fill="auto"/>
            <w:noWrap/>
            <w:vAlign w:val="center"/>
            <w:hideMark/>
          </w:tcPr>
          <w:p w:rsidR="00075782" w:rsidRPr="00075782" w:rsidRDefault="00075782" w:rsidP="00075782">
            <w:pPr>
              <w:spacing w:after="0" w:line="240" w:lineRule="auto"/>
              <w:jc w:val="right"/>
              <w:outlineLvl w:val="0"/>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0,0</w:t>
            </w:r>
          </w:p>
        </w:tc>
        <w:tc>
          <w:tcPr>
            <w:tcW w:w="1258" w:type="dxa"/>
            <w:tcBorders>
              <w:top w:val="nil"/>
              <w:left w:val="nil"/>
              <w:bottom w:val="single" w:sz="4" w:space="0" w:color="auto"/>
              <w:right w:val="single" w:sz="4" w:space="0" w:color="auto"/>
            </w:tcBorders>
            <w:shd w:val="clear" w:color="auto" w:fill="auto"/>
            <w:noWrap/>
            <w:vAlign w:val="center"/>
            <w:hideMark/>
          </w:tcPr>
          <w:p w:rsidR="00075782" w:rsidRPr="00075782" w:rsidRDefault="00075782" w:rsidP="00075782">
            <w:pPr>
              <w:spacing w:after="0" w:line="240" w:lineRule="auto"/>
              <w:outlineLvl w:val="0"/>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 </w:t>
            </w:r>
          </w:p>
        </w:tc>
      </w:tr>
      <w:tr w:rsidR="00075782" w:rsidRPr="00075782" w:rsidTr="00075782">
        <w:trPr>
          <w:trHeight w:val="1020"/>
        </w:trPr>
        <w:tc>
          <w:tcPr>
            <w:tcW w:w="2361" w:type="dxa"/>
            <w:tcBorders>
              <w:top w:val="nil"/>
              <w:left w:val="single" w:sz="4" w:space="0" w:color="auto"/>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center"/>
              <w:outlineLvl w:val="0"/>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2.02.35118.00.0000.150</w:t>
            </w:r>
          </w:p>
        </w:tc>
        <w:tc>
          <w:tcPr>
            <w:tcW w:w="2514"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outlineLvl w:val="0"/>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Субвенции бюджетам на осуществление первичного воинского учета органами местного самоуправления поселений, муниципальных и городских округов</w:t>
            </w:r>
          </w:p>
        </w:tc>
        <w:tc>
          <w:tcPr>
            <w:tcW w:w="1079"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outlineLvl w:val="0"/>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173 700,00</w:t>
            </w:r>
          </w:p>
        </w:tc>
        <w:tc>
          <w:tcPr>
            <w:tcW w:w="1134"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outlineLvl w:val="0"/>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31 273,00</w:t>
            </w:r>
          </w:p>
        </w:tc>
        <w:tc>
          <w:tcPr>
            <w:tcW w:w="1377"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outlineLvl w:val="0"/>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31 273,00</w:t>
            </w:r>
          </w:p>
        </w:tc>
        <w:tc>
          <w:tcPr>
            <w:tcW w:w="1334" w:type="dxa"/>
            <w:tcBorders>
              <w:top w:val="nil"/>
              <w:left w:val="nil"/>
              <w:bottom w:val="single" w:sz="4" w:space="0" w:color="auto"/>
              <w:right w:val="single" w:sz="4" w:space="0" w:color="auto"/>
            </w:tcBorders>
            <w:shd w:val="clear" w:color="auto" w:fill="auto"/>
            <w:noWrap/>
            <w:vAlign w:val="center"/>
            <w:hideMark/>
          </w:tcPr>
          <w:p w:rsidR="00075782" w:rsidRPr="00075782" w:rsidRDefault="00075782" w:rsidP="00075782">
            <w:pPr>
              <w:spacing w:after="0" w:line="240" w:lineRule="auto"/>
              <w:jc w:val="right"/>
              <w:outlineLvl w:val="0"/>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18,0</w:t>
            </w:r>
          </w:p>
        </w:tc>
        <w:tc>
          <w:tcPr>
            <w:tcW w:w="1258" w:type="dxa"/>
            <w:tcBorders>
              <w:top w:val="nil"/>
              <w:left w:val="nil"/>
              <w:bottom w:val="single" w:sz="4" w:space="0" w:color="auto"/>
              <w:right w:val="single" w:sz="4" w:space="0" w:color="auto"/>
            </w:tcBorders>
            <w:shd w:val="clear" w:color="auto" w:fill="auto"/>
            <w:noWrap/>
            <w:vAlign w:val="center"/>
            <w:hideMark/>
          </w:tcPr>
          <w:p w:rsidR="00075782" w:rsidRPr="00075782" w:rsidRDefault="00075782" w:rsidP="00075782">
            <w:pPr>
              <w:spacing w:after="0" w:line="240" w:lineRule="auto"/>
              <w:jc w:val="right"/>
              <w:outlineLvl w:val="0"/>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100,0</w:t>
            </w:r>
          </w:p>
        </w:tc>
      </w:tr>
      <w:tr w:rsidR="00075782" w:rsidRPr="00075782" w:rsidTr="00075782">
        <w:trPr>
          <w:trHeight w:val="255"/>
        </w:trPr>
        <w:tc>
          <w:tcPr>
            <w:tcW w:w="2361" w:type="dxa"/>
            <w:tcBorders>
              <w:top w:val="nil"/>
              <w:left w:val="single" w:sz="4" w:space="0" w:color="auto"/>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center"/>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2.02.40000.00.0000.150</w:t>
            </w:r>
          </w:p>
        </w:tc>
        <w:tc>
          <w:tcPr>
            <w:tcW w:w="2514"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Иные межбюджетные трансферты</w:t>
            </w:r>
          </w:p>
        </w:tc>
        <w:tc>
          <w:tcPr>
            <w:tcW w:w="1079"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52 084,00</w:t>
            </w:r>
          </w:p>
        </w:tc>
        <w:tc>
          <w:tcPr>
            <w:tcW w:w="1134"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45 313,00</w:t>
            </w:r>
          </w:p>
        </w:tc>
        <w:tc>
          <w:tcPr>
            <w:tcW w:w="1377"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45 313,00</w:t>
            </w:r>
          </w:p>
        </w:tc>
        <w:tc>
          <w:tcPr>
            <w:tcW w:w="1334" w:type="dxa"/>
            <w:tcBorders>
              <w:top w:val="nil"/>
              <w:left w:val="nil"/>
              <w:bottom w:val="single" w:sz="4" w:space="0" w:color="auto"/>
              <w:right w:val="single" w:sz="4" w:space="0" w:color="auto"/>
            </w:tcBorders>
            <w:shd w:val="clear" w:color="auto" w:fill="auto"/>
            <w:noWrap/>
            <w:vAlign w:val="center"/>
            <w:hideMark/>
          </w:tcPr>
          <w:p w:rsidR="00075782" w:rsidRPr="00075782" w:rsidRDefault="00075782" w:rsidP="00075782">
            <w:pPr>
              <w:spacing w:after="0" w:line="240" w:lineRule="auto"/>
              <w:jc w:val="right"/>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87,0</w:t>
            </w:r>
          </w:p>
        </w:tc>
        <w:tc>
          <w:tcPr>
            <w:tcW w:w="1258" w:type="dxa"/>
            <w:tcBorders>
              <w:top w:val="nil"/>
              <w:left w:val="nil"/>
              <w:bottom w:val="single" w:sz="4" w:space="0" w:color="auto"/>
              <w:right w:val="single" w:sz="4" w:space="0" w:color="auto"/>
            </w:tcBorders>
            <w:shd w:val="clear" w:color="auto" w:fill="auto"/>
            <w:noWrap/>
            <w:vAlign w:val="center"/>
            <w:hideMark/>
          </w:tcPr>
          <w:p w:rsidR="00075782" w:rsidRPr="00075782" w:rsidRDefault="00075782" w:rsidP="00075782">
            <w:pPr>
              <w:spacing w:after="0" w:line="240" w:lineRule="auto"/>
              <w:jc w:val="right"/>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100,0</w:t>
            </w:r>
          </w:p>
        </w:tc>
      </w:tr>
      <w:tr w:rsidR="00075782" w:rsidRPr="00075782" w:rsidTr="00075782">
        <w:trPr>
          <w:trHeight w:val="510"/>
        </w:trPr>
        <w:tc>
          <w:tcPr>
            <w:tcW w:w="2361" w:type="dxa"/>
            <w:tcBorders>
              <w:top w:val="nil"/>
              <w:left w:val="single" w:sz="4" w:space="0" w:color="auto"/>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center"/>
              <w:outlineLvl w:val="0"/>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2.02.45519.00.0000.150</w:t>
            </w:r>
          </w:p>
        </w:tc>
        <w:tc>
          <w:tcPr>
            <w:tcW w:w="2514"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outlineLvl w:val="0"/>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Межбюджетные трансферты, передаваемые бюджетам на поддержку отрасли культуры</w:t>
            </w:r>
          </w:p>
        </w:tc>
        <w:tc>
          <w:tcPr>
            <w:tcW w:w="1079"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outlineLvl w:val="0"/>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52 084,00</w:t>
            </w:r>
          </w:p>
        </w:tc>
        <w:tc>
          <w:tcPr>
            <w:tcW w:w="1134"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outlineLvl w:val="0"/>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45 313,00</w:t>
            </w:r>
          </w:p>
        </w:tc>
        <w:tc>
          <w:tcPr>
            <w:tcW w:w="1377"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right"/>
              <w:outlineLvl w:val="0"/>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45 313,00</w:t>
            </w:r>
          </w:p>
        </w:tc>
        <w:tc>
          <w:tcPr>
            <w:tcW w:w="1334" w:type="dxa"/>
            <w:tcBorders>
              <w:top w:val="nil"/>
              <w:left w:val="nil"/>
              <w:bottom w:val="single" w:sz="4" w:space="0" w:color="auto"/>
              <w:right w:val="single" w:sz="4" w:space="0" w:color="auto"/>
            </w:tcBorders>
            <w:shd w:val="clear" w:color="auto" w:fill="auto"/>
            <w:noWrap/>
            <w:vAlign w:val="center"/>
            <w:hideMark/>
          </w:tcPr>
          <w:p w:rsidR="00075782" w:rsidRPr="00075782" w:rsidRDefault="00075782" w:rsidP="00075782">
            <w:pPr>
              <w:spacing w:after="0" w:line="240" w:lineRule="auto"/>
              <w:jc w:val="right"/>
              <w:outlineLvl w:val="0"/>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87,0</w:t>
            </w:r>
          </w:p>
        </w:tc>
        <w:tc>
          <w:tcPr>
            <w:tcW w:w="1258" w:type="dxa"/>
            <w:tcBorders>
              <w:top w:val="nil"/>
              <w:left w:val="nil"/>
              <w:bottom w:val="single" w:sz="4" w:space="0" w:color="auto"/>
              <w:right w:val="single" w:sz="4" w:space="0" w:color="auto"/>
            </w:tcBorders>
            <w:shd w:val="clear" w:color="auto" w:fill="auto"/>
            <w:noWrap/>
            <w:vAlign w:val="center"/>
            <w:hideMark/>
          </w:tcPr>
          <w:p w:rsidR="00075782" w:rsidRPr="00075782" w:rsidRDefault="00075782" w:rsidP="00075782">
            <w:pPr>
              <w:spacing w:after="0" w:line="240" w:lineRule="auto"/>
              <w:jc w:val="right"/>
              <w:outlineLvl w:val="0"/>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100,0</w:t>
            </w:r>
          </w:p>
        </w:tc>
      </w:tr>
      <w:tr w:rsidR="00075782" w:rsidRPr="00075782" w:rsidTr="00075782">
        <w:trPr>
          <w:trHeight w:val="270"/>
        </w:trPr>
        <w:tc>
          <w:tcPr>
            <w:tcW w:w="2361" w:type="dxa"/>
            <w:tcBorders>
              <w:top w:val="nil"/>
              <w:left w:val="single" w:sz="4" w:space="0" w:color="auto"/>
              <w:bottom w:val="single" w:sz="4" w:space="0" w:color="auto"/>
              <w:right w:val="single" w:sz="4" w:space="0" w:color="auto"/>
            </w:tcBorders>
            <w:shd w:val="clear" w:color="auto" w:fill="auto"/>
            <w:noWrap/>
            <w:vAlign w:val="bottom"/>
            <w:hideMark/>
          </w:tcPr>
          <w:p w:rsidR="00075782" w:rsidRPr="00075782" w:rsidRDefault="00075782" w:rsidP="00075782">
            <w:pPr>
              <w:spacing w:after="0" w:line="240" w:lineRule="auto"/>
              <w:jc w:val="center"/>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Итого</w:t>
            </w:r>
          </w:p>
        </w:tc>
        <w:tc>
          <w:tcPr>
            <w:tcW w:w="2514" w:type="dxa"/>
            <w:tcBorders>
              <w:top w:val="nil"/>
              <w:left w:val="nil"/>
              <w:bottom w:val="single" w:sz="4" w:space="0" w:color="auto"/>
              <w:right w:val="single" w:sz="4" w:space="0" w:color="auto"/>
            </w:tcBorders>
            <w:shd w:val="clear" w:color="auto" w:fill="auto"/>
            <w:noWrap/>
            <w:vAlign w:val="bottom"/>
            <w:hideMark/>
          </w:tcPr>
          <w:p w:rsidR="00075782" w:rsidRPr="00075782" w:rsidRDefault="00075782" w:rsidP="00075782">
            <w:pPr>
              <w:spacing w:after="0" w:line="240" w:lineRule="auto"/>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 </w:t>
            </w:r>
          </w:p>
        </w:tc>
        <w:tc>
          <w:tcPr>
            <w:tcW w:w="1079" w:type="dxa"/>
            <w:tcBorders>
              <w:top w:val="nil"/>
              <w:left w:val="nil"/>
              <w:bottom w:val="single" w:sz="4" w:space="0" w:color="auto"/>
              <w:right w:val="single" w:sz="4" w:space="0" w:color="auto"/>
            </w:tcBorders>
            <w:shd w:val="clear" w:color="auto" w:fill="auto"/>
            <w:noWrap/>
            <w:vAlign w:val="bottom"/>
            <w:hideMark/>
          </w:tcPr>
          <w:p w:rsidR="00075782" w:rsidRPr="00075782" w:rsidRDefault="00075782" w:rsidP="00075782">
            <w:pPr>
              <w:spacing w:after="0" w:line="240" w:lineRule="auto"/>
              <w:jc w:val="right"/>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10 192 104,00</w:t>
            </w:r>
          </w:p>
        </w:tc>
        <w:tc>
          <w:tcPr>
            <w:tcW w:w="1134" w:type="dxa"/>
            <w:tcBorders>
              <w:top w:val="nil"/>
              <w:left w:val="nil"/>
              <w:bottom w:val="single" w:sz="4" w:space="0" w:color="auto"/>
              <w:right w:val="single" w:sz="4" w:space="0" w:color="auto"/>
            </w:tcBorders>
            <w:shd w:val="clear" w:color="auto" w:fill="auto"/>
            <w:noWrap/>
            <w:vAlign w:val="bottom"/>
            <w:hideMark/>
          </w:tcPr>
          <w:p w:rsidR="00075782" w:rsidRPr="00075782" w:rsidRDefault="00075782" w:rsidP="00075782">
            <w:pPr>
              <w:spacing w:after="0" w:line="240" w:lineRule="auto"/>
              <w:jc w:val="right"/>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2 669 186,00</w:t>
            </w:r>
          </w:p>
        </w:tc>
        <w:tc>
          <w:tcPr>
            <w:tcW w:w="1377" w:type="dxa"/>
            <w:tcBorders>
              <w:top w:val="nil"/>
              <w:left w:val="nil"/>
              <w:bottom w:val="single" w:sz="4" w:space="0" w:color="auto"/>
              <w:right w:val="single" w:sz="4" w:space="0" w:color="auto"/>
            </w:tcBorders>
            <w:shd w:val="clear" w:color="auto" w:fill="auto"/>
            <w:noWrap/>
            <w:vAlign w:val="bottom"/>
            <w:hideMark/>
          </w:tcPr>
          <w:p w:rsidR="00075782" w:rsidRPr="00075782" w:rsidRDefault="00075782" w:rsidP="00075782">
            <w:pPr>
              <w:spacing w:after="0" w:line="240" w:lineRule="auto"/>
              <w:jc w:val="right"/>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2 749 213,08</w:t>
            </w:r>
          </w:p>
        </w:tc>
        <w:tc>
          <w:tcPr>
            <w:tcW w:w="1334" w:type="dxa"/>
            <w:tcBorders>
              <w:top w:val="nil"/>
              <w:left w:val="nil"/>
              <w:bottom w:val="single" w:sz="4" w:space="0" w:color="auto"/>
              <w:right w:val="single" w:sz="4" w:space="0" w:color="auto"/>
            </w:tcBorders>
            <w:shd w:val="clear" w:color="auto" w:fill="auto"/>
            <w:noWrap/>
            <w:vAlign w:val="center"/>
            <w:hideMark/>
          </w:tcPr>
          <w:p w:rsidR="00075782" w:rsidRPr="00075782" w:rsidRDefault="00075782" w:rsidP="00075782">
            <w:pPr>
              <w:spacing w:after="0" w:line="240" w:lineRule="auto"/>
              <w:jc w:val="right"/>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27,0</w:t>
            </w:r>
          </w:p>
        </w:tc>
        <w:tc>
          <w:tcPr>
            <w:tcW w:w="1258" w:type="dxa"/>
            <w:tcBorders>
              <w:top w:val="nil"/>
              <w:left w:val="nil"/>
              <w:bottom w:val="single" w:sz="4" w:space="0" w:color="auto"/>
              <w:right w:val="single" w:sz="4" w:space="0" w:color="auto"/>
            </w:tcBorders>
            <w:shd w:val="clear" w:color="auto" w:fill="auto"/>
            <w:noWrap/>
            <w:vAlign w:val="center"/>
            <w:hideMark/>
          </w:tcPr>
          <w:p w:rsidR="00075782" w:rsidRPr="00075782" w:rsidRDefault="00075782" w:rsidP="00075782">
            <w:pPr>
              <w:spacing w:after="0" w:line="240" w:lineRule="auto"/>
              <w:jc w:val="right"/>
              <w:rPr>
                <w:rFonts w:ascii="Times New Roman" w:eastAsia="Times New Roman" w:hAnsi="Times New Roman" w:cs="Times New Roman"/>
                <w:b/>
                <w:bCs/>
                <w:sz w:val="20"/>
                <w:szCs w:val="20"/>
                <w:lang w:eastAsia="ru-RU"/>
              </w:rPr>
            </w:pPr>
            <w:r w:rsidRPr="00075782">
              <w:rPr>
                <w:rFonts w:ascii="Times New Roman" w:eastAsia="Times New Roman" w:hAnsi="Times New Roman" w:cs="Times New Roman"/>
                <w:b/>
                <w:bCs/>
                <w:sz w:val="20"/>
                <w:szCs w:val="20"/>
                <w:lang w:eastAsia="ru-RU"/>
              </w:rPr>
              <w:t>103,0</w:t>
            </w:r>
          </w:p>
        </w:tc>
      </w:tr>
    </w:tbl>
    <w:p w:rsidR="00075782" w:rsidRPr="00075782" w:rsidRDefault="00075782" w:rsidP="00075782">
      <w:pPr>
        <w:spacing w:after="0" w:line="240" w:lineRule="auto"/>
        <w:jc w:val="right"/>
        <w:rPr>
          <w:rFonts w:ascii="Times New Roman" w:eastAsia="Times New Roman" w:hAnsi="Times New Roman" w:cs="Times New Roman"/>
          <w:sz w:val="20"/>
          <w:szCs w:val="20"/>
          <w:lang w:eastAsia="ru-RU"/>
        </w:rPr>
      </w:pPr>
    </w:p>
    <w:p w:rsidR="00075782" w:rsidRPr="00075782" w:rsidRDefault="00075782" w:rsidP="00075782">
      <w:pPr>
        <w:spacing w:after="0" w:line="240" w:lineRule="auto"/>
        <w:jc w:val="right"/>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Приложение № 2</w:t>
      </w:r>
    </w:p>
    <w:p w:rsidR="00075782" w:rsidRPr="00075782" w:rsidRDefault="00075782" w:rsidP="00075782">
      <w:pPr>
        <w:spacing w:after="0" w:line="240" w:lineRule="auto"/>
        <w:jc w:val="right"/>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lastRenderedPageBreak/>
        <w:t>к информации об исполнении бюджета</w:t>
      </w:r>
    </w:p>
    <w:p w:rsidR="00075782" w:rsidRPr="00075782" w:rsidRDefault="00075782" w:rsidP="00075782">
      <w:pPr>
        <w:spacing w:after="0" w:line="240" w:lineRule="auto"/>
        <w:jc w:val="right"/>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Умыганского муниципального образования</w:t>
      </w:r>
    </w:p>
    <w:p w:rsidR="00075782" w:rsidRPr="00075782" w:rsidRDefault="00075782" w:rsidP="00075782">
      <w:pPr>
        <w:spacing w:after="0" w:line="240" w:lineRule="auto"/>
        <w:jc w:val="right"/>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за 1 квартал 2023 год</w:t>
      </w:r>
    </w:p>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ОТЧЁТ</w:t>
      </w:r>
    </w:p>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об исполнении бюджета Умыганского муниципального образования по состоянию на 01 апреля 2023 года по расходам</w:t>
      </w:r>
    </w:p>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p>
    <w:tbl>
      <w:tblPr>
        <w:tblW w:w="11057" w:type="dxa"/>
        <w:tblInd w:w="-434" w:type="dxa"/>
        <w:tblLayout w:type="fixed"/>
        <w:tblLook w:val="0000" w:firstRow="0" w:lastRow="0" w:firstColumn="0" w:lastColumn="0" w:noHBand="0" w:noVBand="0"/>
      </w:tblPr>
      <w:tblGrid>
        <w:gridCol w:w="992"/>
        <w:gridCol w:w="1985"/>
        <w:gridCol w:w="1418"/>
        <w:gridCol w:w="1276"/>
        <w:gridCol w:w="1040"/>
        <w:gridCol w:w="761"/>
        <w:gridCol w:w="717"/>
        <w:gridCol w:w="884"/>
        <w:gridCol w:w="992"/>
        <w:gridCol w:w="992"/>
      </w:tblGrid>
      <w:tr w:rsidR="00075782" w:rsidRPr="00075782" w:rsidTr="00075782">
        <w:tblPrEx>
          <w:tblCellMar>
            <w:top w:w="0" w:type="dxa"/>
            <w:bottom w:w="0" w:type="dxa"/>
          </w:tblCellMar>
        </w:tblPrEx>
        <w:trPr>
          <w:trHeight w:val="163"/>
        </w:trPr>
        <w:tc>
          <w:tcPr>
            <w:tcW w:w="992"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075782">
              <w:rPr>
                <w:rFonts w:ascii="Times New Roman" w:eastAsia="Times New Roman" w:hAnsi="Times New Roman" w:cs="Times New Roman"/>
                <w:b/>
                <w:bCs/>
                <w:color w:val="000000"/>
                <w:sz w:val="20"/>
                <w:szCs w:val="20"/>
                <w:lang w:eastAsia="ru-RU"/>
              </w:rPr>
              <w:t>РзПР</w:t>
            </w:r>
          </w:p>
        </w:tc>
        <w:tc>
          <w:tcPr>
            <w:tcW w:w="1985"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075782">
              <w:rPr>
                <w:rFonts w:ascii="Times New Roman" w:eastAsia="Times New Roman" w:hAnsi="Times New Roman" w:cs="Times New Roman"/>
                <w:b/>
                <w:bCs/>
                <w:color w:val="000000"/>
                <w:sz w:val="20"/>
                <w:szCs w:val="20"/>
                <w:lang w:eastAsia="ru-RU"/>
              </w:rPr>
              <w:t>Расходы</w:t>
            </w:r>
          </w:p>
        </w:tc>
        <w:tc>
          <w:tcPr>
            <w:tcW w:w="1418"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075782">
              <w:rPr>
                <w:rFonts w:ascii="Times New Roman" w:eastAsia="Times New Roman" w:hAnsi="Times New Roman" w:cs="Times New Roman"/>
                <w:b/>
                <w:bCs/>
                <w:color w:val="000000"/>
                <w:sz w:val="20"/>
                <w:szCs w:val="20"/>
                <w:lang w:eastAsia="ru-RU"/>
              </w:rPr>
              <w:t>Уточненный  план год, руб.</w:t>
            </w:r>
          </w:p>
        </w:tc>
        <w:tc>
          <w:tcPr>
            <w:tcW w:w="1276"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075782">
              <w:rPr>
                <w:rFonts w:ascii="Times New Roman" w:eastAsia="Times New Roman" w:hAnsi="Times New Roman" w:cs="Times New Roman"/>
                <w:b/>
                <w:bCs/>
                <w:color w:val="000000"/>
                <w:sz w:val="20"/>
                <w:szCs w:val="20"/>
                <w:lang w:eastAsia="ru-RU"/>
              </w:rPr>
              <w:t>Уточненный план на 01.04.2023г., руб.</w:t>
            </w:r>
          </w:p>
        </w:tc>
        <w:tc>
          <w:tcPr>
            <w:tcW w:w="1040"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075782">
              <w:rPr>
                <w:rFonts w:ascii="Times New Roman" w:eastAsia="Times New Roman" w:hAnsi="Times New Roman" w:cs="Times New Roman"/>
                <w:b/>
                <w:bCs/>
                <w:color w:val="000000"/>
                <w:sz w:val="20"/>
                <w:szCs w:val="20"/>
                <w:lang w:eastAsia="ru-RU"/>
              </w:rPr>
              <w:t>Исполнено на 01.04.2023г., руб.</w:t>
            </w:r>
          </w:p>
        </w:tc>
        <w:tc>
          <w:tcPr>
            <w:tcW w:w="1478" w:type="dxa"/>
            <w:gridSpan w:val="2"/>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075782">
              <w:rPr>
                <w:rFonts w:ascii="Times New Roman" w:eastAsia="Times New Roman" w:hAnsi="Times New Roman" w:cs="Times New Roman"/>
                <w:b/>
                <w:bCs/>
                <w:color w:val="000000"/>
                <w:sz w:val="20"/>
                <w:szCs w:val="20"/>
                <w:lang w:eastAsia="ru-RU"/>
              </w:rPr>
              <w:t>% выполнения</w:t>
            </w:r>
          </w:p>
        </w:tc>
        <w:tc>
          <w:tcPr>
            <w:tcW w:w="884"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075782">
              <w:rPr>
                <w:rFonts w:ascii="Times New Roman" w:eastAsia="Times New Roman" w:hAnsi="Times New Roman" w:cs="Times New Roman"/>
                <w:b/>
                <w:bCs/>
                <w:color w:val="000000"/>
                <w:sz w:val="20"/>
                <w:szCs w:val="20"/>
                <w:lang w:eastAsia="ru-RU"/>
              </w:rPr>
              <w:t>Структура расходов</w:t>
            </w:r>
          </w:p>
        </w:tc>
        <w:tc>
          <w:tcPr>
            <w:tcW w:w="992"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075782">
              <w:rPr>
                <w:rFonts w:ascii="Times New Roman" w:eastAsia="Times New Roman" w:hAnsi="Times New Roman" w:cs="Times New Roman"/>
                <w:b/>
                <w:bCs/>
                <w:color w:val="000000"/>
                <w:sz w:val="20"/>
                <w:szCs w:val="20"/>
                <w:lang w:eastAsia="ru-RU"/>
              </w:rPr>
              <w:t>% от общего расхода</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075782">
              <w:rPr>
                <w:rFonts w:ascii="Times New Roman" w:eastAsia="Times New Roman" w:hAnsi="Times New Roman" w:cs="Times New Roman"/>
                <w:b/>
                <w:bCs/>
                <w:color w:val="000000"/>
                <w:sz w:val="20"/>
                <w:szCs w:val="20"/>
                <w:lang w:eastAsia="ru-RU"/>
              </w:rPr>
              <w:t>Отклонение, руб.</w:t>
            </w:r>
          </w:p>
        </w:tc>
      </w:tr>
      <w:tr w:rsidR="00075782" w:rsidRPr="00075782" w:rsidTr="00075782">
        <w:tblPrEx>
          <w:tblCellMar>
            <w:top w:w="0" w:type="dxa"/>
            <w:bottom w:w="0" w:type="dxa"/>
          </w:tblCellMar>
        </w:tblPrEx>
        <w:trPr>
          <w:trHeight w:val="706"/>
        </w:trPr>
        <w:tc>
          <w:tcPr>
            <w:tcW w:w="992"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p>
        </w:tc>
        <w:tc>
          <w:tcPr>
            <w:tcW w:w="1985"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p>
        </w:tc>
        <w:tc>
          <w:tcPr>
            <w:tcW w:w="1418"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p>
        </w:tc>
        <w:tc>
          <w:tcPr>
            <w:tcW w:w="1276"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p>
        </w:tc>
        <w:tc>
          <w:tcPr>
            <w:tcW w:w="1040"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p>
        </w:tc>
        <w:tc>
          <w:tcPr>
            <w:tcW w:w="761"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075782">
              <w:rPr>
                <w:rFonts w:ascii="Times New Roman" w:eastAsia="Times New Roman" w:hAnsi="Times New Roman" w:cs="Times New Roman"/>
                <w:b/>
                <w:bCs/>
                <w:color w:val="000000"/>
                <w:sz w:val="20"/>
                <w:szCs w:val="20"/>
                <w:lang w:eastAsia="ru-RU"/>
              </w:rPr>
              <w:t>к годовому назначению</w:t>
            </w:r>
          </w:p>
        </w:tc>
        <w:tc>
          <w:tcPr>
            <w:tcW w:w="3585" w:type="dxa"/>
            <w:gridSpan w:val="4"/>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075782">
              <w:rPr>
                <w:rFonts w:ascii="Times New Roman" w:eastAsia="Times New Roman" w:hAnsi="Times New Roman" w:cs="Times New Roman"/>
                <w:b/>
                <w:bCs/>
                <w:color w:val="000000"/>
                <w:sz w:val="20"/>
                <w:szCs w:val="20"/>
                <w:lang w:eastAsia="ru-RU"/>
              </w:rPr>
              <w:t>к квартальному назначению</w:t>
            </w:r>
          </w:p>
        </w:tc>
      </w:tr>
      <w:tr w:rsidR="00075782" w:rsidRPr="00075782" w:rsidTr="00075782">
        <w:tblPrEx>
          <w:tblCellMar>
            <w:top w:w="0" w:type="dxa"/>
            <w:bottom w:w="0" w:type="dxa"/>
          </w:tblCellMar>
        </w:tblPrEx>
        <w:trPr>
          <w:trHeight w:val="168"/>
        </w:trPr>
        <w:tc>
          <w:tcPr>
            <w:tcW w:w="992" w:type="dxa"/>
            <w:tcBorders>
              <w:top w:val="nil"/>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075782">
              <w:rPr>
                <w:rFonts w:ascii="Times New Roman" w:eastAsia="Times New Roman" w:hAnsi="Times New Roman" w:cs="Times New Roman"/>
                <w:b/>
                <w:bCs/>
                <w:color w:val="000000"/>
                <w:sz w:val="20"/>
                <w:szCs w:val="20"/>
                <w:lang w:eastAsia="ru-RU"/>
              </w:rPr>
              <w:t>0100</w:t>
            </w:r>
          </w:p>
        </w:tc>
        <w:tc>
          <w:tcPr>
            <w:tcW w:w="1985" w:type="dxa"/>
            <w:tcBorders>
              <w:top w:val="nil"/>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rPr>
                <w:rFonts w:ascii="Times New Roman" w:eastAsia="Times New Roman" w:hAnsi="Times New Roman" w:cs="Times New Roman"/>
                <w:b/>
                <w:bCs/>
                <w:color w:val="000000"/>
                <w:sz w:val="20"/>
                <w:szCs w:val="20"/>
                <w:lang w:eastAsia="ru-RU"/>
              </w:rPr>
            </w:pPr>
            <w:r w:rsidRPr="00075782">
              <w:rPr>
                <w:rFonts w:ascii="Times New Roman" w:eastAsia="Times New Roman" w:hAnsi="Times New Roman" w:cs="Times New Roman"/>
                <w:b/>
                <w:bCs/>
                <w:color w:val="000000"/>
                <w:sz w:val="20"/>
                <w:szCs w:val="20"/>
                <w:lang w:eastAsia="ru-RU"/>
              </w:rPr>
              <w:t>Гос.управ.и органы мест.управ.</w:t>
            </w:r>
          </w:p>
        </w:tc>
        <w:tc>
          <w:tcPr>
            <w:tcW w:w="1418" w:type="dxa"/>
            <w:tcBorders>
              <w:top w:val="nil"/>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075782">
              <w:rPr>
                <w:rFonts w:ascii="Times New Roman" w:eastAsia="Times New Roman" w:hAnsi="Times New Roman" w:cs="Times New Roman"/>
                <w:b/>
                <w:bCs/>
                <w:color w:val="000000"/>
                <w:sz w:val="20"/>
                <w:szCs w:val="20"/>
                <w:lang w:eastAsia="ru-RU"/>
              </w:rPr>
              <w:t>3 078 172,00</w:t>
            </w:r>
          </w:p>
        </w:tc>
        <w:tc>
          <w:tcPr>
            <w:tcW w:w="1276" w:type="dxa"/>
            <w:tcBorders>
              <w:top w:val="nil"/>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075782">
              <w:rPr>
                <w:rFonts w:ascii="Times New Roman" w:eastAsia="Times New Roman" w:hAnsi="Times New Roman" w:cs="Times New Roman"/>
                <w:b/>
                <w:bCs/>
                <w:color w:val="000000"/>
                <w:sz w:val="20"/>
                <w:szCs w:val="20"/>
                <w:lang w:eastAsia="ru-RU"/>
              </w:rPr>
              <w:t>1 216 139,06</w:t>
            </w:r>
          </w:p>
        </w:tc>
        <w:tc>
          <w:tcPr>
            <w:tcW w:w="1040" w:type="dxa"/>
            <w:tcBorders>
              <w:top w:val="nil"/>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075782">
              <w:rPr>
                <w:rFonts w:ascii="Times New Roman" w:eastAsia="Times New Roman" w:hAnsi="Times New Roman" w:cs="Times New Roman"/>
                <w:b/>
                <w:bCs/>
                <w:color w:val="000000"/>
                <w:sz w:val="20"/>
                <w:szCs w:val="20"/>
                <w:lang w:eastAsia="ru-RU"/>
              </w:rPr>
              <w:t>1 216 139,06</w:t>
            </w:r>
          </w:p>
        </w:tc>
        <w:tc>
          <w:tcPr>
            <w:tcW w:w="761" w:type="dxa"/>
            <w:tcBorders>
              <w:top w:val="nil"/>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075782">
              <w:rPr>
                <w:rFonts w:ascii="Times New Roman" w:eastAsia="Times New Roman" w:hAnsi="Times New Roman" w:cs="Times New Roman"/>
                <w:b/>
                <w:bCs/>
                <w:color w:val="000000"/>
                <w:sz w:val="20"/>
                <w:szCs w:val="20"/>
                <w:lang w:eastAsia="ru-RU"/>
              </w:rPr>
              <w:t>39,5</w:t>
            </w:r>
          </w:p>
        </w:tc>
        <w:tc>
          <w:tcPr>
            <w:tcW w:w="717" w:type="dxa"/>
            <w:tcBorders>
              <w:top w:val="nil"/>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075782">
              <w:rPr>
                <w:rFonts w:ascii="Times New Roman" w:eastAsia="Times New Roman" w:hAnsi="Times New Roman" w:cs="Times New Roman"/>
                <w:b/>
                <w:bCs/>
                <w:color w:val="000000"/>
                <w:sz w:val="20"/>
                <w:szCs w:val="20"/>
                <w:lang w:eastAsia="ru-RU"/>
              </w:rPr>
              <w:t>100,0</w:t>
            </w:r>
          </w:p>
        </w:tc>
        <w:tc>
          <w:tcPr>
            <w:tcW w:w="884" w:type="dxa"/>
            <w:tcBorders>
              <w:top w:val="nil"/>
              <w:left w:val="single" w:sz="6" w:space="0" w:color="auto"/>
              <w:bottom w:val="single" w:sz="6" w:space="0" w:color="auto"/>
              <w:right w:val="nil"/>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075782">
              <w:rPr>
                <w:rFonts w:ascii="Times New Roman" w:eastAsia="Times New Roman" w:hAnsi="Times New Roman" w:cs="Times New Roman"/>
                <w:b/>
                <w:bCs/>
                <w:color w:val="000000"/>
                <w:sz w:val="20"/>
                <w:szCs w:val="20"/>
                <w:lang w:eastAsia="ru-RU"/>
              </w:rPr>
              <w:t>100,0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075782">
              <w:rPr>
                <w:rFonts w:ascii="Times New Roman" w:eastAsia="Times New Roman" w:hAnsi="Times New Roman" w:cs="Times New Roman"/>
                <w:b/>
                <w:bCs/>
                <w:color w:val="000000"/>
                <w:sz w:val="20"/>
                <w:szCs w:val="20"/>
                <w:lang w:eastAsia="ru-RU"/>
              </w:rPr>
              <w:t>44,2</w:t>
            </w:r>
          </w:p>
        </w:tc>
        <w:tc>
          <w:tcPr>
            <w:tcW w:w="992" w:type="dxa"/>
            <w:tcBorders>
              <w:top w:val="nil"/>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075782">
              <w:rPr>
                <w:rFonts w:ascii="Times New Roman" w:eastAsia="Times New Roman" w:hAnsi="Times New Roman" w:cs="Times New Roman"/>
                <w:b/>
                <w:bCs/>
                <w:color w:val="000000"/>
                <w:sz w:val="20"/>
                <w:szCs w:val="20"/>
                <w:lang w:eastAsia="ru-RU"/>
              </w:rPr>
              <w:t>0,00</w:t>
            </w:r>
          </w:p>
        </w:tc>
      </w:tr>
      <w:tr w:rsidR="00075782" w:rsidRPr="00075782" w:rsidTr="00075782">
        <w:tblPrEx>
          <w:tblCellMar>
            <w:top w:w="0" w:type="dxa"/>
            <w:bottom w:w="0" w:type="dxa"/>
          </w:tblCellMar>
        </w:tblPrEx>
        <w:trPr>
          <w:trHeight w:val="168"/>
        </w:trPr>
        <w:tc>
          <w:tcPr>
            <w:tcW w:w="992"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p>
        </w:tc>
        <w:tc>
          <w:tcPr>
            <w:tcW w:w="1985"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rPr>
                <w:rFonts w:ascii="Times New Roman" w:eastAsia="Times New Roman" w:hAnsi="Times New Roman" w:cs="Times New Roman"/>
                <w:b/>
                <w:bCs/>
                <w:i/>
                <w:iCs/>
                <w:color w:val="000000"/>
                <w:sz w:val="20"/>
                <w:szCs w:val="20"/>
                <w:lang w:eastAsia="ru-RU"/>
              </w:rPr>
            </w:pPr>
            <w:r w:rsidRPr="00075782">
              <w:rPr>
                <w:rFonts w:ascii="Times New Roman" w:eastAsia="Times New Roman" w:hAnsi="Times New Roman" w:cs="Times New Roman"/>
                <w:b/>
                <w:bCs/>
                <w:i/>
                <w:iCs/>
                <w:color w:val="000000"/>
                <w:sz w:val="20"/>
                <w:szCs w:val="20"/>
                <w:lang w:eastAsia="ru-RU"/>
              </w:rPr>
              <w:t>зарплата с начислениями</w:t>
            </w:r>
          </w:p>
        </w:tc>
        <w:tc>
          <w:tcPr>
            <w:tcW w:w="1418"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075782">
              <w:rPr>
                <w:rFonts w:ascii="Times New Roman" w:eastAsia="Times New Roman" w:hAnsi="Times New Roman" w:cs="Times New Roman"/>
                <w:b/>
                <w:bCs/>
                <w:i/>
                <w:iCs/>
                <w:color w:val="000000"/>
                <w:sz w:val="20"/>
                <w:szCs w:val="20"/>
                <w:lang w:eastAsia="ru-RU"/>
              </w:rPr>
              <w:t>2 514 272,00</w:t>
            </w:r>
          </w:p>
        </w:tc>
        <w:tc>
          <w:tcPr>
            <w:tcW w:w="1276"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075782">
              <w:rPr>
                <w:rFonts w:ascii="Times New Roman" w:eastAsia="Times New Roman" w:hAnsi="Times New Roman" w:cs="Times New Roman"/>
                <w:b/>
                <w:bCs/>
                <w:i/>
                <w:iCs/>
                <w:color w:val="000000"/>
                <w:sz w:val="20"/>
                <w:szCs w:val="20"/>
                <w:lang w:eastAsia="ru-RU"/>
              </w:rPr>
              <w:t>1 086 732,54</w:t>
            </w:r>
          </w:p>
        </w:tc>
        <w:tc>
          <w:tcPr>
            <w:tcW w:w="1040"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075782">
              <w:rPr>
                <w:rFonts w:ascii="Times New Roman" w:eastAsia="Times New Roman" w:hAnsi="Times New Roman" w:cs="Times New Roman"/>
                <w:b/>
                <w:bCs/>
                <w:i/>
                <w:iCs/>
                <w:color w:val="000000"/>
                <w:sz w:val="20"/>
                <w:szCs w:val="20"/>
                <w:lang w:eastAsia="ru-RU"/>
              </w:rPr>
              <w:t>1 086 732,54</w:t>
            </w:r>
          </w:p>
        </w:tc>
        <w:tc>
          <w:tcPr>
            <w:tcW w:w="761"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075782">
              <w:rPr>
                <w:rFonts w:ascii="Times New Roman" w:eastAsia="Times New Roman" w:hAnsi="Times New Roman" w:cs="Times New Roman"/>
                <w:b/>
                <w:bCs/>
                <w:color w:val="000000"/>
                <w:sz w:val="20"/>
                <w:szCs w:val="20"/>
                <w:lang w:eastAsia="ru-RU"/>
              </w:rPr>
              <w:t>43,2</w:t>
            </w:r>
          </w:p>
        </w:tc>
        <w:tc>
          <w:tcPr>
            <w:tcW w:w="717" w:type="dxa"/>
            <w:tcBorders>
              <w:top w:val="nil"/>
              <w:left w:val="single" w:sz="6" w:space="0" w:color="auto"/>
              <w:bottom w:val="single" w:sz="6" w:space="0" w:color="auto"/>
              <w:right w:val="nil"/>
            </w:tcBorders>
            <w:shd w:val="solid" w:color="FFFFFF" w:fill="auto"/>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075782">
              <w:rPr>
                <w:rFonts w:ascii="Times New Roman" w:eastAsia="Times New Roman" w:hAnsi="Times New Roman" w:cs="Times New Roman"/>
                <w:b/>
                <w:bCs/>
                <w:color w:val="000000"/>
                <w:sz w:val="20"/>
                <w:szCs w:val="20"/>
                <w:lang w:eastAsia="ru-RU"/>
              </w:rPr>
              <w:t>89,4</w:t>
            </w:r>
          </w:p>
        </w:tc>
        <w:tc>
          <w:tcPr>
            <w:tcW w:w="884" w:type="dxa"/>
            <w:tcBorders>
              <w:top w:val="nil"/>
              <w:left w:val="single" w:sz="6" w:space="0" w:color="auto"/>
              <w:bottom w:val="single" w:sz="6" w:space="0" w:color="auto"/>
              <w:right w:val="nil"/>
            </w:tcBorders>
            <w:shd w:val="solid" w:color="FFFFFF" w:fill="auto"/>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075782">
              <w:rPr>
                <w:rFonts w:ascii="Times New Roman" w:eastAsia="Times New Roman" w:hAnsi="Times New Roman" w:cs="Times New Roman"/>
                <w:b/>
                <w:bCs/>
                <w:color w:val="000000"/>
                <w:sz w:val="20"/>
                <w:szCs w:val="20"/>
                <w:lang w:eastAsia="ru-RU"/>
              </w:rPr>
              <w:t>89,4</w:t>
            </w:r>
          </w:p>
        </w:tc>
        <w:tc>
          <w:tcPr>
            <w:tcW w:w="992"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075782">
              <w:rPr>
                <w:rFonts w:ascii="Times New Roman" w:eastAsia="Times New Roman" w:hAnsi="Times New Roman" w:cs="Times New Roman"/>
                <w:b/>
                <w:bCs/>
                <w:i/>
                <w:iCs/>
                <w:color w:val="000000"/>
                <w:sz w:val="20"/>
                <w:szCs w:val="20"/>
                <w:lang w:eastAsia="ru-RU"/>
              </w:rPr>
              <w:t>39,5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075782">
              <w:rPr>
                <w:rFonts w:ascii="Times New Roman" w:eastAsia="Times New Roman" w:hAnsi="Times New Roman" w:cs="Times New Roman"/>
                <w:b/>
                <w:bCs/>
                <w:color w:val="000000"/>
                <w:sz w:val="20"/>
                <w:szCs w:val="20"/>
                <w:lang w:eastAsia="ru-RU"/>
              </w:rPr>
              <w:t>0,00</w:t>
            </w:r>
          </w:p>
        </w:tc>
      </w:tr>
      <w:tr w:rsidR="00075782" w:rsidRPr="00075782" w:rsidTr="00075782">
        <w:tblPrEx>
          <w:tblCellMar>
            <w:top w:w="0" w:type="dxa"/>
            <w:bottom w:w="0" w:type="dxa"/>
          </w:tblCellMar>
        </w:tblPrEx>
        <w:trPr>
          <w:trHeight w:val="168"/>
        </w:trPr>
        <w:tc>
          <w:tcPr>
            <w:tcW w:w="992"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p>
        </w:tc>
        <w:tc>
          <w:tcPr>
            <w:tcW w:w="1985"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rPr>
                <w:rFonts w:ascii="Times New Roman" w:eastAsia="Times New Roman" w:hAnsi="Times New Roman" w:cs="Times New Roman"/>
                <w:b/>
                <w:bCs/>
                <w:i/>
                <w:iCs/>
                <w:color w:val="000000"/>
                <w:sz w:val="20"/>
                <w:szCs w:val="20"/>
                <w:lang w:eastAsia="ru-RU"/>
              </w:rPr>
            </w:pPr>
            <w:r w:rsidRPr="00075782">
              <w:rPr>
                <w:rFonts w:ascii="Times New Roman" w:eastAsia="Times New Roman" w:hAnsi="Times New Roman" w:cs="Times New Roman"/>
                <w:b/>
                <w:bCs/>
                <w:i/>
                <w:iCs/>
                <w:color w:val="000000"/>
                <w:sz w:val="20"/>
                <w:szCs w:val="20"/>
                <w:lang w:eastAsia="ru-RU"/>
              </w:rPr>
              <w:t>в том числе зарплата</w:t>
            </w:r>
          </w:p>
        </w:tc>
        <w:tc>
          <w:tcPr>
            <w:tcW w:w="1418" w:type="dxa"/>
            <w:tcBorders>
              <w:top w:val="nil"/>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075782">
              <w:rPr>
                <w:rFonts w:ascii="Times New Roman" w:eastAsia="Times New Roman" w:hAnsi="Times New Roman" w:cs="Times New Roman"/>
                <w:b/>
                <w:bCs/>
                <w:i/>
                <w:iCs/>
                <w:color w:val="000000"/>
                <w:sz w:val="20"/>
                <w:szCs w:val="20"/>
                <w:lang w:eastAsia="ru-RU"/>
              </w:rPr>
              <w:t>1 934 156,32</w:t>
            </w:r>
          </w:p>
        </w:tc>
        <w:tc>
          <w:tcPr>
            <w:tcW w:w="1276" w:type="dxa"/>
            <w:tcBorders>
              <w:top w:val="nil"/>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075782">
              <w:rPr>
                <w:rFonts w:ascii="Times New Roman" w:eastAsia="Times New Roman" w:hAnsi="Times New Roman" w:cs="Times New Roman"/>
                <w:b/>
                <w:bCs/>
                <w:i/>
                <w:iCs/>
                <w:color w:val="000000"/>
                <w:sz w:val="20"/>
                <w:szCs w:val="20"/>
                <w:lang w:eastAsia="ru-RU"/>
              </w:rPr>
              <w:t>742 256,52</w:t>
            </w:r>
          </w:p>
        </w:tc>
        <w:tc>
          <w:tcPr>
            <w:tcW w:w="1040" w:type="dxa"/>
            <w:tcBorders>
              <w:top w:val="nil"/>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075782">
              <w:rPr>
                <w:rFonts w:ascii="Times New Roman" w:eastAsia="Times New Roman" w:hAnsi="Times New Roman" w:cs="Times New Roman"/>
                <w:b/>
                <w:bCs/>
                <w:i/>
                <w:iCs/>
                <w:color w:val="000000"/>
                <w:sz w:val="20"/>
                <w:szCs w:val="20"/>
                <w:lang w:eastAsia="ru-RU"/>
              </w:rPr>
              <w:t>742 256,52</w:t>
            </w:r>
          </w:p>
        </w:tc>
        <w:tc>
          <w:tcPr>
            <w:tcW w:w="761"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075782">
              <w:rPr>
                <w:rFonts w:ascii="Times New Roman" w:eastAsia="Times New Roman" w:hAnsi="Times New Roman" w:cs="Times New Roman"/>
                <w:b/>
                <w:bCs/>
                <w:color w:val="000000"/>
                <w:sz w:val="20"/>
                <w:szCs w:val="20"/>
                <w:lang w:eastAsia="ru-RU"/>
              </w:rPr>
              <w:t>38,4</w:t>
            </w:r>
          </w:p>
        </w:tc>
        <w:tc>
          <w:tcPr>
            <w:tcW w:w="717" w:type="dxa"/>
            <w:tcBorders>
              <w:top w:val="nil"/>
              <w:left w:val="single" w:sz="6" w:space="0" w:color="auto"/>
              <w:bottom w:val="single" w:sz="6" w:space="0" w:color="auto"/>
              <w:right w:val="nil"/>
            </w:tcBorders>
            <w:shd w:val="solid" w:color="FFFFFF" w:fill="auto"/>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075782">
              <w:rPr>
                <w:rFonts w:ascii="Times New Roman" w:eastAsia="Times New Roman" w:hAnsi="Times New Roman" w:cs="Times New Roman"/>
                <w:b/>
                <w:bCs/>
                <w:color w:val="000000"/>
                <w:sz w:val="20"/>
                <w:szCs w:val="20"/>
                <w:lang w:eastAsia="ru-RU"/>
              </w:rPr>
              <w:t>61,0</w:t>
            </w:r>
          </w:p>
        </w:tc>
        <w:tc>
          <w:tcPr>
            <w:tcW w:w="884" w:type="dxa"/>
            <w:tcBorders>
              <w:top w:val="nil"/>
              <w:left w:val="single" w:sz="6" w:space="0" w:color="auto"/>
              <w:bottom w:val="single" w:sz="6" w:space="0" w:color="auto"/>
              <w:right w:val="nil"/>
            </w:tcBorders>
            <w:shd w:val="solid" w:color="FFFFFF" w:fill="auto"/>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075782">
              <w:rPr>
                <w:rFonts w:ascii="Times New Roman" w:eastAsia="Times New Roman" w:hAnsi="Times New Roman" w:cs="Times New Roman"/>
                <w:b/>
                <w:bCs/>
                <w:color w:val="000000"/>
                <w:sz w:val="20"/>
                <w:szCs w:val="20"/>
                <w:lang w:eastAsia="ru-RU"/>
              </w:rPr>
              <w:t>61,0</w:t>
            </w:r>
          </w:p>
        </w:tc>
        <w:tc>
          <w:tcPr>
            <w:tcW w:w="992"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075782">
              <w:rPr>
                <w:rFonts w:ascii="Times New Roman" w:eastAsia="Times New Roman" w:hAnsi="Times New Roman" w:cs="Times New Roman"/>
                <w:b/>
                <w:bCs/>
                <w:i/>
                <w:iCs/>
                <w:color w:val="000000"/>
                <w:sz w:val="20"/>
                <w:szCs w:val="20"/>
                <w:lang w:eastAsia="ru-RU"/>
              </w:rPr>
              <w:t>27,0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075782">
              <w:rPr>
                <w:rFonts w:ascii="Times New Roman" w:eastAsia="Times New Roman" w:hAnsi="Times New Roman" w:cs="Times New Roman"/>
                <w:b/>
                <w:bCs/>
                <w:color w:val="000000"/>
                <w:sz w:val="20"/>
                <w:szCs w:val="20"/>
                <w:lang w:eastAsia="ru-RU"/>
              </w:rPr>
              <w:t>0,00</w:t>
            </w:r>
          </w:p>
        </w:tc>
      </w:tr>
      <w:tr w:rsidR="00075782" w:rsidRPr="00075782" w:rsidTr="00075782">
        <w:tblPrEx>
          <w:tblCellMar>
            <w:top w:w="0" w:type="dxa"/>
            <w:bottom w:w="0" w:type="dxa"/>
          </w:tblCellMar>
        </w:tblPrEx>
        <w:trPr>
          <w:trHeight w:val="168"/>
        </w:trPr>
        <w:tc>
          <w:tcPr>
            <w:tcW w:w="992"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p>
        </w:tc>
        <w:tc>
          <w:tcPr>
            <w:tcW w:w="1985"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rPr>
                <w:rFonts w:ascii="Times New Roman" w:eastAsia="Times New Roman" w:hAnsi="Times New Roman" w:cs="Times New Roman"/>
                <w:b/>
                <w:bCs/>
                <w:i/>
                <w:iCs/>
                <w:color w:val="000000"/>
                <w:sz w:val="20"/>
                <w:szCs w:val="20"/>
                <w:lang w:eastAsia="ru-RU"/>
              </w:rPr>
            </w:pPr>
            <w:r w:rsidRPr="00075782">
              <w:rPr>
                <w:rFonts w:ascii="Times New Roman" w:eastAsia="Times New Roman" w:hAnsi="Times New Roman" w:cs="Times New Roman"/>
                <w:b/>
                <w:bCs/>
                <w:i/>
                <w:iCs/>
                <w:color w:val="000000"/>
                <w:sz w:val="20"/>
                <w:szCs w:val="20"/>
                <w:lang w:eastAsia="ru-RU"/>
              </w:rPr>
              <w:t xml:space="preserve">                   начисления  </w:t>
            </w:r>
          </w:p>
        </w:tc>
        <w:tc>
          <w:tcPr>
            <w:tcW w:w="1418" w:type="dxa"/>
            <w:tcBorders>
              <w:top w:val="nil"/>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075782">
              <w:rPr>
                <w:rFonts w:ascii="Times New Roman" w:eastAsia="Times New Roman" w:hAnsi="Times New Roman" w:cs="Times New Roman"/>
                <w:b/>
                <w:bCs/>
                <w:i/>
                <w:iCs/>
                <w:color w:val="000000"/>
                <w:sz w:val="20"/>
                <w:szCs w:val="20"/>
                <w:lang w:eastAsia="ru-RU"/>
              </w:rPr>
              <w:t>580 115,68</w:t>
            </w:r>
          </w:p>
        </w:tc>
        <w:tc>
          <w:tcPr>
            <w:tcW w:w="1276" w:type="dxa"/>
            <w:tcBorders>
              <w:top w:val="nil"/>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075782">
              <w:rPr>
                <w:rFonts w:ascii="Times New Roman" w:eastAsia="Times New Roman" w:hAnsi="Times New Roman" w:cs="Times New Roman"/>
                <w:b/>
                <w:bCs/>
                <w:i/>
                <w:iCs/>
                <w:color w:val="000000"/>
                <w:sz w:val="20"/>
                <w:szCs w:val="20"/>
                <w:lang w:eastAsia="ru-RU"/>
              </w:rPr>
              <w:t>344 476,02</w:t>
            </w:r>
          </w:p>
        </w:tc>
        <w:tc>
          <w:tcPr>
            <w:tcW w:w="1040" w:type="dxa"/>
            <w:tcBorders>
              <w:top w:val="nil"/>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075782">
              <w:rPr>
                <w:rFonts w:ascii="Times New Roman" w:eastAsia="Times New Roman" w:hAnsi="Times New Roman" w:cs="Times New Roman"/>
                <w:b/>
                <w:bCs/>
                <w:i/>
                <w:iCs/>
                <w:color w:val="000000"/>
                <w:sz w:val="20"/>
                <w:szCs w:val="20"/>
                <w:lang w:eastAsia="ru-RU"/>
              </w:rPr>
              <w:t>344 476,02</w:t>
            </w:r>
          </w:p>
        </w:tc>
        <w:tc>
          <w:tcPr>
            <w:tcW w:w="761"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075782">
              <w:rPr>
                <w:rFonts w:ascii="Times New Roman" w:eastAsia="Times New Roman" w:hAnsi="Times New Roman" w:cs="Times New Roman"/>
                <w:b/>
                <w:bCs/>
                <w:color w:val="000000"/>
                <w:sz w:val="20"/>
                <w:szCs w:val="20"/>
                <w:lang w:eastAsia="ru-RU"/>
              </w:rPr>
              <w:t>59,4</w:t>
            </w:r>
          </w:p>
        </w:tc>
        <w:tc>
          <w:tcPr>
            <w:tcW w:w="717" w:type="dxa"/>
            <w:tcBorders>
              <w:top w:val="nil"/>
              <w:left w:val="single" w:sz="6" w:space="0" w:color="auto"/>
              <w:bottom w:val="single" w:sz="6" w:space="0" w:color="auto"/>
              <w:right w:val="nil"/>
            </w:tcBorders>
            <w:shd w:val="solid" w:color="FFFFFF" w:fill="auto"/>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075782">
              <w:rPr>
                <w:rFonts w:ascii="Times New Roman" w:eastAsia="Times New Roman" w:hAnsi="Times New Roman" w:cs="Times New Roman"/>
                <w:b/>
                <w:bCs/>
                <w:color w:val="000000"/>
                <w:sz w:val="20"/>
                <w:szCs w:val="20"/>
                <w:lang w:eastAsia="ru-RU"/>
              </w:rPr>
              <w:t>28,3</w:t>
            </w:r>
          </w:p>
        </w:tc>
        <w:tc>
          <w:tcPr>
            <w:tcW w:w="884" w:type="dxa"/>
            <w:tcBorders>
              <w:top w:val="nil"/>
              <w:left w:val="single" w:sz="6" w:space="0" w:color="auto"/>
              <w:bottom w:val="single" w:sz="6" w:space="0" w:color="auto"/>
              <w:right w:val="nil"/>
            </w:tcBorders>
            <w:shd w:val="solid" w:color="FFFFFF" w:fill="auto"/>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075782">
              <w:rPr>
                <w:rFonts w:ascii="Times New Roman" w:eastAsia="Times New Roman" w:hAnsi="Times New Roman" w:cs="Times New Roman"/>
                <w:b/>
                <w:bCs/>
                <w:color w:val="000000"/>
                <w:sz w:val="20"/>
                <w:szCs w:val="20"/>
                <w:lang w:eastAsia="ru-RU"/>
              </w:rPr>
              <w:t>28,3</w:t>
            </w:r>
          </w:p>
        </w:tc>
        <w:tc>
          <w:tcPr>
            <w:tcW w:w="992"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075782">
              <w:rPr>
                <w:rFonts w:ascii="Times New Roman" w:eastAsia="Times New Roman" w:hAnsi="Times New Roman" w:cs="Times New Roman"/>
                <w:b/>
                <w:bCs/>
                <w:i/>
                <w:iCs/>
                <w:color w:val="000000"/>
                <w:sz w:val="20"/>
                <w:szCs w:val="20"/>
                <w:lang w:eastAsia="ru-RU"/>
              </w:rPr>
              <w:t>12,5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075782">
              <w:rPr>
                <w:rFonts w:ascii="Times New Roman" w:eastAsia="Times New Roman" w:hAnsi="Times New Roman" w:cs="Times New Roman"/>
                <w:b/>
                <w:bCs/>
                <w:color w:val="000000"/>
                <w:sz w:val="20"/>
                <w:szCs w:val="20"/>
                <w:lang w:eastAsia="ru-RU"/>
              </w:rPr>
              <w:t>0,00</w:t>
            </w:r>
          </w:p>
        </w:tc>
      </w:tr>
      <w:tr w:rsidR="00075782" w:rsidRPr="00075782" w:rsidTr="00075782">
        <w:tblPrEx>
          <w:tblCellMar>
            <w:top w:w="0" w:type="dxa"/>
            <w:bottom w:w="0" w:type="dxa"/>
          </w:tblCellMar>
        </w:tblPrEx>
        <w:trPr>
          <w:trHeight w:val="168"/>
        </w:trPr>
        <w:tc>
          <w:tcPr>
            <w:tcW w:w="992"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0102</w:t>
            </w:r>
          </w:p>
        </w:tc>
        <w:tc>
          <w:tcPr>
            <w:tcW w:w="1985"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rPr>
                <w:rFonts w:ascii="Times New Roman" w:eastAsia="Times New Roman" w:hAnsi="Times New Roman" w:cs="Times New Roman"/>
                <w:i/>
                <w:iCs/>
                <w:color w:val="000000"/>
                <w:sz w:val="20"/>
                <w:szCs w:val="20"/>
                <w:lang w:eastAsia="ru-RU"/>
              </w:rPr>
            </w:pPr>
            <w:r w:rsidRPr="00075782">
              <w:rPr>
                <w:rFonts w:ascii="Times New Roman" w:eastAsia="Times New Roman" w:hAnsi="Times New Roman" w:cs="Times New Roman"/>
                <w:i/>
                <w:iCs/>
                <w:color w:val="000000"/>
                <w:sz w:val="20"/>
                <w:szCs w:val="20"/>
                <w:lang w:eastAsia="ru-RU"/>
              </w:rPr>
              <w:t>Глава администрации поселения</w:t>
            </w:r>
          </w:p>
        </w:tc>
        <w:tc>
          <w:tcPr>
            <w:tcW w:w="1418"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668 772,00</w:t>
            </w:r>
          </w:p>
        </w:tc>
        <w:tc>
          <w:tcPr>
            <w:tcW w:w="1276"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221 873,01</w:t>
            </w:r>
          </w:p>
        </w:tc>
        <w:tc>
          <w:tcPr>
            <w:tcW w:w="1040"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221 873,01</w:t>
            </w:r>
          </w:p>
        </w:tc>
        <w:tc>
          <w:tcPr>
            <w:tcW w:w="761"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33,2</w:t>
            </w:r>
          </w:p>
        </w:tc>
        <w:tc>
          <w:tcPr>
            <w:tcW w:w="717" w:type="dxa"/>
            <w:tcBorders>
              <w:top w:val="nil"/>
              <w:left w:val="single" w:sz="6" w:space="0" w:color="auto"/>
              <w:bottom w:val="single" w:sz="6" w:space="0" w:color="auto"/>
              <w:right w:val="nil"/>
            </w:tcBorders>
            <w:shd w:val="solid" w:color="FFFFFF" w:fill="auto"/>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18,2</w:t>
            </w:r>
          </w:p>
        </w:tc>
        <w:tc>
          <w:tcPr>
            <w:tcW w:w="884" w:type="dxa"/>
            <w:tcBorders>
              <w:top w:val="nil"/>
              <w:left w:val="single" w:sz="6" w:space="0" w:color="auto"/>
              <w:bottom w:val="single" w:sz="6" w:space="0" w:color="auto"/>
              <w:right w:val="nil"/>
            </w:tcBorders>
            <w:shd w:val="solid" w:color="FFFFFF" w:fill="auto"/>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18,2</w:t>
            </w:r>
          </w:p>
        </w:tc>
        <w:tc>
          <w:tcPr>
            <w:tcW w:w="992"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0,00</w:t>
            </w:r>
          </w:p>
        </w:tc>
      </w:tr>
      <w:tr w:rsidR="00075782" w:rsidRPr="00075782" w:rsidTr="00075782">
        <w:tblPrEx>
          <w:tblCellMar>
            <w:top w:w="0" w:type="dxa"/>
            <w:bottom w:w="0" w:type="dxa"/>
          </w:tblCellMar>
        </w:tblPrEx>
        <w:trPr>
          <w:trHeight w:val="168"/>
        </w:trPr>
        <w:tc>
          <w:tcPr>
            <w:tcW w:w="992"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tc>
        <w:tc>
          <w:tcPr>
            <w:tcW w:w="1985"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 xml:space="preserve">зарплата с начислениями </w:t>
            </w:r>
          </w:p>
        </w:tc>
        <w:tc>
          <w:tcPr>
            <w:tcW w:w="1418"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668 772,00</w:t>
            </w:r>
          </w:p>
        </w:tc>
        <w:tc>
          <w:tcPr>
            <w:tcW w:w="1276"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221 873,01</w:t>
            </w:r>
          </w:p>
        </w:tc>
        <w:tc>
          <w:tcPr>
            <w:tcW w:w="1040"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221 873,01</w:t>
            </w:r>
          </w:p>
        </w:tc>
        <w:tc>
          <w:tcPr>
            <w:tcW w:w="761"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33,2</w:t>
            </w:r>
          </w:p>
        </w:tc>
        <w:tc>
          <w:tcPr>
            <w:tcW w:w="717" w:type="dxa"/>
            <w:tcBorders>
              <w:top w:val="nil"/>
              <w:left w:val="single" w:sz="6" w:space="0" w:color="auto"/>
              <w:bottom w:val="single" w:sz="6" w:space="0" w:color="auto"/>
              <w:right w:val="nil"/>
            </w:tcBorders>
            <w:shd w:val="solid" w:color="FFFFFF" w:fill="auto"/>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18,2</w:t>
            </w:r>
          </w:p>
        </w:tc>
        <w:tc>
          <w:tcPr>
            <w:tcW w:w="884" w:type="dxa"/>
            <w:tcBorders>
              <w:top w:val="nil"/>
              <w:left w:val="single" w:sz="6" w:space="0" w:color="auto"/>
              <w:bottom w:val="single" w:sz="6" w:space="0" w:color="auto"/>
              <w:right w:val="nil"/>
            </w:tcBorders>
            <w:shd w:val="solid" w:color="FFFFFF" w:fill="auto"/>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18,2</w:t>
            </w:r>
          </w:p>
        </w:tc>
        <w:tc>
          <w:tcPr>
            <w:tcW w:w="992"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0,00</w:t>
            </w:r>
          </w:p>
        </w:tc>
      </w:tr>
      <w:tr w:rsidR="00075782" w:rsidRPr="00075782" w:rsidTr="00075782">
        <w:tblPrEx>
          <w:tblCellMar>
            <w:top w:w="0" w:type="dxa"/>
            <w:bottom w:w="0" w:type="dxa"/>
          </w:tblCellMar>
        </w:tblPrEx>
        <w:trPr>
          <w:trHeight w:val="168"/>
        </w:trPr>
        <w:tc>
          <w:tcPr>
            <w:tcW w:w="992"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tc>
        <w:tc>
          <w:tcPr>
            <w:tcW w:w="1985"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в том числе  зарплата</w:t>
            </w:r>
          </w:p>
        </w:tc>
        <w:tc>
          <w:tcPr>
            <w:tcW w:w="1418"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514 156,32</w:t>
            </w:r>
          </w:p>
        </w:tc>
        <w:tc>
          <w:tcPr>
            <w:tcW w:w="1276"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155 496,08</w:t>
            </w:r>
          </w:p>
        </w:tc>
        <w:tc>
          <w:tcPr>
            <w:tcW w:w="1040"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155 496,08</w:t>
            </w:r>
          </w:p>
        </w:tc>
        <w:tc>
          <w:tcPr>
            <w:tcW w:w="761"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30,2</w:t>
            </w:r>
          </w:p>
        </w:tc>
        <w:tc>
          <w:tcPr>
            <w:tcW w:w="717" w:type="dxa"/>
            <w:tcBorders>
              <w:top w:val="nil"/>
              <w:left w:val="single" w:sz="6" w:space="0" w:color="auto"/>
              <w:bottom w:val="single" w:sz="6" w:space="0" w:color="auto"/>
              <w:right w:val="nil"/>
            </w:tcBorders>
            <w:shd w:val="solid" w:color="FFFFFF" w:fill="auto"/>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12,8</w:t>
            </w:r>
          </w:p>
        </w:tc>
        <w:tc>
          <w:tcPr>
            <w:tcW w:w="884" w:type="dxa"/>
            <w:tcBorders>
              <w:top w:val="nil"/>
              <w:left w:val="single" w:sz="6" w:space="0" w:color="auto"/>
              <w:bottom w:val="single" w:sz="6" w:space="0" w:color="auto"/>
              <w:right w:val="nil"/>
            </w:tcBorders>
            <w:shd w:val="solid" w:color="FFFFFF" w:fill="auto"/>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12,8</w:t>
            </w:r>
          </w:p>
        </w:tc>
        <w:tc>
          <w:tcPr>
            <w:tcW w:w="992"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5,7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0,00</w:t>
            </w:r>
          </w:p>
        </w:tc>
      </w:tr>
      <w:tr w:rsidR="00075782" w:rsidRPr="00075782" w:rsidTr="00075782">
        <w:tblPrEx>
          <w:tblCellMar>
            <w:top w:w="0" w:type="dxa"/>
            <w:bottom w:w="0" w:type="dxa"/>
          </w:tblCellMar>
        </w:tblPrEx>
        <w:trPr>
          <w:trHeight w:val="168"/>
        </w:trPr>
        <w:tc>
          <w:tcPr>
            <w:tcW w:w="992"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tc>
        <w:tc>
          <w:tcPr>
            <w:tcW w:w="1985"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 xml:space="preserve">                     начисления  </w:t>
            </w:r>
          </w:p>
        </w:tc>
        <w:tc>
          <w:tcPr>
            <w:tcW w:w="1418"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154 615,68</w:t>
            </w:r>
          </w:p>
        </w:tc>
        <w:tc>
          <w:tcPr>
            <w:tcW w:w="1276"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66 376,93</w:t>
            </w:r>
          </w:p>
        </w:tc>
        <w:tc>
          <w:tcPr>
            <w:tcW w:w="1040"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66 376,93</w:t>
            </w:r>
          </w:p>
        </w:tc>
        <w:tc>
          <w:tcPr>
            <w:tcW w:w="761"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42,9</w:t>
            </w:r>
          </w:p>
        </w:tc>
        <w:tc>
          <w:tcPr>
            <w:tcW w:w="717" w:type="dxa"/>
            <w:tcBorders>
              <w:top w:val="nil"/>
              <w:left w:val="single" w:sz="6" w:space="0" w:color="auto"/>
              <w:bottom w:val="single" w:sz="6" w:space="0" w:color="auto"/>
              <w:right w:val="nil"/>
            </w:tcBorders>
            <w:shd w:val="solid" w:color="FFFFFF" w:fill="auto"/>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5,5</w:t>
            </w:r>
          </w:p>
        </w:tc>
        <w:tc>
          <w:tcPr>
            <w:tcW w:w="884" w:type="dxa"/>
            <w:tcBorders>
              <w:top w:val="nil"/>
              <w:left w:val="single" w:sz="6" w:space="0" w:color="auto"/>
              <w:bottom w:val="single" w:sz="6" w:space="0" w:color="auto"/>
              <w:right w:val="nil"/>
            </w:tcBorders>
            <w:shd w:val="solid" w:color="FFFFFF" w:fill="auto"/>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5,5</w:t>
            </w:r>
          </w:p>
        </w:tc>
        <w:tc>
          <w:tcPr>
            <w:tcW w:w="992"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2,4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0,00</w:t>
            </w:r>
          </w:p>
        </w:tc>
      </w:tr>
      <w:tr w:rsidR="00075782" w:rsidRPr="00075782" w:rsidTr="00075782">
        <w:tblPrEx>
          <w:tblCellMar>
            <w:top w:w="0" w:type="dxa"/>
            <w:bottom w:w="0" w:type="dxa"/>
          </w:tblCellMar>
        </w:tblPrEx>
        <w:trPr>
          <w:trHeight w:val="168"/>
        </w:trPr>
        <w:tc>
          <w:tcPr>
            <w:tcW w:w="992"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0104</w:t>
            </w:r>
          </w:p>
        </w:tc>
        <w:tc>
          <w:tcPr>
            <w:tcW w:w="1985"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rPr>
                <w:rFonts w:ascii="Times New Roman" w:eastAsia="Times New Roman" w:hAnsi="Times New Roman" w:cs="Times New Roman"/>
                <w:i/>
                <w:iCs/>
                <w:color w:val="000000"/>
                <w:sz w:val="20"/>
                <w:szCs w:val="20"/>
                <w:lang w:eastAsia="ru-RU"/>
              </w:rPr>
            </w:pPr>
            <w:r w:rsidRPr="00075782">
              <w:rPr>
                <w:rFonts w:ascii="Times New Roman" w:eastAsia="Times New Roman" w:hAnsi="Times New Roman" w:cs="Times New Roman"/>
                <w:i/>
                <w:iCs/>
                <w:color w:val="000000"/>
                <w:sz w:val="20"/>
                <w:szCs w:val="20"/>
                <w:lang w:eastAsia="ru-RU"/>
              </w:rPr>
              <w:t>Центральный аппарат</w:t>
            </w:r>
          </w:p>
        </w:tc>
        <w:tc>
          <w:tcPr>
            <w:tcW w:w="1418"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2 387 500,00</w:t>
            </w:r>
          </w:p>
        </w:tc>
        <w:tc>
          <w:tcPr>
            <w:tcW w:w="1276"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993 150,05</w:t>
            </w:r>
          </w:p>
        </w:tc>
        <w:tc>
          <w:tcPr>
            <w:tcW w:w="1040"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993 150,05</w:t>
            </w:r>
          </w:p>
        </w:tc>
        <w:tc>
          <w:tcPr>
            <w:tcW w:w="761"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41,6</w:t>
            </w:r>
          </w:p>
        </w:tc>
        <w:tc>
          <w:tcPr>
            <w:tcW w:w="717" w:type="dxa"/>
            <w:tcBorders>
              <w:top w:val="nil"/>
              <w:left w:val="single" w:sz="6" w:space="0" w:color="auto"/>
              <w:bottom w:val="single" w:sz="6" w:space="0" w:color="auto"/>
              <w:right w:val="nil"/>
            </w:tcBorders>
            <w:shd w:val="solid" w:color="FFFFFF" w:fill="auto"/>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81,7</w:t>
            </w:r>
          </w:p>
        </w:tc>
        <w:tc>
          <w:tcPr>
            <w:tcW w:w="884" w:type="dxa"/>
            <w:tcBorders>
              <w:top w:val="nil"/>
              <w:left w:val="single" w:sz="6" w:space="0" w:color="auto"/>
              <w:bottom w:val="single" w:sz="6" w:space="0" w:color="auto"/>
              <w:right w:val="nil"/>
            </w:tcBorders>
            <w:shd w:val="solid" w:color="FFFFFF" w:fill="auto"/>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81,7</w:t>
            </w:r>
          </w:p>
        </w:tc>
        <w:tc>
          <w:tcPr>
            <w:tcW w:w="992"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36,1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0,00</w:t>
            </w:r>
          </w:p>
        </w:tc>
      </w:tr>
      <w:tr w:rsidR="00075782" w:rsidRPr="00075782" w:rsidTr="00075782">
        <w:tblPrEx>
          <w:tblCellMar>
            <w:top w:w="0" w:type="dxa"/>
            <w:bottom w:w="0" w:type="dxa"/>
          </w:tblCellMar>
        </w:tblPrEx>
        <w:trPr>
          <w:trHeight w:val="168"/>
        </w:trPr>
        <w:tc>
          <w:tcPr>
            <w:tcW w:w="992"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tc>
        <w:tc>
          <w:tcPr>
            <w:tcW w:w="1985"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зарплата с начислениями</w:t>
            </w:r>
          </w:p>
        </w:tc>
        <w:tc>
          <w:tcPr>
            <w:tcW w:w="1418"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1 845 500,00</w:t>
            </w:r>
          </w:p>
        </w:tc>
        <w:tc>
          <w:tcPr>
            <w:tcW w:w="1276"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864 859,53</w:t>
            </w:r>
          </w:p>
        </w:tc>
        <w:tc>
          <w:tcPr>
            <w:tcW w:w="1040"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864 859,53</w:t>
            </w:r>
          </w:p>
        </w:tc>
        <w:tc>
          <w:tcPr>
            <w:tcW w:w="761"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46,9</w:t>
            </w:r>
          </w:p>
        </w:tc>
        <w:tc>
          <w:tcPr>
            <w:tcW w:w="717" w:type="dxa"/>
            <w:tcBorders>
              <w:top w:val="nil"/>
              <w:left w:val="single" w:sz="6" w:space="0" w:color="auto"/>
              <w:bottom w:val="single" w:sz="6" w:space="0" w:color="auto"/>
              <w:right w:val="nil"/>
            </w:tcBorders>
            <w:shd w:val="solid" w:color="FFFFFF" w:fill="auto"/>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71,1</w:t>
            </w:r>
          </w:p>
        </w:tc>
        <w:tc>
          <w:tcPr>
            <w:tcW w:w="884" w:type="dxa"/>
            <w:tcBorders>
              <w:top w:val="nil"/>
              <w:left w:val="single" w:sz="6" w:space="0" w:color="auto"/>
              <w:bottom w:val="single" w:sz="6" w:space="0" w:color="auto"/>
              <w:right w:val="nil"/>
            </w:tcBorders>
            <w:shd w:val="solid" w:color="FFFFFF" w:fill="auto"/>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71,1</w:t>
            </w:r>
          </w:p>
        </w:tc>
        <w:tc>
          <w:tcPr>
            <w:tcW w:w="992"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31,4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0,00</w:t>
            </w:r>
          </w:p>
        </w:tc>
      </w:tr>
      <w:tr w:rsidR="00075782" w:rsidRPr="00075782" w:rsidTr="00075782">
        <w:tblPrEx>
          <w:tblCellMar>
            <w:top w:w="0" w:type="dxa"/>
            <w:bottom w:w="0" w:type="dxa"/>
          </w:tblCellMar>
        </w:tblPrEx>
        <w:trPr>
          <w:trHeight w:val="168"/>
        </w:trPr>
        <w:tc>
          <w:tcPr>
            <w:tcW w:w="992"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tc>
        <w:tc>
          <w:tcPr>
            <w:tcW w:w="1985"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в том числе зарплата</w:t>
            </w:r>
          </w:p>
        </w:tc>
        <w:tc>
          <w:tcPr>
            <w:tcW w:w="1418"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1 420 000,00</w:t>
            </w:r>
          </w:p>
        </w:tc>
        <w:tc>
          <w:tcPr>
            <w:tcW w:w="1276"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586 760,44</w:t>
            </w:r>
          </w:p>
        </w:tc>
        <w:tc>
          <w:tcPr>
            <w:tcW w:w="1040"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586 760,44</w:t>
            </w:r>
          </w:p>
        </w:tc>
        <w:tc>
          <w:tcPr>
            <w:tcW w:w="761"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41,3</w:t>
            </w:r>
          </w:p>
        </w:tc>
        <w:tc>
          <w:tcPr>
            <w:tcW w:w="717" w:type="dxa"/>
            <w:tcBorders>
              <w:top w:val="nil"/>
              <w:left w:val="single" w:sz="6" w:space="0" w:color="auto"/>
              <w:bottom w:val="single" w:sz="6" w:space="0" w:color="auto"/>
              <w:right w:val="nil"/>
            </w:tcBorders>
            <w:shd w:val="solid" w:color="FFFFFF" w:fill="auto"/>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48,2</w:t>
            </w:r>
          </w:p>
        </w:tc>
        <w:tc>
          <w:tcPr>
            <w:tcW w:w="884" w:type="dxa"/>
            <w:tcBorders>
              <w:top w:val="nil"/>
              <w:left w:val="single" w:sz="6" w:space="0" w:color="auto"/>
              <w:bottom w:val="single" w:sz="6" w:space="0" w:color="auto"/>
              <w:right w:val="nil"/>
            </w:tcBorders>
            <w:shd w:val="solid" w:color="FFFFFF" w:fill="auto"/>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48,2</w:t>
            </w:r>
          </w:p>
        </w:tc>
        <w:tc>
          <w:tcPr>
            <w:tcW w:w="992"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21,3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0,00</w:t>
            </w:r>
          </w:p>
        </w:tc>
      </w:tr>
      <w:tr w:rsidR="00075782" w:rsidRPr="00075782" w:rsidTr="00075782">
        <w:tblPrEx>
          <w:tblCellMar>
            <w:top w:w="0" w:type="dxa"/>
            <w:bottom w:w="0" w:type="dxa"/>
          </w:tblCellMar>
        </w:tblPrEx>
        <w:trPr>
          <w:trHeight w:val="168"/>
        </w:trPr>
        <w:tc>
          <w:tcPr>
            <w:tcW w:w="992"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tc>
        <w:tc>
          <w:tcPr>
            <w:tcW w:w="1985"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 xml:space="preserve">                    начисления</w:t>
            </w:r>
          </w:p>
        </w:tc>
        <w:tc>
          <w:tcPr>
            <w:tcW w:w="1418"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425 500,00</w:t>
            </w:r>
          </w:p>
        </w:tc>
        <w:tc>
          <w:tcPr>
            <w:tcW w:w="1276"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278 099,09</w:t>
            </w:r>
          </w:p>
        </w:tc>
        <w:tc>
          <w:tcPr>
            <w:tcW w:w="1040"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278 099,09</w:t>
            </w:r>
          </w:p>
        </w:tc>
        <w:tc>
          <w:tcPr>
            <w:tcW w:w="761"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65,4</w:t>
            </w:r>
          </w:p>
        </w:tc>
        <w:tc>
          <w:tcPr>
            <w:tcW w:w="717" w:type="dxa"/>
            <w:tcBorders>
              <w:top w:val="nil"/>
              <w:left w:val="single" w:sz="6" w:space="0" w:color="auto"/>
              <w:bottom w:val="single" w:sz="6" w:space="0" w:color="auto"/>
              <w:right w:val="nil"/>
            </w:tcBorders>
            <w:shd w:val="solid" w:color="FFFFFF" w:fill="auto"/>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22,9</w:t>
            </w:r>
          </w:p>
        </w:tc>
        <w:tc>
          <w:tcPr>
            <w:tcW w:w="884" w:type="dxa"/>
            <w:tcBorders>
              <w:top w:val="nil"/>
              <w:left w:val="single" w:sz="6" w:space="0" w:color="auto"/>
              <w:bottom w:val="single" w:sz="6" w:space="0" w:color="auto"/>
              <w:right w:val="nil"/>
            </w:tcBorders>
            <w:shd w:val="solid" w:color="FFFFFF" w:fill="auto"/>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22,9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0,00</w:t>
            </w:r>
          </w:p>
        </w:tc>
      </w:tr>
      <w:tr w:rsidR="00075782" w:rsidRPr="00075782" w:rsidTr="00075782">
        <w:tblPrEx>
          <w:tblCellMar>
            <w:top w:w="0" w:type="dxa"/>
            <w:bottom w:w="0" w:type="dxa"/>
          </w:tblCellMar>
        </w:tblPrEx>
        <w:trPr>
          <w:trHeight w:val="168"/>
        </w:trPr>
        <w:tc>
          <w:tcPr>
            <w:tcW w:w="992"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0107</w:t>
            </w:r>
          </w:p>
        </w:tc>
        <w:tc>
          <w:tcPr>
            <w:tcW w:w="1985"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Обеспечение проведения выборов и референдумов</w:t>
            </w:r>
          </w:p>
        </w:tc>
        <w:tc>
          <w:tcPr>
            <w:tcW w:w="1418"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0,00</w:t>
            </w:r>
          </w:p>
        </w:tc>
        <w:tc>
          <w:tcPr>
            <w:tcW w:w="1276"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0,00</w:t>
            </w:r>
          </w:p>
        </w:tc>
        <w:tc>
          <w:tcPr>
            <w:tcW w:w="1040"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0,00</w:t>
            </w:r>
          </w:p>
        </w:tc>
        <w:tc>
          <w:tcPr>
            <w:tcW w:w="761"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0,0</w:t>
            </w:r>
          </w:p>
        </w:tc>
        <w:tc>
          <w:tcPr>
            <w:tcW w:w="717" w:type="dxa"/>
            <w:tcBorders>
              <w:top w:val="nil"/>
              <w:left w:val="single" w:sz="6" w:space="0" w:color="auto"/>
              <w:bottom w:val="single" w:sz="6" w:space="0" w:color="auto"/>
              <w:right w:val="nil"/>
            </w:tcBorders>
            <w:shd w:val="solid" w:color="FFFFFF" w:fill="auto"/>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0,0</w:t>
            </w:r>
          </w:p>
        </w:tc>
        <w:tc>
          <w:tcPr>
            <w:tcW w:w="884" w:type="dxa"/>
            <w:tcBorders>
              <w:top w:val="nil"/>
              <w:left w:val="single" w:sz="6" w:space="0" w:color="auto"/>
              <w:bottom w:val="single" w:sz="6" w:space="0" w:color="auto"/>
              <w:right w:val="nil"/>
            </w:tcBorders>
            <w:shd w:val="solid" w:color="FFFFFF" w:fill="auto"/>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0,00</w:t>
            </w:r>
          </w:p>
        </w:tc>
      </w:tr>
      <w:tr w:rsidR="00075782" w:rsidRPr="00075782" w:rsidTr="00075782">
        <w:tblPrEx>
          <w:tblCellMar>
            <w:top w:w="0" w:type="dxa"/>
            <w:bottom w:w="0" w:type="dxa"/>
          </w:tblCellMar>
        </w:tblPrEx>
        <w:trPr>
          <w:trHeight w:val="168"/>
        </w:trPr>
        <w:tc>
          <w:tcPr>
            <w:tcW w:w="992"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0111</w:t>
            </w:r>
          </w:p>
        </w:tc>
        <w:tc>
          <w:tcPr>
            <w:tcW w:w="1985"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rPr>
                <w:rFonts w:ascii="Times New Roman" w:eastAsia="Times New Roman" w:hAnsi="Times New Roman" w:cs="Times New Roman"/>
                <w:i/>
                <w:iCs/>
                <w:color w:val="000000"/>
                <w:sz w:val="20"/>
                <w:szCs w:val="20"/>
                <w:lang w:eastAsia="ru-RU"/>
              </w:rPr>
            </w:pPr>
            <w:r w:rsidRPr="00075782">
              <w:rPr>
                <w:rFonts w:ascii="Times New Roman" w:eastAsia="Times New Roman" w:hAnsi="Times New Roman" w:cs="Times New Roman"/>
                <w:i/>
                <w:iCs/>
                <w:color w:val="000000"/>
                <w:sz w:val="20"/>
                <w:szCs w:val="20"/>
                <w:lang w:eastAsia="ru-RU"/>
              </w:rPr>
              <w:t>Резервный фонд</w:t>
            </w:r>
          </w:p>
        </w:tc>
        <w:tc>
          <w:tcPr>
            <w:tcW w:w="1418"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20 000,00</w:t>
            </w:r>
          </w:p>
        </w:tc>
        <w:tc>
          <w:tcPr>
            <w:tcW w:w="1276"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0,00</w:t>
            </w:r>
          </w:p>
        </w:tc>
        <w:tc>
          <w:tcPr>
            <w:tcW w:w="1040"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0,00</w:t>
            </w:r>
          </w:p>
        </w:tc>
        <w:tc>
          <w:tcPr>
            <w:tcW w:w="761"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0,0</w:t>
            </w:r>
          </w:p>
        </w:tc>
        <w:tc>
          <w:tcPr>
            <w:tcW w:w="717" w:type="dxa"/>
            <w:tcBorders>
              <w:top w:val="nil"/>
              <w:left w:val="single" w:sz="6" w:space="0" w:color="auto"/>
              <w:bottom w:val="single" w:sz="6" w:space="0" w:color="auto"/>
              <w:right w:val="nil"/>
            </w:tcBorders>
            <w:shd w:val="solid" w:color="FFFFFF" w:fill="auto"/>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0,0</w:t>
            </w:r>
          </w:p>
        </w:tc>
        <w:tc>
          <w:tcPr>
            <w:tcW w:w="884" w:type="dxa"/>
            <w:tcBorders>
              <w:top w:val="nil"/>
              <w:left w:val="single" w:sz="6" w:space="0" w:color="auto"/>
              <w:bottom w:val="single" w:sz="6" w:space="0" w:color="auto"/>
              <w:right w:val="nil"/>
            </w:tcBorders>
            <w:shd w:val="solid" w:color="FFFFFF" w:fill="auto"/>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0,00</w:t>
            </w:r>
          </w:p>
        </w:tc>
      </w:tr>
      <w:tr w:rsidR="00075782" w:rsidRPr="00075782" w:rsidTr="00075782">
        <w:tblPrEx>
          <w:tblCellMar>
            <w:top w:w="0" w:type="dxa"/>
            <w:bottom w:w="0" w:type="dxa"/>
          </w:tblCellMar>
        </w:tblPrEx>
        <w:trPr>
          <w:trHeight w:val="168"/>
        </w:trPr>
        <w:tc>
          <w:tcPr>
            <w:tcW w:w="992"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0113</w:t>
            </w:r>
          </w:p>
        </w:tc>
        <w:tc>
          <w:tcPr>
            <w:tcW w:w="1985"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Другие общегосударственные вопросы</w:t>
            </w:r>
          </w:p>
        </w:tc>
        <w:tc>
          <w:tcPr>
            <w:tcW w:w="1418"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1 900,00</w:t>
            </w:r>
          </w:p>
        </w:tc>
        <w:tc>
          <w:tcPr>
            <w:tcW w:w="1276"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1 116,00</w:t>
            </w:r>
          </w:p>
        </w:tc>
        <w:tc>
          <w:tcPr>
            <w:tcW w:w="1040"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1 116,00</w:t>
            </w:r>
          </w:p>
        </w:tc>
        <w:tc>
          <w:tcPr>
            <w:tcW w:w="761"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58,7</w:t>
            </w:r>
          </w:p>
        </w:tc>
        <w:tc>
          <w:tcPr>
            <w:tcW w:w="717" w:type="dxa"/>
            <w:tcBorders>
              <w:top w:val="nil"/>
              <w:left w:val="single" w:sz="6" w:space="0" w:color="auto"/>
              <w:bottom w:val="single" w:sz="6" w:space="0" w:color="auto"/>
              <w:right w:val="nil"/>
            </w:tcBorders>
            <w:shd w:val="solid" w:color="FFFFFF" w:fill="auto"/>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0,1</w:t>
            </w:r>
          </w:p>
        </w:tc>
        <w:tc>
          <w:tcPr>
            <w:tcW w:w="884" w:type="dxa"/>
            <w:tcBorders>
              <w:top w:val="nil"/>
              <w:left w:val="single" w:sz="6" w:space="0" w:color="auto"/>
              <w:bottom w:val="single" w:sz="6" w:space="0" w:color="auto"/>
              <w:right w:val="nil"/>
            </w:tcBorders>
            <w:shd w:val="solid" w:color="FFFFFF" w:fill="auto"/>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0,00</w:t>
            </w:r>
          </w:p>
        </w:tc>
      </w:tr>
      <w:tr w:rsidR="00075782" w:rsidRPr="00075782" w:rsidTr="00075782">
        <w:tblPrEx>
          <w:tblCellMar>
            <w:top w:w="0" w:type="dxa"/>
            <w:bottom w:w="0" w:type="dxa"/>
          </w:tblCellMar>
        </w:tblPrEx>
        <w:trPr>
          <w:trHeight w:val="168"/>
        </w:trPr>
        <w:tc>
          <w:tcPr>
            <w:tcW w:w="992"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075782">
              <w:rPr>
                <w:rFonts w:ascii="Times New Roman" w:eastAsia="Times New Roman" w:hAnsi="Times New Roman" w:cs="Times New Roman"/>
                <w:b/>
                <w:bCs/>
                <w:color w:val="000000"/>
                <w:sz w:val="20"/>
                <w:szCs w:val="20"/>
                <w:lang w:eastAsia="ru-RU"/>
              </w:rPr>
              <w:t>0200</w:t>
            </w:r>
          </w:p>
        </w:tc>
        <w:tc>
          <w:tcPr>
            <w:tcW w:w="1985"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rPr>
                <w:rFonts w:ascii="Times New Roman" w:eastAsia="Times New Roman" w:hAnsi="Times New Roman" w:cs="Times New Roman"/>
                <w:b/>
                <w:bCs/>
                <w:color w:val="000000"/>
                <w:sz w:val="20"/>
                <w:szCs w:val="20"/>
                <w:lang w:eastAsia="ru-RU"/>
              </w:rPr>
            </w:pPr>
            <w:r w:rsidRPr="00075782">
              <w:rPr>
                <w:rFonts w:ascii="Times New Roman" w:eastAsia="Times New Roman" w:hAnsi="Times New Roman" w:cs="Times New Roman"/>
                <w:b/>
                <w:bCs/>
                <w:color w:val="000000"/>
                <w:sz w:val="20"/>
                <w:szCs w:val="20"/>
                <w:lang w:eastAsia="ru-RU"/>
              </w:rPr>
              <w:t>Национальная оборона</w:t>
            </w:r>
          </w:p>
        </w:tc>
        <w:tc>
          <w:tcPr>
            <w:tcW w:w="1418"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075782">
              <w:rPr>
                <w:rFonts w:ascii="Times New Roman" w:eastAsia="Times New Roman" w:hAnsi="Times New Roman" w:cs="Times New Roman"/>
                <w:b/>
                <w:bCs/>
                <w:color w:val="000000"/>
                <w:sz w:val="20"/>
                <w:szCs w:val="20"/>
                <w:lang w:eastAsia="ru-RU"/>
              </w:rPr>
              <w:t>173 700,00</w:t>
            </w:r>
          </w:p>
        </w:tc>
        <w:tc>
          <w:tcPr>
            <w:tcW w:w="1276"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075782">
              <w:rPr>
                <w:rFonts w:ascii="Times New Roman" w:eastAsia="Times New Roman" w:hAnsi="Times New Roman" w:cs="Times New Roman"/>
                <w:b/>
                <w:bCs/>
                <w:color w:val="000000"/>
                <w:sz w:val="20"/>
                <w:szCs w:val="20"/>
                <w:lang w:eastAsia="ru-RU"/>
              </w:rPr>
              <w:t>31 273,00</w:t>
            </w:r>
          </w:p>
        </w:tc>
        <w:tc>
          <w:tcPr>
            <w:tcW w:w="1040"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075782">
              <w:rPr>
                <w:rFonts w:ascii="Times New Roman" w:eastAsia="Times New Roman" w:hAnsi="Times New Roman" w:cs="Times New Roman"/>
                <w:b/>
                <w:bCs/>
                <w:color w:val="000000"/>
                <w:sz w:val="20"/>
                <w:szCs w:val="20"/>
                <w:lang w:eastAsia="ru-RU"/>
              </w:rPr>
              <w:t>31 273,00</w:t>
            </w:r>
          </w:p>
        </w:tc>
        <w:tc>
          <w:tcPr>
            <w:tcW w:w="761"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075782">
              <w:rPr>
                <w:rFonts w:ascii="Times New Roman" w:eastAsia="Times New Roman" w:hAnsi="Times New Roman" w:cs="Times New Roman"/>
                <w:b/>
                <w:bCs/>
                <w:color w:val="000000"/>
                <w:sz w:val="20"/>
                <w:szCs w:val="20"/>
                <w:lang w:eastAsia="ru-RU"/>
              </w:rPr>
              <w:t>18,0</w:t>
            </w:r>
          </w:p>
        </w:tc>
        <w:tc>
          <w:tcPr>
            <w:tcW w:w="717"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075782">
              <w:rPr>
                <w:rFonts w:ascii="Times New Roman" w:eastAsia="Times New Roman" w:hAnsi="Times New Roman" w:cs="Times New Roman"/>
                <w:b/>
                <w:bCs/>
                <w:color w:val="000000"/>
                <w:sz w:val="20"/>
                <w:szCs w:val="20"/>
                <w:lang w:eastAsia="ru-RU"/>
              </w:rPr>
              <w:t>100,0</w:t>
            </w:r>
          </w:p>
        </w:tc>
        <w:tc>
          <w:tcPr>
            <w:tcW w:w="884"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075782">
              <w:rPr>
                <w:rFonts w:ascii="Times New Roman" w:eastAsia="Times New Roman" w:hAnsi="Times New Roman" w:cs="Times New Roman"/>
                <w:b/>
                <w:bCs/>
                <w:color w:val="000000"/>
                <w:sz w:val="20"/>
                <w:szCs w:val="20"/>
                <w:lang w:eastAsia="ru-RU"/>
              </w:rPr>
              <w:t>100,0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075782">
              <w:rPr>
                <w:rFonts w:ascii="Times New Roman" w:eastAsia="Times New Roman" w:hAnsi="Times New Roman" w:cs="Times New Roman"/>
                <w:b/>
                <w:bCs/>
                <w:color w:val="000000"/>
                <w:sz w:val="20"/>
                <w:szCs w:val="20"/>
                <w:lang w:eastAsia="ru-RU"/>
              </w:rPr>
              <w:t>1,1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075782">
              <w:rPr>
                <w:rFonts w:ascii="Times New Roman" w:eastAsia="Times New Roman" w:hAnsi="Times New Roman" w:cs="Times New Roman"/>
                <w:b/>
                <w:bCs/>
                <w:color w:val="000000"/>
                <w:sz w:val="20"/>
                <w:szCs w:val="20"/>
                <w:lang w:eastAsia="ru-RU"/>
              </w:rPr>
              <w:t>0,00</w:t>
            </w:r>
          </w:p>
        </w:tc>
      </w:tr>
      <w:tr w:rsidR="00075782" w:rsidRPr="00075782" w:rsidTr="00075782">
        <w:tblPrEx>
          <w:tblCellMar>
            <w:top w:w="0" w:type="dxa"/>
            <w:bottom w:w="0" w:type="dxa"/>
          </w:tblCellMar>
        </w:tblPrEx>
        <w:trPr>
          <w:trHeight w:val="168"/>
        </w:trPr>
        <w:tc>
          <w:tcPr>
            <w:tcW w:w="992"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0203</w:t>
            </w:r>
          </w:p>
        </w:tc>
        <w:tc>
          <w:tcPr>
            <w:tcW w:w="1985"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Мобилизационная и вневойсковая подготовка</w:t>
            </w:r>
          </w:p>
        </w:tc>
        <w:tc>
          <w:tcPr>
            <w:tcW w:w="1418"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173 700,00</w:t>
            </w:r>
          </w:p>
        </w:tc>
        <w:tc>
          <w:tcPr>
            <w:tcW w:w="1276"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31 273,00</w:t>
            </w:r>
          </w:p>
        </w:tc>
        <w:tc>
          <w:tcPr>
            <w:tcW w:w="1040"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31 273,00</w:t>
            </w:r>
          </w:p>
        </w:tc>
        <w:tc>
          <w:tcPr>
            <w:tcW w:w="761"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18,0</w:t>
            </w:r>
          </w:p>
        </w:tc>
        <w:tc>
          <w:tcPr>
            <w:tcW w:w="717"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100,0</w:t>
            </w:r>
          </w:p>
        </w:tc>
        <w:tc>
          <w:tcPr>
            <w:tcW w:w="884"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100,0</w:t>
            </w:r>
          </w:p>
        </w:tc>
        <w:tc>
          <w:tcPr>
            <w:tcW w:w="992"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1,1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0,00</w:t>
            </w:r>
          </w:p>
        </w:tc>
      </w:tr>
      <w:tr w:rsidR="00075782" w:rsidRPr="00075782" w:rsidTr="00075782">
        <w:tblPrEx>
          <w:tblCellMar>
            <w:top w:w="0" w:type="dxa"/>
            <w:bottom w:w="0" w:type="dxa"/>
          </w:tblCellMar>
        </w:tblPrEx>
        <w:trPr>
          <w:trHeight w:val="168"/>
        </w:trPr>
        <w:tc>
          <w:tcPr>
            <w:tcW w:w="992"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tc>
        <w:tc>
          <w:tcPr>
            <w:tcW w:w="1985"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Зарплата с начислениями - всего</w:t>
            </w:r>
          </w:p>
        </w:tc>
        <w:tc>
          <w:tcPr>
            <w:tcW w:w="1418"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161 100,00</w:t>
            </w:r>
          </w:p>
        </w:tc>
        <w:tc>
          <w:tcPr>
            <w:tcW w:w="1276"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31 273,00</w:t>
            </w:r>
          </w:p>
        </w:tc>
        <w:tc>
          <w:tcPr>
            <w:tcW w:w="1040"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31 273,00</w:t>
            </w:r>
          </w:p>
        </w:tc>
        <w:tc>
          <w:tcPr>
            <w:tcW w:w="761"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19,4</w:t>
            </w:r>
          </w:p>
        </w:tc>
        <w:tc>
          <w:tcPr>
            <w:tcW w:w="717"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100,0</w:t>
            </w:r>
          </w:p>
        </w:tc>
        <w:tc>
          <w:tcPr>
            <w:tcW w:w="884"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100,0</w:t>
            </w:r>
          </w:p>
        </w:tc>
        <w:tc>
          <w:tcPr>
            <w:tcW w:w="992"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1,1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0,00</w:t>
            </w:r>
          </w:p>
        </w:tc>
      </w:tr>
      <w:tr w:rsidR="00075782" w:rsidRPr="00075782" w:rsidTr="00075782">
        <w:tblPrEx>
          <w:tblCellMar>
            <w:top w:w="0" w:type="dxa"/>
            <w:bottom w:w="0" w:type="dxa"/>
          </w:tblCellMar>
        </w:tblPrEx>
        <w:trPr>
          <w:trHeight w:val="168"/>
        </w:trPr>
        <w:tc>
          <w:tcPr>
            <w:tcW w:w="992"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tc>
        <w:tc>
          <w:tcPr>
            <w:tcW w:w="1985"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 xml:space="preserve">           в том числе зарплата</w:t>
            </w:r>
          </w:p>
        </w:tc>
        <w:tc>
          <w:tcPr>
            <w:tcW w:w="1418"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123 700,00</w:t>
            </w:r>
          </w:p>
        </w:tc>
        <w:tc>
          <w:tcPr>
            <w:tcW w:w="1276"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25 048,72</w:t>
            </w:r>
          </w:p>
        </w:tc>
        <w:tc>
          <w:tcPr>
            <w:tcW w:w="1040"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25 048,72</w:t>
            </w:r>
          </w:p>
        </w:tc>
        <w:tc>
          <w:tcPr>
            <w:tcW w:w="761"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20,2</w:t>
            </w:r>
          </w:p>
        </w:tc>
        <w:tc>
          <w:tcPr>
            <w:tcW w:w="717"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100,0</w:t>
            </w:r>
          </w:p>
        </w:tc>
        <w:tc>
          <w:tcPr>
            <w:tcW w:w="884"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80,1</w:t>
            </w:r>
          </w:p>
        </w:tc>
        <w:tc>
          <w:tcPr>
            <w:tcW w:w="992"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0,9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0,00</w:t>
            </w:r>
          </w:p>
        </w:tc>
      </w:tr>
      <w:tr w:rsidR="00075782" w:rsidRPr="00075782" w:rsidTr="00075782">
        <w:tblPrEx>
          <w:tblCellMar>
            <w:top w:w="0" w:type="dxa"/>
            <w:bottom w:w="0" w:type="dxa"/>
          </w:tblCellMar>
        </w:tblPrEx>
        <w:trPr>
          <w:trHeight w:val="168"/>
        </w:trPr>
        <w:tc>
          <w:tcPr>
            <w:tcW w:w="992"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tc>
        <w:tc>
          <w:tcPr>
            <w:tcW w:w="1985"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 xml:space="preserve">                       начисления на опл. труда</w:t>
            </w:r>
          </w:p>
        </w:tc>
        <w:tc>
          <w:tcPr>
            <w:tcW w:w="1418"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37 400,00</w:t>
            </w:r>
          </w:p>
        </w:tc>
        <w:tc>
          <w:tcPr>
            <w:tcW w:w="1276"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6 224,28</w:t>
            </w:r>
          </w:p>
        </w:tc>
        <w:tc>
          <w:tcPr>
            <w:tcW w:w="1040"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6 224,28</w:t>
            </w:r>
          </w:p>
        </w:tc>
        <w:tc>
          <w:tcPr>
            <w:tcW w:w="761"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16,6</w:t>
            </w:r>
          </w:p>
        </w:tc>
        <w:tc>
          <w:tcPr>
            <w:tcW w:w="717"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100,0</w:t>
            </w:r>
          </w:p>
        </w:tc>
        <w:tc>
          <w:tcPr>
            <w:tcW w:w="884"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19,9</w:t>
            </w:r>
          </w:p>
        </w:tc>
        <w:tc>
          <w:tcPr>
            <w:tcW w:w="992"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0,00</w:t>
            </w:r>
          </w:p>
        </w:tc>
      </w:tr>
      <w:tr w:rsidR="00075782" w:rsidRPr="00075782" w:rsidTr="00075782">
        <w:tblPrEx>
          <w:tblCellMar>
            <w:top w:w="0" w:type="dxa"/>
            <w:bottom w:w="0" w:type="dxa"/>
          </w:tblCellMar>
        </w:tblPrEx>
        <w:trPr>
          <w:trHeight w:val="307"/>
        </w:trPr>
        <w:tc>
          <w:tcPr>
            <w:tcW w:w="992"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075782">
              <w:rPr>
                <w:rFonts w:ascii="Times New Roman" w:eastAsia="Times New Roman" w:hAnsi="Times New Roman" w:cs="Times New Roman"/>
                <w:b/>
                <w:bCs/>
                <w:color w:val="000000"/>
                <w:sz w:val="20"/>
                <w:szCs w:val="20"/>
                <w:lang w:eastAsia="ru-RU"/>
              </w:rPr>
              <w:t>0300</w:t>
            </w:r>
          </w:p>
        </w:tc>
        <w:tc>
          <w:tcPr>
            <w:tcW w:w="1985"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rPr>
                <w:rFonts w:ascii="Times New Roman" w:eastAsia="Times New Roman" w:hAnsi="Times New Roman" w:cs="Times New Roman"/>
                <w:b/>
                <w:bCs/>
                <w:color w:val="000000"/>
                <w:sz w:val="20"/>
                <w:szCs w:val="20"/>
                <w:lang w:eastAsia="ru-RU"/>
              </w:rPr>
            </w:pPr>
            <w:r w:rsidRPr="00075782">
              <w:rPr>
                <w:rFonts w:ascii="Times New Roman" w:eastAsia="Times New Roman" w:hAnsi="Times New Roman" w:cs="Times New Roman"/>
                <w:b/>
                <w:bCs/>
                <w:color w:val="000000"/>
                <w:sz w:val="20"/>
                <w:szCs w:val="20"/>
                <w:lang w:eastAsia="ru-RU"/>
              </w:rPr>
              <w:t>Национальная безопасность и правоохранительная деятельность</w:t>
            </w:r>
          </w:p>
        </w:tc>
        <w:tc>
          <w:tcPr>
            <w:tcW w:w="1418"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075782">
              <w:rPr>
                <w:rFonts w:ascii="Times New Roman" w:eastAsia="Times New Roman" w:hAnsi="Times New Roman" w:cs="Times New Roman"/>
                <w:b/>
                <w:bCs/>
                <w:color w:val="000000"/>
                <w:sz w:val="20"/>
                <w:szCs w:val="20"/>
                <w:lang w:eastAsia="ru-RU"/>
              </w:rPr>
              <w:t>439 600,00</w:t>
            </w:r>
          </w:p>
        </w:tc>
        <w:tc>
          <w:tcPr>
            <w:tcW w:w="1276"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075782">
              <w:rPr>
                <w:rFonts w:ascii="Times New Roman" w:eastAsia="Times New Roman" w:hAnsi="Times New Roman" w:cs="Times New Roman"/>
                <w:b/>
                <w:bCs/>
                <w:color w:val="000000"/>
                <w:sz w:val="20"/>
                <w:szCs w:val="20"/>
                <w:lang w:eastAsia="ru-RU"/>
              </w:rPr>
              <w:t>0,00</w:t>
            </w:r>
          </w:p>
        </w:tc>
        <w:tc>
          <w:tcPr>
            <w:tcW w:w="1040"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075782">
              <w:rPr>
                <w:rFonts w:ascii="Times New Roman" w:eastAsia="Times New Roman" w:hAnsi="Times New Roman" w:cs="Times New Roman"/>
                <w:b/>
                <w:bCs/>
                <w:color w:val="000000"/>
                <w:sz w:val="20"/>
                <w:szCs w:val="20"/>
                <w:lang w:eastAsia="ru-RU"/>
              </w:rPr>
              <w:t>0,00</w:t>
            </w:r>
          </w:p>
        </w:tc>
        <w:tc>
          <w:tcPr>
            <w:tcW w:w="761"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075782">
              <w:rPr>
                <w:rFonts w:ascii="Times New Roman" w:eastAsia="Times New Roman" w:hAnsi="Times New Roman" w:cs="Times New Roman"/>
                <w:b/>
                <w:bCs/>
                <w:color w:val="000000"/>
                <w:sz w:val="20"/>
                <w:szCs w:val="20"/>
                <w:lang w:eastAsia="ru-RU"/>
              </w:rPr>
              <w:t>0,0</w:t>
            </w:r>
          </w:p>
        </w:tc>
        <w:tc>
          <w:tcPr>
            <w:tcW w:w="717"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075782">
              <w:rPr>
                <w:rFonts w:ascii="Times New Roman" w:eastAsia="Times New Roman" w:hAnsi="Times New Roman" w:cs="Times New Roman"/>
                <w:b/>
                <w:bCs/>
                <w:color w:val="000000"/>
                <w:sz w:val="20"/>
                <w:szCs w:val="20"/>
                <w:lang w:eastAsia="ru-RU"/>
              </w:rPr>
              <w:t>0,0</w:t>
            </w:r>
          </w:p>
        </w:tc>
        <w:tc>
          <w:tcPr>
            <w:tcW w:w="884"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075782">
              <w:rPr>
                <w:rFonts w:ascii="Times New Roman" w:eastAsia="Times New Roman" w:hAnsi="Times New Roman" w:cs="Times New Roman"/>
                <w:b/>
                <w:bCs/>
                <w:color w:val="000000"/>
                <w:sz w:val="20"/>
                <w:szCs w:val="20"/>
                <w:lang w:eastAsia="ru-RU"/>
              </w:rPr>
              <w:t>0,0</w:t>
            </w:r>
          </w:p>
        </w:tc>
        <w:tc>
          <w:tcPr>
            <w:tcW w:w="992"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075782">
              <w:rPr>
                <w:rFonts w:ascii="Times New Roman" w:eastAsia="Times New Roman" w:hAnsi="Times New Roman" w:cs="Times New Roman"/>
                <w:b/>
                <w:bCs/>
                <w:color w:val="000000"/>
                <w:sz w:val="20"/>
                <w:szCs w:val="20"/>
                <w:lang w:eastAsia="ru-RU"/>
              </w:rPr>
              <w:t>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075782">
              <w:rPr>
                <w:rFonts w:ascii="Times New Roman" w:eastAsia="Times New Roman" w:hAnsi="Times New Roman" w:cs="Times New Roman"/>
                <w:b/>
                <w:bCs/>
                <w:color w:val="000000"/>
                <w:sz w:val="20"/>
                <w:szCs w:val="20"/>
                <w:lang w:eastAsia="ru-RU"/>
              </w:rPr>
              <w:t>0,00</w:t>
            </w:r>
          </w:p>
        </w:tc>
      </w:tr>
      <w:tr w:rsidR="00075782" w:rsidRPr="00075782" w:rsidTr="00075782">
        <w:tblPrEx>
          <w:tblCellMar>
            <w:top w:w="0" w:type="dxa"/>
            <w:bottom w:w="0" w:type="dxa"/>
          </w:tblCellMar>
        </w:tblPrEx>
        <w:trPr>
          <w:trHeight w:val="470"/>
        </w:trPr>
        <w:tc>
          <w:tcPr>
            <w:tcW w:w="992"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0309</w:t>
            </w:r>
          </w:p>
        </w:tc>
        <w:tc>
          <w:tcPr>
            <w:tcW w:w="1985"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Защита населения и территории от последствий чрезвычайных ситуаций природного и техногенного характера,гражданская оборона</w:t>
            </w:r>
          </w:p>
        </w:tc>
        <w:tc>
          <w:tcPr>
            <w:tcW w:w="1418"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0,00</w:t>
            </w:r>
          </w:p>
        </w:tc>
        <w:tc>
          <w:tcPr>
            <w:tcW w:w="1276"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0,00</w:t>
            </w:r>
          </w:p>
        </w:tc>
        <w:tc>
          <w:tcPr>
            <w:tcW w:w="1040"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0,00</w:t>
            </w:r>
          </w:p>
        </w:tc>
        <w:tc>
          <w:tcPr>
            <w:tcW w:w="761"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0,0</w:t>
            </w:r>
          </w:p>
        </w:tc>
        <w:tc>
          <w:tcPr>
            <w:tcW w:w="717"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0,0</w:t>
            </w:r>
          </w:p>
        </w:tc>
        <w:tc>
          <w:tcPr>
            <w:tcW w:w="884"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0,0</w:t>
            </w:r>
          </w:p>
        </w:tc>
        <w:tc>
          <w:tcPr>
            <w:tcW w:w="992"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0,00</w:t>
            </w:r>
          </w:p>
        </w:tc>
      </w:tr>
      <w:tr w:rsidR="00075782" w:rsidRPr="00075782" w:rsidTr="00075782">
        <w:tblPrEx>
          <w:tblCellMar>
            <w:top w:w="0" w:type="dxa"/>
            <w:bottom w:w="0" w:type="dxa"/>
          </w:tblCellMar>
        </w:tblPrEx>
        <w:trPr>
          <w:trHeight w:val="168"/>
        </w:trPr>
        <w:tc>
          <w:tcPr>
            <w:tcW w:w="992"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0314</w:t>
            </w:r>
          </w:p>
        </w:tc>
        <w:tc>
          <w:tcPr>
            <w:tcW w:w="1985"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Обеспечение пожарной безопасности</w:t>
            </w:r>
          </w:p>
        </w:tc>
        <w:tc>
          <w:tcPr>
            <w:tcW w:w="1418"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439 600,00</w:t>
            </w:r>
          </w:p>
        </w:tc>
        <w:tc>
          <w:tcPr>
            <w:tcW w:w="1276"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0,00</w:t>
            </w:r>
          </w:p>
        </w:tc>
        <w:tc>
          <w:tcPr>
            <w:tcW w:w="1040"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0,00</w:t>
            </w:r>
          </w:p>
        </w:tc>
        <w:tc>
          <w:tcPr>
            <w:tcW w:w="761"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0,0</w:t>
            </w:r>
          </w:p>
        </w:tc>
        <w:tc>
          <w:tcPr>
            <w:tcW w:w="717"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0,0</w:t>
            </w:r>
          </w:p>
        </w:tc>
        <w:tc>
          <w:tcPr>
            <w:tcW w:w="884"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0,0</w:t>
            </w:r>
          </w:p>
        </w:tc>
        <w:tc>
          <w:tcPr>
            <w:tcW w:w="992"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0,00</w:t>
            </w:r>
          </w:p>
        </w:tc>
      </w:tr>
      <w:tr w:rsidR="00075782" w:rsidRPr="00075782" w:rsidTr="00075782">
        <w:tblPrEx>
          <w:tblCellMar>
            <w:top w:w="0" w:type="dxa"/>
            <w:bottom w:w="0" w:type="dxa"/>
          </w:tblCellMar>
        </w:tblPrEx>
        <w:trPr>
          <w:trHeight w:val="168"/>
        </w:trPr>
        <w:tc>
          <w:tcPr>
            <w:tcW w:w="992"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075782">
              <w:rPr>
                <w:rFonts w:ascii="Times New Roman" w:eastAsia="Times New Roman" w:hAnsi="Times New Roman" w:cs="Times New Roman"/>
                <w:b/>
                <w:bCs/>
                <w:color w:val="000000"/>
                <w:sz w:val="20"/>
                <w:szCs w:val="20"/>
                <w:lang w:eastAsia="ru-RU"/>
              </w:rPr>
              <w:t>0400</w:t>
            </w:r>
          </w:p>
        </w:tc>
        <w:tc>
          <w:tcPr>
            <w:tcW w:w="1985"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rPr>
                <w:rFonts w:ascii="Times New Roman" w:eastAsia="Times New Roman" w:hAnsi="Times New Roman" w:cs="Times New Roman"/>
                <w:b/>
                <w:bCs/>
                <w:color w:val="000000"/>
                <w:sz w:val="20"/>
                <w:szCs w:val="20"/>
                <w:lang w:eastAsia="ru-RU"/>
              </w:rPr>
            </w:pPr>
            <w:r w:rsidRPr="00075782">
              <w:rPr>
                <w:rFonts w:ascii="Times New Roman" w:eastAsia="Times New Roman" w:hAnsi="Times New Roman" w:cs="Times New Roman"/>
                <w:b/>
                <w:bCs/>
                <w:color w:val="000000"/>
                <w:sz w:val="20"/>
                <w:szCs w:val="20"/>
                <w:lang w:eastAsia="ru-RU"/>
              </w:rPr>
              <w:t>Национальная экономика</w:t>
            </w:r>
          </w:p>
        </w:tc>
        <w:tc>
          <w:tcPr>
            <w:tcW w:w="1418"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075782">
              <w:rPr>
                <w:rFonts w:ascii="Times New Roman" w:eastAsia="Times New Roman" w:hAnsi="Times New Roman" w:cs="Times New Roman"/>
                <w:b/>
                <w:bCs/>
                <w:color w:val="000000"/>
                <w:sz w:val="20"/>
                <w:szCs w:val="20"/>
                <w:lang w:eastAsia="ru-RU"/>
              </w:rPr>
              <w:t>840 220,00</w:t>
            </w:r>
          </w:p>
        </w:tc>
        <w:tc>
          <w:tcPr>
            <w:tcW w:w="1276"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075782">
              <w:rPr>
                <w:rFonts w:ascii="Times New Roman" w:eastAsia="Times New Roman" w:hAnsi="Times New Roman" w:cs="Times New Roman"/>
                <w:b/>
                <w:bCs/>
                <w:color w:val="000000"/>
                <w:sz w:val="20"/>
                <w:szCs w:val="20"/>
                <w:lang w:eastAsia="ru-RU"/>
              </w:rPr>
              <w:t>286 215,07</w:t>
            </w:r>
          </w:p>
        </w:tc>
        <w:tc>
          <w:tcPr>
            <w:tcW w:w="1040"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075782">
              <w:rPr>
                <w:rFonts w:ascii="Times New Roman" w:eastAsia="Times New Roman" w:hAnsi="Times New Roman" w:cs="Times New Roman"/>
                <w:b/>
                <w:bCs/>
                <w:color w:val="000000"/>
                <w:sz w:val="20"/>
                <w:szCs w:val="20"/>
                <w:lang w:eastAsia="ru-RU"/>
              </w:rPr>
              <w:t>286 215,07</w:t>
            </w:r>
          </w:p>
        </w:tc>
        <w:tc>
          <w:tcPr>
            <w:tcW w:w="761"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075782">
              <w:rPr>
                <w:rFonts w:ascii="Times New Roman" w:eastAsia="Times New Roman" w:hAnsi="Times New Roman" w:cs="Times New Roman"/>
                <w:b/>
                <w:bCs/>
                <w:color w:val="000000"/>
                <w:sz w:val="20"/>
                <w:szCs w:val="20"/>
                <w:lang w:eastAsia="ru-RU"/>
              </w:rPr>
              <w:t>34,1</w:t>
            </w:r>
          </w:p>
        </w:tc>
        <w:tc>
          <w:tcPr>
            <w:tcW w:w="717"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075782">
              <w:rPr>
                <w:rFonts w:ascii="Times New Roman" w:eastAsia="Times New Roman" w:hAnsi="Times New Roman" w:cs="Times New Roman"/>
                <w:b/>
                <w:bCs/>
                <w:color w:val="000000"/>
                <w:sz w:val="20"/>
                <w:szCs w:val="20"/>
                <w:lang w:eastAsia="ru-RU"/>
              </w:rPr>
              <w:t>0,0</w:t>
            </w:r>
          </w:p>
        </w:tc>
        <w:tc>
          <w:tcPr>
            <w:tcW w:w="884"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075782">
              <w:rPr>
                <w:rFonts w:ascii="Times New Roman" w:eastAsia="Times New Roman" w:hAnsi="Times New Roman" w:cs="Times New Roman"/>
                <w:b/>
                <w:bCs/>
                <w:color w:val="000000"/>
                <w:sz w:val="20"/>
                <w:szCs w:val="20"/>
                <w:lang w:eastAsia="ru-RU"/>
              </w:rPr>
              <w:t>100,0</w:t>
            </w:r>
          </w:p>
        </w:tc>
        <w:tc>
          <w:tcPr>
            <w:tcW w:w="992"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075782">
              <w:rPr>
                <w:rFonts w:ascii="Times New Roman" w:eastAsia="Times New Roman" w:hAnsi="Times New Roman" w:cs="Times New Roman"/>
                <w:b/>
                <w:bCs/>
                <w:color w:val="000000"/>
                <w:sz w:val="20"/>
                <w:szCs w:val="20"/>
                <w:lang w:eastAsia="ru-RU"/>
              </w:rPr>
              <w:t>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075782">
              <w:rPr>
                <w:rFonts w:ascii="Times New Roman" w:eastAsia="Times New Roman" w:hAnsi="Times New Roman" w:cs="Times New Roman"/>
                <w:b/>
                <w:bCs/>
                <w:color w:val="000000"/>
                <w:sz w:val="20"/>
                <w:szCs w:val="20"/>
                <w:lang w:eastAsia="ru-RU"/>
              </w:rPr>
              <w:t>0,00</w:t>
            </w:r>
          </w:p>
        </w:tc>
      </w:tr>
      <w:tr w:rsidR="00075782" w:rsidRPr="00075782" w:rsidTr="00075782">
        <w:tblPrEx>
          <w:tblCellMar>
            <w:top w:w="0" w:type="dxa"/>
            <w:bottom w:w="0" w:type="dxa"/>
          </w:tblCellMar>
        </w:tblPrEx>
        <w:trPr>
          <w:trHeight w:val="168"/>
        </w:trPr>
        <w:tc>
          <w:tcPr>
            <w:tcW w:w="992"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0401</w:t>
            </w:r>
          </w:p>
        </w:tc>
        <w:tc>
          <w:tcPr>
            <w:tcW w:w="1985"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rPr>
                <w:rFonts w:ascii="Times New Roman" w:eastAsia="Times New Roman" w:hAnsi="Times New Roman" w:cs="Times New Roman"/>
                <w:i/>
                <w:iCs/>
                <w:color w:val="000000"/>
                <w:sz w:val="20"/>
                <w:szCs w:val="20"/>
                <w:lang w:eastAsia="ru-RU"/>
              </w:rPr>
            </w:pPr>
            <w:r w:rsidRPr="00075782">
              <w:rPr>
                <w:rFonts w:ascii="Times New Roman" w:eastAsia="Times New Roman" w:hAnsi="Times New Roman" w:cs="Times New Roman"/>
                <w:i/>
                <w:iCs/>
                <w:color w:val="000000"/>
                <w:sz w:val="20"/>
                <w:szCs w:val="20"/>
                <w:lang w:eastAsia="ru-RU"/>
              </w:rPr>
              <w:t>Общеэкономические вопросы</w:t>
            </w:r>
          </w:p>
        </w:tc>
        <w:tc>
          <w:tcPr>
            <w:tcW w:w="1418"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0,00</w:t>
            </w:r>
          </w:p>
        </w:tc>
        <w:tc>
          <w:tcPr>
            <w:tcW w:w="1276"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0,00</w:t>
            </w:r>
          </w:p>
        </w:tc>
        <w:tc>
          <w:tcPr>
            <w:tcW w:w="1040"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0,00</w:t>
            </w:r>
          </w:p>
        </w:tc>
        <w:tc>
          <w:tcPr>
            <w:tcW w:w="761"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0,0</w:t>
            </w:r>
          </w:p>
        </w:tc>
        <w:tc>
          <w:tcPr>
            <w:tcW w:w="717"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0,0</w:t>
            </w:r>
          </w:p>
        </w:tc>
        <w:tc>
          <w:tcPr>
            <w:tcW w:w="884"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0,0</w:t>
            </w:r>
          </w:p>
        </w:tc>
        <w:tc>
          <w:tcPr>
            <w:tcW w:w="992"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0,00</w:t>
            </w:r>
          </w:p>
        </w:tc>
      </w:tr>
      <w:tr w:rsidR="00075782" w:rsidRPr="00075782" w:rsidTr="00075782">
        <w:tblPrEx>
          <w:tblCellMar>
            <w:top w:w="0" w:type="dxa"/>
            <w:bottom w:w="0" w:type="dxa"/>
          </w:tblCellMar>
        </w:tblPrEx>
        <w:trPr>
          <w:trHeight w:val="168"/>
        </w:trPr>
        <w:tc>
          <w:tcPr>
            <w:tcW w:w="992"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tc>
        <w:tc>
          <w:tcPr>
            <w:tcW w:w="1985"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Зарплата с начислениями - всего</w:t>
            </w:r>
          </w:p>
        </w:tc>
        <w:tc>
          <w:tcPr>
            <w:tcW w:w="1418"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0,00</w:t>
            </w:r>
          </w:p>
        </w:tc>
        <w:tc>
          <w:tcPr>
            <w:tcW w:w="1276"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0,00</w:t>
            </w:r>
          </w:p>
        </w:tc>
        <w:tc>
          <w:tcPr>
            <w:tcW w:w="1040"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0,00</w:t>
            </w:r>
          </w:p>
        </w:tc>
        <w:tc>
          <w:tcPr>
            <w:tcW w:w="761"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0,0</w:t>
            </w:r>
          </w:p>
        </w:tc>
        <w:tc>
          <w:tcPr>
            <w:tcW w:w="717"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0,0</w:t>
            </w:r>
          </w:p>
        </w:tc>
        <w:tc>
          <w:tcPr>
            <w:tcW w:w="884"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0,0</w:t>
            </w:r>
          </w:p>
        </w:tc>
        <w:tc>
          <w:tcPr>
            <w:tcW w:w="992"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0,00</w:t>
            </w:r>
          </w:p>
        </w:tc>
      </w:tr>
      <w:tr w:rsidR="00075782" w:rsidRPr="00075782" w:rsidTr="00075782">
        <w:tblPrEx>
          <w:tblCellMar>
            <w:top w:w="0" w:type="dxa"/>
            <w:bottom w:w="0" w:type="dxa"/>
          </w:tblCellMar>
        </w:tblPrEx>
        <w:trPr>
          <w:trHeight w:val="168"/>
        </w:trPr>
        <w:tc>
          <w:tcPr>
            <w:tcW w:w="992"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tc>
        <w:tc>
          <w:tcPr>
            <w:tcW w:w="1985"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 xml:space="preserve">           в том числе: зарплата</w:t>
            </w:r>
          </w:p>
        </w:tc>
        <w:tc>
          <w:tcPr>
            <w:tcW w:w="1418"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0,00</w:t>
            </w:r>
          </w:p>
        </w:tc>
        <w:tc>
          <w:tcPr>
            <w:tcW w:w="1276"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0,00</w:t>
            </w:r>
          </w:p>
        </w:tc>
        <w:tc>
          <w:tcPr>
            <w:tcW w:w="1040"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0,00</w:t>
            </w:r>
          </w:p>
        </w:tc>
        <w:tc>
          <w:tcPr>
            <w:tcW w:w="761"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0,0</w:t>
            </w:r>
          </w:p>
        </w:tc>
        <w:tc>
          <w:tcPr>
            <w:tcW w:w="717"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0,0</w:t>
            </w:r>
          </w:p>
        </w:tc>
        <w:tc>
          <w:tcPr>
            <w:tcW w:w="884"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0,0</w:t>
            </w:r>
          </w:p>
        </w:tc>
        <w:tc>
          <w:tcPr>
            <w:tcW w:w="992"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0,00</w:t>
            </w:r>
          </w:p>
        </w:tc>
      </w:tr>
      <w:tr w:rsidR="00075782" w:rsidRPr="00075782" w:rsidTr="00075782">
        <w:tblPrEx>
          <w:tblCellMar>
            <w:top w:w="0" w:type="dxa"/>
            <w:bottom w:w="0" w:type="dxa"/>
          </w:tblCellMar>
        </w:tblPrEx>
        <w:trPr>
          <w:trHeight w:val="168"/>
        </w:trPr>
        <w:tc>
          <w:tcPr>
            <w:tcW w:w="992"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tc>
        <w:tc>
          <w:tcPr>
            <w:tcW w:w="1985"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 xml:space="preserve">                       начисления на опл. труда</w:t>
            </w:r>
          </w:p>
        </w:tc>
        <w:tc>
          <w:tcPr>
            <w:tcW w:w="1418"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0,00</w:t>
            </w:r>
          </w:p>
        </w:tc>
        <w:tc>
          <w:tcPr>
            <w:tcW w:w="1276"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0,00</w:t>
            </w:r>
          </w:p>
        </w:tc>
        <w:tc>
          <w:tcPr>
            <w:tcW w:w="1040"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0,00</w:t>
            </w:r>
          </w:p>
        </w:tc>
        <w:tc>
          <w:tcPr>
            <w:tcW w:w="761"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0,0</w:t>
            </w:r>
          </w:p>
        </w:tc>
        <w:tc>
          <w:tcPr>
            <w:tcW w:w="717"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0,0</w:t>
            </w:r>
          </w:p>
        </w:tc>
        <w:tc>
          <w:tcPr>
            <w:tcW w:w="884"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0,0</w:t>
            </w:r>
          </w:p>
        </w:tc>
        <w:tc>
          <w:tcPr>
            <w:tcW w:w="992"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0,00</w:t>
            </w:r>
          </w:p>
        </w:tc>
      </w:tr>
      <w:tr w:rsidR="00075782" w:rsidRPr="00075782" w:rsidTr="00075782">
        <w:tblPrEx>
          <w:tblCellMar>
            <w:top w:w="0" w:type="dxa"/>
            <w:bottom w:w="0" w:type="dxa"/>
          </w:tblCellMar>
        </w:tblPrEx>
        <w:trPr>
          <w:trHeight w:val="168"/>
        </w:trPr>
        <w:tc>
          <w:tcPr>
            <w:tcW w:w="992"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0406</w:t>
            </w:r>
          </w:p>
        </w:tc>
        <w:tc>
          <w:tcPr>
            <w:tcW w:w="1985"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Водное хозяйство</w:t>
            </w:r>
          </w:p>
        </w:tc>
        <w:tc>
          <w:tcPr>
            <w:tcW w:w="1418"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0,00</w:t>
            </w:r>
          </w:p>
        </w:tc>
        <w:tc>
          <w:tcPr>
            <w:tcW w:w="1276"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0,00</w:t>
            </w:r>
          </w:p>
        </w:tc>
        <w:tc>
          <w:tcPr>
            <w:tcW w:w="1040"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0,00</w:t>
            </w:r>
          </w:p>
        </w:tc>
        <w:tc>
          <w:tcPr>
            <w:tcW w:w="761"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0,0</w:t>
            </w:r>
          </w:p>
        </w:tc>
        <w:tc>
          <w:tcPr>
            <w:tcW w:w="717"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0,0</w:t>
            </w:r>
          </w:p>
        </w:tc>
        <w:tc>
          <w:tcPr>
            <w:tcW w:w="884"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0,0</w:t>
            </w:r>
          </w:p>
        </w:tc>
        <w:tc>
          <w:tcPr>
            <w:tcW w:w="992"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0,00</w:t>
            </w:r>
          </w:p>
        </w:tc>
      </w:tr>
      <w:tr w:rsidR="00075782" w:rsidRPr="00075782" w:rsidTr="00075782">
        <w:tblPrEx>
          <w:tblCellMar>
            <w:top w:w="0" w:type="dxa"/>
            <w:bottom w:w="0" w:type="dxa"/>
          </w:tblCellMar>
        </w:tblPrEx>
        <w:trPr>
          <w:trHeight w:val="168"/>
        </w:trPr>
        <w:tc>
          <w:tcPr>
            <w:tcW w:w="992"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0409</w:t>
            </w:r>
          </w:p>
        </w:tc>
        <w:tc>
          <w:tcPr>
            <w:tcW w:w="1985"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Дорожное хозяйство(дорожные фонды)</w:t>
            </w:r>
          </w:p>
        </w:tc>
        <w:tc>
          <w:tcPr>
            <w:tcW w:w="1418"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820 220,00</w:t>
            </w:r>
          </w:p>
        </w:tc>
        <w:tc>
          <w:tcPr>
            <w:tcW w:w="1276"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286 215,07</w:t>
            </w:r>
          </w:p>
        </w:tc>
        <w:tc>
          <w:tcPr>
            <w:tcW w:w="1040"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286 215,07</w:t>
            </w:r>
          </w:p>
        </w:tc>
        <w:tc>
          <w:tcPr>
            <w:tcW w:w="761"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34,9</w:t>
            </w:r>
          </w:p>
        </w:tc>
        <w:tc>
          <w:tcPr>
            <w:tcW w:w="717"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0,0</w:t>
            </w:r>
          </w:p>
        </w:tc>
        <w:tc>
          <w:tcPr>
            <w:tcW w:w="884"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0,0</w:t>
            </w:r>
          </w:p>
        </w:tc>
        <w:tc>
          <w:tcPr>
            <w:tcW w:w="992"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0,00</w:t>
            </w:r>
          </w:p>
        </w:tc>
      </w:tr>
      <w:tr w:rsidR="00075782" w:rsidRPr="00075782" w:rsidTr="00075782">
        <w:tblPrEx>
          <w:tblCellMar>
            <w:top w:w="0" w:type="dxa"/>
            <w:bottom w:w="0" w:type="dxa"/>
          </w:tblCellMar>
        </w:tblPrEx>
        <w:trPr>
          <w:trHeight w:val="300"/>
        </w:trPr>
        <w:tc>
          <w:tcPr>
            <w:tcW w:w="992"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0412</w:t>
            </w:r>
          </w:p>
        </w:tc>
        <w:tc>
          <w:tcPr>
            <w:tcW w:w="1985"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Другие вопросы в области национальной экономики</w:t>
            </w:r>
          </w:p>
        </w:tc>
        <w:tc>
          <w:tcPr>
            <w:tcW w:w="1418"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20 000,00</w:t>
            </w:r>
          </w:p>
        </w:tc>
        <w:tc>
          <w:tcPr>
            <w:tcW w:w="1276"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0,00</w:t>
            </w:r>
          </w:p>
        </w:tc>
        <w:tc>
          <w:tcPr>
            <w:tcW w:w="1040"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0,00</w:t>
            </w:r>
          </w:p>
        </w:tc>
        <w:tc>
          <w:tcPr>
            <w:tcW w:w="761"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0,0</w:t>
            </w:r>
          </w:p>
        </w:tc>
        <w:tc>
          <w:tcPr>
            <w:tcW w:w="717"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0,0</w:t>
            </w:r>
          </w:p>
        </w:tc>
        <w:tc>
          <w:tcPr>
            <w:tcW w:w="884"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0,0</w:t>
            </w:r>
          </w:p>
        </w:tc>
        <w:tc>
          <w:tcPr>
            <w:tcW w:w="992"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0,00</w:t>
            </w:r>
          </w:p>
        </w:tc>
      </w:tr>
      <w:tr w:rsidR="00075782" w:rsidRPr="00075782" w:rsidTr="00075782">
        <w:tblPrEx>
          <w:tblCellMar>
            <w:top w:w="0" w:type="dxa"/>
            <w:bottom w:w="0" w:type="dxa"/>
          </w:tblCellMar>
        </w:tblPrEx>
        <w:trPr>
          <w:trHeight w:val="168"/>
        </w:trPr>
        <w:tc>
          <w:tcPr>
            <w:tcW w:w="992"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075782">
              <w:rPr>
                <w:rFonts w:ascii="Times New Roman" w:eastAsia="Times New Roman" w:hAnsi="Times New Roman" w:cs="Times New Roman"/>
                <w:b/>
                <w:bCs/>
                <w:color w:val="000000"/>
                <w:sz w:val="20"/>
                <w:szCs w:val="20"/>
                <w:lang w:eastAsia="ru-RU"/>
              </w:rPr>
              <w:t>0500</w:t>
            </w:r>
          </w:p>
        </w:tc>
        <w:tc>
          <w:tcPr>
            <w:tcW w:w="1985"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rPr>
                <w:rFonts w:ascii="Times New Roman" w:eastAsia="Times New Roman" w:hAnsi="Times New Roman" w:cs="Times New Roman"/>
                <w:b/>
                <w:bCs/>
                <w:color w:val="000000"/>
                <w:sz w:val="20"/>
                <w:szCs w:val="20"/>
                <w:lang w:eastAsia="ru-RU"/>
              </w:rPr>
            </w:pPr>
            <w:r w:rsidRPr="00075782">
              <w:rPr>
                <w:rFonts w:ascii="Times New Roman" w:eastAsia="Times New Roman" w:hAnsi="Times New Roman" w:cs="Times New Roman"/>
                <w:b/>
                <w:bCs/>
                <w:color w:val="000000"/>
                <w:sz w:val="20"/>
                <w:szCs w:val="20"/>
                <w:lang w:eastAsia="ru-RU"/>
              </w:rPr>
              <w:t>Жилищно-коммунальное хозяйство</w:t>
            </w:r>
          </w:p>
        </w:tc>
        <w:tc>
          <w:tcPr>
            <w:tcW w:w="1418"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075782">
              <w:rPr>
                <w:rFonts w:ascii="Times New Roman" w:eastAsia="Times New Roman" w:hAnsi="Times New Roman" w:cs="Times New Roman"/>
                <w:b/>
                <w:bCs/>
                <w:color w:val="000000"/>
                <w:sz w:val="20"/>
                <w:szCs w:val="20"/>
                <w:lang w:eastAsia="ru-RU"/>
              </w:rPr>
              <w:t>374 900,00</w:t>
            </w:r>
          </w:p>
        </w:tc>
        <w:tc>
          <w:tcPr>
            <w:tcW w:w="1276"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075782">
              <w:rPr>
                <w:rFonts w:ascii="Times New Roman" w:eastAsia="Times New Roman" w:hAnsi="Times New Roman" w:cs="Times New Roman"/>
                <w:b/>
                <w:bCs/>
                <w:color w:val="000000"/>
                <w:sz w:val="20"/>
                <w:szCs w:val="20"/>
                <w:lang w:eastAsia="ru-RU"/>
              </w:rPr>
              <w:t>11 248,15</w:t>
            </w:r>
          </w:p>
        </w:tc>
        <w:tc>
          <w:tcPr>
            <w:tcW w:w="1040"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075782">
              <w:rPr>
                <w:rFonts w:ascii="Times New Roman" w:eastAsia="Times New Roman" w:hAnsi="Times New Roman" w:cs="Times New Roman"/>
                <w:b/>
                <w:bCs/>
                <w:color w:val="000000"/>
                <w:sz w:val="20"/>
                <w:szCs w:val="20"/>
                <w:lang w:eastAsia="ru-RU"/>
              </w:rPr>
              <w:t>11 248,15</w:t>
            </w:r>
          </w:p>
        </w:tc>
        <w:tc>
          <w:tcPr>
            <w:tcW w:w="761"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075782">
              <w:rPr>
                <w:rFonts w:ascii="Times New Roman" w:eastAsia="Times New Roman" w:hAnsi="Times New Roman" w:cs="Times New Roman"/>
                <w:b/>
                <w:bCs/>
                <w:color w:val="000000"/>
                <w:sz w:val="20"/>
                <w:szCs w:val="20"/>
                <w:lang w:eastAsia="ru-RU"/>
              </w:rPr>
              <w:t>3,0</w:t>
            </w:r>
          </w:p>
        </w:tc>
        <w:tc>
          <w:tcPr>
            <w:tcW w:w="717"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075782">
              <w:rPr>
                <w:rFonts w:ascii="Times New Roman" w:eastAsia="Times New Roman" w:hAnsi="Times New Roman" w:cs="Times New Roman"/>
                <w:b/>
                <w:bCs/>
                <w:color w:val="000000"/>
                <w:sz w:val="20"/>
                <w:szCs w:val="20"/>
                <w:lang w:eastAsia="ru-RU"/>
              </w:rPr>
              <w:t>0,0</w:t>
            </w:r>
          </w:p>
        </w:tc>
        <w:tc>
          <w:tcPr>
            <w:tcW w:w="884"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075782">
              <w:rPr>
                <w:rFonts w:ascii="Times New Roman" w:eastAsia="Times New Roman" w:hAnsi="Times New Roman" w:cs="Times New Roman"/>
                <w:b/>
                <w:bCs/>
                <w:color w:val="000000"/>
                <w:sz w:val="20"/>
                <w:szCs w:val="20"/>
                <w:lang w:eastAsia="ru-RU"/>
              </w:rPr>
              <w:t>0,0</w:t>
            </w:r>
          </w:p>
        </w:tc>
        <w:tc>
          <w:tcPr>
            <w:tcW w:w="992"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075782">
              <w:rPr>
                <w:rFonts w:ascii="Times New Roman" w:eastAsia="Times New Roman" w:hAnsi="Times New Roman" w:cs="Times New Roman"/>
                <w:b/>
                <w:bCs/>
                <w:color w:val="000000"/>
                <w:sz w:val="20"/>
                <w:szCs w:val="20"/>
                <w:lang w:eastAsia="ru-RU"/>
              </w:rPr>
              <w:t>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075782">
              <w:rPr>
                <w:rFonts w:ascii="Times New Roman" w:eastAsia="Times New Roman" w:hAnsi="Times New Roman" w:cs="Times New Roman"/>
                <w:b/>
                <w:bCs/>
                <w:color w:val="000000"/>
                <w:sz w:val="20"/>
                <w:szCs w:val="20"/>
                <w:lang w:eastAsia="ru-RU"/>
              </w:rPr>
              <w:t>0,00</w:t>
            </w:r>
          </w:p>
        </w:tc>
      </w:tr>
      <w:tr w:rsidR="00075782" w:rsidRPr="00075782" w:rsidTr="00075782">
        <w:tblPrEx>
          <w:tblCellMar>
            <w:top w:w="0" w:type="dxa"/>
            <w:bottom w:w="0" w:type="dxa"/>
          </w:tblCellMar>
        </w:tblPrEx>
        <w:trPr>
          <w:trHeight w:val="168"/>
        </w:trPr>
        <w:tc>
          <w:tcPr>
            <w:tcW w:w="992"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0501</w:t>
            </w:r>
          </w:p>
        </w:tc>
        <w:tc>
          <w:tcPr>
            <w:tcW w:w="1985"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rPr>
                <w:rFonts w:ascii="Times New Roman" w:eastAsia="Times New Roman" w:hAnsi="Times New Roman" w:cs="Times New Roman"/>
                <w:i/>
                <w:iCs/>
                <w:color w:val="000000"/>
                <w:sz w:val="20"/>
                <w:szCs w:val="20"/>
                <w:lang w:eastAsia="ru-RU"/>
              </w:rPr>
            </w:pPr>
            <w:r w:rsidRPr="00075782">
              <w:rPr>
                <w:rFonts w:ascii="Times New Roman" w:eastAsia="Times New Roman" w:hAnsi="Times New Roman" w:cs="Times New Roman"/>
                <w:i/>
                <w:iCs/>
                <w:color w:val="000000"/>
                <w:sz w:val="20"/>
                <w:szCs w:val="20"/>
                <w:lang w:eastAsia="ru-RU"/>
              </w:rPr>
              <w:t>Жилищное хозяйство</w:t>
            </w:r>
          </w:p>
        </w:tc>
        <w:tc>
          <w:tcPr>
            <w:tcW w:w="1418"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0,00</w:t>
            </w:r>
          </w:p>
        </w:tc>
        <w:tc>
          <w:tcPr>
            <w:tcW w:w="1276"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0,00</w:t>
            </w:r>
          </w:p>
        </w:tc>
        <w:tc>
          <w:tcPr>
            <w:tcW w:w="1040"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0,00</w:t>
            </w:r>
          </w:p>
        </w:tc>
        <w:tc>
          <w:tcPr>
            <w:tcW w:w="761"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0,0</w:t>
            </w:r>
          </w:p>
        </w:tc>
        <w:tc>
          <w:tcPr>
            <w:tcW w:w="717"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0,0</w:t>
            </w:r>
          </w:p>
        </w:tc>
        <w:tc>
          <w:tcPr>
            <w:tcW w:w="884"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0,0</w:t>
            </w:r>
          </w:p>
        </w:tc>
        <w:tc>
          <w:tcPr>
            <w:tcW w:w="992"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0,00</w:t>
            </w:r>
          </w:p>
        </w:tc>
      </w:tr>
      <w:tr w:rsidR="00075782" w:rsidRPr="00075782" w:rsidTr="00075782">
        <w:tblPrEx>
          <w:tblCellMar>
            <w:top w:w="0" w:type="dxa"/>
            <w:bottom w:w="0" w:type="dxa"/>
          </w:tblCellMar>
        </w:tblPrEx>
        <w:trPr>
          <w:trHeight w:val="168"/>
        </w:trPr>
        <w:tc>
          <w:tcPr>
            <w:tcW w:w="992"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0502</w:t>
            </w:r>
          </w:p>
        </w:tc>
        <w:tc>
          <w:tcPr>
            <w:tcW w:w="1985"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rPr>
                <w:rFonts w:ascii="Times New Roman" w:eastAsia="Times New Roman" w:hAnsi="Times New Roman" w:cs="Times New Roman"/>
                <w:i/>
                <w:iCs/>
                <w:color w:val="000000"/>
                <w:sz w:val="20"/>
                <w:szCs w:val="20"/>
                <w:lang w:eastAsia="ru-RU"/>
              </w:rPr>
            </w:pPr>
            <w:r w:rsidRPr="00075782">
              <w:rPr>
                <w:rFonts w:ascii="Times New Roman" w:eastAsia="Times New Roman" w:hAnsi="Times New Roman" w:cs="Times New Roman"/>
                <w:i/>
                <w:iCs/>
                <w:color w:val="000000"/>
                <w:sz w:val="20"/>
                <w:szCs w:val="20"/>
                <w:lang w:eastAsia="ru-RU"/>
              </w:rPr>
              <w:t>Коммунальное хозяйство</w:t>
            </w:r>
          </w:p>
        </w:tc>
        <w:tc>
          <w:tcPr>
            <w:tcW w:w="1418"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50 000,00</w:t>
            </w:r>
          </w:p>
        </w:tc>
        <w:tc>
          <w:tcPr>
            <w:tcW w:w="1276"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0,00</w:t>
            </w:r>
          </w:p>
        </w:tc>
        <w:tc>
          <w:tcPr>
            <w:tcW w:w="1040"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0,00</w:t>
            </w:r>
          </w:p>
        </w:tc>
        <w:tc>
          <w:tcPr>
            <w:tcW w:w="761"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0,0</w:t>
            </w:r>
          </w:p>
        </w:tc>
        <w:tc>
          <w:tcPr>
            <w:tcW w:w="717"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0,0</w:t>
            </w:r>
          </w:p>
        </w:tc>
        <w:tc>
          <w:tcPr>
            <w:tcW w:w="884"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0,0</w:t>
            </w:r>
          </w:p>
        </w:tc>
        <w:tc>
          <w:tcPr>
            <w:tcW w:w="992"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0,00</w:t>
            </w:r>
          </w:p>
        </w:tc>
      </w:tr>
      <w:tr w:rsidR="00075782" w:rsidRPr="00075782" w:rsidTr="00075782">
        <w:tblPrEx>
          <w:tblCellMar>
            <w:top w:w="0" w:type="dxa"/>
            <w:bottom w:w="0" w:type="dxa"/>
          </w:tblCellMar>
        </w:tblPrEx>
        <w:trPr>
          <w:trHeight w:val="168"/>
        </w:trPr>
        <w:tc>
          <w:tcPr>
            <w:tcW w:w="992"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0503</w:t>
            </w:r>
          </w:p>
        </w:tc>
        <w:tc>
          <w:tcPr>
            <w:tcW w:w="1985"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rPr>
                <w:rFonts w:ascii="Times New Roman" w:eastAsia="Times New Roman" w:hAnsi="Times New Roman" w:cs="Times New Roman"/>
                <w:i/>
                <w:iCs/>
                <w:color w:val="000000"/>
                <w:sz w:val="20"/>
                <w:szCs w:val="20"/>
                <w:lang w:eastAsia="ru-RU"/>
              </w:rPr>
            </w:pPr>
            <w:r w:rsidRPr="00075782">
              <w:rPr>
                <w:rFonts w:ascii="Times New Roman" w:eastAsia="Times New Roman" w:hAnsi="Times New Roman" w:cs="Times New Roman"/>
                <w:i/>
                <w:iCs/>
                <w:color w:val="000000"/>
                <w:sz w:val="20"/>
                <w:szCs w:val="20"/>
                <w:lang w:eastAsia="ru-RU"/>
              </w:rPr>
              <w:t>Благоустройство</w:t>
            </w:r>
          </w:p>
        </w:tc>
        <w:tc>
          <w:tcPr>
            <w:tcW w:w="1418"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324 900,00</w:t>
            </w:r>
          </w:p>
        </w:tc>
        <w:tc>
          <w:tcPr>
            <w:tcW w:w="1276"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11 248,15</w:t>
            </w:r>
          </w:p>
        </w:tc>
        <w:tc>
          <w:tcPr>
            <w:tcW w:w="1040"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11 248,15</w:t>
            </w:r>
          </w:p>
        </w:tc>
        <w:tc>
          <w:tcPr>
            <w:tcW w:w="761"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3,5</w:t>
            </w:r>
          </w:p>
        </w:tc>
        <w:tc>
          <w:tcPr>
            <w:tcW w:w="717"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0,0</w:t>
            </w:r>
          </w:p>
        </w:tc>
        <w:tc>
          <w:tcPr>
            <w:tcW w:w="884"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0,0</w:t>
            </w:r>
          </w:p>
        </w:tc>
        <w:tc>
          <w:tcPr>
            <w:tcW w:w="992"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0,00</w:t>
            </w:r>
          </w:p>
        </w:tc>
      </w:tr>
      <w:tr w:rsidR="00075782" w:rsidRPr="00075782" w:rsidTr="00075782">
        <w:tblPrEx>
          <w:tblCellMar>
            <w:top w:w="0" w:type="dxa"/>
            <w:bottom w:w="0" w:type="dxa"/>
          </w:tblCellMar>
        </w:tblPrEx>
        <w:trPr>
          <w:trHeight w:val="168"/>
        </w:trPr>
        <w:tc>
          <w:tcPr>
            <w:tcW w:w="992"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075782">
              <w:rPr>
                <w:rFonts w:ascii="Times New Roman" w:eastAsia="Times New Roman" w:hAnsi="Times New Roman" w:cs="Times New Roman"/>
                <w:b/>
                <w:bCs/>
                <w:color w:val="000000"/>
                <w:sz w:val="20"/>
                <w:szCs w:val="20"/>
                <w:lang w:eastAsia="ru-RU"/>
              </w:rPr>
              <w:t>0700</w:t>
            </w:r>
          </w:p>
        </w:tc>
        <w:tc>
          <w:tcPr>
            <w:tcW w:w="1985"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rPr>
                <w:rFonts w:ascii="Times New Roman" w:eastAsia="Times New Roman" w:hAnsi="Times New Roman" w:cs="Times New Roman"/>
                <w:b/>
                <w:bCs/>
                <w:i/>
                <w:iCs/>
                <w:color w:val="000000"/>
                <w:sz w:val="20"/>
                <w:szCs w:val="20"/>
                <w:lang w:eastAsia="ru-RU"/>
              </w:rPr>
            </w:pPr>
            <w:r w:rsidRPr="00075782">
              <w:rPr>
                <w:rFonts w:ascii="Times New Roman" w:eastAsia="Times New Roman" w:hAnsi="Times New Roman" w:cs="Times New Roman"/>
                <w:b/>
                <w:bCs/>
                <w:i/>
                <w:iCs/>
                <w:color w:val="000000"/>
                <w:sz w:val="20"/>
                <w:szCs w:val="20"/>
                <w:lang w:eastAsia="ru-RU"/>
              </w:rPr>
              <w:t>Образование</w:t>
            </w:r>
          </w:p>
        </w:tc>
        <w:tc>
          <w:tcPr>
            <w:tcW w:w="1418"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075782">
              <w:rPr>
                <w:rFonts w:ascii="Times New Roman" w:eastAsia="Times New Roman" w:hAnsi="Times New Roman" w:cs="Times New Roman"/>
                <w:b/>
                <w:bCs/>
                <w:color w:val="000000"/>
                <w:sz w:val="20"/>
                <w:szCs w:val="20"/>
                <w:lang w:eastAsia="ru-RU"/>
              </w:rPr>
              <w:t>50 000,00</w:t>
            </w:r>
          </w:p>
        </w:tc>
        <w:tc>
          <w:tcPr>
            <w:tcW w:w="1276"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075782">
              <w:rPr>
                <w:rFonts w:ascii="Times New Roman" w:eastAsia="Times New Roman" w:hAnsi="Times New Roman" w:cs="Times New Roman"/>
                <w:b/>
                <w:bCs/>
                <w:color w:val="000000"/>
                <w:sz w:val="20"/>
                <w:szCs w:val="20"/>
                <w:lang w:eastAsia="ru-RU"/>
              </w:rPr>
              <w:t>0,00</w:t>
            </w:r>
          </w:p>
        </w:tc>
        <w:tc>
          <w:tcPr>
            <w:tcW w:w="1040"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075782">
              <w:rPr>
                <w:rFonts w:ascii="Times New Roman" w:eastAsia="Times New Roman" w:hAnsi="Times New Roman" w:cs="Times New Roman"/>
                <w:b/>
                <w:bCs/>
                <w:color w:val="000000"/>
                <w:sz w:val="20"/>
                <w:szCs w:val="20"/>
                <w:lang w:eastAsia="ru-RU"/>
              </w:rPr>
              <w:t>0,00</w:t>
            </w:r>
          </w:p>
        </w:tc>
        <w:tc>
          <w:tcPr>
            <w:tcW w:w="761"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075782">
              <w:rPr>
                <w:rFonts w:ascii="Times New Roman" w:eastAsia="Times New Roman" w:hAnsi="Times New Roman" w:cs="Times New Roman"/>
                <w:b/>
                <w:bCs/>
                <w:color w:val="000000"/>
                <w:sz w:val="20"/>
                <w:szCs w:val="20"/>
                <w:lang w:eastAsia="ru-RU"/>
              </w:rPr>
              <w:t>0,0</w:t>
            </w:r>
          </w:p>
        </w:tc>
        <w:tc>
          <w:tcPr>
            <w:tcW w:w="717"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075782">
              <w:rPr>
                <w:rFonts w:ascii="Times New Roman" w:eastAsia="Times New Roman" w:hAnsi="Times New Roman" w:cs="Times New Roman"/>
                <w:b/>
                <w:bCs/>
                <w:color w:val="000000"/>
                <w:sz w:val="20"/>
                <w:szCs w:val="20"/>
                <w:lang w:eastAsia="ru-RU"/>
              </w:rPr>
              <w:t>0,0</w:t>
            </w:r>
          </w:p>
        </w:tc>
        <w:tc>
          <w:tcPr>
            <w:tcW w:w="884"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075782">
              <w:rPr>
                <w:rFonts w:ascii="Times New Roman" w:eastAsia="Times New Roman" w:hAnsi="Times New Roman" w:cs="Times New Roman"/>
                <w:b/>
                <w:bCs/>
                <w:color w:val="000000"/>
                <w:sz w:val="20"/>
                <w:szCs w:val="20"/>
                <w:lang w:eastAsia="ru-RU"/>
              </w:rPr>
              <w:t>0,0</w:t>
            </w:r>
          </w:p>
        </w:tc>
        <w:tc>
          <w:tcPr>
            <w:tcW w:w="992"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075782">
              <w:rPr>
                <w:rFonts w:ascii="Times New Roman" w:eastAsia="Times New Roman" w:hAnsi="Times New Roman" w:cs="Times New Roman"/>
                <w:b/>
                <w:bCs/>
                <w:color w:val="000000"/>
                <w:sz w:val="20"/>
                <w:szCs w:val="20"/>
                <w:lang w:eastAsia="ru-RU"/>
              </w:rPr>
              <w:t>0,00</w:t>
            </w:r>
          </w:p>
        </w:tc>
      </w:tr>
      <w:tr w:rsidR="00075782" w:rsidRPr="00075782" w:rsidTr="00075782">
        <w:tblPrEx>
          <w:tblCellMar>
            <w:top w:w="0" w:type="dxa"/>
            <w:bottom w:w="0" w:type="dxa"/>
          </w:tblCellMar>
        </w:tblPrEx>
        <w:trPr>
          <w:trHeight w:val="355"/>
        </w:trPr>
        <w:tc>
          <w:tcPr>
            <w:tcW w:w="992"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0705</w:t>
            </w:r>
          </w:p>
        </w:tc>
        <w:tc>
          <w:tcPr>
            <w:tcW w:w="1985"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rPr>
                <w:rFonts w:ascii="Times New Roman" w:eastAsia="Times New Roman" w:hAnsi="Times New Roman" w:cs="Times New Roman"/>
                <w:i/>
                <w:iCs/>
                <w:color w:val="000000"/>
                <w:sz w:val="20"/>
                <w:szCs w:val="20"/>
                <w:lang w:eastAsia="ru-RU"/>
              </w:rPr>
            </w:pPr>
            <w:r w:rsidRPr="00075782">
              <w:rPr>
                <w:rFonts w:ascii="Times New Roman" w:eastAsia="Times New Roman" w:hAnsi="Times New Roman" w:cs="Times New Roman"/>
                <w:i/>
                <w:iCs/>
                <w:color w:val="000000"/>
                <w:sz w:val="20"/>
                <w:szCs w:val="20"/>
                <w:lang w:eastAsia="ru-RU"/>
              </w:rPr>
              <w:t>Профессиональная подготовка,переподготовка и повышение квалификации</w:t>
            </w:r>
          </w:p>
        </w:tc>
        <w:tc>
          <w:tcPr>
            <w:tcW w:w="1418"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50 000,00</w:t>
            </w:r>
          </w:p>
        </w:tc>
        <w:tc>
          <w:tcPr>
            <w:tcW w:w="1276"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0,00</w:t>
            </w:r>
          </w:p>
        </w:tc>
        <w:tc>
          <w:tcPr>
            <w:tcW w:w="1040"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0,00</w:t>
            </w:r>
          </w:p>
        </w:tc>
        <w:tc>
          <w:tcPr>
            <w:tcW w:w="761"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0,0</w:t>
            </w:r>
          </w:p>
        </w:tc>
        <w:tc>
          <w:tcPr>
            <w:tcW w:w="717"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075782">
              <w:rPr>
                <w:rFonts w:ascii="Times New Roman" w:eastAsia="Times New Roman" w:hAnsi="Times New Roman" w:cs="Times New Roman"/>
                <w:b/>
                <w:bCs/>
                <w:color w:val="000000"/>
                <w:sz w:val="20"/>
                <w:szCs w:val="20"/>
                <w:lang w:eastAsia="ru-RU"/>
              </w:rPr>
              <w:t>0,0</w:t>
            </w:r>
          </w:p>
        </w:tc>
        <w:tc>
          <w:tcPr>
            <w:tcW w:w="884"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0,0</w:t>
            </w:r>
          </w:p>
        </w:tc>
        <w:tc>
          <w:tcPr>
            <w:tcW w:w="992"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0,00</w:t>
            </w:r>
          </w:p>
        </w:tc>
      </w:tr>
      <w:tr w:rsidR="00075782" w:rsidRPr="00075782" w:rsidTr="00075782">
        <w:tblPrEx>
          <w:tblCellMar>
            <w:top w:w="0" w:type="dxa"/>
            <w:bottom w:w="0" w:type="dxa"/>
          </w:tblCellMar>
        </w:tblPrEx>
        <w:trPr>
          <w:trHeight w:val="168"/>
        </w:trPr>
        <w:tc>
          <w:tcPr>
            <w:tcW w:w="992"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075782">
              <w:rPr>
                <w:rFonts w:ascii="Times New Roman" w:eastAsia="Times New Roman" w:hAnsi="Times New Roman" w:cs="Times New Roman"/>
                <w:b/>
                <w:bCs/>
                <w:color w:val="000000"/>
                <w:sz w:val="20"/>
                <w:szCs w:val="20"/>
                <w:lang w:eastAsia="ru-RU"/>
              </w:rPr>
              <w:t>0800</w:t>
            </w:r>
          </w:p>
        </w:tc>
        <w:tc>
          <w:tcPr>
            <w:tcW w:w="1985"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rPr>
                <w:rFonts w:ascii="Times New Roman" w:eastAsia="Times New Roman" w:hAnsi="Times New Roman" w:cs="Times New Roman"/>
                <w:b/>
                <w:bCs/>
                <w:color w:val="000000"/>
                <w:sz w:val="20"/>
                <w:szCs w:val="20"/>
                <w:lang w:eastAsia="ru-RU"/>
              </w:rPr>
            </w:pPr>
            <w:r w:rsidRPr="00075782">
              <w:rPr>
                <w:rFonts w:ascii="Times New Roman" w:eastAsia="Times New Roman" w:hAnsi="Times New Roman" w:cs="Times New Roman"/>
                <w:b/>
                <w:bCs/>
                <w:color w:val="000000"/>
                <w:sz w:val="20"/>
                <w:szCs w:val="20"/>
                <w:lang w:eastAsia="ru-RU"/>
              </w:rPr>
              <w:t>Культура, кинематография</w:t>
            </w:r>
          </w:p>
        </w:tc>
        <w:tc>
          <w:tcPr>
            <w:tcW w:w="1418"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075782">
              <w:rPr>
                <w:rFonts w:ascii="Times New Roman" w:eastAsia="Times New Roman" w:hAnsi="Times New Roman" w:cs="Times New Roman"/>
                <w:b/>
                <w:bCs/>
                <w:color w:val="000000"/>
                <w:sz w:val="20"/>
                <w:szCs w:val="20"/>
                <w:lang w:eastAsia="ru-RU"/>
              </w:rPr>
              <w:t>3 626 484,00</w:t>
            </w:r>
          </w:p>
        </w:tc>
        <w:tc>
          <w:tcPr>
            <w:tcW w:w="1276"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075782">
              <w:rPr>
                <w:rFonts w:ascii="Times New Roman" w:eastAsia="Times New Roman" w:hAnsi="Times New Roman" w:cs="Times New Roman"/>
                <w:b/>
                <w:bCs/>
                <w:color w:val="000000"/>
                <w:sz w:val="20"/>
                <w:szCs w:val="20"/>
                <w:lang w:eastAsia="ru-RU"/>
              </w:rPr>
              <w:t>1 026 116,69</w:t>
            </w:r>
          </w:p>
        </w:tc>
        <w:tc>
          <w:tcPr>
            <w:tcW w:w="1040"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075782">
              <w:rPr>
                <w:rFonts w:ascii="Times New Roman" w:eastAsia="Times New Roman" w:hAnsi="Times New Roman" w:cs="Times New Roman"/>
                <w:b/>
                <w:bCs/>
                <w:color w:val="000000"/>
                <w:sz w:val="20"/>
                <w:szCs w:val="20"/>
                <w:lang w:eastAsia="ru-RU"/>
              </w:rPr>
              <w:t>1 026 116,69</w:t>
            </w:r>
          </w:p>
        </w:tc>
        <w:tc>
          <w:tcPr>
            <w:tcW w:w="761"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075782">
              <w:rPr>
                <w:rFonts w:ascii="Times New Roman" w:eastAsia="Times New Roman" w:hAnsi="Times New Roman" w:cs="Times New Roman"/>
                <w:b/>
                <w:bCs/>
                <w:color w:val="000000"/>
                <w:sz w:val="20"/>
                <w:szCs w:val="20"/>
                <w:lang w:eastAsia="ru-RU"/>
              </w:rPr>
              <w:t>28,3</w:t>
            </w:r>
          </w:p>
        </w:tc>
        <w:tc>
          <w:tcPr>
            <w:tcW w:w="717"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075782">
              <w:rPr>
                <w:rFonts w:ascii="Times New Roman" w:eastAsia="Times New Roman" w:hAnsi="Times New Roman" w:cs="Times New Roman"/>
                <w:b/>
                <w:bCs/>
                <w:color w:val="000000"/>
                <w:sz w:val="20"/>
                <w:szCs w:val="20"/>
                <w:lang w:eastAsia="ru-RU"/>
              </w:rPr>
              <w:t>100,0</w:t>
            </w:r>
          </w:p>
        </w:tc>
        <w:tc>
          <w:tcPr>
            <w:tcW w:w="884"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075782">
              <w:rPr>
                <w:rFonts w:ascii="Times New Roman" w:eastAsia="Times New Roman" w:hAnsi="Times New Roman" w:cs="Times New Roman"/>
                <w:b/>
                <w:bCs/>
                <w:color w:val="000000"/>
                <w:sz w:val="20"/>
                <w:szCs w:val="20"/>
                <w:lang w:eastAsia="ru-RU"/>
              </w:rPr>
              <w:t>100,0</w:t>
            </w:r>
          </w:p>
        </w:tc>
        <w:tc>
          <w:tcPr>
            <w:tcW w:w="992"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075782">
              <w:rPr>
                <w:rFonts w:ascii="Times New Roman" w:eastAsia="Times New Roman" w:hAnsi="Times New Roman" w:cs="Times New Roman"/>
                <w:b/>
                <w:bCs/>
                <w:color w:val="000000"/>
                <w:sz w:val="20"/>
                <w:szCs w:val="20"/>
                <w:lang w:eastAsia="ru-RU"/>
              </w:rPr>
              <w:t>37,3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075782">
              <w:rPr>
                <w:rFonts w:ascii="Times New Roman" w:eastAsia="Times New Roman" w:hAnsi="Times New Roman" w:cs="Times New Roman"/>
                <w:b/>
                <w:bCs/>
                <w:color w:val="000000"/>
                <w:sz w:val="20"/>
                <w:szCs w:val="20"/>
                <w:lang w:eastAsia="ru-RU"/>
              </w:rPr>
              <w:t>0,00</w:t>
            </w:r>
          </w:p>
        </w:tc>
      </w:tr>
      <w:tr w:rsidR="00075782" w:rsidRPr="00075782" w:rsidTr="00075782">
        <w:tblPrEx>
          <w:tblCellMar>
            <w:top w:w="0" w:type="dxa"/>
            <w:bottom w:w="0" w:type="dxa"/>
          </w:tblCellMar>
        </w:tblPrEx>
        <w:trPr>
          <w:trHeight w:val="168"/>
        </w:trPr>
        <w:tc>
          <w:tcPr>
            <w:tcW w:w="992"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0801</w:t>
            </w:r>
          </w:p>
        </w:tc>
        <w:tc>
          <w:tcPr>
            <w:tcW w:w="1985"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rPr>
                <w:rFonts w:ascii="Times New Roman" w:eastAsia="Times New Roman" w:hAnsi="Times New Roman" w:cs="Times New Roman"/>
                <w:i/>
                <w:iCs/>
                <w:color w:val="000000"/>
                <w:sz w:val="20"/>
                <w:szCs w:val="20"/>
                <w:lang w:eastAsia="ru-RU"/>
              </w:rPr>
            </w:pPr>
            <w:r w:rsidRPr="00075782">
              <w:rPr>
                <w:rFonts w:ascii="Times New Roman" w:eastAsia="Times New Roman" w:hAnsi="Times New Roman" w:cs="Times New Roman"/>
                <w:i/>
                <w:iCs/>
                <w:color w:val="000000"/>
                <w:sz w:val="20"/>
                <w:szCs w:val="20"/>
                <w:lang w:eastAsia="ru-RU"/>
              </w:rPr>
              <w:t>Культура</w:t>
            </w:r>
          </w:p>
        </w:tc>
        <w:tc>
          <w:tcPr>
            <w:tcW w:w="1418"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3 626 484,00</w:t>
            </w:r>
          </w:p>
        </w:tc>
        <w:tc>
          <w:tcPr>
            <w:tcW w:w="1276"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1 026 116,69</w:t>
            </w:r>
          </w:p>
        </w:tc>
        <w:tc>
          <w:tcPr>
            <w:tcW w:w="1040"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1 026 116,69</w:t>
            </w:r>
          </w:p>
        </w:tc>
        <w:tc>
          <w:tcPr>
            <w:tcW w:w="761"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28,3</w:t>
            </w:r>
          </w:p>
        </w:tc>
        <w:tc>
          <w:tcPr>
            <w:tcW w:w="717"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100,0</w:t>
            </w:r>
          </w:p>
        </w:tc>
        <w:tc>
          <w:tcPr>
            <w:tcW w:w="884"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100,0</w:t>
            </w:r>
          </w:p>
        </w:tc>
        <w:tc>
          <w:tcPr>
            <w:tcW w:w="992"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37,3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0,00</w:t>
            </w:r>
          </w:p>
        </w:tc>
      </w:tr>
      <w:tr w:rsidR="00075782" w:rsidRPr="00075782" w:rsidTr="00075782">
        <w:tblPrEx>
          <w:tblCellMar>
            <w:top w:w="0" w:type="dxa"/>
            <w:bottom w:w="0" w:type="dxa"/>
          </w:tblCellMar>
        </w:tblPrEx>
        <w:trPr>
          <w:trHeight w:val="168"/>
        </w:trPr>
        <w:tc>
          <w:tcPr>
            <w:tcW w:w="992"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tc>
        <w:tc>
          <w:tcPr>
            <w:tcW w:w="1985"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rPr>
                <w:rFonts w:ascii="Times New Roman" w:eastAsia="Times New Roman" w:hAnsi="Times New Roman" w:cs="Times New Roman"/>
                <w:i/>
                <w:iCs/>
                <w:color w:val="000000"/>
                <w:sz w:val="20"/>
                <w:szCs w:val="20"/>
                <w:lang w:eastAsia="ru-RU"/>
              </w:rPr>
            </w:pPr>
            <w:r w:rsidRPr="00075782">
              <w:rPr>
                <w:rFonts w:ascii="Times New Roman" w:eastAsia="Times New Roman" w:hAnsi="Times New Roman" w:cs="Times New Roman"/>
                <w:i/>
                <w:iCs/>
                <w:color w:val="000000"/>
                <w:sz w:val="20"/>
                <w:szCs w:val="20"/>
                <w:lang w:eastAsia="ru-RU"/>
              </w:rPr>
              <w:t>Зарплата с начислениями - всего</w:t>
            </w:r>
          </w:p>
        </w:tc>
        <w:tc>
          <w:tcPr>
            <w:tcW w:w="1418"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3 117 700,00</w:t>
            </w:r>
          </w:p>
        </w:tc>
        <w:tc>
          <w:tcPr>
            <w:tcW w:w="1276"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710 114,70</w:t>
            </w:r>
          </w:p>
        </w:tc>
        <w:tc>
          <w:tcPr>
            <w:tcW w:w="1040"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710 114,70</w:t>
            </w:r>
          </w:p>
        </w:tc>
        <w:tc>
          <w:tcPr>
            <w:tcW w:w="761"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22,8</w:t>
            </w:r>
          </w:p>
        </w:tc>
        <w:tc>
          <w:tcPr>
            <w:tcW w:w="717"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100,0</w:t>
            </w:r>
          </w:p>
        </w:tc>
        <w:tc>
          <w:tcPr>
            <w:tcW w:w="884"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69,2</w:t>
            </w:r>
          </w:p>
        </w:tc>
        <w:tc>
          <w:tcPr>
            <w:tcW w:w="992"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25,8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0,00</w:t>
            </w:r>
          </w:p>
        </w:tc>
      </w:tr>
      <w:tr w:rsidR="00075782" w:rsidRPr="00075782" w:rsidTr="00075782">
        <w:tblPrEx>
          <w:tblCellMar>
            <w:top w:w="0" w:type="dxa"/>
            <w:bottom w:w="0" w:type="dxa"/>
          </w:tblCellMar>
        </w:tblPrEx>
        <w:trPr>
          <w:trHeight w:val="168"/>
        </w:trPr>
        <w:tc>
          <w:tcPr>
            <w:tcW w:w="992"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tc>
        <w:tc>
          <w:tcPr>
            <w:tcW w:w="1985"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 xml:space="preserve">           в том числе зарплата</w:t>
            </w:r>
          </w:p>
        </w:tc>
        <w:tc>
          <w:tcPr>
            <w:tcW w:w="1418"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2 400 000,00</w:t>
            </w:r>
          </w:p>
        </w:tc>
        <w:tc>
          <w:tcPr>
            <w:tcW w:w="1276"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514 641,18</w:t>
            </w:r>
          </w:p>
        </w:tc>
        <w:tc>
          <w:tcPr>
            <w:tcW w:w="1040"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514 641,18</w:t>
            </w:r>
          </w:p>
        </w:tc>
        <w:tc>
          <w:tcPr>
            <w:tcW w:w="761"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21,4</w:t>
            </w:r>
          </w:p>
        </w:tc>
        <w:tc>
          <w:tcPr>
            <w:tcW w:w="717"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100,0</w:t>
            </w:r>
          </w:p>
        </w:tc>
        <w:tc>
          <w:tcPr>
            <w:tcW w:w="884"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50,2</w:t>
            </w:r>
          </w:p>
        </w:tc>
        <w:tc>
          <w:tcPr>
            <w:tcW w:w="992"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18,7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0,00</w:t>
            </w:r>
          </w:p>
        </w:tc>
      </w:tr>
      <w:tr w:rsidR="00075782" w:rsidRPr="00075782" w:rsidTr="00075782">
        <w:tblPrEx>
          <w:tblCellMar>
            <w:top w:w="0" w:type="dxa"/>
            <w:bottom w:w="0" w:type="dxa"/>
          </w:tblCellMar>
        </w:tblPrEx>
        <w:trPr>
          <w:trHeight w:val="168"/>
        </w:trPr>
        <w:tc>
          <w:tcPr>
            <w:tcW w:w="992"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tc>
        <w:tc>
          <w:tcPr>
            <w:tcW w:w="1985"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 xml:space="preserve">                       начисления на опл. труда</w:t>
            </w:r>
          </w:p>
        </w:tc>
        <w:tc>
          <w:tcPr>
            <w:tcW w:w="1418"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717 700,00</w:t>
            </w:r>
          </w:p>
        </w:tc>
        <w:tc>
          <w:tcPr>
            <w:tcW w:w="1276"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195 473,52</w:t>
            </w:r>
          </w:p>
        </w:tc>
        <w:tc>
          <w:tcPr>
            <w:tcW w:w="1040"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195 473,52</w:t>
            </w:r>
          </w:p>
        </w:tc>
        <w:tc>
          <w:tcPr>
            <w:tcW w:w="761"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27,2</w:t>
            </w:r>
          </w:p>
        </w:tc>
        <w:tc>
          <w:tcPr>
            <w:tcW w:w="717"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100,0</w:t>
            </w:r>
          </w:p>
        </w:tc>
        <w:tc>
          <w:tcPr>
            <w:tcW w:w="884"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19,0</w:t>
            </w:r>
          </w:p>
        </w:tc>
        <w:tc>
          <w:tcPr>
            <w:tcW w:w="992"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7,1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0,00</w:t>
            </w:r>
          </w:p>
        </w:tc>
      </w:tr>
      <w:tr w:rsidR="00075782" w:rsidRPr="00075782" w:rsidTr="00075782">
        <w:tblPrEx>
          <w:tblCellMar>
            <w:top w:w="0" w:type="dxa"/>
            <w:bottom w:w="0" w:type="dxa"/>
          </w:tblCellMar>
        </w:tblPrEx>
        <w:trPr>
          <w:trHeight w:val="168"/>
        </w:trPr>
        <w:tc>
          <w:tcPr>
            <w:tcW w:w="992"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tc>
        <w:tc>
          <w:tcPr>
            <w:tcW w:w="1985"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 xml:space="preserve">                      б/лист ст 266</w:t>
            </w:r>
          </w:p>
        </w:tc>
        <w:tc>
          <w:tcPr>
            <w:tcW w:w="1418"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0,00</w:t>
            </w:r>
          </w:p>
        </w:tc>
        <w:tc>
          <w:tcPr>
            <w:tcW w:w="1276"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0,00</w:t>
            </w:r>
          </w:p>
        </w:tc>
        <w:tc>
          <w:tcPr>
            <w:tcW w:w="1040"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0,00</w:t>
            </w:r>
          </w:p>
        </w:tc>
        <w:tc>
          <w:tcPr>
            <w:tcW w:w="761"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0,0</w:t>
            </w:r>
          </w:p>
        </w:tc>
        <w:tc>
          <w:tcPr>
            <w:tcW w:w="717"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0,0</w:t>
            </w:r>
          </w:p>
        </w:tc>
        <w:tc>
          <w:tcPr>
            <w:tcW w:w="884"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0,0</w:t>
            </w:r>
          </w:p>
        </w:tc>
        <w:tc>
          <w:tcPr>
            <w:tcW w:w="992"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0,00</w:t>
            </w:r>
          </w:p>
        </w:tc>
      </w:tr>
      <w:tr w:rsidR="00075782" w:rsidRPr="00075782" w:rsidTr="00075782">
        <w:tblPrEx>
          <w:tblCellMar>
            <w:top w:w="0" w:type="dxa"/>
            <w:bottom w:w="0" w:type="dxa"/>
          </w:tblCellMar>
        </w:tblPrEx>
        <w:trPr>
          <w:trHeight w:val="168"/>
        </w:trPr>
        <w:tc>
          <w:tcPr>
            <w:tcW w:w="992"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0804</w:t>
            </w:r>
          </w:p>
        </w:tc>
        <w:tc>
          <w:tcPr>
            <w:tcW w:w="1985"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rPr>
                <w:rFonts w:ascii="Times New Roman" w:eastAsia="Times New Roman" w:hAnsi="Times New Roman" w:cs="Times New Roman"/>
                <w:i/>
                <w:iCs/>
                <w:color w:val="000000"/>
                <w:sz w:val="20"/>
                <w:szCs w:val="20"/>
                <w:lang w:eastAsia="ru-RU"/>
              </w:rPr>
            </w:pPr>
            <w:r w:rsidRPr="00075782">
              <w:rPr>
                <w:rFonts w:ascii="Times New Roman" w:eastAsia="Times New Roman" w:hAnsi="Times New Roman" w:cs="Times New Roman"/>
                <w:i/>
                <w:iCs/>
                <w:color w:val="000000"/>
                <w:sz w:val="20"/>
                <w:szCs w:val="20"/>
                <w:lang w:eastAsia="ru-RU"/>
              </w:rPr>
              <w:t>Другие вопросы в области культуры</w:t>
            </w:r>
          </w:p>
        </w:tc>
        <w:tc>
          <w:tcPr>
            <w:tcW w:w="1418"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0,00</w:t>
            </w:r>
          </w:p>
        </w:tc>
        <w:tc>
          <w:tcPr>
            <w:tcW w:w="1276"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0,00</w:t>
            </w:r>
          </w:p>
        </w:tc>
        <w:tc>
          <w:tcPr>
            <w:tcW w:w="1040"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0,00</w:t>
            </w:r>
          </w:p>
        </w:tc>
        <w:tc>
          <w:tcPr>
            <w:tcW w:w="761"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0,0</w:t>
            </w:r>
          </w:p>
        </w:tc>
        <w:tc>
          <w:tcPr>
            <w:tcW w:w="717"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0,0</w:t>
            </w:r>
          </w:p>
        </w:tc>
        <w:tc>
          <w:tcPr>
            <w:tcW w:w="884"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0,0</w:t>
            </w:r>
          </w:p>
        </w:tc>
        <w:tc>
          <w:tcPr>
            <w:tcW w:w="992"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0,00</w:t>
            </w:r>
          </w:p>
        </w:tc>
      </w:tr>
      <w:tr w:rsidR="00075782" w:rsidRPr="00075782" w:rsidTr="00075782">
        <w:tblPrEx>
          <w:tblCellMar>
            <w:top w:w="0" w:type="dxa"/>
            <w:bottom w:w="0" w:type="dxa"/>
          </w:tblCellMar>
        </w:tblPrEx>
        <w:trPr>
          <w:trHeight w:val="168"/>
        </w:trPr>
        <w:tc>
          <w:tcPr>
            <w:tcW w:w="992"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075782">
              <w:rPr>
                <w:rFonts w:ascii="Times New Roman" w:eastAsia="Times New Roman" w:hAnsi="Times New Roman" w:cs="Times New Roman"/>
                <w:b/>
                <w:bCs/>
                <w:color w:val="000000"/>
                <w:sz w:val="20"/>
                <w:szCs w:val="20"/>
                <w:lang w:eastAsia="ru-RU"/>
              </w:rPr>
              <w:t>1000</w:t>
            </w:r>
          </w:p>
        </w:tc>
        <w:tc>
          <w:tcPr>
            <w:tcW w:w="1985"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rPr>
                <w:rFonts w:ascii="Times New Roman" w:eastAsia="Times New Roman" w:hAnsi="Times New Roman" w:cs="Times New Roman"/>
                <w:b/>
                <w:bCs/>
                <w:color w:val="000000"/>
                <w:sz w:val="20"/>
                <w:szCs w:val="20"/>
                <w:lang w:eastAsia="ru-RU"/>
              </w:rPr>
            </w:pPr>
            <w:r w:rsidRPr="00075782">
              <w:rPr>
                <w:rFonts w:ascii="Times New Roman" w:eastAsia="Times New Roman" w:hAnsi="Times New Roman" w:cs="Times New Roman"/>
                <w:b/>
                <w:bCs/>
                <w:color w:val="000000"/>
                <w:sz w:val="20"/>
                <w:szCs w:val="20"/>
                <w:lang w:eastAsia="ru-RU"/>
              </w:rPr>
              <w:t>Социальная политика</w:t>
            </w:r>
          </w:p>
        </w:tc>
        <w:tc>
          <w:tcPr>
            <w:tcW w:w="1418"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075782">
              <w:rPr>
                <w:rFonts w:ascii="Times New Roman" w:eastAsia="Times New Roman" w:hAnsi="Times New Roman" w:cs="Times New Roman"/>
                <w:b/>
                <w:bCs/>
                <w:color w:val="000000"/>
                <w:sz w:val="20"/>
                <w:szCs w:val="20"/>
                <w:lang w:eastAsia="ru-RU"/>
              </w:rPr>
              <w:t>177 048,00</w:t>
            </w:r>
          </w:p>
        </w:tc>
        <w:tc>
          <w:tcPr>
            <w:tcW w:w="1276"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075782">
              <w:rPr>
                <w:rFonts w:ascii="Times New Roman" w:eastAsia="Times New Roman" w:hAnsi="Times New Roman" w:cs="Times New Roman"/>
                <w:b/>
                <w:bCs/>
                <w:color w:val="000000"/>
                <w:sz w:val="20"/>
                <w:szCs w:val="20"/>
                <w:lang w:eastAsia="ru-RU"/>
              </w:rPr>
              <w:t>45 714,00</w:t>
            </w:r>
          </w:p>
        </w:tc>
        <w:tc>
          <w:tcPr>
            <w:tcW w:w="1040"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075782">
              <w:rPr>
                <w:rFonts w:ascii="Times New Roman" w:eastAsia="Times New Roman" w:hAnsi="Times New Roman" w:cs="Times New Roman"/>
                <w:b/>
                <w:bCs/>
                <w:color w:val="000000"/>
                <w:sz w:val="20"/>
                <w:szCs w:val="20"/>
                <w:lang w:eastAsia="ru-RU"/>
              </w:rPr>
              <w:t>45 714,00</w:t>
            </w:r>
          </w:p>
        </w:tc>
        <w:tc>
          <w:tcPr>
            <w:tcW w:w="761"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075782">
              <w:rPr>
                <w:rFonts w:ascii="Times New Roman" w:eastAsia="Times New Roman" w:hAnsi="Times New Roman" w:cs="Times New Roman"/>
                <w:b/>
                <w:bCs/>
                <w:color w:val="000000"/>
                <w:sz w:val="20"/>
                <w:szCs w:val="20"/>
                <w:lang w:eastAsia="ru-RU"/>
              </w:rPr>
              <w:t>0,0</w:t>
            </w:r>
          </w:p>
        </w:tc>
        <w:tc>
          <w:tcPr>
            <w:tcW w:w="717"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075782">
              <w:rPr>
                <w:rFonts w:ascii="Times New Roman" w:eastAsia="Times New Roman" w:hAnsi="Times New Roman" w:cs="Times New Roman"/>
                <w:b/>
                <w:bCs/>
                <w:color w:val="000000"/>
                <w:sz w:val="20"/>
                <w:szCs w:val="20"/>
                <w:lang w:eastAsia="ru-RU"/>
              </w:rPr>
              <w:t>100,0</w:t>
            </w:r>
          </w:p>
        </w:tc>
        <w:tc>
          <w:tcPr>
            <w:tcW w:w="884"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075782">
              <w:rPr>
                <w:rFonts w:ascii="Times New Roman" w:eastAsia="Times New Roman" w:hAnsi="Times New Roman" w:cs="Times New Roman"/>
                <w:b/>
                <w:bCs/>
                <w:color w:val="000000"/>
                <w:sz w:val="20"/>
                <w:szCs w:val="20"/>
                <w:lang w:eastAsia="ru-RU"/>
              </w:rPr>
              <w:t>100,0</w:t>
            </w:r>
          </w:p>
        </w:tc>
        <w:tc>
          <w:tcPr>
            <w:tcW w:w="992"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075782">
              <w:rPr>
                <w:rFonts w:ascii="Times New Roman" w:eastAsia="Times New Roman" w:hAnsi="Times New Roman" w:cs="Times New Roman"/>
                <w:b/>
                <w:bCs/>
                <w:color w:val="000000"/>
                <w:sz w:val="20"/>
                <w:szCs w:val="20"/>
                <w:lang w:eastAsia="ru-RU"/>
              </w:rPr>
              <w:t>1,7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075782">
              <w:rPr>
                <w:rFonts w:ascii="Times New Roman" w:eastAsia="Times New Roman" w:hAnsi="Times New Roman" w:cs="Times New Roman"/>
                <w:b/>
                <w:bCs/>
                <w:color w:val="000000"/>
                <w:sz w:val="20"/>
                <w:szCs w:val="20"/>
                <w:lang w:eastAsia="ru-RU"/>
              </w:rPr>
              <w:t>0,00</w:t>
            </w:r>
          </w:p>
        </w:tc>
      </w:tr>
      <w:tr w:rsidR="00075782" w:rsidRPr="00075782" w:rsidTr="00075782">
        <w:tblPrEx>
          <w:tblCellMar>
            <w:top w:w="0" w:type="dxa"/>
            <w:bottom w:w="0" w:type="dxa"/>
          </w:tblCellMar>
        </w:tblPrEx>
        <w:trPr>
          <w:trHeight w:val="168"/>
        </w:trPr>
        <w:tc>
          <w:tcPr>
            <w:tcW w:w="992"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1001</w:t>
            </w:r>
          </w:p>
        </w:tc>
        <w:tc>
          <w:tcPr>
            <w:tcW w:w="1985"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rPr>
                <w:rFonts w:ascii="Times New Roman" w:eastAsia="Times New Roman" w:hAnsi="Times New Roman" w:cs="Times New Roman"/>
                <w:i/>
                <w:iCs/>
                <w:color w:val="000000"/>
                <w:sz w:val="20"/>
                <w:szCs w:val="20"/>
                <w:lang w:eastAsia="ru-RU"/>
              </w:rPr>
            </w:pPr>
            <w:r w:rsidRPr="00075782">
              <w:rPr>
                <w:rFonts w:ascii="Times New Roman" w:eastAsia="Times New Roman" w:hAnsi="Times New Roman" w:cs="Times New Roman"/>
                <w:i/>
                <w:iCs/>
                <w:color w:val="000000"/>
                <w:sz w:val="20"/>
                <w:szCs w:val="20"/>
                <w:lang w:eastAsia="ru-RU"/>
              </w:rPr>
              <w:t>Пенсионное обеспечение</w:t>
            </w:r>
          </w:p>
        </w:tc>
        <w:tc>
          <w:tcPr>
            <w:tcW w:w="1418"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177 048,00</w:t>
            </w:r>
          </w:p>
        </w:tc>
        <w:tc>
          <w:tcPr>
            <w:tcW w:w="1276"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45 714,00</w:t>
            </w:r>
          </w:p>
        </w:tc>
        <w:tc>
          <w:tcPr>
            <w:tcW w:w="1040"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45 714,00</w:t>
            </w:r>
          </w:p>
        </w:tc>
        <w:tc>
          <w:tcPr>
            <w:tcW w:w="761"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0,0</w:t>
            </w:r>
          </w:p>
        </w:tc>
        <w:tc>
          <w:tcPr>
            <w:tcW w:w="717"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100,0</w:t>
            </w:r>
          </w:p>
        </w:tc>
        <w:tc>
          <w:tcPr>
            <w:tcW w:w="884"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100,0</w:t>
            </w:r>
          </w:p>
        </w:tc>
        <w:tc>
          <w:tcPr>
            <w:tcW w:w="992"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1,7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0,00</w:t>
            </w:r>
          </w:p>
        </w:tc>
      </w:tr>
      <w:tr w:rsidR="00075782" w:rsidRPr="00075782" w:rsidTr="00075782">
        <w:tblPrEx>
          <w:tblCellMar>
            <w:top w:w="0" w:type="dxa"/>
            <w:bottom w:w="0" w:type="dxa"/>
          </w:tblCellMar>
        </w:tblPrEx>
        <w:trPr>
          <w:trHeight w:val="168"/>
        </w:trPr>
        <w:tc>
          <w:tcPr>
            <w:tcW w:w="992"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1006</w:t>
            </w:r>
          </w:p>
        </w:tc>
        <w:tc>
          <w:tcPr>
            <w:tcW w:w="1985"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rPr>
                <w:rFonts w:ascii="Times New Roman" w:eastAsia="Times New Roman" w:hAnsi="Times New Roman" w:cs="Times New Roman"/>
                <w:i/>
                <w:iCs/>
                <w:color w:val="000000"/>
                <w:sz w:val="20"/>
                <w:szCs w:val="20"/>
                <w:lang w:eastAsia="ru-RU"/>
              </w:rPr>
            </w:pPr>
            <w:r w:rsidRPr="00075782">
              <w:rPr>
                <w:rFonts w:ascii="Times New Roman" w:eastAsia="Times New Roman" w:hAnsi="Times New Roman" w:cs="Times New Roman"/>
                <w:i/>
                <w:iCs/>
                <w:color w:val="000000"/>
                <w:sz w:val="20"/>
                <w:szCs w:val="20"/>
                <w:lang w:eastAsia="ru-RU"/>
              </w:rPr>
              <w:t>Другие вопросы в области социальной политики</w:t>
            </w:r>
          </w:p>
        </w:tc>
        <w:tc>
          <w:tcPr>
            <w:tcW w:w="1418"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0,00</w:t>
            </w:r>
          </w:p>
        </w:tc>
        <w:tc>
          <w:tcPr>
            <w:tcW w:w="1276"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0,00</w:t>
            </w:r>
          </w:p>
        </w:tc>
        <w:tc>
          <w:tcPr>
            <w:tcW w:w="1040"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0,00</w:t>
            </w:r>
          </w:p>
        </w:tc>
        <w:tc>
          <w:tcPr>
            <w:tcW w:w="761"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0,0</w:t>
            </w:r>
          </w:p>
        </w:tc>
        <w:tc>
          <w:tcPr>
            <w:tcW w:w="717"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0,0</w:t>
            </w:r>
          </w:p>
        </w:tc>
        <w:tc>
          <w:tcPr>
            <w:tcW w:w="884"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100,0</w:t>
            </w:r>
          </w:p>
        </w:tc>
        <w:tc>
          <w:tcPr>
            <w:tcW w:w="992"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0,00</w:t>
            </w:r>
          </w:p>
        </w:tc>
      </w:tr>
      <w:tr w:rsidR="00075782" w:rsidRPr="00075782" w:rsidTr="00075782">
        <w:tblPrEx>
          <w:tblCellMar>
            <w:top w:w="0" w:type="dxa"/>
            <w:bottom w:w="0" w:type="dxa"/>
          </w:tblCellMar>
        </w:tblPrEx>
        <w:trPr>
          <w:trHeight w:val="168"/>
        </w:trPr>
        <w:tc>
          <w:tcPr>
            <w:tcW w:w="992"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075782">
              <w:rPr>
                <w:rFonts w:ascii="Times New Roman" w:eastAsia="Times New Roman" w:hAnsi="Times New Roman" w:cs="Times New Roman"/>
                <w:b/>
                <w:bCs/>
                <w:color w:val="000000"/>
                <w:sz w:val="20"/>
                <w:szCs w:val="20"/>
                <w:lang w:eastAsia="ru-RU"/>
              </w:rPr>
              <w:t>1100</w:t>
            </w:r>
          </w:p>
        </w:tc>
        <w:tc>
          <w:tcPr>
            <w:tcW w:w="1985"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rPr>
                <w:rFonts w:ascii="Times New Roman" w:eastAsia="Times New Roman" w:hAnsi="Times New Roman" w:cs="Times New Roman"/>
                <w:b/>
                <w:bCs/>
                <w:i/>
                <w:iCs/>
                <w:color w:val="000000"/>
                <w:sz w:val="20"/>
                <w:szCs w:val="20"/>
                <w:lang w:eastAsia="ru-RU"/>
              </w:rPr>
            </w:pPr>
            <w:r w:rsidRPr="00075782">
              <w:rPr>
                <w:rFonts w:ascii="Times New Roman" w:eastAsia="Times New Roman" w:hAnsi="Times New Roman" w:cs="Times New Roman"/>
                <w:b/>
                <w:bCs/>
                <w:i/>
                <w:iCs/>
                <w:color w:val="000000"/>
                <w:sz w:val="20"/>
                <w:szCs w:val="20"/>
                <w:lang w:eastAsia="ru-RU"/>
              </w:rPr>
              <w:t>Физическая культура и спорт</w:t>
            </w:r>
          </w:p>
        </w:tc>
        <w:tc>
          <w:tcPr>
            <w:tcW w:w="1418"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075782">
              <w:rPr>
                <w:rFonts w:ascii="Times New Roman" w:eastAsia="Times New Roman" w:hAnsi="Times New Roman" w:cs="Times New Roman"/>
                <w:b/>
                <w:bCs/>
                <w:color w:val="000000"/>
                <w:sz w:val="20"/>
                <w:szCs w:val="20"/>
                <w:lang w:eastAsia="ru-RU"/>
              </w:rPr>
              <w:t>10 000,00</w:t>
            </w:r>
          </w:p>
        </w:tc>
        <w:tc>
          <w:tcPr>
            <w:tcW w:w="1276"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075782">
              <w:rPr>
                <w:rFonts w:ascii="Times New Roman" w:eastAsia="Times New Roman" w:hAnsi="Times New Roman" w:cs="Times New Roman"/>
                <w:b/>
                <w:bCs/>
                <w:color w:val="000000"/>
                <w:sz w:val="20"/>
                <w:szCs w:val="20"/>
                <w:lang w:eastAsia="ru-RU"/>
              </w:rPr>
              <w:t>4 259,55</w:t>
            </w:r>
          </w:p>
        </w:tc>
        <w:tc>
          <w:tcPr>
            <w:tcW w:w="1040"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075782">
              <w:rPr>
                <w:rFonts w:ascii="Times New Roman" w:eastAsia="Times New Roman" w:hAnsi="Times New Roman" w:cs="Times New Roman"/>
                <w:b/>
                <w:bCs/>
                <w:color w:val="000000"/>
                <w:sz w:val="20"/>
                <w:szCs w:val="20"/>
                <w:lang w:eastAsia="ru-RU"/>
              </w:rPr>
              <w:t>4 259,55</w:t>
            </w:r>
          </w:p>
        </w:tc>
        <w:tc>
          <w:tcPr>
            <w:tcW w:w="761"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075782">
              <w:rPr>
                <w:rFonts w:ascii="Times New Roman" w:eastAsia="Times New Roman" w:hAnsi="Times New Roman" w:cs="Times New Roman"/>
                <w:b/>
                <w:bCs/>
                <w:color w:val="000000"/>
                <w:sz w:val="20"/>
                <w:szCs w:val="20"/>
                <w:lang w:eastAsia="ru-RU"/>
              </w:rPr>
              <w:t>42,6</w:t>
            </w:r>
          </w:p>
        </w:tc>
        <w:tc>
          <w:tcPr>
            <w:tcW w:w="717"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075782">
              <w:rPr>
                <w:rFonts w:ascii="Times New Roman" w:eastAsia="Times New Roman" w:hAnsi="Times New Roman" w:cs="Times New Roman"/>
                <w:b/>
                <w:bCs/>
                <w:color w:val="000000"/>
                <w:sz w:val="20"/>
                <w:szCs w:val="20"/>
                <w:lang w:eastAsia="ru-RU"/>
              </w:rPr>
              <w:t>0,0</w:t>
            </w:r>
          </w:p>
        </w:tc>
        <w:tc>
          <w:tcPr>
            <w:tcW w:w="884"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075782">
              <w:rPr>
                <w:rFonts w:ascii="Times New Roman" w:eastAsia="Times New Roman" w:hAnsi="Times New Roman" w:cs="Times New Roman"/>
                <w:b/>
                <w:bCs/>
                <w:color w:val="000000"/>
                <w:sz w:val="20"/>
                <w:szCs w:val="20"/>
                <w:lang w:eastAsia="ru-RU"/>
              </w:rPr>
              <w:t>100,0</w:t>
            </w:r>
          </w:p>
        </w:tc>
        <w:tc>
          <w:tcPr>
            <w:tcW w:w="992"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075782">
              <w:rPr>
                <w:rFonts w:ascii="Times New Roman" w:eastAsia="Times New Roman" w:hAnsi="Times New Roman" w:cs="Times New Roman"/>
                <w:b/>
                <w:bCs/>
                <w:color w:val="000000"/>
                <w:sz w:val="20"/>
                <w:szCs w:val="20"/>
                <w:lang w:eastAsia="ru-RU"/>
              </w:rPr>
              <w:t>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075782">
              <w:rPr>
                <w:rFonts w:ascii="Times New Roman" w:eastAsia="Times New Roman" w:hAnsi="Times New Roman" w:cs="Times New Roman"/>
                <w:b/>
                <w:bCs/>
                <w:color w:val="000000"/>
                <w:sz w:val="20"/>
                <w:szCs w:val="20"/>
                <w:lang w:eastAsia="ru-RU"/>
              </w:rPr>
              <w:t>0,00</w:t>
            </w:r>
          </w:p>
        </w:tc>
      </w:tr>
      <w:tr w:rsidR="00075782" w:rsidRPr="00075782" w:rsidTr="00075782">
        <w:tblPrEx>
          <w:tblCellMar>
            <w:top w:w="0" w:type="dxa"/>
            <w:bottom w:w="0" w:type="dxa"/>
          </w:tblCellMar>
        </w:tblPrEx>
        <w:trPr>
          <w:trHeight w:val="168"/>
        </w:trPr>
        <w:tc>
          <w:tcPr>
            <w:tcW w:w="992"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1101</w:t>
            </w:r>
          </w:p>
        </w:tc>
        <w:tc>
          <w:tcPr>
            <w:tcW w:w="1985"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rPr>
                <w:rFonts w:ascii="Times New Roman" w:eastAsia="Times New Roman" w:hAnsi="Times New Roman" w:cs="Times New Roman"/>
                <w:i/>
                <w:iCs/>
                <w:color w:val="000000"/>
                <w:sz w:val="20"/>
                <w:szCs w:val="20"/>
                <w:lang w:eastAsia="ru-RU"/>
              </w:rPr>
            </w:pPr>
            <w:r w:rsidRPr="00075782">
              <w:rPr>
                <w:rFonts w:ascii="Times New Roman" w:eastAsia="Times New Roman" w:hAnsi="Times New Roman" w:cs="Times New Roman"/>
                <w:i/>
                <w:iCs/>
                <w:color w:val="000000"/>
                <w:sz w:val="20"/>
                <w:szCs w:val="20"/>
                <w:lang w:eastAsia="ru-RU"/>
              </w:rPr>
              <w:t xml:space="preserve">Физическая культура </w:t>
            </w:r>
          </w:p>
        </w:tc>
        <w:tc>
          <w:tcPr>
            <w:tcW w:w="1418"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10 000,00</w:t>
            </w:r>
          </w:p>
        </w:tc>
        <w:tc>
          <w:tcPr>
            <w:tcW w:w="1276"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4 259,55</w:t>
            </w:r>
          </w:p>
        </w:tc>
        <w:tc>
          <w:tcPr>
            <w:tcW w:w="1040"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4 259,55</w:t>
            </w:r>
          </w:p>
        </w:tc>
        <w:tc>
          <w:tcPr>
            <w:tcW w:w="761"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42,6</w:t>
            </w:r>
          </w:p>
        </w:tc>
        <w:tc>
          <w:tcPr>
            <w:tcW w:w="717"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0,0</w:t>
            </w:r>
          </w:p>
        </w:tc>
        <w:tc>
          <w:tcPr>
            <w:tcW w:w="884"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100,0</w:t>
            </w:r>
          </w:p>
        </w:tc>
        <w:tc>
          <w:tcPr>
            <w:tcW w:w="992"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0,00</w:t>
            </w:r>
          </w:p>
        </w:tc>
      </w:tr>
      <w:tr w:rsidR="00075782" w:rsidRPr="00075782" w:rsidTr="00075782">
        <w:tblPrEx>
          <w:tblCellMar>
            <w:top w:w="0" w:type="dxa"/>
            <w:bottom w:w="0" w:type="dxa"/>
          </w:tblCellMar>
        </w:tblPrEx>
        <w:trPr>
          <w:trHeight w:val="307"/>
        </w:trPr>
        <w:tc>
          <w:tcPr>
            <w:tcW w:w="992"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075782">
              <w:rPr>
                <w:rFonts w:ascii="Times New Roman" w:eastAsia="Times New Roman" w:hAnsi="Times New Roman" w:cs="Times New Roman"/>
                <w:b/>
                <w:bCs/>
                <w:color w:val="000000"/>
                <w:sz w:val="20"/>
                <w:szCs w:val="20"/>
                <w:lang w:eastAsia="ru-RU"/>
              </w:rPr>
              <w:t>1300</w:t>
            </w:r>
          </w:p>
        </w:tc>
        <w:tc>
          <w:tcPr>
            <w:tcW w:w="1985"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rPr>
                <w:rFonts w:ascii="Times New Roman" w:eastAsia="Times New Roman" w:hAnsi="Times New Roman" w:cs="Times New Roman"/>
                <w:b/>
                <w:bCs/>
                <w:i/>
                <w:iCs/>
                <w:color w:val="000000"/>
                <w:sz w:val="20"/>
                <w:szCs w:val="20"/>
                <w:lang w:eastAsia="ru-RU"/>
              </w:rPr>
            </w:pPr>
            <w:r w:rsidRPr="00075782">
              <w:rPr>
                <w:rFonts w:ascii="Times New Roman" w:eastAsia="Times New Roman" w:hAnsi="Times New Roman" w:cs="Times New Roman"/>
                <w:b/>
                <w:bCs/>
                <w:i/>
                <w:iCs/>
                <w:color w:val="000000"/>
                <w:sz w:val="20"/>
                <w:szCs w:val="20"/>
                <w:lang w:eastAsia="ru-RU"/>
              </w:rPr>
              <w:t>Обслуживание государственного и муниципального долга</w:t>
            </w:r>
          </w:p>
        </w:tc>
        <w:tc>
          <w:tcPr>
            <w:tcW w:w="1418"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075782">
              <w:rPr>
                <w:rFonts w:ascii="Times New Roman" w:eastAsia="Times New Roman" w:hAnsi="Times New Roman" w:cs="Times New Roman"/>
                <w:b/>
                <w:bCs/>
                <w:color w:val="000000"/>
                <w:sz w:val="20"/>
                <w:szCs w:val="20"/>
                <w:lang w:eastAsia="ru-RU"/>
              </w:rPr>
              <w:t>2 000,00</w:t>
            </w:r>
          </w:p>
        </w:tc>
        <w:tc>
          <w:tcPr>
            <w:tcW w:w="1276"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075782">
              <w:rPr>
                <w:rFonts w:ascii="Times New Roman" w:eastAsia="Times New Roman" w:hAnsi="Times New Roman" w:cs="Times New Roman"/>
                <w:b/>
                <w:bCs/>
                <w:color w:val="000000"/>
                <w:sz w:val="20"/>
                <w:szCs w:val="20"/>
                <w:lang w:eastAsia="ru-RU"/>
              </w:rPr>
              <w:t>0,00</w:t>
            </w:r>
          </w:p>
        </w:tc>
        <w:tc>
          <w:tcPr>
            <w:tcW w:w="1040"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075782">
              <w:rPr>
                <w:rFonts w:ascii="Times New Roman" w:eastAsia="Times New Roman" w:hAnsi="Times New Roman" w:cs="Times New Roman"/>
                <w:b/>
                <w:bCs/>
                <w:color w:val="000000"/>
                <w:sz w:val="20"/>
                <w:szCs w:val="20"/>
                <w:lang w:eastAsia="ru-RU"/>
              </w:rPr>
              <w:t>0,00</w:t>
            </w:r>
          </w:p>
        </w:tc>
        <w:tc>
          <w:tcPr>
            <w:tcW w:w="761"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075782">
              <w:rPr>
                <w:rFonts w:ascii="Times New Roman" w:eastAsia="Times New Roman" w:hAnsi="Times New Roman" w:cs="Times New Roman"/>
                <w:b/>
                <w:bCs/>
                <w:color w:val="000000"/>
                <w:sz w:val="20"/>
                <w:szCs w:val="20"/>
                <w:lang w:eastAsia="ru-RU"/>
              </w:rPr>
              <w:t>0,0</w:t>
            </w:r>
          </w:p>
        </w:tc>
        <w:tc>
          <w:tcPr>
            <w:tcW w:w="717"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075782">
              <w:rPr>
                <w:rFonts w:ascii="Times New Roman" w:eastAsia="Times New Roman" w:hAnsi="Times New Roman" w:cs="Times New Roman"/>
                <w:b/>
                <w:bCs/>
                <w:color w:val="000000"/>
                <w:sz w:val="20"/>
                <w:szCs w:val="20"/>
                <w:lang w:eastAsia="ru-RU"/>
              </w:rPr>
              <w:t>0,0</w:t>
            </w:r>
          </w:p>
        </w:tc>
        <w:tc>
          <w:tcPr>
            <w:tcW w:w="884"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075782">
              <w:rPr>
                <w:rFonts w:ascii="Times New Roman" w:eastAsia="Times New Roman" w:hAnsi="Times New Roman" w:cs="Times New Roman"/>
                <w:b/>
                <w:bCs/>
                <w:color w:val="000000"/>
                <w:sz w:val="20"/>
                <w:szCs w:val="20"/>
                <w:lang w:eastAsia="ru-RU"/>
              </w:rPr>
              <w:t>0,0</w:t>
            </w:r>
          </w:p>
        </w:tc>
        <w:tc>
          <w:tcPr>
            <w:tcW w:w="992"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075782">
              <w:rPr>
                <w:rFonts w:ascii="Times New Roman" w:eastAsia="Times New Roman" w:hAnsi="Times New Roman" w:cs="Times New Roman"/>
                <w:b/>
                <w:bCs/>
                <w:color w:val="000000"/>
                <w:sz w:val="20"/>
                <w:szCs w:val="20"/>
                <w:lang w:eastAsia="ru-RU"/>
              </w:rPr>
              <w:t>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075782">
              <w:rPr>
                <w:rFonts w:ascii="Times New Roman" w:eastAsia="Times New Roman" w:hAnsi="Times New Roman" w:cs="Times New Roman"/>
                <w:b/>
                <w:bCs/>
                <w:color w:val="000000"/>
                <w:sz w:val="20"/>
                <w:szCs w:val="20"/>
                <w:lang w:eastAsia="ru-RU"/>
              </w:rPr>
              <w:t>0,00</w:t>
            </w:r>
          </w:p>
        </w:tc>
      </w:tr>
      <w:tr w:rsidR="00075782" w:rsidRPr="00075782" w:rsidTr="00075782">
        <w:tblPrEx>
          <w:tblCellMar>
            <w:top w:w="0" w:type="dxa"/>
            <w:bottom w:w="0" w:type="dxa"/>
          </w:tblCellMar>
        </w:tblPrEx>
        <w:trPr>
          <w:trHeight w:val="307"/>
        </w:trPr>
        <w:tc>
          <w:tcPr>
            <w:tcW w:w="992"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1301</w:t>
            </w:r>
          </w:p>
        </w:tc>
        <w:tc>
          <w:tcPr>
            <w:tcW w:w="1985"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rPr>
                <w:rFonts w:ascii="Times New Roman" w:eastAsia="Times New Roman" w:hAnsi="Times New Roman" w:cs="Times New Roman"/>
                <w:i/>
                <w:iCs/>
                <w:color w:val="000000"/>
                <w:sz w:val="20"/>
                <w:szCs w:val="20"/>
                <w:lang w:eastAsia="ru-RU"/>
              </w:rPr>
            </w:pPr>
            <w:r w:rsidRPr="00075782">
              <w:rPr>
                <w:rFonts w:ascii="Times New Roman" w:eastAsia="Times New Roman" w:hAnsi="Times New Roman" w:cs="Times New Roman"/>
                <w:i/>
                <w:iCs/>
                <w:color w:val="000000"/>
                <w:sz w:val="20"/>
                <w:szCs w:val="20"/>
                <w:lang w:eastAsia="ru-RU"/>
              </w:rPr>
              <w:t>Обслуживание государственного внутреннего и муниципального долга</w:t>
            </w:r>
          </w:p>
        </w:tc>
        <w:tc>
          <w:tcPr>
            <w:tcW w:w="1418"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2 000,00</w:t>
            </w:r>
          </w:p>
        </w:tc>
        <w:tc>
          <w:tcPr>
            <w:tcW w:w="1276"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0,00</w:t>
            </w:r>
          </w:p>
        </w:tc>
        <w:tc>
          <w:tcPr>
            <w:tcW w:w="1040"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0,00</w:t>
            </w:r>
          </w:p>
        </w:tc>
        <w:tc>
          <w:tcPr>
            <w:tcW w:w="761"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0,0</w:t>
            </w:r>
          </w:p>
        </w:tc>
        <w:tc>
          <w:tcPr>
            <w:tcW w:w="717"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0,0</w:t>
            </w:r>
          </w:p>
        </w:tc>
        <w:tc>
          <w:tcPr>
            <w:tcW w:w="884"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0,0</w:t>
            </w:r>
          </w:p>
        </w:tc>
        <w:tc>
          <w:tcPr>
            <w:tcW w:w="992"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0,00</w:t>
            </w:r>
          </w:p>
        </w:tc>
      </w:tr>
      <w:tr w:rsidR="00075782" w:rsidRPr="00075782" w:rsidTr="00075782">
        <w:tblPrEx>
          <w:tblCellMar>
            <w:top w:w="0" w:type="dxa"/>
            <w:bottom w:w="0" w:type="dxa"/>
          </w:tblCellMar>
        </w:tblPrEx>
        <w:trPr>
          <w:trHeight w:val="458"/>
        </w:trPr>
        <w:tc>
          <w:tcPr>
            <w:tcW w:w="992"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075782">
              <w:rPr>
                <w:rFonts w:ascii="Times New Roman" w:eastAsia="Times New Roman" w:hAnsi="Times New Roman" w:cs="Times New Roman"/>
                <w:b/>
                <w:bCs/>
                <w:color w:val="000000"/>
                <w:sz w:val="20"/>
                <w:szCs w:val="20"/>
                <w:lang w:eastAsia="ru-RU"/>
              </w:rPr>
              <w:t>1400</w:t>
            </w:r>
          </w:p>
        </w:tc>
        <w:tc>
          <w:tcPr>
            <w:tcW w:w="1985"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rPr>
                <w:rFonts w:ascii="Times New Roman" w:eastAsia="Times New Roman" w:hAnsi="Times New Roman" w:cs="Times New Roman"/>
                <w:b/>
                <w:bCs/>
                <w:color w:val="000000"/>
                <w:sz w:val="20"/>
                <w:szCs w:val="20"/>
                <w:lang w:eastAsia="ru-RU"/>
              </w:rPr>
            </w:pPr>
            <w:r w:rsidRPr="00075782">
              <w:rPr>
                <w:rFonts w:ascii="Times New Roman" w:eastAsia="Times New Roman" w:hAnsi="Times New Roman" w:cs="Times New Roman"/>
                <w:b/>
                <w:bCs/>
                <w:color w:val="000000"/>
                <w:sz w:val="20"/>
                <w:szCs w:val="20"/>
                <w:lang w:eastAsia="ru-RU"/>
              </w:rPr>
              <w:t>Межбюджетные трансферты общего характера бюджетам бюджетной системы Российской Федерации</w:t>
            </w:r>
          </w:p>
        </w:tc>
        <w:tc>
          <w:tcPr>
            <w:tcW w:w="1418"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075782">
              <w:rPr>
                <w:rFonts w:ascii="Times New Roman" w:eastAsia="Times New Roman" w:hAnsi="Times New Roman" w:cs="Times New Roman"/>
                <w:b/>
                <w:bCs/>
                <w:color w:val="000000"/>
                <w:sz w:val="20"/>
                <w:szCs w:val="20"/>
                <w:lang w:eastAsia="ru-RU"/>
              </w:rPr>
              <w:t>1 465 980,00</w:t>
            </w:r>
          </w:p>
        </w:tc>
        <w:tc>
          <w:tcPr>
            <w:tcW w:w="1276"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075782">
              <w:rPr>
                <w:rFonts w:ascii="Times New Roman" w:eastAsia="Times New Roman" w:hAnsi="Times New Roman" w:cs="Times New Roman"/>
                <w:b/>
                <w:bCs/>
                <w:color w:val="000000"/>
                <w:sz w:val="20"/>
                <w:szCs w:val="20"/>
                <w:lang w:eastAsia="ru-RU"/>
              </w:rPr>
              <w:t>130 000,00</w:t>
            </w:r>
          </w:p>
        </w:tc>
        <w:tc>
          <w:tcPr>
            <w:tcW w:w="1040"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075782">
              <w:rPr>
                <w:rFonts w:ascii="Times New Roman" w:eastAsia="Times New Roman" w:hAnsi="Times New Roman" w:cs="Times New Roman"/>
                <w:b/>
                <w:bCs/>
                <w:color w:val="000000"/>
                <w:sz w:val="20"/>
                <w:szCs w:val="20"/>
                <w:lang w:eastAsia="ru-RU"/>
              </w:rPr>
              <w:t>130 000,00</w:t>
            </w:r>
          </w:p>
        </w:tc>
        <w:tc>
          <w:tcPr>
            <w:tcW w:w="761"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075782">
              <w:rPr>
                <w:rFonts w:ascii="Times New Roman" w:eastAsia="Times New Roman" w:hAnsi="Times New Roman" w:cs="Times New Roman"/>
                <w:b/>
                <w:bCs/>
                <w:color w:val="000000"/>
                <w:sz w:val="20"/>
                <w:szCs w:val="20"/>
                <w:lang w:eastAsia="ru-RU"/>
              </w:rPr>
              <w:t>8,9</w:t>
            </w:r>
          </w:p>
        </w:tc>
        <w:tc>
          <w:tcPr>
            <w:tcW w:w="717"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075782">
              <w:rPr>
                <w:rFonts w:ascii="Times New Roman" w:eastAsia="Times New Roman" w:hAnsi="Times New Roman" w:cs="Times New Roman"/>
                <w:b/>
                <w:bCs/>
                <w:color w:val="000000"/>
                <w:sz w:val="20"/>
                <w:szCs w:val="20"/>
                <w:lang w:eastAsia="ru-RU"/>
              </w:rPr>
              <w:t>100,0</w:t>
            </w:r>
          </w:p>
        </w:tc>
        <w:tc>
          <w:tcPr>
            <w:tcW w:w="884"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075782">
              <w:rPr>
                <w:rFonts w:ascii="Times New Roman" w:eastAsia="Times New Roman" w:hAnsi="Times New Roman" w:cs="Times New Roman"/>
                <w:b/>
                <w:bCs/>
                <w:color w:val="000000"/>
                <w:sz w:val="20"/>
                <w:szCs w:val="20"/>
                <w:lang w:eastAsia="ru-RU"/>
              </w:rPr>
              <w:t>100,0</w:t>
            </w:r>
          </w:p>
        </w:tc>
        <w:tc>
          <w:tcPr>
            <w:tcW w:w="992"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075782">
              <w:rPr>
                <w:rFonts w:ascii="Times New Roman" w:eastAsia="Times New Roman" w:hAnsi="Times New Roman" w:cs="Times New Roman"/>
                <w:b/>
                <w:bCs/>
                <w:color w:val="000000"/>
                <w:sz w:val="20"/>
                <w:szCs w:val="20"/>
                <w:lang w:eastAsia="ru-RU"/>
              </w:rPr>
              <w:t>4,7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075782">
              <w:rPr>
                <w:rFonts w:ascii="Times New Roman" w:eastAsia="Times New Roman" w:hAnsi="Times New Roman" w:cs="Times New Roman"/>
                <w:b/>
                <w:bCs/>
                <w:color w:val="000000"/>
                <w:sz w:val="20"/>
                <w:szCs w:val="20"/>
                <w:lang w:eastAsia="ru-RU"/>
              </w:rPr>
              <w:t>0,00</w:t>
            </w:r>
          </w:p>
        </w:tc>
      </w:tr>
      <w:tr w:rsidR="00075782" w:rsidRPr="00075782" w:rsidTr="00075782">
        <w:tblPrEx>
          <w:tblCellMar>
            <w:top w:w="0" w:type="dxa"/>
            <w:bottom w:w="0" w:type="dxa"/>
          </w:tblCellMar>
        </w:tblPrEx>
        <w:trPr>
          <w:trHeight w:val="307"/>
        </w:trPr>
        <w:tc>
          <w:tcPr>
            <w:tcW w:w="992"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1403</w:t>
            </w:r>
          </w:p>
        </w:tc>
        <w:tc>
          <w:tcPr>
            <w:tcW w:w="1985"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rPr>
                <w:rFonts w:ascii="Times New Roman" w:eastAsia="Times New Roman" w:hAnsi="Times New Roman" w:cs="Times New Roman"/>
                <w:i/>
                <w:iCs/>
                <w:color w:val="000000"/>
                <w:sz w:val="20"/>
                <w:szCs w:val="20"/>
                <w:lang w:eastAsia="ru-RU"/>
              </w:rPr>
            </w:pPr>
            <w:r w:rsidRPr="00075782">
              <w:rPr>
                <w:rFonts w:ascii="Times New Roman" w:eastAsia="Times New Roman" w:hAnsi="Times New Roman" w:cs="Times New Roman"/>
                <w:i/>
                <w:iCs/>
                <w:color w:val="000000"/>
                <w:sz w:val="20"/>
                <w:szCs w:val="20"/>
                <w:lang w:eastAsia="ru-RU"/>
              </w:rPr>
              <w:t>Прочие межбюджетные трансферты общего характера</w:t>
            </w:r>
          </w:p>
        </w:tc>
        <w:tc>
          <w:tcPr>
            <w:tcW w:w="1418"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1 465 980,00</w:t>
            </w:r>
          </w:p>
        </w:tc>
        <w:tc>
          <w:tcPr>
            <w:tcW w:w="1276"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130 000,00</w:t>
            </w:r>
          </w:p>
        </w:tc>
        <w:tc>
          <w:tcPr>
            <w:tcW w:w="1040"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130 000,00</w:t>
            </w:r>
          </w:p>
        </w:tc>
        <w:tc>
          <w:tcPr>
            <w:tcW w:w="761"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8,9</w:t>
            </w:r>
          </w:p>
        </w:tc>
        <w:tc>
          <w:tcPr>
            <w:tcW w:w="717"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100,0</w:t>
            </w:r>
          </w:p>
        </w:tc>
        <w:tc>
          <w:tcPr>
            <w:tcW w:w="884"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100,0</w:t>
            </w:r>
          </w:p>
        </w:tc>
        <w:tc>
          <w:tcPr>
            <w:tcW w:w="992"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4,7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0,00</w:t>
            </w:r>
          </w:p>
        </w:tc>
      </w:tr>
      <w:tr w:rsidR="00075782" w:rsidRPr="00075782" w:rsidTr="00075782">
        <w:tblPrEx>
          <w:tblCellMar>
            <w:top w:w="0" w:type="dxa"/>
            <w:bottom w:w="0" w:type="dxa"/>
          </w:tblCellMar>
        </w:tblPrEx>
        <w:trPr>
          <w:trHeight w:val="168"/>
        </w:trPr>
        <w:tc>
          <w:tcPr>
            <w:tcW w:w="992"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p>
        </w:tc>
        <w:tc>
          <w:tcPr>
            <w:tcW w:w="1985"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rPr>
                <w:rFonts w:ascii="Times New Roman" w:eastAsia="Times New Roman" w:hAnsi="Times New Roman" w:cs="Times New Roman"/>
                <w:b/>
                <w:bCs/>
                <w:color w:val="000000"/>
                <w:sz w:val="20"/>
                <w:szCs w:val="20"/>
                <w:lang w:eastAsia="ru-RU"/>
              </w:rPr>
            </w:pPr>
            <w:r w:rsidRPr="00075782">
              <w:rPr>
                <w:rFonts w:ascii="Times New Roman" w:eastAsia="Times New Roman" w:hAnsi="Times New Roman" w:cs="Times New Roman"/>
                <w:b/>
                <w:bCs/>
                <w:color w:val="000000"/>
                <w:sz w:val="20"/>
                <w:szCs w:val="20"/>
                <w:lang w:eastAsia="ru-RU"/>
              </w:rPr>
              <w:t>ИТОГО РАСХОДЫ</w:t>
            </w:r>
          </w:p>
        </w:tc>
        <w:tc>
          <w:tcPr>
            <w:tcW w:w="1418"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075782">
              <w:rPr>
                <w:rFonts w:ascii="Times New Roman" w:eastAsia="Times New Roman" w:hAnsi="Times New Roman" w:cs="Times New Roman"/>
                <w:b/>
                <w:bCs/>
                <w:color w:val="000000"/>
                <w:sz w:val="20"/>
                <w:szCs w:val="20"/>
                <w:lang w:eastAsia="ru-RU"/>
              </w:rPr>
              <w:t>10 238 104,00</w:t>
            </w:r>
          </w:p>
        </w:tc>
        <w:tc>
          <w:tcPr>
            <w:tcW w:w="1276"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075782">
              <w:rPr>
                <w:rFonts w:ascii="Times New Roman" w:eastAsia="Times New Roman" w:hAnsi="Times New Roman" w:cs="Times New Roman"/>
                <w:b/>
                <w:bCs/>
                <w:color w:val="000000"/>
                <w:sz w:val="20"/>
                <w:szCs w:val="20"/>
                <w:lang w:eastAsia="ru-RU"/>
              </w:rPr>
              <w:t>2 750 965,52</w:t>
            </w:r>
          </w:p>
        </w:tc>
        <w:tc>
          <w:tcPr>
            <w:tcW w:w="1040"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075782">
              <w:rPr>
                <w:rFonts w:ascii="Times New Roman" w:eastAsia="Times New Roman" w:hAnsi="Times New Roman" w:cs="Times New Roman"/>
                <w:b/>
                <w:bCs/>
                <w:color w:val="000000"/>
                <w:sz w:val="20"/>
                <w:szCs w:val="20"/>
                <w:lang w:eastAsia="ru-RU"/>
              </w:rPr>
              <w:t>2 750 965,52</w:t>
            </w:r>
          </w:p>
        </w:tc>
        <w:tc>
          <w:tcPr>
            <w:tcW w:w="761"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075782">
              <w:rPr>
                <w:rFonts w:ascii="Times New Roman" w:eastAsia="Times New Roman" w:hAnsi="Times New Roman" w:cs="Times New Roman"/>
                <w:b/>
                <w:bCs/>
                <w:color w:val="000000"/>
                <w:sz w:val="20"/>
                <w:szCs w:val="20"/>
                <w:lang w:eastAsia="ru-RU"/>
              </w:rPr>
              <w:t>26,9</w:t>
            </w:r>
          </w:p>
        </w:tc>
        <w:tc>
          <w:tcPr>
            <w:tcW w:w="717"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075782">
              <w:rPr>
                <w:rFonts w:ascii="Times New Roman" w:eastAsia="Times New Roman" w:hAnsi="Times New Roman" w:cs="Times New Roman"/>
                <w:b/>
                <w:bCs/>
                <w:color w:val="000000"/>
                <w:sz w:val="20"/>
                <w:szCs w:val="20"/>
                <w:lang w:eastAsia="ru-RU"/>
              </w:rPr>
              <w:t>100,0</w:t>
            </w:r>
          </w:p>
        </w:tc>
        <w:tc>
          <w:tcPr>
            <w:tcW w:w="884"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075782">
              <w:rPr>
                <w:rFonts w:ascii="Times New Roman" w:eastAsia="Times New Roman" w:hAnsi="Times New Roman" w:cs="Times New Roman"/>
                <w:b/>
                <w:bCs/>
                <w:color w:val="000000"/>
                <w:sz w:val="20"/>
                <w:szCs w:val="20"/>
                <w:lang w:eastAsia="ru-RU"/>
              </w:rPr>
              <w:t>100,0</w:t>
            </w:r>
          </w:p>
        </w:tc>
        <w:tc>
          <w:tcPr>
            <w:tcW w:w="992"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075782">
              <w:rPr>
                <w:rFonts w:ascii="Times New Roman" w:eastAsia="Times New Roman" w:hAnsi="Times New Roman" w:cs="Times New Roman"/>
                <w:b/>
                <w:bCs/>
                <w:color w:val="000000"/>
                <w:sz w:val="20"/>
                <w:szCs w:val="20"/>
                <w:lang w:eastAsia="ru-RU"/>
              </w:rPr>
              <w:t>100,0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075782">
              <w:rPr>
                <w:rFonts w:ascii="Times New Roman" w:eastAsia="Times New Roman" w:hAnsi="Times New Roman" w:cs="Times New Roman"/>
                <w:b/>
                <w:bCs/>
                <w:color w:val="000000"/>
                <w:sz w:val="20"/>
                <w:szCs w:val="20"/>
                <w:lang w:eastAsia="ru-RU"/>
              </w:rPr>
              <w:t>0,00</w:t>
            </w:r>
          </w:p>
        </w:tc>
      </w:tr>
      <w:tr w:rsidR="00075782" w:rsidRPr="00075782" w:rsidTr="00075782">
        <w:tblPrEx>
          <w:tblCellMar>
            <w:top w:w="0" w:type="dxa"/>
            <w:bottom w:w="0" w:type="dxa"/>
          </w:tblCellMar>
        </w:tblPrEx>
        <w:trPr>
          <w:trHeight w:val="168"/>
        </w:trPr>
        <w:tc>
          <w:tcPr>
            <w:tcW w:w="992"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p>
        </w:tc>
        <w:tc>
          <w:tcPr>
            <w:tcW w:w="1985"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rPr>
                <w:rFonts w:ascii="Times New Roman" w:eastAsia="Times New Roman" w:hAnsi="Times New Roman" w:cs="Times New Roman"/>
                <w:b/>
                <w:bCs/>
                <w:i/>
                <w:iCs/>
                <w:color w:val="000000"/>
                <w:sz w:val="20"/>
                <w:szCs w:val="20"/>
                <w:lang w:eastAsia="ru-RU"/>
              </w:rPr>
            </w:pPr>
            <w:r w:rsidRPr="00075782">
              <w:rPr>
                <w:rFonts w:ascii="Times New Roman" w:eastAsia="Times New Roman" w:hAnsi="Times New Roman" w:cs="Times New Roman"/>
                <w:b/>
                <w:bCs/>
                <w:i/>
                <w:iCs/>
                <w:color w:val="000000"/>
                <w:sz w:val="20"/>
                <w:szCs w:val="20"/>
                <w:lang w:eastAsia="ru-RU"/>
              </w:rPr>
              <w:t>ЗАРПЛАТА С НАЧИСЛЕНИЯМИ, ИТОГО</w:t>
            </w:r>
          </w:p>
        </w:tc>
        <w:tc>
          <w:tcPr>
            <w:tcW w:w="1418"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075782">
              <w:rPr>
                <w:rFonts w:ascii="Times New Roman" w:eastAsia="Times New Roman" w:hAnsi="Times New Roman" w:cs="Times New Roman"/>
                <w:b/>
                <w:bCs/>
                <w:i/>
                <w:iCs/>
                <w:color w:val="000000"/>
                <w:sz w:val="20"/>
                <w:szCs w:val="20"/>
                <w:lang w:eastAsia="ru-RU"/>
              </w:rPr>
              <w:t>5 793 072,00</w:t>
            </w:r>
          </w:p>
        </w:tc>
        <w:tc>
          <w:tcPr>
            <w:tcW w:w="1276"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075782">
              <w:rPr>
                <w:rFonts w:ascii="Times New Roman" w:eastAsia="Times New Roman" w:hAnsi="Times New Roman" w:cs="Times New Roman"/>
                <w:b/>
                <w:bCs/>
                <w:i/>
                <w:iCs/>
                <w:color w:val="000000"/>
                <w:sz w:val="20"/>
                <w:szCs w:val="20"/>
                <w:lang w:eastAsia="ru-RU"/>
              </w:rPr>
              <w:t>1 828 120,24</w:t>
            </w:r>
          </w:p>
        </w:tc>
        <w:tc>
          <w:tcPr>
            <w:tcW w:w="1040"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075782">
              <w:rPr>
                <w:rFonts w:ascii="Times New Roman" w:eastAsia="Times New Roman" w:hAnsi="Times New Roman" w:cs="Times New Roman"/>
                <w:b/>
                <w:bCs/>
                <w:i/>
                <w:iCs/>
                <w:color w:val="000000"/>
                <w:sz w:val="20"/>
                <w:szCs w:val="20"/>
                <w:lang w:eastAsia="ru-RU"/>
              </w:rPr>
              <w:t>1 828 120,24</w:t>
            </w:r>
          </w:p>
        </w:tc>
        <w:tc>
          <w:tcPr>
            <w:tcW w:w="761"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075782">
              <w:rPr>
                <w:rFonts w:ascii="Times New Roman" w:eastAsia="Times New Roman" w:hAnsi="Times New Roman" w:cs="Times New Roman"/>
                <w:b/>
                <w:bCs/>
                <w:color w:val="000000"/>
                <w:sz w:val="20"/>
                <w:szCs w:val="20"/>
                <w:lang w:eastAsia="ru-RU"/>
              </w:rPr>
              <w:t>31,6</w:t>
            </w:r>
          </w:p>
        </w:tc>
        <w:tc>
          <w:tcPr>
            <w:tcW w:w="717"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075782">
              <w:rPr>
                <w:rFonts w:ascii="Times New Roman" w:eastAsia="Times New Roman" w:hAnsi="Times New Roman" w:cs="Times New Roman"/>
                <w:b/>
                <w:bCs/>
                <w:color w:val="000000"/>
                <w:sz w:val="20"/>
                <w:szCs w:val="20"/>
                <w:lang w:eastAsia="ru-RU"/>
              </w:rPr>
              <w:t>100,0</w:t>
            </w:r>
          </w:p>
        </w:tc>
        <w:tc>
          <w:tcPr>
            <w:tcW w:w="884"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075782">
              <w:rPr>
                <w:rFonts w:ascii="Times New Roman" w:eastAsia="Times New Roman" w:hAnsi="Times New Roman" w:cs="Times New Roman"/>
                <w:b/>
                <w:bCs/>
                <w:color w:val="000000"/>
                <w:sz w:val="20"/>
                <w:szCs w:val="20"/>
                <w:lang w:eastAsia="ru-RU"/>
              </w:rPr>
              <w:t>66,5</w:t>
            </w:r>
          </w:p>
        </w:tc>
        <w:tc>
          <w:tcPr>
            <w:tcW w:w="992"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075782">
              <w:rPr>
                <w:rFonts w:ascii="Times New Roman" w:eastAsia="Times New Roman" w:hAnsi="Times New Roman" w:cs="Times New Roman"/>
                <w:b/>
                <w:bCs/>
                <w:color w:val="000000"/>
                <w:sz w:val="20"/>
                <w:szCs w:val="20"/>
                <w:lang w:eastAsia="ru-RU"/>
              </w:rPr>
              <w:t>66,5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075782">
              <w:rPr>
                <w:rFonts w:ascii="Times New Roman" w:eastAsia="Times New Roman" w:hAnsi="Times New Roman" w:cs="Times New Roman"/>
                <w:b/>
                <w:bCs/>
                <w:color w:val="000000"/>
                <w:sz w:val="20"/>
                <w:szCs w:val="20"/>
                <w:lang w:eastAsia="ru-RU"/>
              </w:rPr>
              <w:t>0,00</w:t>
            </w:r>
          </w:p>
        </w:tc>
      </w:tr>
      <w:tr w:rsidR="00075782" w:rsidRPr="00075782" w:rsidTr="00075782">
        <w:tblPrEx>
          <w:tblCellMar>
            <w:top w:w="0" w:type="dxa"/>
            <w:bottom w:w="0" w:type="dxa"/>
          </w:tblCellMar>
        </w:tblPrEx>
        <w:trPr>
          <w:trHeight w:val="168"/>
        </w:trPr>
        <w:tc>
          <w:tcPr>
            <w:tcW w:w="992"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1985"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rPr>
                <w:rFonts w:ascii="Times New Roman" w:eastAsia="Times New Roman" w:hAnsi="Times New Roman" w:cs="Times New Roman"/>
                <w:i/>
                <w:iCs/>
                <w:color w:val="000000"/>
                <w:sz w:val="20"/>
                <w:szCs w:val="20"/>
                <w:lang w:eastAsia="ru-RU"/>
              </w:rPr>
            </w:pPr>
            <w:r w:rsidRPr="00075782">
              <w:rPr>
                <w:rFonts w:ascii="Times New Roman" w:eastAsia="Times New Roman" w:hAnsi="Times New Roman" w:cs="Times New Roman"/>
                <w:i/>
                <w:iCs/>
                <w:color w:val="000000"/>
                <w:sz w:val="20"/>
                <w:szCs w:val="20"/>
                <w:lang w:eastAsia="ru-RU"/>
              </w:rPr>
              <w:t xml:space="preserve">           в том числе зарплата</w:t>
            </w:r>
          </w:p>
        </w:tc>
        <w:tc>
          <w:tcPr>
            <w:tcW w:w="1418" w:type="dxa"/>
            <w:tcBorders>
              <w:top w:val="single" w:sz="6" w:space="0" w:color="auto"/>
              <w:left w:val="single" w:sz="6" w:space="0" w:color="auto"/>
              <w:bottom w:val="single" w:sz="6" w:space="0" w:color="auto"/>
              <w:right w:val="nil"/>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i/>
                <w:iCs/>
                <w:color w:val="000000"/>
                <w:sz w:val="20"/>
                <w:szCs w:val="20"/>
                <w:lang w:eastAsia="ru-RU"/>
              </w:rPr>
            </w:pPr>
            <w:r w:rsidRPr="00075782">
              <w:rPr>
                <w:rFonts w:ascii="Times New Roman" w:eastAsia="Times New Roman" w:hAnsi="Times New Roman" w:cs="Times New Roman"/>
                <w:i/>
                <w:iCs/>
                <w:color w:val="000000"/>
                <w:sz w:val="20"/>
                <w:szCs w:val="20"/>
                <w:lang w:eastAsia="ru-RU"/>
              </w:rPr>
              <w:t>4 457 856,32</w:t>
            </w:r>
          </w:p>
        </w:tc>
        <w:tc>
          <w:tcPr>
            <w:tcW w:w="1276" w:type="dxa"/>
            <w:tcBorders>
              <w:top w:val="single" w:sz="6" w:space="0" w:color="auto"/>
              <w:left w:val="single" w:sz="6" w:space="0" w:color="auto"/>
              <w:bottom w:val="single" w:sz="6" w:space="0" w:color="auto"/>
              <w:right w:val="nil"/>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i/>
                <w:iCs/>
                <w:color w:val="000000"/>
                <w:sz w:val="20"/>
                <w:szCs w:val="20"/>
                <w:lang w:eastAsia="ru-RU"/>
              </w:rPr>
            </w:pPr>
            <w:r w:rsidRPr="00075782">
              <w:rPr>
                <w:rFonts w:ascii="Times New Roman" w:eastAsia="Times New Roman" w:hAnsi="Times New Roman" w:cs="Times New Roman"/>
                <w:i/>
                <w:iCs/>
                <w:color w:val="000000"/>
                <w:sz w:val="20"/>
                <w:szCs w:val="20"/>
                <w:lang w:eastAsia="ru-RU"/>
              </w:rPr>
              <w:t>1 281 946,42</w:t>
            </w:r>
          </w:p>
        </w:tc>
        <w:tc>
          <w:tcPr>
            <w:tcW w:w="1040" w:type="dxa"/>
            <w:tcBorders>
              <w:top w:val="single" w:sz="6" w:space="0" w:color="auto"/>
              <w:left w:val="single" w:sz="6" w:space="0" w:color="auto"/>
              <w:bottom w:val="single" w:sz="6" w:space="0" w:color="auto"/>
              <w:right w:val="nil"/>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i/>
                <w:iCs/>
                <w:color w:val="000000"/>
                <w:sz w:val="20"/>
                <w:szCs w:val="20"/>
                <w:lang w:eastAsia="ru-RU"/>
              </w:rPr>
            </w:pPr>
            <w:r w:rsidRPr="00075782">
              <w:rPr>
                <w:rFonts w:ascii="Times New Roman" w:eastAsia="Times New Roman" w:hAnsi="Times New Roman" w:cs="Times New Roman"/>
                <w:i/>
                <w:iCs/>
                <w:color w:val="000000"/>
                <w:sz w:val="20"/>
                <w:szCs w:val="20"/>
                <w:lang w:eastAsia="ru-RU"/>
              </w:rPr>
              <w:t>1 281 946,42</w:t>
            </w:r>
          </w:p>
        </w:tc>
        <w:tc>
          <w:tcPr>
            <w:tcW w:w="761"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28,8</w:t>
            </w:r>
          </w:p>
        </w:tc>
        <w:tc>
          <w:tcPr>
            <w:tcW w:w="717"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075782">
              <w:rPr>
                <w:rFonts w:ascii="Times New Roman" w:eastAsia="Times New Roman" w:hAnsi="Times New Roman" w:cs="Times New Roman"/>
                <w:b/>
                <w:bCs/>
                <w:color w:val="000000"/>
                <w:sz w:val="20"/>
                <w:szCs w:val="20"/>
                <w:lang w:eastAsia="ru-RU"/>
              </w:rPr>
              <w:t>100,0</w:t>
            </w:r>
          </w:p>
        </w:tc>
        <w:tc>
          <w:tcPr>
            <w:tcW w:w="884"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tc>
        <w:tc>
          <w:tcPr>
            <w:tcW w:w="992"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46,6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0,00</w:t>
            </w:r>
          </w:p>
        </w:tc>
      </w:tr>
      <w:tr w:rsidR="00075782" w:rsidRPr="00075782" w:rsidTr="00075782">
        <w:tblPrEx>
          <w:tblCellMar>
            <w:top w:w="0" w:type="dxa"/>
            <w:bottom w:w="0" w:type="dxa"/>
          </w:tblCellMar>
        </w:tblPrEx>
        <w:trPr>
          <w:trHeight w:val="168"/>
        </w:trPr>
        <w:tc>
          <w:tcPr>
            <w:tcW w:w="992"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1985"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rPr>
                <w:rFonts w:ascii="Times New Roman" w:eastAsia="Times New Roman" w:hAnsi="Times New Roman" w:cs="Times New Roman"/>
                <w:i/>
                <w:iCs/>
                <w:color w:val="000000"/>
                <w:sz w:val="20"/>
                <w:szCs w:val="20"/>
                <w:lang w:eastAsia="ru-RU"/>
              </w:rPr>
            </w:pPr>
            <w:r w:rsidRPr="00075782">
              <w:rPr>
                <w:rFonts w:ascii="Times New Roman" w:eastAsia="Times New Roman" w:hAnsi="Times New Roman" w:cs="Times New Roman"/>
                <w:i/>
                <w:iCs/>
                <w:color w:val="000000"/>
                <w:sz w:val="20"/>
                <w:szCs w:val="20"/>
                <w:lang w:eastAsia="ru-RU"/>
              </w:rPr>
              <w:t xml:space="preserve">                       начисления на опл. труда</w:t>
            </w:r>
          </w:p>
        </w:tc>
        <w:tc>
          <w:tcPr>
            <w:tcW w:w="1418" w:type="dxa"/>
            <w:tcBorders>
              <w:top w:val="single" w:sz="6" w:space="0" w:color="auto"/>
              <w:left w:val="single" w:sz="6" w:space="0" w:color="auto"/>
              <w:bottom w:val="single" w:sz="6" w:space="0" w:color="auto"/>
              <w:right w:val="nil"/>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i/>
                <w:iCs/>
                <w:color w:val="000000"/>
                <w:sz w:val="20"/>
                <w:szCs w:val="20"/>
                <w:lang w:eastAsia="ru-RU"/>
              </w:rPr>
            </w:pPr>
            <w:r w:rsidRPr="00075782">
              <w:rPr>
                <w:rFonts w:ascii="Times New Roman" w:eastAsia="Times New Roman" w:hAnsi="Times New Roman" w:cs="Times New Roman"/>
                <w:i/>
                <w:iCs/>
                <w:color w:val="000000"/>
                <w:sz w:val="20"/>
                <w:szCs w:val="20"/>
                <w:lang w:eastAsia="ru-RU"/>
              </w:rPr>
              <w:t>1 335 215,68</w:t>
            </w:r>
          </w:p>
        </w:tc>
        <w:tc>
          <w:tcPr>
            <w:tcW w:w="1276" w:type="dxa"/>
            <w:tcBorders>
              <w:top w:val="single" w:sz="6" w:space="0" w:color="auto"/>
              <w:left w:val="single" w:sz="6" w:space="0" w:color="auto"/>
              <w:bottom w:val="single" w:sz="6" w:space="0" w:color="auto"/>
              <w:right w:val="nil"/>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i/>
                <w:iCs/>
                <w:color w:val="000000"/>
                <w:sz w:val="20"/>
                <w:szCs w:val="20"/>
                <w:lang w:eastAsia="ru-RU"/>
              </w:rPr>
            </w:pPr>
            <w:r w:rsidRPr="00075782">
              <w:rPr>
                <w:rFonts w:ascii="Times New Roman" w:eastAsia="Times New Roman" w:hAnsi="Times New Roman" w:cs="Times New Roman"/>
                <w:i/>
                <w:iCs/>
                <w:color w:val="000000"/>
                <w:sz w:val="20"/>
                <w:szCs w:val="20"/>
                <w:lang w:eastAsia="ru-RU"/>
              </w:rPr>
              <w:t>546 173,82</w:t>
            </w:r>
          </w:p>
        </w:tc>
        <w:tc>
          <w:tcPr>
            <w:tcW w:w="1040" w:type="dxa"/>
            <w:tcBorders>
              <w:top w:val="single" w:sz="6" w:space="0" w:color="auto"/>
              <w:left w:val="single" w:sz="6" w:space="0" w:color="auto"/>
              <w:bottom w:val="single" w:sz="6" w:space="0" w:color="auto"/>
              <w:right w:val="nil"/>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i/>
                <w:iCs/>
                <w:color w:val="000000"/>
                <w:sz w:val="20"/>
                <w:szCs w:val="20"/>
                <w:lang w:eastAsia="ru-RU"/>
              </w:rPr>
            </w:pPr>
            <w:r w:rsidRPr="00075782">
              <w:rPr>
                <w:rFonts w:ascii="Times New Roman" w:eastAsia="Times New Roman" w:hAnsi="Times New Roman" w:cs="Times New Roman"/>
                <w:i/>
                <w:iCs/>
                <w:color w:val="000000"/>
                <w:sz w:val="20"/>
                <w:szCs w:val="20"/>
                <w:lang w:eastAsia="ru-RU"/>
              </w:rPr>
              <w:t>546 173,82</w:t>
            </w:r>
          </w:p>
        </w:tc>
        <w:tc>
          <w:tcPr>
            <w:tcW w:w="761"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40,9</w:t>
            </w:r>
          </w:p>
        </w:tc>
        <w:tc>
          <w:tcPr>
            <w:tcW w:w="717"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075782">
              <w:rPr>
                <w:rFonts w:ascii="Times New Roman" w:eastAsia="Times New Roman" w:hAnsi="Times New Roman" w:cs="Times New Roman"/>
                <w:b/>
                <w:bCs/>
                <w:color w:val="000000"/>
                <w:sz w:val="20"/>
                <w:szCs w:val="20"/>
                <w:lang w:eastAsia="ru-RU"/>
              </w:rPr>
              <w:t>100,0</w:t>
            </w:r>
          </w:p>
        </w:tc>
        <w:tc>
          <w:tcPr>
            <w:tcW w:w="884"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tc>
        <w:tc>
          <w:tcPr>
            <w:tcW w:w="992"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19,9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0,00</w:t>
            </w:r>
          </w:p>
        </w:tc>
      </w:tr>
      <w:tr w:rsidR="00075782" w:rsidRPr="00075782" w:rsidTr="00075782">
        <w:tblPrEx>
          <w:tblCellMar>
            <w:top w:w="0" w:type="dxa"/>
            <w:bottom w:w="0" w:type="dxa"/>
          </w:tblCellMar>
        </w:tblPrEx>
        <w:trPr>
          <w:trHeight w:val="168"/>
        </w:trPr>
        <w:tc>
          <w:tcPr>
            <w:tcW w:w="992"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1985"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rPr>
                <w:rFonts w:ascii="Times New Roman" w:eastAsia="Times New Roman" w:hAnsi="Times New Roman" w:cs="Times New Roman"/>
                <w:i/>
                <w:iCs/>
                <w:color w:val="000000"/>
                <w:sz w:val="20"/>
                <w:szCs w:val="20"/>
                <w:lang w:eastAsia="ru-RU"/>
              </w:rPr>
            </w:pPr>
            <w:r w:rsidRPr="00075782">
              <w:rPr>
                <w:rFonts w:ascii="Times New Roman" w:eastAsia="Times New Roman" w:hAnsi="Times New Roman" w:cs="Times New Roman"/>
                <w:i/>
                <w:iCs/>
                <w:color w:val="000000"/>
                <w:sz w:val="20"/>
                <w:szCs w:val="20"/>
                <w:lang w:eastAsia="ru-RU"/>
              </w:rPr>
              <w:t xml:space="preserve">                      б/лист ст 266</w:t>
            </w:r>
          </w:p>
        </w:tc>
        <w:tc>
          <w:tcPr>
            <w:tcW w:w="1418" w:type="dxa"/>
            <w:tcBorders>
              <w:top w:val="single" w:sz="6" w:space="0" w:color="auto"/>
              <w:left w:val="single" w:sz="6" w:space="0" w:color="auto"/>
              <w:bottom w:val="single" w:sz="6" w:space="0" w:color="auto"/>
              <w:right w:val="nil"/>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i/>
                <w:iCs/>
                <w:color w:val="000000"/>
                <w:sz w:val="20"/>
                <w:szCs w:val="20"/>
                <w:lang w:eastAsia="ru-RU"/>
              </w:rPr>
            </w:pPr>
            <w:r w:rsidRPr="00075782">
              <w:rPr>
                <w:rFonts w:ascii="Times New Roman" w:eastAsia="Times New Roman" w:hAnsi="Times New Roman" w:cs="Times New Roman"/>
                <w:i/>
                <w:iCs/>
                <w:color w:val="000000"/>
                <w:sz w:val="20"/>
                <w:szCs w:val="20"/>
                <w:lang w:eastAsia="ru-RU"/>
              </w:rPr>
              <w:t>0,00</w:t>
            </w:r>
          </w:p>
        </w:tc>
        <w:tc>
          <w:tcPr>
            <w:tcW w:w="1276" w:type="dxa"/>
            <w:tcBorders>
              <w:top w:val="single" w:sz="6" w:space="0" w:color="auto"/>
              <w:left w:val="single" w:sz="6" w:space="0" w:color="auto"/>
              <w:bottom w:val="single" w:sz="6" w:space="0" w:color="auto"/>
              <w:right w:val="nil"/>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i/>
                <w:iCs/>
                <w:color w:val="000000"/>
                <w:sz w:val="20"/>
                <w:szCs w:val="20"/>
                <w:lang w:eastAsia="ru-RU"/>
              </w:rPr>
            </w:pPr>
            <w:r w:rsidRPr="00075782">
              <w:rPr>
                <w:rFonts w:ascii="Times New Roman" w:eastAsia="Times New Roman" w:hAnsi="Times New Roman" w:cs="Times New Roman"/>
                <w:i/>
                <w:iCs/>
                <w:color w:val="000000"/>
                <w:sz w:val="20"/>
                <w:szCs w:val="20"/>
                <w:lang w:eastAsia="ru-RU"/>
              </w:rPr>
              <w:t>0,00</w:t>
            </w:r>
          </w:p>
        </w:tc>
        <w:tc>
          <w:tcPr>
            <w:tcW w:w="1040" w:type="dxa"/>
            <w:tcBorders>
              <w:top w:val="single" w:sz="6" w:space="0" w:color="auto"/>
              <w:left w:val="single" w:sz="6" w:space="0" w:color="auto"/>
              <w:bottom w:val="single" w:sz="6" w:space="0" w:color="auto"/>
              <w:right w:val="nil"/>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i/>
                <w:iCs/>
                <w:color w:val="000000"/>
                <w:sz w:val="20"/>
                <w:szCs w:val="20"/>
                <w:lang w:eastAsia="ru-RU"/>
              </w:rPr>
            </w:pPr>
            <w:r w:rsidRPr="00075782">
              <w:rPr>
                <w:rFonts w:ascii="Times New Roman" w:eastAsia="Times New Roman" w:hAnsi="Times New Roman" w:cs="Times New Roman"/>
                <w:i/>
                <w:iCs/>
                <w:color w:val="000000"/>
                <w:sz w:val="20"/>
                <w:szCs w:val="20"/>
                <w:lang w:eastAsia="ru-RU"/>
              </w:rPr>
              <w:t>0,00</w:t>
            </w:r>
          </w:p>
        </w:tc>
        <w:tc>
          <w:tcPr>
            <w:tcW w:w="761"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0,0</w:t>
            </w:r>
          </w:p>
        </w:tc>
        <w:tc>
          <w:tcPr>
            <w:tcW w:w="717"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075782">
              <w:rPr>
                <w:rFonts w:ascii="Times New Roman" w:eastAsia="Times New Roman" w:hAnsi="Times New Roman" w:cs="Times New Roman"/>
                <w:b/>
                <w:bCs/>
                <w:color w:val="000000"/>
                <w:sz w:val="20"/>
                <w:szCs w:val="20"/>
                <w:lang w:eastAsia="ru-RU"/>
              </w:rPr>
              <w:t>0,0</w:t>
            </w:r>
          </w:p>
        </w:tc>
        <w:tc>
          <w:tcPr>
            <w:tcW w:w="884"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tc>
        <w:tc>
          <w:tcPr>
            <w:tcW w:w="992"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0,00</w:t>
            </w:r>
          </w:p>
        </w:tc>
      </w:tr>
      <w:tr w:rsidR="00075782" w:rsidRPr="00075782" w:rsidTr="00075782">
        <w:tblPrEx>
          <w:tblCellMar>
            <w:top w:w="0" w:type="dxa"/>
            <w:bottom w:w="0" w:type="dxa"/>
          </w:tblCellMar>
        </w:tblPrEx>
        <w:trPr>
          <w:trHeight w:val="168"/>
        </w:trPr>
        <w:tc>
          <w:tcPr>
            <w:tcW w:w="992"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1985"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rPr>
                <w:rFonts w:ascii="Times New Roman" w:eastAsia="Times New Roman" w:hAnsi="Times New Roman" w:cs="Times New Roman"/>
                <w:i/>
                <w:iCs/>
                <w:color w:val="000000"/>
                <w:sz w:val="20"/>
                <w:szCs w:val="20"/>
                <w:lang w:eastAsia="ru-RU"/>
              </w:rPr>
            </w:pPr>
            <w:r w:rsidRPr="00075782">
              <w:rPr>
                <w:rFonts w:ascii="Times New Roman" w:eastAsia="Times New Roman" w:hAnsi="Times New Roman" w:cs="Times New Roman"/>
                <w:i/>
                <w:iCs/>
                <w:color w:val="000000"/>
                <w:sz w:val="20"/>
                <w:szCs w:val="20"/>
                <w:lang w:eastAsia="ru-RU"/>
              </w:rPr>
              <w:t>Коммунальные услуги</w:t>
            </w:r>
          </w:p>
        </w:tc>
        <w:tc>
          <w:tcPr>
            <w:tcW w:w="1418"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i/>
                <w:iCs/>
                <w:color w:val="000000"/>
                <w:sz w:val="20"/>
                <w:szCs w:val="20"/>
                <w:lang w:eastAsia="ru-RU"/>
              </w:rPr>
            </w:pPr>
            <w:r w:rsidRPr="00075782">
              <w:rPr>
                <w:rFonts w:ascii="Times New Roman" w:eastAsia="Times New Roman" w:hAnsi="Times New Roman" w:cs="Times New Roman"/>
                <w:i/>
                <w:iCs/>
                <w:color w:val="000000"/>
                <w:sz w:val="20"/>
                <w:szCs w:val="20"/>
                <w:lang w:eastAsia="ru-RU"/>
              </w:rPr>
              <w:t>614 500,00</w:t>
            </w:r>
          </w:p>
        </w:tc>
        <w:tc>
          <w:tcPr>
            <w:tcW w:w="1276"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i/>
                <w:iCs/>
                <w:color w:val="000000"/>
                <w:sz w:val="20"/>
                <w:szCs w:val="20"/>
                <w:lang w:eastAsia="ru-RU"/>
              </w:rPr>
            </w:pPr>
            <w:r w:rsidRPr="00075782">
              <w:rPr>
                <w:rFonts w:ascii="Times New Roman" w:eastAsia="Times New Roman" w:hAnsi="Times New Roman" w:cs="Times New Roman"/>
                <w:i/>
                <w:iCs/>
                <w:color w:val="000000"/>
                <w:sz w:val="20"/>
                <w:szCs w:val="20"/>
                <w:lang w:eastAsia="ru-RU"/>
              </w:rPr>
              <w:t>355 778,18</w:t>
            </w:r>
          </w:p>
        </w:tc>
        <w:tc>
          <w:tcPr>
            <w:tcW w:w="1040"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i/>
                <w:iCs/>
                <w:color w:val="000000"/>
                <w:sz w:val="20"/>
                <w:szCs w:val="20"/>
                <w:lang w:eastAsia="ru-RU"/>
              </w:rPr>
            </w:pPr>
            <w:r w:rsidRPr="00075782">
              <w:rPr>
                <w:rFonts w:ascii="Times New Roman" w:eastAsia="Times New Roman" w:hAnsi="Times New Roman" w:cs="Times New Roman"/>
                <w:i/>
                <w:iCs/>
                <w:color w:val="000000"/>
                <w:sz w:val="20"/>
                <w:szCs w:val="20"/>
                <w:lang w:eastAsia="ru-RU"/>
              </w:rPr>
              <w:t>355 778,18</w:t>
            </w:r>
          </w:p>
        </w:tc>
        <w:tc>
          <w:tcPr>
            <w:tcW w:w="761"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57,9</w:t>
            </w:r>
          </w:p>
        </w:tc>
        <w:tc>
          <w:tcPr>
            <w:tcW w:w="717"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075782">
              <w:rPr>
                <w:rFonts w:ascii="Times New Roman" w:eastAsia="Times New Roman" w:hAnsi="Times New Roman" w:cs="Times New Roman"/>
                <w:b/>
                <w:bCs/>
                <w:color w:val="000000"/>
                <w:sz w:val="20"/>
                <w:szCs w:val="20"/>
                <w:lang w:eastAsia="ru-RU"/>
              </w:rPr>
              <w:t>100,0</w:t>
            </w:r>
          </w:p>
        </w:tc>
        <w:tc>
          <w:tcPr>
            <w:tcW w:w="884"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tc>
        <w:tc>
          <w:tcPr>
            <w:tcW w:w="992"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12,9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0,00</w:t>
            </w:r>
          </w:p>
        </w:tc>
      </w:tr>
      <w:tr w:rsidR="00075782" w:rsidRPr="00075782" w:rsidTr="00075782">
        <w:tblPrEx>
          <w:tblCellMar>
            <w:top w:w="0" w:type="dxa"/>
            <w:bottom w:w="0" w:type="dxa"/>
          </w:tblCellMar>
        </w:tblPrEx>
        <w:trPr>
          <w:trHeight w:val="168"/>
        </w:trPr>
        <w:tc>
          <w:tcPr>
            <w:tcW w:w="992"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1985" w:type="dxa"/>
            <w:tcBorders>
              <w:top w:val="nil"/>
              <w:left w:val="nil"/>
              <w:bottom w:val="nil"/>
              <w:right w:val="nil"/>
            </w:tcBorders>
            <w:shd w:val="solid" w:color="FFFFFF" w:fill="auto"/>
          </w:tcPr>
          <w:p w:rsidR="00075782" w:rsidRPr="00075782" w:rsidRDefault="00075782" w:rsidP="00075782">
            <w:pPr>
              <w:autoSpaceDE w:val="0"/>
              <w:autoSpaceDN w:val="0"/>
              <w:adjustRightInd w:val="0"/>
              <w:spacing w:after="0" w:line="240" w:lineRule="auto"/>
              <w:rPr>
                <w:rFonts w:ascii="Times New Roman" w:eastAsia="Times New Roman" w:hAnsi="Times New Roman" w:cs="Times New Roman"/>
                <w:i/>
                <w:iCs/>
                <w:color w:val="000000"/>
                <w:sz w:val="20"/>
                <w:szCs w:val="20"/>
                <w:lang w:eastAsia="ru-RU"/>
              </w:rPr>
            </w:pPr>
            <w:r w:rsidRPr="00075782">
              <w:rPr>
                <w:rFonts w:ascii="Times New Roman" w:eastAsia="Times New Roman" w:hAnsi="Times New Roman" w:cs="Times New Roman"/>
                <w:i/>
                <w:iCs/>
                <w:color w:val="000000"/>
                <w:sz w:val="20"/>
                <w:szCs w:val="20"/>
                <w:lang w:eastAsia="ru-RU"/>
              </w:rPr>
              <w:t>Приобретение</w:t>
            </w:r>
          </w:p>
        </w:tc>
        <w:tc>
          <w:tcPr>
            <w:tcW w:w="1418"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i/>
                <w:iCs/>
                <w:color w:val="000000"/>
                <w:sz w:val="20"/>
                <w:szCs w:val="20"/>
                <w:lang w:eastAsia="ru-RU"/>
              </w:rPr>
            </w:pPr>
            <w:r w:rsidRPr="00075782">
              <w:rPr>
                <w:rFonts w:ascii="Times New Roman" w:eastAsia="Times New Roman" w:hAnsi="Times New Roman" w:cs="Times New Roman"/>
                <w:i/>
                <w:iCs/>
                <w:color w:val="000000"/>
                <w:sz w:val="20"/>
                <w:szCs w:val="20"/>
                <w:lang w:eastAsia="ru-RU"/>
              </w:rPr>
              <w:t>489 597,87</w:t>
            </w:r>
          </w:p>
        </w:tc>
        <w:tc>
          <w:tcPr>
            <w:tcW w:w="1276"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i/>
                <w:iCs/>
                <w:color w:val="000000"/>
                <w:sz w:val="20"/>
                <w:szCs w:val="20"/>
                <w:lang w:eastAsia="ru-RU"/>
              </w:rPr>
            </w:pPr>
            <w:r w:rsidRPr="00075782">
              <w:rPr>
                <w:rFonts w:ascii="Times New Roman" w:eastAsia="Times New Roman" w:hAnsi="Times New Roman" w:cs="Times New Roman"/>
                <w:i/>
                <w:iCs/>
                <w:color w:val="000000"/>
                <w:sz w:val="20"/>
                <w:szCs w:val="20"/>
                <w:lang w:eastAsia="ru-RU"/>
              </w:rPr>
              <w:t>0,00</w:t>
            </w:r>
          </w:p>
        </w:tc>
        <w:tc>
          <w:tcPr>
            <w:tcW w:w="1040"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i/>
                <w:iCs/>
                <w:color w:val="000000"/>
                <w:sz w:val="20"/>
                <w:szCs w:val="20"/>
                <w:lang w:eastAsia="ru-RU"/>
              </w:rPr>
            </w:pPr>
            <w:r w:rsidRPr="00075782">
              <w:rPr>
                <w:rFonts w:ascii="Times New Roman" w:eastAsia="Times New Roman" w:hAnsi="Times New Roman" w:cs="Times New Roman"/>
                <w:i/>
                <w:iCs/>
                <w:color w:val="000000"/>
                <w:sz w:val="20"/>
                <w:szCs w:val="20"/>
                <w:lang w:eastAsia="ru-RU"/>
              </w:rPr>
              <w:t>0,00</w:t>
            </w:r>
          </w:p>
        </w:tc>
        <w:tc>
          <w:tcPr>
            <w:tcW w:w="761"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0,0</w:t>
            </w:r>
          </w:p>
        </w:tc>
        <w:tc>
          <w:tcPr>
            <w:tcW w:w="717"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075782">
              <w:rPr>
                <w:rFonts w:ascii="Times New Roman" w:eastAsia="Times New Roman" w:hAnsi="Times New Roman" w:cs="Times New Roman"/>
                <w:b/>
                <w:bCs/>
                <w:color w:val="000000"/>
                <w:sz w:val="20"/>
                <w:szCs w:val="20"/>
                <w:lang w:eastAsia="ru-RU"/>
              </w:rPr>
              <w:t>0,0</w:t>
            </w:r>
          </w:p>
        </w:tc>
        <w:tc>
          <w:tcPr>
            <w:tcW w:w="884"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tc>
        <w:tc>
          <w:tcPr>
            <w:tcW w:w="992"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0,00</w:t>
            </w:r>
          </w:p>
        </w:tc>
      </w:tr>
      <w:tr w:rsidR="00075782" w:rsidRPr="00075782" w:rsidTr="00075782">
        <w:tblPrEx>
          <w:tblCellMar>
            <w:top w:w="0" w:type="dxa"/>
            <w:bottom w:w="0" w:type="dxa"/>
          </w:tblCellMar>
        </w:tblPrEx>
        <w:trPr>
          <w:trHeight w:val="168"/>
        </w:trPr>
        <w:tc>
          <w:tcPr>
            <w:tcW w:w="992"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1985"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Превышение доходов над расходами</w:t>
            </w:r>
          </w:p>
        </w:tc>
        <w:tc>
          <w:tcPr>
            <w:tcW w:w="1418"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-46 000,00</w:t>
            </w:r>
          </w:p>
        </w:tc>
        <w:tc>
          <w:tcPr>
            <w:tcW w:w="1276"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-81 779,52</w:t>
            </w:r>
          </w:p>
        </w:tc>
        <w:tc>
          <w:tcPr>
            <w:tcW w:w="1040"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-1 752,44</w:t>
            </w:r>
          </w:p>
        </w:tc>
        <w:tc>
          <w:tcPr>
            <w:tcW w:w="761"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p>
        </w:tc>
        <w:tc>
          <w:tcPr>
            <w:tcW w:w="717"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884"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r>
      <w:tr w:rsidR="00075782" w:rsidRPr="00075782" w:rsidTr="00075782">
        <w:tblPrEx>
          <w:tblCellMar>
            <w:top w:w="0" w:type="dxa"/>
            <w:bottom w:w="0" w:type="dxa"/>
          </w:tblCellMar>
        </w:tblPrEx>
        <w:trPr>
          <w:trHeight w:val="168"/>
        </w:trPr>
        <w:tc>
          <w:tcPr>
            <w:tcW w:w="992"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1985"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Бюджетный кредит</w:t>
            </w:r>
          </w:p>
        </w:tc>
        <w:tc>
          <w:tcPr>
            <w:tcW w:w="1418"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0,00</w:t>
            </w:r>
          </w:p>
        </w:tc>
        <w:tc>
          <w:tcPr>
            <w:tcW w:w="1276"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0,00</w:t>
            </w:r>
          </w:p>
        </w:tc>
        <w:tc>
          <w:tcPr>
            <w:tcW w:w="1040"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0,00</w:t>
            </w:r>
          </w:p>
        </w:tc>
        <w:tc>
          <w:tcPr>
            <w:tcW w:w="761"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p>
        </w:tc>
        <w:tc>
          <w:tcPr>
            <w:tcW w:w="717"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p>
        </w:tc>
        <w:tc>
          <w:tcPr>
            <w:tcW w:w="884"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r>
      <w:tr w:rsidR="00075782" w:rsidRPr="00075782" w:rsidTr="00075782">
        <w:tblPrEx>
          <w:tblCellMar>
            <w:top w:w="0" w:type="dxa"/>
            <w:bottom w:w="0" w:type="dxa"/>
          </w:tblCellMar>
        </w:tblPrEx>
        <w:trPr>
          <w:trHeight w:val="168"/>
        </w:trPr>
        <w:tc>
          <w:tcPr>
            <w:tcW w:w="992"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1985"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Прочие источники внутр.финансир.</w:t>
            </w:r>
          </w:p>
        </w:tc>
        <w:tc>
          <w:tcPr>
            <w:tcW w:w="1418"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46 000,00</w:t>
            </w:r>
          </w:p>
        </w:tc>
        <w:tc>
          <w:tcPr>
            <w:tcW w:w="1276"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0,00</w:t>
            </w:r>
          </w:p>
        </w:tc>
        <w:tc>
          <w:tcPr>
            <w:tcW w:w="1040"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0,00</w:t>
            </w:r>
          </w:p>
        </w:tc>
        <w:tc>
          <w:tcPr>
            <w:tcW w:w="761"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p>
        </w:tc>
        <w:tc>
          <w:tcPr>
            <w:tcW w:w="717"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884"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r>
      <w:tr w:rsidR="00075782" w:rsidRPr="00075782" w:rsidTr="00075782">
        <w:tblPrEx>
          <w:tblCellMar>
            <w:top w:w="0" w:type="dxa"/>
            <w:bottom w:w="0" w:type="dxa"/>
          </w:tblCellMar>
        </w:tblPrEx>
        <w:trPr>
          <w:trHeight w:val="168"/>
        </w:trPr>
        <w:tc>
          <w:tcPr>
            <w:tcW w:w="992"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1985"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Изменение ост-ка средств на счетах</w:t>
            </w:r>
          </w:p>
        </w:tc>
        <w:tc>
          <w:tcPr>
            <w:tcW w:w="1418"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0,00</w:t>
            </w:r>
          </w:p>
        </w:tc>
        <w:tc>
          <w:tcPr>
            <w:tcW w:w="1276"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81 779,52</w:t>
            </w:r>
          </w:p>
        </w:tc>
        <w:tc>
          <w:tcPr>
            <w:tcW w:w="1040"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1 752,44</w:t>
            </w:r>
          </w:p>
        </w:tc>
        <w:tc>
          <w:tcPr>
            <w:tcW w:w="761"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p>
        </w:tc>
        <w:tc>
          <w:tcPr>
            <w:tcW w:w="717"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884"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r>
      <w:tr w:rsidR="00075782" w:rsidRPr="00075782" w:rsidTr="00075782">
        <w:tblPrEx>
          <w:tblCellMar>
            <w:top w:w="0" w:type="dxa"/>
            <w:bottom w:w="0" w:type="dxa"/>
          </w:tblCellMar>
        </w:tblPrEx>
        <w:trPr>
          <w:trHeight w:val="168"/>
        </w:trPr>
        <w:tc>
          <w:tcPr>
            <w:tcW w:w="992"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1985"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rPr>
                <w:rFonts w:ascii="Times New Roman" w:eastAsia="Times New Roman" w:hAnsi="Times New Roman" w:cs="Times New Roman"/>
                <w:i/>
                <w:iCs/>
                <w:color w:val="000000"/>
                <w:sz w:val="20"/>
                <w:szCs w:val="20"/>
                <w:lang w:eastAsia="ru-RU"/>
              </w:rPr>
            </w:pPr>
            <w:r w:rsidRPr="00075782">
              <w:rPr>
                <w:rFonts w:ascii="Times New Roman" w:eastAsia="Times New Roman" w:hAnsi="Times New Roman" w:cs="Times New Roman"/>
                <w:i/>
                <w:iCs/>
                <w:color w:val="000000"/>
                <w:sz w:val="20"/>
                <w:szCs w:val="20"/>
                <w:lang w:eastAsia="ru-RU"/>
              </w:rPr>
              <w:t>Увеличение остатков бюджетных средств</w:t>
            </w:r>
          </w:p>
        </w:tc>
        <w:tc>
          <w:tcPr>
            <w:tcW w:w="1418"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-10 238 104,00</w:t>
            </w:r>
          </w:p>
        </w:tc>
        <w:tc>
          <w:tcPr>
            <w:tcW w:w="1276"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-2 669 186,00</w:t>
            </w:r>
          </w:p>
        </w:tc>
        <w:tc>
          <w:tcPr>
            <w:tcW w:w="1040"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-2 825 015,62</w:t>
            </w:r>
          </w:p>
        </w:tc>
        <w:tc>
          <w:tcPr>
            <w:tcW w:w="761"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p>
        </w:tc>
        <w:tc>
          <w:tcPr>
            <w:tcW w:w="717"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884"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r>
      <w:tr w:rsidR="00075782" w:rsidRPr="00075782" w:rsidTr="00075782">
        <w:tblPrEx>
          <w:tblCellMar>
            <w:top w:w="0" w:type="dxa"/>
            <w:bottom w:w="0" w:type="dxa"/>
          </w:tblCellMar>
        </w:tblPrEx>
        <w:trPr>
          <w:trHeight w:val="154"/>
        </w:trPr>
        <w:tc>
          <w:tcPr>
            <w:tcW w:w="992"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1985"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rPr>
                <w:rFonts w:ascii="Times New Roman" w:eastAsia="Times New Roman" w:hAnsi="Times New Roman" w:cs="Times New Roman"/>
                <w:i/>
                <w:iCs/>
                <w:color w:val="000000"/>
                <w:sz w:val="20"/>
                <w:szCs w:val="20"/>
                <w:lang w:eastAsia="ru-RU"/>
              </w:rPr>
            </w:pPr>
            <w:r w:rsidRPr="00075782">
              <w:rPr>
                <w:rFonts w:ascii="Times New Roman" w:eastAsia="Times New Roman" w:hAnsi="Times New Roman" w:cs="Times New Roman"/>
                <w:i/>
                <w:iCs/>
                <w:color w:val="000000"/>
                <w:sz w:val="20"/>
                <w:szCs w:val="20"/>
                <w:lang w:eastAsia="ru-RU"/>
              </w:rPr>
              <w:t>Уменьшение остатков бюджетных средств</w:t>
            </w:r>
          </w:p>
        </w:tc>
        <w:tc>
          <w:tcPr>
            <w:tcW w:w="1418"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10 238 104,00</w:t>
            </w:r>
          </w:p>
        </w:tc>
        <w:tc>
          <w:tcPr>
            <w:tcW w:w="1276"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2 750 965,52</w:t>
            </w:r>
          </w:p>
        </w:tc>
        <w:tc>
          <w:tcPr>
            <w:tcW w:w="1040"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2 826 768,06</w:t>
            </w:r>
          </w:p>
        </w:tc>
        <w:tc>
          <w:tcPr>
            <w:tcW w:w="761"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p>
        </w:tc>
        <w:tc>
          <w:tcPr>
            <w:tcW w:w="717"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884"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r>
      <w:tr w:rsidR="00075782" w:rsidRPr="00075782" w:rsidTr="00075782">
        <w:tblPrEx>
          <w:tblCellMar>
            <w:top w:w="0" w:type="dxa"/>
            <w:bottom w:w="0" w:type="dxa"/>
          </w:tblCellMar>
        </w:tblPrEx>
        <w:trPr>
          <w:trHeight w:val="408"/>
        </w:trPr>
        <w:tc>
          <w:tcPr>
            <w:tcW w:w="992" w:type="dxa"/>
            <w:tcBorders>
              <w:top w:val="single" w:sz="6" w:space="0" w:color="auto"/>
              <w:left w:val="single" w:sz="6" w:space="0" w:color="auto"/>
              <w:bottom w:val="nil"/>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1985" w:type="dxa"/>
            <w:tcBorders>
              <w:top w:val="single" w:sz="6" w:space="0" w:color="auto"/>
              <w:left w:val="single" w:sz="6" w:space="0" w:color="auto"/>
              <w:bottom w:val="nil"/>
              <w:right w:val="single" w:sz="6" w:space="0" w:color="auto"/>
            </w:tcBorders>
            <w:shd w:val="solid" w:color="FFFFFF" w:fill="auto"/>
          </w:tcPr>
          <w:p w:rsidR="00075782" w:rsidRPr="00075782" w:rsidRDefault="00075782" w:rsidP="00075782">
            <w:pPr>
              <w:autoSpaceDE w:val="0"/>
              <w:autoSpaceDN w:val="0"/>
              <w:adjustRightInd w:val="0"/>
              <w:spacing w:after="0" w:line="240" w:lineRule="auto"/>
              <w:rPr>
                <w:rFonts w:ascii="Times New Roman" w:eastAsia="Times New Roman" w:hAnsi="Times New Roman" w:cs="Times New Roman"/>
                <w:b/>
                <w:bCs/>
                <w:color w:val="000000"/>
                <w:sz w:val="20"/>
                <w:szCs w:val="20"/>
                <w:lang w:eastAsia="ru-RU"/>
              </w:rPr>
            </w:pPr>
            <w:r w:rsidRPr="00075782">
              <w:rPr>
                <w:rFonts w:ascii="Times New Roman" w:eastAsia="Times New Roman" w:hAnsi="Times New Roman" w:cs="Times New Roman"/>
                <w:b/>
                <w:bCs/>
                <w:color w:val="000000"/>
                <w:sz w:val="20"/>
                <w:szCs w:val="20"/>
                <w:lang w:eastAsia="ru-RU"/>
              </w:rPr>
              <w:t>ДОХОДЫ</w:t>
            </w:r>
          </w:p>
        </w:tc>
        <w:tc>
          <w:tcPr>
            <w:tcW w:w="1418" w:type="dxa"/>
            <w:tcBorders>
              <w:top w:val="single" w:sz="6" w:space="0" w:color="auto"/>
              <w:left w:val="single" w:sz="6" w:space="0" w:color="auto"/>
              <w:bottom w:val="nil"/>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075782">
              <w:rPr>
                <w:rFonts w:ascii="Times New Roman" w:eastAsia="Times New Roman" w:hAnsi="Times New Roman" w:cs="Times New Roman"/>
                <w:b/>
                <w:bCs/>
                <w:color w:val="000000"/>
                <w:sz w:val="20"/>
                <w:szCs w:val="20"/>
                <w:lang w:eastAsia="ru-RU"/>
              </w:rPr>
              <w:t>10 192 104,00</w:t>
            </w:r>
          </w:p>
        </w:tc>
        <w:tc>
          <w:tcPr>
            <w:tcW w:w="1276" w:type="dxa"/>
            <w:tcBorders>
              <w:top w:val="single" w:sz="6" w:space="0" w:color="auto"/>
              <w:left w:val="single" w:sz="6" w:space="0" w:color="auto"/>
              <w:bottom w:val="nil"/>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075782">
              <w:rPr>
                <w:rFonts w:ascii="Times New Roman" w:eastAsia="Times New Roman" w:hAnsi="Times New Roman" w:cs="Times New Roman"/>
                <w:b/>
                <w:bCs/>
                <w:color w:val="000000"/>
                <w:sz w:val="20"/>
                <w:szCs w:val="20"/>
                <w:lang w:eastAsia="ru-RU"/>
              </w:rPr>
              <w:t>2 669 186,00</w:t>
            </w:r>
          </w:p>
        </w:tc>
        <w:tc>
          <w:tcPr>
            <w:tcW w:w="1040" w:type="dxa"/>
            <w:tcBorders>
              <w:top w:val="single" w:sz="6" w:space="0" w:color="auto"/>
              <w:left w:val="single" w:sz="6" w:space="0" w:color="auto"/>
              <w:bottom w:val="nil"/>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075782">
              <w:rPr>
                <w:rFonts w:ascii="Times New Roman" w:eastAsia="Times New Roman" w:hAnsi="Times New Roman" w:cs="Times New Roman"/>
                <w:b/>
                <w:bCs/>
                <w:color w:val="000000"/>
                <w:sz w:val="20"/>
                <w:szCs w:val="20"/>
                <w:lang w:eastAsia="ru-RU"/>
              </w:rPr>
              <w:t>2 749 213,08</w:t>
            </w:r>
          </w:p>
        </w:tc>
        <w:tc>
          <w:tcPr>
            <w:tcW w:w="761"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p>
        </w:tc>
        <w:tc>
          <w:tcPr>
            <w:tcW w:w="717"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 xml:space="preserve"> </w:t>
            </w:r>
          </w:p>
        </w:tc>
        <w:tc>
          <w:tcPr>
            <w:tcW w:w="884"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r>
      <w:tr w:rsidR="00075782" w:rsidRPr="00075782" w:rsidTr="00075782">
        <w:tblPrEx>
          <w:tblCellMar>
            <w:top w:w="0" w:type="dxa"/>
            <w:bottom w:w="0" w:type="dxa"/>
          </w:tblCellMar>
        </w:tblPrEx>
        <w:trPr>
          <w:trHeight w:val="168"/>
        </w:trPr>
        <w:tc>
          <w:tcPr>
            <w:tcW w:w="992" w:type="dxa"/>
            <w:tcBorders>
              <w:top w:val="single" w:sz="6" w:space="0" w:color="auto"/>
              <w:left w:val="single" w:sz="6" w:space="0" w:color="auto"/>
              <w:bottom w:val="nil"/>
              <w:right w:val="nil"/>
            </w:tcBorders>
            <w:shd w:val="solid" w:color="FFFFFF" w:fill="auto"/>
          </w:tcPr>
          <w:p w:rsidR="00075782" w:rsidRPr="00075782" w:rsidRDefault="00075782" w:rsidP="00075782">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1985"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в том числе внутренние обороты</w:t>
            </w:r>
          </w:p>
        </w:tc>
        <w:tc>
          <w:tcPr>
            <w:tcW w:w="1418"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8 239 000,00</w:t>
            </w:r>
          </w:p>
        </w:tc>
        <w:tc>
          <w:tcPr>
            <w:tcW w:w="1276"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2 275 800,00</w:t>
            </w:r>
          </w:p>
        </w:tc>
        <w:tc>
          <w:tcPr>
            <w:tcW w:w="1040"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2 275 800,00</w:t>
            </w:r>
          </w:p>
        </w:tc>
        <w:tc>
          <w:tcPr>
            <w:tcW w:w="761"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p>
        </w:tc>
        <w:tc>
          <w:tcPr>
            <w:tcW w:w="717"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884"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r>
      <w:tr w:rsidR="00075782" w:rsidRPr="00075782" w:rsidTr="00075782">
        <w:tblPrEx>
          <w:tblCellMar>
            <w:top w:w="0" w:type="dxa"/>
            <w:bottom w:w="0" w:type="dxa"/>
          </w:tblCellMar>
        </w:tblPrEx>
        <w:trPr>
          <w:trHeight w:val="168"/>
        </w:trPr>
        <w:tc>
          <w:tcPr>
            <w:tcW w:w="992" w:type="dxa"/>
            <w:tcBorders>
              <w:top w:val="single" w:sz="6" w:space="0" w:color="auto"/>
              <w:left w:val="single" w:sz="6" w:space="0" w:color="auto"/>
              <w:bottom w:val="nil"/>
              <w:right w:val="nil"/>
            </w:tcBorders>
            <w:shd w:val="solid" w:color="FFFFFF" w:fill="auto"/>
          </w:tcPr>
          <w:p w:rsidR="00075782" w:rsidRPr="00075782" w:rsidRDefault="00075782" w:rsidP="00075782">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1985"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доходы за минусом внутренних оборотов</w:t>
            </w:r>
          </w:p>
        </w:tc>
        <w:tc>
          <w:tcPr>
            <w:tcW w:w="1418"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1 953 104,00</w:t>
            </w:r>
          </w:p>
        </w:tc>
        <w:tc>
          <w:tcPr>
            <w:tcW w:w="1276"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393 386,00</w:t>
            </w:r>
          </w:p>
        </w:tc>
        <w:tc>
          <w:tcPr>
            <w:tcW w:w="1040"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473 413,08</w:t>
            </w:r>
          </w:p>
        </w:tc>
        <w:tc>
          <w:tcPr>
            <w:tcW w:w="761"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p>
        </w:tc>
        <w:tc>
          <w:tcPr>
            <w:tcW w:w="717"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884"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r>
      <w:tr w:rsidR="00075782" w:rsidRPr="00075782" w:rsidTr="00075782">
        <w:tblPrEx>
          <w:tblCellMar>
            <w:top w:w="0" w:type="dxa"/>
            <w:bottom w:w="0" w:type="dxa"/>
          </w:tblCellMar>
        </w:tblPrEx>
        <w:trPr>
          <w:trHeight w:val="168"/>
        </w:trPr>
        <w:tc>
          <w:tcPr>
            <w:tcW w:w="992" w:type="dxa"/>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3403" w:type="dxa"/>
            <w:gridSpan w:val="2"/>
            <w:tcBorders>
              <w:top w:val="single" w:sz="6" w:space="0" w:color="auto"/>
              <w:left w:val="single" w:sz="6" w:space="0" w:color="auto"/>
              <w:bottom w:val="single" w:sz="6" w:space="0" w:color="auto"/>
              <w:right w:val="single" w:sz="6" w:space="0" w:color="auto"/>
            </w:tcBorders>
            <w:shd w:val="solid" w:color="FFFFFF" w:fill="auto"/>
          </w:tcPr>
          <w:p w:rsidR="00075782" w:rsidRPr="00075782" w:rsidRDefault="00075782" w:rsidP="00075782">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 направления средств на выплату з.платы</w:t>
            </w:r>
          </w:p>
        </w:tc>
        <w:tc>
          <w:tcPr>
            <w:tcW w:w="1276" w:type="dxa"/>
            <w:tcBorders>
              <w:top w:val="single" w:sz="6" w:space="0" w:color="auto"/>
              <w:left w:val="single" w:sz="6" w:space="0" w:color="auto"/>
              <w:bottom w:val="single" w:sz="6" w:space="0" w:color="auto"/>
              <w:right w:val="nil"/>
            </w:tcBorders>
          </w:tcPr>
          <w:p w:rsidR="00075782" w:rsidRPr="00075782" w:rsidRDefault="00075782" w:rsidP="00075782">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1040" w:type="dxa"/>
            <w:tcBorders>
              <w:top w:val="single" w:sz="6" w:space="0" w:color="auto"/>
              <w:left w:val="single" w:sz="6" w:space="0" w:color="auto"/>
              <w:bottom w:val="single" w:sz="6" w:space="0" w:color="auto"/>
              <w:right w:val="nil"/>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73,30</w:t>
            </w:r>
          </w:p>
        </w:tc>
        <w:tc>
          <w:tcPr>
            <w:tcW w:w="761"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p>
        </w:tc>
        <w:tc>
          <w:tcPr>
            <w:tcW w:w="717"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884"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92"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92" w:type="dxa"/>
            <w:tcBorders>
              <w:top w:val="single" w:sz="6" w:space="0" w:color="auto"/>
              <w:left w:val="single" w:sz="6" w:space="0" w:color="auto"/>
              <w:bottom w:val="single" w:sz="6" w:space="0" w:color="auto"/>
              <w:right w:val="single" w:sz="6" w:space="0" w:color="auto"/>
            </w:tcBorders>
          </w:tcPr>
          <w:p w:rsidR="00075782" w:rsidRPr="00075782" w:rsidRDefault="00075782" w:rsidP="00075782">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r>
    </w:tbl>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p>
    <w:tbl>
      <w:tblPr>
        <w:tblW w:w="11057" w:type="dxa"/>
        <w:tblInd w:w="-426" w:type="dxa"/>
        <w:tblLook w:val="04A0" w:firstRow="1" w:lastRow="0" w:firstColumn="1" w:lastColumn="0" w:noHBand="0" w:noVBand="1"/>
      </w:tblPr>
      <w:tblGrid>
        <w:gridCol w:w="1134"/>
        <w:gridCol w:w="4962"/>
        <w:gridCol w:w="1675"/>
        <w:gridCol w:w="1727"/>
        <w:gridCol w:w="1559"/>
      </w:tblGrid>
      <w:tr w:rsidR="00075782" w:rsidRPr="00075782" w:rsidTr="00075782">
        <w:trPr>
          <w:trHeight w:val="885"/>
        </w:trPr>
        <w:tc>
          <w:tcPr>
            <w:tcW w:w="11057" w:type="dxa"/>
            <w:gridSpan w:val="5"/>
            <w:tcBorders>
              <w:top w:val="nil"/>
              <w:left w:val="nil"/>
              <w:bottom w:val="nil"/>
              <w:right w:val="nil"/>
            </w:tcBorders>
            <w:shd w:val="clear" w:color="auto" w:fill="auto"/>
            <w:vAlign w:val="bottom"/>
            <w:hideMark/>
          </w:tcPr>
          <w:p w:rsidR="00075782" w:rsidRPr="00075782" w:rsidRDefault="00075782" w:rsidP="00075782">
            <w:pPr>
              <w:spacing w:after="0" w:line="240" w:lineRule="auto"/>
              <w:jc w:val="center"/>
              <w:rPr>
                <w:rFonts w:ascii="Times New Roman" w:eastAsia="Times New Roman" w:hAnsi="Times New Roman" w:cs="Times New Roman"/>
                <w:b/>
                <w:bCs/>
                <w:color w:val="000000"/>
                <w:sz w:val="20"/>
                <w:szCs w:val="20"/>
                <w:lang w:eastAsia="ru-RU"/>
              </w:rPr>
            </w:pPr>
            <w:r w:rsidRPr="00075782">
              <w:rPr>
                <w:rFonts w:ascii="Times New Roman" w:eastAsia="Times New Roman" w:hAnsi="Times New Roman" w:cs="Times New Roman"/>
                <w:b/>
                <w:bCs/>
                <w:color w:val="000000"/>
                <w:sz w:val="20"/>
                <w:szCs w:val="20"/>
                <w:lang w:eastAsia="ru-RU"/>
              </w:rPr>
              <w:t>ОТЧЕТ ОБ ИСПОЛЬЗОВАНИИ СРЕДСТВ ДОРОЖНОГО ФОНДА ЗА 1 КВАРТАЛ 2023 ГОДА УМЫГАНСКОГО МУНИЦИПАЛЬНОГО ОБРАЗОВАНИЯ</w:t>
            </w:r>
          </w:p>
        </w:tc>
      </w:tr>
      <w:tr w:rsidR="00075782" w:rsidRPr="00075782" w:rsidTr="00075782">
        <w:trPr>
          <w:trHeight w:val="300"/>
        </w:trPr>
        <w:tc>
          <w:tcPr>
            <w:tcW w:w="1134" w:type="dxa"/>
            <w:tcBorders>
              <w:top w:val="nil"/>
              <w:left w:val="nil"/>
              <w:bottom w:val="nil"/>
              <w:right w:val="nil"/>
            </w:tcBorders>
            <w:shd w:val="clear" w:color="auto" w:fill="auto"/>
            <w:noWrap/>
            <w:vAlign w:val="bottom"/>
            <w:hideMark/>
          </w:tcPr>
          <w:p w:rsidR="00075782" w:rsidRPr="00075782" w:rsidRDefault="00075782" w:rsidP="00075782">
            <w:pPr>
              <w:spacing w:after="0" w:line="240" w:lineRule="auto"/>
              <w:jc w:val="center"/>
              <w:rPr>
                <w:rFonts w:ascii="Times New Roman" w:eastAsia="Times New Roman" w:hAnsi="Times New Roman" w:cs="Times New Roman"/>
                <w:b/>
                <w:bCs/>
                <w:color w:val="000000"/>
                <w:sz w:val="20"/>
                <w:szCs w:val="20"/>
                <w:lang w:eastAsia="ru-RU"/>
              </w:rPr>
            </w:pPr>
          </w:p>
        </w:tc>
        <w:tc>
          <w:tcPr>
            <w:tcW w:w="4962" w:type="dxa"/>
            <w:tcBorders>
              <w:top w:val="nil"/>
              <w:left w:val="nil"/>
              <w:bottom w:val="nil"/>
              <w:right w:val="nil"/>
            </w:tcBorders>
            <w:shd w:val="clear" w:color="auto" w:fill="auto"/>
            <w:noWrap/>
            <w:vAlign w:val="bottom"/>
            <w:hideMark/>
          </w:tcPr>
          <w:p w:rsidR="00075782" w:rsidRPr="00075782" w:rsidRDefault="00075782" w:rsidP="00075782">
            <w:pPr>
              <w:spacing w:after="0" w:line="240" w:lineRule="auto"/>
              <w:rPr>
                <w:rFonts w:ascii="Times New Roman" w:eastAsia="Times New Roman" w:hAnsi="Times New Roman" w:cs="Times New Roman"/>
                <w:sz w:val="20"/>
                <w:szCs w:val="20"/>
                <w:lang w:eastAsia="ru-RU"/>
              </w:rPr>
            </w:pPr>
          </w:p>
        </w:tc>
        <w:tc>
          <w:tcPr>
            <w:tcW w:w="1675" w:type="dxa"/>
            <w:tcBorders>
              <w:top w:val="nil"/>
              <w:left w:val="nil"/>
              <w:bottom w:val="nil"/>
              <w:right w:val="nil"/>
            </w:tcBorders>
            <w:shd w:val="clear" w:color="auto" w:fill="auto"/>
            <w:noWrap/>
            <w:vAlign w:val="bottom"/>
            <w:hideMark/>
          </w:tcPr>
          <w:p w:rsidR="00075782" w:rsidRPr="00075782" w:rsidRDefault="00075782" w:rsidP="00075782">
            <w:pPr>
              <w:spacing w:after="0" w:line="240" w:lineRule="auto"/>
              <w:rPr>
                <w:rFonts w:ascii="Times New Roman" w:eastAsia="Times New Roman" w:hAnsi="Times New Roman" w:cs="Times New Roman"/>
                <w:sz w:val="20"/>
                <w:szCs w:val="20"/>
                <w:lang w:eastAsia="ru-RU"/>
              </w:rPr>
            </w:pPr>
          </w:p>
        </w:tc>
        <w:tc>
          <w:tcPr>
            <w:tcW w:w="1727" w:type="dxa"/>
            <w:tcBorders>
              <w:top w:val="nil"/>
              <w:left w:val="nil"/>
              <w:bottom w:val="nil"/>
              <w:right w:val="nil"/>
            </w:tcBorders>
            <w:shd w:val="clear" w:color="auto" w:fill="auto"/>
            <w:noWrap/>
            <w:vAlign w:val="bottom"/>
            <w:hideMark/>
          </w:tcPr>
          <w:p w:rsidR="00075782" w:rsidRPr="00075782" w:rsidRDefault="00075782" w:rsidP="00075782">
            <w:pPr>
              <w:spacing w:after="0" w:line="240" w:lineRule="auto"/>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тыс. руб.</w:t>
            </w:r>
          </w:p>
        </w:tc>
        <w:tc>
          <w:tcPr>
            <w:tcW w:w="1559" w:type="dxa"/>
            <w:tcBorders>
              <w:top w:val="nil"/>
              <w:left w:val="nil"/>
              <w:bottom w:val="nil"/>
              <w:right w:val="nil"/>
            </w:tcBorders>
            <w:shd w:val="clear" w:color="auto" w:fill="auto"/>
            <w:noWrap/>
            <w:vAlign w:val="bottom"/>
            <w:hideMark/>
          </w:tcPr>
          <w:p w:rsidR="00075782" w:rsidRPr="00075782" w:rsidRDefault="00075782" w:rsidP="00075782">
            <w:pPr>
              <w:spacing w:after="0" w:line="240" w:lineRule="auto"/>
              <w:rPr>
                <w:rFonts w:ascii="Times New Roman" w:eastAsia="Times New Roman" w:hAnsi="Times New Roman" w:cs="Times New Roman"/>
                <w:color w:val="000000"/>
                <w:sz w:val="20"/>
                <w:szCs w:val="20"/>
                <w:lang w:eastAsia="ru-RU"/>
              </w:rPr>
            </w:pPr>
          </w:p>
        </w:tc>
      </w:tr>
      <w:tr w:rsidR="00075782" w:rsidRPr="00075782" w:rsidTr="00075782">
        <w:trPr>
          <w:trHeight w:val="1710"/>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center"/>
              <w:rPr>
                <w:rFonts w:ascii="Times New Roman" w:eastAsia="Times New Roman" w:hAnsi="Times New Roman" w:cs="Times New Roman"/>
                <w:b/>
                <w:bCs/>
                <w:color w:val="000000"/>
                <w:sz w:val="20"/>
                <w:szCs w:val="20"/>
                <w:lang w:eastAsia="ru-RU"/>
              </w:rPr>
            </w:pPr>
            <w:r w:rsidRPr="00075782">
              <w:rPr>
                <w:rFonts w:ascii="Times New Roman" w:eastAsia="Times New Roman" w:hAnsi="Times New Roman" w:cs="Times New Roman"/>
                <w:b/>
                <w:bCs/>
                <w:color w:val="000000"/>
                <w:sz w:val="20"/>
                <w:szCs w:val="20"/>
                <w:lang w:eastAsia="ru-RU"/>
              </w:rPr>
              <w:t xml:space="preserve">№ п/п </w:t>
            </w:r>
          </w:p>
        </w:tc>
        <w:tc>
          <w:tcPr>
            <w:tcW w:w="4962" w:type="dxa"/>
            <w:tcBorders>
              <w:top w:val="single" w:sz="4" w:space="0" w:color="auto"/>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center"/>
              <w:rPr>
                <w:rFonts w:ascii="Times New Roman" w:eastAsia="Times New Roman" w:hAnsi="Times New Roman" w:cs="Times New Roman"/>
                <w:b/>
                <w:bCs/>
                <w:color w:val="000000"/>
                <w:sz w:val="20"/>
                <w:szCs w:val="20"/>
                <w:lang w:eastAsia="ru-RU"/>
              </w:rPr>
            </w:pPr>
            <w:r w:rsidRPr="00075782">
              <w:rPr>
                <w:rFonts w:ascii="Times New Roman" w:eastAsia="Times New Roman" w:hAnsi="Times New Roman" w:cs="Times New Roman"/>
                <w:b/>
                <w:bCs/>
                <w:color w:val="000000"/>
                <w:sz w:val="20"/>
                <w:szCs w:val="20"/>
                <w:lang w:eastAsia="ru-RU"/>
              </w:rPr>
              <w:t xml:space="preserve">Наименование           </w:t>
            </w:r>
          </w:p>
        </w:tc>
        <w:tc>
          <w:tcPr>
            <w:tcW w:w="1675" w:type="dxa"/>
            <w:tcBorders>
              <w:top w:val="single" w:sz="4" w:space="0" w:color="auto"/>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center"/>
              <w:rPr>
                <w:rFonts w:ascii="Times New Roman" w:eastAsia="Times New Roman" w:hAnsi="Times New Roman" w:cs="Times New Roman"/>
                <w:b/>
                <w:bCs/>
                <w:color w:val="000000"/>
                <w:sz w:val="20"/>
                <w:szCs w:val="20"/>
                <w:lang w:eastAsia="ru-RU"/>
              </w:rPr>
            </w:pPr>
            <w:r w:rsidRPr="00075782">
              <w:rPr>
                <w:rFonts w:ascii="Times New Roman" w:eastAsia="Times New Roman" w:hAnsi="Times New Roman" w:cs="Times New Roman"/>
                <w:b/>
                <w:bCs/>
                <w:color w:val="000000"/>
                <w:sz w:val="20"/>
                <w:szCs w:val="20"/>
                <w:lang w:eastAsia="ru-RU"/>
              </w:rPr>
              <w:t xml:space="preserve">Утверждено на отчетную дату </w:t>
            </w:r>
          </w:p>
        </w:tc>
        <w:tc>
          <w:tcPr>
            <w:tcW w:w="1727" w:type="dxa"/>
            <w:tcBorders>
              <w:top w:val="single" w:sz="4" w:space="0" w:color="auto"/>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center"/>
              <w:rPr>
                <w:rFonts w:ascii="Times New Roman" w:eastAsia="Times New Roman" w:hAnsi="Times New Roman" w:cs="Times New Roman"/>
                <w:b/>
                <w:bCs/>
                <w:color w:val="000000"/>
                <w:sz w:val="20"/>
                <w:szCs w:val="20"/>
                <w:lang w:eastAsia="ru-RU"/>
              </w:rPr>
            </w:pPr>
            <w:r w:rsidRPr="00075782">
              <w:rPr>
                <w:rFonts w:ascii="Times New Roman" w:eastAsia="Times New Roman" w:hAnsi="Times New Roman" w:cs="Times New Roman"/>
                <w:b/>
                <w:bCs/>
                <w:color w:val="000000"/>
                <w:sz w:val="20"/>
                <w:szCs w:val="20"/>
                <w:lang w:eastAsia="ru-RU"/>
              </w:rPr>
              <w:t>Фактически исполнено на отчетную дату</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center"/>
              <w:rPr>
                <w:rFonts w:ascii="Times New Roman" w:eastAsia="Times New Roman" w:hAnsi="Times New Roman" w:cs="Times New Roman"/>
                <w:b/>
                <w:bCs/>
                <w:color w:val="000000"/>
                <w:sz w:val="20"/>
                <w:szCs w:val="20"/>
                <w:lang w:eastAsia="ru-RU"/>
              </w:rPr>
            </w:pPr>
            <w:r w:rsidRPr="00075782">
              <w:rPr>
                <w:rFonts w:ascii="Times New Roman" w:eastAsia="Times New Roman" w:hAnsi="Times New Roman" w:cs="Times New Roman"/>
                <w:b/>
                <w:bCs/>
                <w:color w:val="000000"/>
                <w:sz w:val="20"/>
                <w:szCs w:val="20"/>
                <w:lang w:eastAsia="ru-RU"/>
              </w:rPr>
              <w:t xml:space="preserve">% исполнения </w:t>
            </w:r>
          </w:p>
        </w:tc>
      </w:tr>
      <w:tr w:rsidR="00075782" w:rsidRPr="00075782" w:rsidTr="00075782">
        <w:trPr>
          <w:trHeight w:val="6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075782" w:rsidRPr="00075782" w:rsidRDefault="00075782" w:rsidP="00075782">
            <w:pPr>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 </w:t>
            </w:r>
          </w:p>
        </w:tc>
        <w:tc>
          <w:tcPr>
            <w:tcW w:w="4962" w:type="dxa"/>
            <w:tcBorders>
              <w:top w:val="nil"/>
              <w:left w:val="nil"/>
              <w:bottom w:val="single" w:sz="4" w:space="0" w:color="auto"/>
              <w:right w:val="single" w:sz="4" w:space="0" w:color="auto"/>
            </w:tcBorders>
            <w:shd w:val="clear" w:color="auto" w:fill="auto"/>
            <w:vAlign w:val="bottom"/>
            <w:hideMark/>
          </w:tcPr>
          <w:p w:rsidR="00075782" w:rsidRPr="00075782" w:rsidRDefault="00075782" w:rsidP="00075782">
            <w:pPr>
              <w:spacing w:after="0" w:line="240" w:lineRule="auto"/>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 xml:space="preserve">Остаток бюджетных ассигнований дорожного фонда по состоянию на 1 января текущего года </w:t>
            </w:r>
          </w:p>
        </w:tc>
        <w:tc>
          <w:tcPr>
            <w:tcW w:w="1675" w:type="dxa"/>
            <w:tcBorders>
              <w:top w:val="nil"/>
              <w:left w:val="nil"/>
              <w:bottom w:val="single" w:sz="4" w:space="0" w:color="auto"/>
              <w:right w:val="single" w:sz="4" w:space="0" w:color="auto"/>
            </w:tcBorders>
            <w:shd w:val="clear" w:color="auto" w:fill="auto"/>
            <w:noWrap/>
            <w:vAlign w:val="center"/>
            <w:hideMark/>
          </w:tcPr>
          <w:p w:rsidR="00075782" w:rsidRPr="00075782" w:rsidRDefault="00075782" w:rsidP="00075782">
            <w:pPr>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170,0</w:t>
            </w:r>
          </w:p>
        </w:tc>
        <w:tc>
          <w:tcPr>
            <w:tcW w:w="1727" w:type="dxa"/>
            <w:tcBorders>
              <w:top w:val="nil"/>
              <w:left w:val="nil"/>
              <w:bottom w:val="single" w:sz="4" w:space="0" w:color="auto"/>
              <w:right w:val="single" w:sz="4" w:space="0" w:color="auto"/>
            </w:tcBorders>
            <w:shd w:val="clear" w:color="auto" w:fill="auto"/>
            <w:noWrap/>
            <w:vAlign w:val="center"/>
            <w:hideMark/>
          </w:tcPr>
          <w:p w:rsidR="00075782" w:rsidRPr="00075782" w:rsidRDefault="00075782" w:rsidP="00075782">
            <w:pPr>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170,0</w:t>
            </w:r>
          </w:p>
        </w:tc>
        <w:tc>
          <w:tcPr>
            <w:tcW w:w="1559"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100</w:t>
            </w:r>
          </w:p>
        </w:tc>
      </w:tr>
      <w:tr w:rsidR="00075782" w:rsidRPr="00075782" w:rsidTr="00075782">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075782" w:rsidRPr="00075782" w:rsidRDefault="00075782" w:rsidP="00075782">
            <w:pPr>
              <w:spacing w:after="0" w:line="240" w:lineRule="auto"/>
              <w:jc w:val="center"/>
              <w:rPr>
                <w:rFonts w:ascii="Times New Roman" w:eastAsia="Times New Roman" w:hAnsi="Times New Roman" w:cs="Times New Roman"/>
                <w:b/>
                <w:bCs/>
                <w:color w:val="000000"/>
                <w:sz w:val="20"/>
                <w:szCs w:val="20"/>
                <w:lang w:eastAsia="ru-RU"/>
              </w:rPr>
            </w:pPr>
            <w:r w:rsidRPr="00075782">
              <w:rPr>
                <w:rFonts w:ascii="Times New Roman" w:eastAsia="Times New Roman" w:hAnsi="Times New Roman" w:cs="Times New Roman"/>
                <w:b/>
                <w:bCs/>
                <w:color w:val="000000"/>
                <w:sz w:val="20"/>
                <w:szCs w:val="20"/>
                <w:lang w:eastAsia="ru-RU"/>
              </w:rPr>
              <w:t>1.</w:t>
            </w:r>
          </w:p>
        </w:tc>
        <w:tc>
          <w:tcPr>
            <w:tcW w:w="4962"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rPr>
                <w:rFonts w:ascii="Times New Roman" w:eastAsia="Times New Roman" w:hAnsi="Times New Roman" w:cs="Times New Roman"/>
                <w:b/>
                <w:bCs/>
                <w:color w:val="000000"/>
                <w:sz w:val="20"/>
                <w:szCs w:val="20"/>
                <w:lang w:eastAsia="ru-RU"/>
              </w:rPr>
            </w:pPr>
            <w:r w:rsidRPr="00075782">
              <w:rPr>
                <w:rFonts w:ascii="Times New Roman" w:eastAsia="Times New Roman" w:hAnsi="Times New Roman" w:cs="Times New Roman"/>
                <w:b/>
                <w:bCs/>
                <w:color w:val="000000"/>
                <w:sz w:val="20"/>
                <w:szCs w:val="20"/>
                <w:lang w:eastAsia="ru-RU"/>
              </w:rPr>
              <w:t>ДОХОДЫ ВСЕГО</w:t>
            </w:r>
          </w:p>
        </w:tc>
        <w:tc>
          <w:tcPr>
            <w:tcW w:w="1675" w:type="dxa"/>
            <w:tcBorders>
              <w:top w:val="nil"/>
              <w:left w:val="nil"/>
              <w:bottom w:val="single" w:sz="4" w:space="0" w:color="auto"/>
              <w:right w:val="single" w:sz="4" w:space="0" w:color="auto"/>
            </w:tcBorders>
            <w:shd w:val="clear" w:color="auto" w:fill="auto"/>
            <w:noWrap/>
            <w:vAlign w:val="center"/>
            <w:hideMark/>
          </w:tcPr>
          <w:p w:rsidR="00075782" w:rsidRPr="00075782" w:rsidRDefault="00075782" w:rsidP="00075782">
            <w:pPr>
              <w:spacing w:after="0" w:line="240" w:lineRule="auto"/>
              <w:jc w:val="center"/>
              <w:rPr>
                <w:rFonts w:ascii="Times New Roman" w:eastAsia="Times New Roman" w:hAnsi="Times New Roman" w:cs="Times New Roman"/>
                <w:b/>
                <w:bCs/>
                <w:color w:val="000000"/>
                <w:sz w:val="20"/>
                <w:szCs w:val="20"/>
                <w:lang w:eastAsia="ru-RU"/>
              </w:rPr>
            </w:pPr>
            <w:r w:rsidRPr="00075782">
              <w:rPr>
                <w:rFonts w:ascii="Times New Roman" w:eastAsia="Times New Roman" w:hAnsi="Times New Roman" w:cs="Times New Roman"/>
                <w:b/>
                <w:bCs/>
                <w:color w:val="000000"/>
                <w:sz w:val="20"/>
                <w:szCs w:val="20"/>
                <w:lang w:eastAsia="ru-RU"/>
              </w:rPr>
              <w:t>820,2</w:t>
            </w:r>
          </w:p>
        </w:tc>
        <w:tc>
          <w:tcPr>
            <w:tcW w:w="1727" w:type="dxa"/>
            <w:tcBorders>
              <w:top w:val="nil"/>
              <w:left w:val="nil"/>
              <w:bottom w:val="single" w:sz="4" w:space="0" w:color="auto"/>
              <w:right w:val="single" w:sz="4" w:space="0" w:color="auto"/>
            </w:tcBorders>
            <w:shd w:val="clear" w:color="auto" w:fill="auto"/>
            <w:noWrap/>
            <w:vAlign w:val="center"/>
            <w:hideMark/>
          </w:tcPr>
          <w:p w:rsidR="00075782" w:rsidRPr="00075782" w:rsidRDefault="00075782" w:rsidP="00075782">
            <w:pPr>
              <w:spacing w:after="0" w:line="240" w:lineRule="auto"/>
              <w:jc w:val="center"/>
              <w:rPr>
                <w:rFonts w:ascii="Times New Roman" w:eastAsia="Times New Roman" w:hAnsi="Times New Roman" w:cs="Times New Roman"/>
                <w:b/>
                <w:bCs/>
                <w:color w:val="000000"/>
                <w:sz w:val="20"/>
                <w:szCs w:val="20"/>
                <w:lang w:eastAsia="ru-RU"/>
              </w:rPr>
            </w:pPr>
            <w:r w:rsidRPr="00075782">
              <w:rPr>
                <w:rFonts w:ascii="Times New Roman" w:eastAsia="Times New Roman" w:hAnsi="Times New Roman" w:cs="Times New Roman"/>
                <w:b/>
                <w:bCs/>
                <w:color w:val="000000"/>
                <w:sz w:val="20"/>
                <w:szCs w:val="20"/>
                <w:lang w:eastAsia="ru-RU"/>
              </w:rPr>
              <w:t>220,5</w:t>
            </w:r>
          </w:p>
        </w:tc>
        <w:tc>
          <w:tcPr>
            <w:tcW w:w="1559"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center"/>
              <w:rPr>
                <w:rFonts w:ascii="Times New Roman" w:eastAsia="Times New Roman" w:hAnsi="Times New Roman" w:cs="Times New Roman"/>
                <w:b/>
                <w:bCs/>
                <w:color w:val="000000"/>
                <w:sz w:val="20"/>
                <w:szCs w:val="20"/>
                <w:lang w:eastAsia="ru-RU"/>
              </w:rPr>
            </w:pPr>
            <w:r w:rsidRPr="00075782">
              <w:rPr>
                <w:rFonts w:ascii="Times New Roman" w:eastAsia="Times New Roman" w:hAnsi="Times New Roman" w:cs="Times New Roman"/>
                <w:b/>
                <w:bCs/>
                <w:color w:val="000000"/>
                <w:sz w:val="20"/>
                <w:szCs w:val="20"/>
                <w:lang w:eastAsia="ru-RU"/>
              </w:rPr>
              <w:t>27</w:t>
            </w:r>
          </w:p>
        </w:tc>
      </w:tr>
      <w:tr w:rsidR="00075782" w:rsidRPr="00075782" w:rsidTr="00075782">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075782" w:rsidRPr="00075782" w:rsidRDefault="00075782" w:rsidP="00075782">
            <w:pPr>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 </w:t>
            </w:r>
          </w:p>
        </w:tc>
        <w:tc>
          <w:tcPr>
            <w:tcW w:w="4962"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в том числе по источникам:</w:t>
            </w:r>
          </w:p>
        </w:tc>
        <w:tc>
          <w:tcPr>
            <w:tcW w:w="1675" w:type="dxa"/>
            <w:tcBorders>
              <w:top w:val="nil"/>
              <w:left w:val="nil"/>
              <w:bottom w:val="single" w:sz="4" w:space="0" w:color="auto"/>
              <w:right w:val="single" w:sz="4" w:space="0" w:color="auto"/>
            </w:tcBorders>
            <w:shd w:val="clear" w:color="auto" w:fill="auto"/>
            <w:noWrap/>
            <w:vAlign w:val="center"/>
            <w:hideMark/>
          </w:tcPr>
          <w:p w:rsidR="00075782" w:rsidRPr="00075782" w:rsidRDefault="00075782" w:rsidP="00075782">
            <w:pPr>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 </w:t>
            </w:r>
          </w:p>
        </w:tc>
        <w:tc>
          <w:tcPr>
            <w:tcW w:w="1727" w:type="dxa"/>
            <w:tcBorders>
              <w:top w:val="nil"/>
              <w:left w:val="nil"/>
              <w:bottom w:val="single" w:sz="4" w:space="0" w:color="auto"/>
              <w:right w:val="single" w:sz="4" w:space="0" w:color="auto"/>
            </w:tcBorders>
            <w:shd w:val="clear" w:color="auto" w:fill="auto"/>
            <w:noWrap/>
            <w:vAlign w:val="center"/>
            <w:hideMark/>
          </w:tcPr>
          <w:p w:rsidR="00075782" w:rsidRPr="00075782" w:rsidRDefault="00075782" w:rsidP="00075782">
            <w:pPr>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 </w:t>
            </w:r>
          </w:p>
        </w:tc>
        <w:tc>
          <w:tcPr>
            <w:tcW w:w="1559"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center"/>
              <w:rPr>
                <w:rFonts w:ascii="Times New Roman" w:eastAsia="Times New Roman" w:hAnsi="Times New Roman" w:cs="Times New Roman"/>
                <w:b/>
                <w:bCs/>
                <w:color w:val="000000"/>
                <w:sz w:val="20"/>
                <w:szCs w:val="20"/>
                <w:lang w:eastAsia="ru-RU"/>
              </w:rPr>
            </w:pPr>
            <w:r w:rsidRPr="00075782">
              <w:rPr>
                <w:rFonts w:ascii="Times New Roman" w:eastAsia="Times New Roman" w:hAnsi="Times New Roman" w:cs="Times New Roman"/>
                <w:b/>
                <w:bCs/>
                <w:color w:val="000000"/>
                <w:sz w:val="20"/>
                <w:szCs w:val="20"/>
                <w:lang w:eastAsia="ru-RU"/>
              </w:rPr>
              <w:t> </w:t>
            </w:r>
          </w:p>
        </w:tc>
      </w:tr>
      <w:tr w:rsidR="00075782" w:rsidRPr="00075782" w:rsidTr="00075782">
        <w:trPr>
          <w:trHeight w:val="1800"/>
        </w:trPr>
        <w:tc>
          <w:tcPr>
            <w:tcW w:w="1134" w:type="dxa"/>
            <w:tcBorders>
              <w:top w:val="nil"/>
              <w:left w:val="single" w:sz="4" w:space="0" w:color="auto"/>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1.1.</w:t>
            </w:r>
          </w:p>
        </w:tc>
        <w:tc>
          <w:tcPr>
            <w:tcW w:w="4962"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Акцизы на автомобильный бензин, прямогонный бензин, дизельное топливо, моторные масла для дизельных и карбюраторных (инжекторных) двигателей, производимые на территории Российской Федерации, подлежащие зачислению в бюджет</w:t>
            </w:r>
          </w:p>
        </w:tc>
        <w:tc>
          <w:tcPr>
            <w:tcW w:w="1675"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820,2</w:t>
            </w:r>
          </w:p>
        </w:tc>
        <w:tc>
          <w:tcPr>
            <w:tcW w:w="1727"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220,5</w:t>
            </w:r>
          </w:p>
        </w:tc>
        <w:tc>
          <w:tcPr>
            <w:tcW w:w="1559"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27</w:t>
            </w:r>
          </w:p>
        </w:tc>
      </w:tr>
      <w:tr w:rsidR="00075782" w:rsidRPr="00075782" w:rsidTr="00075782">
        <w:trPr>
          <w:trHeight w:val="1200"/>
        </w:trPr>
        <w:tc>
          <w:tcPr>
            <w:tcW w:w="1134" w:type="dxa"/>
            <w:tcBorders>
              <w:top w:val="nil"/>
              <w:left w:val="single" w:sz="4" w:space="0" w:color="auto"/>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1.2.</w:t>
            </w:r>
          </w:p>
        </w:tc>
        <w:tc>
          <w:tcPr>
            <w:tcW w:w="4962"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Денежные взыскания (штрафы) за нарушение правил перевозки крупногабаритных и тяжеловестных грузов по автомобильным дорогам общего пользования местного значения</w:t>
            </w:r>
          </w:p>
        </w:tc>
        <w:tc>
          <w:tcPr>
            <w:tcW w:w="1675" w:type="dxa"/>
            <w:tcBorders>
              <w:top w:val="nil"/>
              <w:left w:val="nil"/>
              <w:bottom w:val="single" w:sz="4" w:space="0" w:color="auto"/>
              <w:right w:val="single" w:sz="4" w:space="0" w:color="auto"/>
            </w:tcBorders>
            <w:shd w:val="clear" w:color="auto" w:fill="auto"/>
            <w:noWrap/>
            <w:vAlign w:val="center"/>
            <w:hideMark/>
          </w:tcPr>
          <w:p w:rsidR="00075782" w:rsidRPr="00075782" w:rsidRDefault="00075782" w:rsidP="00075782">
            <w:pPr>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0,0</w:t>
            </w:r>
          </w:p>
        </w:tc>
        <w:tc>
          <w:tcPr>
            <w:tcW w:w="1727" w:type="dxa"/>
            <w:tcBorders>
              <w:top w:val="nil"/>
              <w:left w:val="nil"/>
              <w:bottom w:val="single" w:sz="4" w:space="0" w:color="auto"/>
              <w:right w:val="single" w:sz="4" w:space="0" w:color="auto"/>
            </w:tcBorders>
            <w:shd w:val="clear" w:color="auto" w:fill="auto"/>
            <w:noWrap/>
            <w:vAlign w:val="center"/>
            <w:hideMark/>
          </w:tcPr>
          <w:p w:rsidR="00075782" w:rsidRPr="00075782" w:rsidRDefault="00075782" w:rsidP="00075782">
            <w:pPr>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0,0</w:t>
            </w:r>
          </w:p>
        </w:tc>
        <w:tc>
          <w:tcPr>
            <w:tcW w:w="1559"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w:t>
            </w:r>
          </w:p>
        </w:tc>
      </w:tr>
      <w:tr w:rsidR="00075782" w:rsidRPr="00075782" w:rsidTr="00075782">
        <w:trPr>
          <w:trHeight w:val="600"/>
        </w:trPr>
        <w:tc>
          <w:tcPr>
            <w:tcW w:w="1134" w:type="dxa"/>
            <w:tcBorders>
              <w:top w:val="nil"/>
              <w:left w:val="single" w:sz="4" w:space="0" w:color="auto"/>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1.3.</w:t>
            </w:r>
          </w:p>
        </w:tc>
        <w:tc>
          <w:tcPr>
            <w:tcW w:w="4962"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Прочие денежные взыскания (штрафы) за правонарушения в области дорожного движения</w:t>
            </w:r>
          </w:p>
        </w:tc>
        <w:tc>
          <w:tcPr>
            <w:tcW w:w="1675" w:type="dxa"/>
            <w:tcBorders>
              <w:top w:val="nil"/>
              <w:left w:val="nil"/>
              <w:bottom w:val="single" w:sz="4" w:space="0" w:color="auto"/>
              <w:right w:val="single" w:sz="4" w:space="0" w:color="auto"/>
            </w:tcBorders>
            <w:shd w:val="clear" w:color="auto" w:fill="auto"/>
            <w:noWrap/>
            <w:vAlign w:val="center"/>
            <w:hideMark/>
          </w:tcPr>
          <w:p w:rsidR="00075782" w:rsidRPr="00075782" w:rsidRDefault="00075782" w:rsidP="00075782">
            <w:pPr>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0,0</w:t>
            </w:r>
          </w:p>
        </w:tc>
        <w:tc>
          <w:tcPr>
            <w:tcW w:w="1727" w:type="dxa"/>
            <w:tcBorders>
              <w:top w:val="nil"/>
              <w:left w:val="nil"/>
              <w:bottom w:val="single" w:sz="4" w:space="0" w:color="auto"/>
              <w:right w:val="single" w:sz="4" w:space="0" w:color="auto"/>
            </w:tcBorders>
            <w:shd w:val="clear" w:color="auto" w:fill="auto"/>
            <w:noWrap/>
            <w:vAlign w:val="center"/>
            <w:hideMark/>
          </w:tcPr>
          <w:p w:rsidR="00075782" w:rsidRPr="00075782" w:rsidRDefault="00075782" w:rsidP="00075782">
            <w:pPr>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0,0</w:t>
            </w:r>
          </w:p>
        </w:tc>
        <w:tc>
          <w:tcPr>
            <w:tcW w:w="1559"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w:t>
            </w:r>
          </w:p>
        </w:tc>
      </w:tr>
      <w:tr w:rsidR="00075782" w:rsidRPr="00075782" w:rsidTr="00075782">
        <w:trPr>
          <w:trHeight w:val="300"/>
        </w:trPr>
        <w:tc>
          <w:tcPr>
            <w:tcW w:w="1134" w:type="dxa"/>
            <w:tcBorders>
              <w:top w:val="nil"/>
              <w:left w:val="single" w:sz="4" w:space="0" w:color="auto"/>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1.4.</w:t>
            </w:r>
          </w:p>
        </w:tc>
        <w:tc>
          <w:tcPr>
            <w:tcW w:w="4962"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 xml:space="preserve">Прочие поступления </w:t>
            </w:r>
          </w:p>
        </w:tc>
        <w:tc>
          <w:tcPr>
            <w:tcW w:w="1675" w:type="dxa"/>
            <w:tcBorders>
              <w:top w:val="nil"/>
              <w:left w:val="nil"/>
              <w:bottom w:val="single" w:sz="4" w:space="0" w:color="auto"/>
              <w:right w:val="single" w:sz="4" w:space="0" w:color="auto"/>
            </w:tcBorders>
            <w:shd w:val="clear" w:color="auto" w:fill="auto"/>
            <w:noWrap/>
            <w:vAlign w:val="center"/>
            <w:hideMark/>
          </w:tcPr>
          <w:p w:rsidR="00075782" w:rsidRPr="00075782" w:rsidRDefault="00075782" w:rsidP="00075782">
            <w:pPr>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0,0</w:t>
            </w:r>
          </w:p>
        </w:tc>
        <w:tc>
          <w:tcPr>
            <w:tcW w:w="1727" w:type="dxa"/>
            <w:tcBorders>
              <w:top w:val="nil"/>
              <w:left w:val="nil"/>
              <w:bottom w:val="single" w:sz="4" w:space="0" w:color="auto"/>
              <w:right w:val="single" w:sz="4" w:space="0" w:color="auto"/>
            </w:tcBorders>
            <w:shd w:val="clear" w:color="auto" w:fill="auto"/>
            <w:noWrap/>
            <w:vAlign w:val="center"/>
            <w:hideMark/>
          </w:tcPr>
          <w:p w:rsidR="00075782" w:rsidRPr="00075782" w:rsidRDefault="00075782" w:rsidP="00075782">
            <w:pPr>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0,0</w:t>
            </w:r>
          </w:p>
        </w:tc>
        <w:tc>
          <w:tcPr>
            <w:tcW w:w="1559"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w:t>
            </w:r>
          </w:p>
        </w:tc>
      </w:tr>
      <w:tr w:rsidR="00075782" w:rsidRPr="00075782" w:rsidTr="00075782">
        <w:trPr>
          <w:trHeight w:val="600"/>
        </w:trPr>
        <w:tc>
          <w:tcPr>
            <w:tcW w:w="1134" w:type="dxa"/>
            <w:tcBorders>
              <w:top w:val="nil"/>
              <w:left w:val="single" w:sz="4" w:space="0" w:color="auto"/>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1.5.</w:t>
            </w:r>
          </w:p>
        </w:tc>
        <w:tc>
          <w:tcPr>
            <w:tcW w:w="4962"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 xml:space="preserve">Межбюджетные трансферты из бюджетов бюджетной системы Российской Федерации </w:t>
            </w:r>
          </w:p>
        </w:tc>
        <w:tc>
          <w:tcPr>
            <w:tcW w:w="1675" w:type="dxa"/>
            <w:tcBorders>
              <w:top w:val="nil"/>
              <w:left w:val="nil"/>
              <w:bottom w:val="single" w:sz="4" w:space="0" w:color="auto"/>
              <w:right w:val="single" w:sz="4" w:space="0" w:color="auto"/>
            </w:tcBorders>
            <w:shd w:val="clear" w:color="auto" w:fill="auto"/>
            <w:noWrap/>
            <w:vAlign w:val="center"/>
            <w:hideMark/>
          </w:tcPr>
          <w:p w:rsidR="00075782" w:rsidRPr="00075782" w:rsidRDefault="00075782" w:rsidP="00075782">
            <w:pPr>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0,0</w:t>
            </w:r>
          </w:p>
        </w:tc>
        <w:tc>
          <w:tcPr>
            <w:tcW w:w="1727" w:type="dxa"/>
            <w:tcBorders>
              <w:top w:val="nil"/>
              <w:left w:val="nil"/>
              <w:bottom w:val="single" w:sz="4" w:space="0" w:color="auto"/>
              <w:right w:val="single" w:sz="4" w:space="0" w:color="auto"/>
            </w:tcBorders>
            <w:shd w:val="clear" w:color="auto" w:fill="auto"/>
            <w:noWrap/>
            <w:vAlign w:val="center"/>
            <w:hideMark/>
          </w:tcPr>
          <w:p w:rsidR="00075782" w:rsidRPr="00075782" w:rsidRDefault="00075782" w:rsidP="00075782">
            <w:pPr>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0,0</w:t>
            </w:r>
          </w:p>
        </w:tc>
        <w:tc>
          <w:tcPr>
            <w:tcW w:w="1559"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 </w:t>
            </w:r>
          </w:p>
        </w:tc>
      </w:tr>
      <w:tr w:rsidR="00075782" w:rsidRPr="00075782" w:rsidTr="00075782">
        <w:trPr>
          <w:trHeight w:val="300"/>
        </w:trPr>
        <w:tc>
          <w:tcPr>
            <w:tcW w:w="1134" w:type="dxa"/>
            <w:tcBorders>
              <w:top w:val="nil"/>
              <w:left w:val="single" w:sz="4" w:space="0" w:color="auto"/>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center"/>
              <w:rPr>
                <w:rFonts w:ascii="Times New Roman" w:eastAsia="Times New Roman" w:hAnsi="Times New Roman" w:cs="Times New Roman"/>
                <w:b/>
                <w:bCs/>
                <w:color w:val="000000"/>
                <w:sz w:val="20"/>
                <w:szCs w:val="20"/>
                <w:lang w:eastAsia="ru-RU"/>
              </w:rPr>
            </w:pPr>
            <w:r w:rsidRPr="00075782">
              <w:rPr>
                <w:rFonts w:ascii="Times New Roman" w:eastAsia="Times New Roman" w:hAnsi="Times New Roman" w:cs="Times New Roman"/>
                <w:b/>
                <w:bCs/>
                <w:color w:val="000000"/>
                <w:sz w:val="20"/>
                <w:szCs w:val="20"/>
                <w:lang w:eastAsia="ru-RU"/>
              </w:rPr>
              <w:t>2</w:t>
            </w:r>
          </w:p>
        </w:tc>
        <w:tc>
          <w:tcPr>
            <w:tcW w:w="4962"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rPr>
                <w:rFonts w:ascii="Times New Roman" w:eastAsia="Times New Roman" w:hAnsi="Times New Roman" w:cs="Times New Roman"/>
                <w:b/>
                <w:bCs/>
                <w:color w:val="000000"/>
                <w:sz w:val="20"/>
                <w:szCs w:val="20"/>
                <w:lang w:eastAsia="ru-RU"/>
              </w:rPr>
            </w:pPr>
            <w:r w:rsidRPr="00075782">
              <w:rPr>
                <w:rFonts w:ascii="Times New Roman" w:eastAsia="Times New Roman" w:hAnsi="Times New Roman" w:cs="Times New Roman"/>
                <w:b/>
                <w:bCs/>
                <w:color w:val="000000"/>
                <w:sz w:val="20"/>
                <w:szCs w:val="20"/>
                <w:lang w:eastAsia="ru-RU"/>
              </w:rPr>
              <w:t>РАСХОДЫ ВСЕГО</w:t>
            </w:r>
          </w:p>
        </w:tc>
        <w:tc>
          <w:tcPr>
            <w:tcW w:w="1675" w:type="dxa"/>
            <w:tcBorders>
              <w:top w:val="nil"/>
              <w:left w:val="nil"/>
              <w:bottom w:val="single" w:sz="4" w:space="0" w:color="auto"/>
              <w:right w:val="single" w:sz="4" w:space="0" w:color="auto"/>
            </w:tcBorders>
            <w:shd w:val="clear" w:color="auto" w:fill="auto"/>
            <w:noWrap/>
            <w:vAlign w:val="center"/>
            <w:hideMark/>
          </w:tcPr>
          <w:p w:rsidR="00075782" w:rsidRPr="00075782" w:rsidRDefault="00075782" w:rsidP="00075782">
            <w:pPr>
              <w:spacing w:after="0" w:line="240" w:lineRule="auto"/>
              <w:jc w:val="center"/>
              <w:rPr>
                <w:rFonts w:ascii="Times New Roman" w:eastAsia="Times New Roman" w:hAnsi="Times New Roman" w:cs="Times New Roman"/>
                <w:b/>
                <w:bCs/>
                <w:color w:val="000000"/>
                <w:sz w:val="20"/>
                <w:szCs w:val="20"/>
                <w:lang w:eastAsia="ru-RU"/>
              </w:rPr>
            </w:pPr>
            <w:r w:rsidRPr="00075782">
              <w:rPr>
                <w:rFonts w:ascii="Times New Roman" w:eastAsia="Times New Roman" w:hAnsi="Times New Roman" w:cs="Times New Roman"/>
                <w:b/>
                <w:bCs/>
                <w:color w:val="000000"/>
                <w:sz w:val="20"/>
                <w:szCs w:val="20"/>
                <w:lang w:eastAsia="ru-RU"/>
              </w:rPr>
              <w:t>820,2</w:t>
            </w:r>
          </w:p>
        </w:tc>
        <w:tc>
          <w:tcPr>
            <w:tcW w:w="1727" w:type="dxa"/>
            <w:tcBorders>
              <w:top w:val="nil"/>
              <w:left w:val="nil"/>
              <w:bottom w:val="single" w:sz="4" w:space="0" w:color="auto"/>
              <w:right w:val="single" w:sz="4" w:space="0" w:color="auto"/>
            </w:tcBorders>
            <w:shd w:val="clear" w:color="auto" w:fill="auto"/>
            <w:noWrap/>
            <w:vAlign w:val="center"/>
            <w:hideMark/>
          </w:tcPr>
          <w:p w:rsidR="00075782" w:rsidRPr="00075782" w:rsidRDefault="00075782" w:rsidP="00075782">
            <w:pPr>
              <w:spacing w:after="0" w:line="240" w:lineRule="auto"/>
              <w:jc w:val="center"/>
              <w:rPr>
                <w:rFonts w:ascii="Times New Roman" w:eastAsia="Times New Roman" w:hAnsi="Times New Roman" w:cs="Times New Roman"/>
                <w:b/>
                <w:bCs/>
                <w:color w:val="000000"/>
                <w:sz w:val="20"/>
                <w:szCs w:val="20"/>
                <w:lang w:eastAsia="ru-RU"/>
              </w:rPr>
            </w:pPr>
            <w:r w:rsidRPr="00075782">
              <w:rPr>
                <w:rFonts w:ascii="Times New Roman" w:eastAsia="Times New Roman" w:hAnsi="Times New Roman" w:cs="Times New Roman"/>
                <w:b/>
                <w:bCs/>
                <w:color w:val="000000"/>
                <w:sz w:val="20"/>
                <w:szCs w:val="20"/>
                <w:lang w:eastAsia="ru-RU"/>
              </w:rPr>
              <w:t>286,2</w:t>
            </w:r>
          </w:p>
        </w:tc>
        <w:tc>
          <w:tcPr>
            <w:tcW w:w="1559"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center"/>
              <w:rPr>
                <w:rFonts w:ascii="Times New Roman" w:eastAsia="Times New Roman" w:hAnsi="Times New Roman" w:cs="Times New Roman"/>
                <w:b/>
                <w:bCs/>
                <w:color w:val="000000"/>
                <w:sz w:val="20"/>
                <w:szCs w:val="20"/>
                <w:lang w:eastAsia="ru-RU"/>
              </w:rPr>
            </w:pPr>
            <w:r w:rsidRPr="00075782">
              <w:rPr>
                <w:rFonts w:ascii="Times New Roman" w:eastAsia="Times New Roman" w:hAnsi="Times New Roman" w:cs="Times New Roman"/>
                <w:b/>
                <w:bCs/>
                <w:color w:val="000000"/>
                <w:sz w:val="20"/>
                <w:szCs w:val="20"/>
                <w:lang w:eastAsia="ru-RU"/>
              </w:rPr>
              <w:t>35</w:t>
            </w:r>
          </w:p>
        </w:tc>
      </w:tr>
      <w:tr w:rsidR="00075782" w:rsidRPr="00075782" w:rsidTr="00075782">
        <w:trPr>
          <w:trHeight w:val="300"/>
        </w:trPr>
        <w:tc>
          <w:tcPr>
            <w:tcW w:w="1134" w:type="dxa"/>
            <w:tcBorders>
              <w:top w:val="nil"/>
              <w:left w:val="single" w:sz="4" w:space="0" w:color="auto"/>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 </w:t>
            </w:r>
          </w:p>
        </w:tc>
        <w:tc>
          <w:tcPr>
            <w:tcW w:w="4962"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в том числе по направлениям:</w:t>
            </w:r>
          </w:p>
        </w:tc>
        <w:tc>
          <w:tcPr>
            <w:tcW w:w="1675" w:type="dxa"/>
            <w:tcBorders>
              <w:top w:val="nil"/>
              <w:left w:val="nil"/>
              <w:bottom w:val="single" w:sz="4" w:space="0" w:color="auto"/>
              <w:right w:val="single" w:sz="4" w:space="0" w:color="auto"/>
            </w:tcBorders>
            <w:shd w:val="clear" w:color="auto" w:fill="auto"/>
            <w:noWrap/>
            <w:vAlign w:val="center"/>
            <w:hideMark/>
          </w:tcPr>
          <w:p w:rsidR="00075782" w:rsidRPr="00075782" w:rsidRDefault="00075782" w:rsidP="00075782">
            <w:pPr>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 </w:t>
            </w:r>
          </w:p>
        </w:tc>
        <w:tc>
          <w:tcPr>
            <w:tcW w:w="1727" w:type="dxa"/>
            <w:tcBorders>
              <w:top w:val="nil"/>
              <w:left w:val="nil"/>
              <w:bottom w:val="single" w:sz="4" w:space="0" w:color="auto"/>
              <w:right w:val="single" w:sz="4" w:space="0" w:color="auto"/>
            </w:tcBorders>
            <w:shd w:val="clear" w:color="auto" w:fill="auto"/>
            <w:noWrap/>
            <w:vAlign w:val="center"/>
            <w:hideMark/>
          </w:tcPr>
          <w:p w:rsidR="00075782" w:rsidRPr="00075782" w:rsidRDefault="00075782" w:rsidP="00075782">
            <w:pPr>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 </w:t>
            </w:r>
          </w:p>
        </w:tc>
        <w:tc>
          <w:tcPr>
            <w:tcW w:w="1559"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center"/>
              <w:rPr>
                <w:rFonts w:ascii="Times New Roman" w:eastAsia="Times New Roman" w:hAnsi="Times New Roman" w:cs="Times New Roman"/>
                <w:b/>
                <w:bCs/>
                <w:color w:val="000000"/>
                <w:sz w:val="20"/>
                <w:szCs w:val="20"/>
                <w:lang w:eastAsia="ru-RU"/>
              </w:rPr>
            </w:pPr>
            <w:r w:rsidRPr="00075782">
              <w:rPr>
                <w:rFonts w:ascii="Times New Roman" w:eastAsia="Times New Roman" w:hAnsi="Times New Roman" w:cs="Times New Roman"/>
                <w:b/>
                <w:bCs/>
                <w:color w:val="000000"/>
                <w:sz w:val="20"/>
                <w:szCs w:val="20"/>
                <w:lang w:eastAsia="ru-RU"/>
              </w:rPr>
              <w:t> </w:t>
            </w:r>
          </w:p>
        </w:tc>
      </w:tr>
      <w:tr w:rsidR="00075782" w:rsidRPr="00075782" w:rsidTr="00075782">
        <w:trPr>
          <w:trHeight w:val="900"/>
        </w:trPr>
        <w:tc>
          <w:tcPr>
            <w:tcW w:w="1134" w:type="dxa"/>
            <w:tcBorders>
              <w:top w:val="nil"/>
              <w:left w:val="single" w:sz="4" w:space="0" w:color="auto"/>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lastRenderedPageBreak/>
              <w:t>2.1.</w:t>
            </w:r>
          </w:p>
        </w:tc>
        <w:tc>
          <w:tcPr>
            <w:tcW w:w="4962"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Содержание, капитальный ремонт, ремонт автомобильных дорог и искусственных сооружений на них</w:t>
            </w:r>
          </w:p>
        </w:tc>
        <w:tc>
          <w:tcPr>
            <w:tcW w:w="1675" w:type="dxa"/>
            <w:tcBorders>
              <w:top w:val="nil"/>
              <w:left w:val="nil"/>
              <w:bottom w:val="single" w:sz="4" w:space="0" w:color="auto"/>
              <w:right w:val="single" w:sz="4" w:space="0" w:color="auto"/>
            </w:tcBorders>
            <w:shd w:val="clear" w:color="auto" w:fill="auto"/>
            <w:noWrap/>
            <w:vAlign w:val="center"/>
            <w:hideMark/>
          </w:tcPr>
          <w:p w:rsidR="00075782" w:rsidRPr="00075782" w:rsidRDefault="00075782" w:rsidP="00075782">
            <w:pPr>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820,2</w:t>
            </w:r>
          </w:p>
        </w:tc>
        <w:tc>
          <w:tcPr>
            <w:tcW w:w="1727" w:type="dxa"/>
            <w:tcBorders>
              <w:top w:val="nil"/>
              <w:left w:val="nil"/>
              <w:bottom w:val="single" w:sz="4" w:space="0" w:color="auto"/>
              <w:right w:val="single" w:sz="4" w:space="0" w:color="auto"/>
            </w:tcBorders>
            <w:shd w:val="clear" w:color="auto" w:fill="auto"/>
            <w:noWrap/>
            <w:vAlign w:val="center"/>
            <w:hideMark/>
          </w:tcPr>
          <w:p w:rsidR="00075782" w:rsidRPr="00075782" w:rsidRDefault="00075782" w:rsidP="00075782">
            <w:pPr>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286,2</w:t>
            </w:r>
          </w:p>
        </w:tc>
        <w:tc>
          <w:tcPr>
            <w:tcW w:w="1559"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35</w:t>
            </w:r>
          </w:p>
        </w:tc>
      </w:tr>
      <w:tr w:rsidR="00075782" w:rsidRPr="00075782" w:rsidTr="00075782">
        <w:trPr>
          <w:trHeight w:val="900"/>
        </w:trPr>
        <w:tc>
          <w:tcPr>
            <w:tcW w:w="1134" w:type="dxa"/>
            <w:tcBorders>
              <w:top w:val="nil"/>
              <w:left w:val="single" w:sz="4" w:space="0" w:color="auto"/>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2.2.</w:t>
            </w:r>
          </w:p>
        </w:tc>
        <w:tc>
          <w:tcPr>
            <w:tcW w:w="4962"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Разработка проектной документации на капитальный ремонт автомобильных дорог и искусственных сооружений на них</w:t>
            </w:r>
          </w:p>
        </w:tc>
        <w:tc>
          <w:tcPr>
            <w:tcW w:w="1675" w:type="dxa"/>
            <w:tcBorders>
              <w:top w:val="nil"/>
              <w:left w:val="nil"/>
              <w:bottom w:val="single" w:sz="4" w:space="0" w:color="auto"/>
              <w:right w:val="single" w:sz="4" w:space="0" w:color="auto"/>
            </w:tcBorders>
            <w:shd w:val="clear" w:color="auto" w:fill="auto"/>
            <w:noWrap/>
            <w:vAlign w:val="center"/>
            <w:hideMark/>
          </w:tcPr>
          <w:p w:rsidR="00075782" w:rsidRPr="00075782" w:rsidRDefault="00075782" w:rsidP="00075782">
            <w:pPr>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0,0</w:t>
            </w:r>
          </w:p>
        </w:tc>
        <w:tc>
          <w:tcPr>
            <w:tcW w:w="1727" w:type="dxa"/>
            <w:tcBorders>
              <w:top w:val="nil"/>
              <w:left w:val="nil"/>
              <w:bottom w:val="single" w:sz="4" w:space="0" w:color="auto"/>
              <w:right w:val="single" w:sz="4" w:space="0" w:color="auto"/>
            </w:tcBorders>
            <w:shd w:val="clear" w:color="auto" w:fill="auto"/>
            <w:noWrap/>
            <w:vAlign w:val="center"/>
            <w:hideMark/>
          </w:tcPr>
          <w:p w:rsidR="00075782" w:rsidRPr="00075782" w:rsidRDefault="00075782" w:rsidP="00075782">
            <w:pPr>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0,0</w:t>
            </w:r>
          </w:p>
        </w:tc>
        <w:tc>
          <w:tcPr>
            <w:tcW w:w="1559"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center"/>
              <w:rPr>
                <w:rFonts w:ascii="Times New Roman" w:eastAsia="Times New Roman" w:hAnsi="Times New Roman" w:cs="Times New Roman"/>
                <w:b/>
                <w:bCs/>
                <w:color w:val="000000"/>
                <w:sz w:val="20"/>
                <w:szCs w:val="20"/>
                <w:lang w:eastAsia="ru-RU"/>
              </w:rPr>
            </w:pPr>
            <w:r w:rsidRPr="00075782">
              <w:rPr>
                <w:rFonts w:ascii="Times New Roman" w:eastAsia="Times New Roman" w:hAnsi="Times New Roman" w:cs="Times New Roman"/>
                <w:b/>
                <w:bCs/>
                <w:color w:val="000000"/>
                <w:sz w:val="20"/>
                <w:szCs w:val="20"/>
                <w:lang w:eastAsia="ru-RU"/>
              </w:rPr>
              <w:t>-</w:t>
            </w:r>
          </w:p>
        </w:tc>
      </w:tr>
      <w:tr w:rsidR="00075782" w:rsidRPr="00075782" w:rsidTr="00075782">
        <w:trPr>
          <w:trHeight w:val="600"/>
        </w:trPr>
        <w:tc>
          <w:tcPr>
            <w:tcW w:w="1134" w:type="dxa"/>
            <w:tcBorders>
              <w:top w:val="nil"/>
              <w:left w:val="single" w:sz="4" w:space="0" w:color="auto"/>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2.3.</w:t>
            </w:r>
          </w:p>
        </w:tc>
        <w:tc>
          <w:tcPr>
            <w:tcW w:w="4962"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Строительство и реконструкция автомобильных дорог и искусственных сооружений на них</w:t>
            </w:r>
          </w:p>
        </w:tc>
        <w:tc>
          <w:tcPr>
            <w:tcW w:w="1675" w:type="dxa"/>
            <w:tcBorders>
              <w:top w:val="nil"/>
              <w:left w:val="nil"/>
              <w:bottom w:val="single" w:sz="4" w:space="0" w:color="auto"/>
              <w:right w:val="single" w:sz="4" w:space="0" w:color="auto"/>
            </w:tcBorders>
            <w:shd w:val="clear" w:color="auto" w:fill="auto"/>
            <w:noWrap/>
            <w:vAlign w:val="center"/>
            <w:hideMark/>
          </w:tcPr>
          <w:p w:rsidR="00075782" w:rsidRPr="00075782" w:rsidRDefault="00075782" w:rsidP="00075782">
            <w:pPr>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0,0</w:t>
            </w:r>
          </w:p>
        </w:tc>
        <w:tc>
          <w:tcPr>
            <w:tcW w:w="1727" w:type="dxa"/>
            <w:tcBorders>
              <w:top w:val="nil"/>
              <w:left w:val="nil"/>
              <w:bottom w:val="single" w:sz="4" w:space="0" w:color="auto"/>
              <w:right w:val="single" w:sz="4" w:space="0" w:color="auto"/>
            </w:tcBorders>
            <w:shd w:val="clear" w:color="auto" w:fill="auto"/>
            <w:noWrap/>
            <w:vAlign w:val="center"/>
            <w:hideMark/>
          </w:tcPr>
          <w:p w:rsidR="00075782" w:rsidRPr="00075782" w:rsidRDefault="00075782" w:rsidP="00075782">
            <w:pPr>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0,0</w:t>
            </w:r>
          </w:p>
        </w:tc>
        <w:tc>
          <w:tcPr>
            <w:tcW w:w="1559" w:type="dxa"/>
            <w:tcBorders>
              <w:top w:val="nil"/>
              <w:left w:val="nil"/>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center"/>
              <w:rPr>
                <w:rFonts w:ascii="Times New Roman" w:eastAsia="Times New Roman" w:hAnsi="Times New Roman" w:cs="Times New Roman"/>
                <w:b/>
                <w:bCs/>
                <w:color w:val="000000"/>
                <w:sz w:val="20"/>
                <w:szCs w:val="20"/>
                <w:lang w:eastAsia="ru-RU"/>
              </w:rPr>
            </w:pPr>
            <w:r w:rsidRPr="00075782">
              <w:rPr>
                <w:rFonts w:ascii="Times New Roman" w:eastAsia="Times New Roman" w:hAnsi="Times New Roman" w:cs="Times New Roman"/>
                <w:b/>
                <w:bCs/>
                <w:color w:val="000000"/>
                <w:sz w:val="20"/>
                <w:szCs w:val="20"/>
                <w:lang w:eastAsia="ru-RU"/>
              </w:rPr>
              <w:t>-</w:t>
            </w:r>
          </w:p>
        </w:tc>
      </w:tr>
      <w:tr w:rsidR="00075782" w:rsidRPr="00075782" w:rsidTr="00075782">
        <w:trPr>
          <w:trHeight w:val="900"/>
        </w:trPr>
        <w:tc>
          <w:tcPr>
            <w:tcW w:w="1134" w:type="dxa"/>
            <w:tcBorders>
              <w:top w:val="nil"/>
              <w:left w:val="single" w:sz="4" w:space="0" w:color="auto"/>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2.4.</w:t>
            </w:r>
          </w:p>
        </w:tc>
        <w:tc>
          <w:tcPr>
            <w:tcW w:w="4962"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Оформление прав собственности на автомобильные дороги и земельные участки по ним</w:t>
            </w:r>
          </w:p>
        </w:tc>
        <w:tc>
          <w:tcPr>
            <w:tcW w:w="1675" w:type="dxa"/>
            <w:tcBorders>
              <w:top w:val="nil"/>
              <w:left w:val="nil"/>
              <w:bottom w:val="single" w:sz="4" w:space="0" w:color="auto"/>
              <w:right w:val="single" w:sz="4" w:space="0" w:color="auto"/>
            </w:tcBorders>
            <w:shd w:val="clear" w:color="auto" w:fill="auto"/>
            <w:noWrap/>
            <w:vAlign w:val="center"/>
            <w:hideMark/>
          </w:tcPr>
          <w:p w:rsidR="00075782" w:rsidRPr="00075782" w:rsidRDefault="00075782" w:rsidP="00075782">
            <w:pPr>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0,0</w:t>
            </w:r>
          </w:p>
        </w:tc>
        <w:tc>
          <w:tcPr>
            <w:tcW w:w="1727" w:type="dxa"/>
            <w:tcBorders>
              <w:top w:val="nil"/>
              <w:left w:val="nil"/>
              <w:bottom w:val="single" w:sz="4" w:space="0" w:color="auto"/>
              <w:right w:val="single" w:sz="4" w:space="0" w:color="auto"/>
            </w:tcBorders>
            <w:shd w:val="clear" w:color="auto" w:fill="auto"/>
            <w:noWrap/>
            <w:vAlign w:val="center"/>
            <w:hideMark/>
          </w:tcPr>
          <w:p w:rsidR="00075782" w:rsidRPr="00075782" w:rsidRDefault="00075782" w:rsidP="00075782">
            <w:pPr>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0,0</w:t>
            </w:r>
          </w:p>
        </w:tc>
        <w:tc>
          <w:tcPr>
            <w:tcW w:w="1559" w:type="dxa"/>
            <w:tcBorders>
              <w:top w:val="nil"/>
              <w:left w:val="nil"/>
              <w:bottom w:val="single" w:sz="4" w:space="0" w:color="auto"/>
              <w:right w:val="single" w:sz="4" w:space="0" w:color="auto"/>
            </w:tcBorders>
            <w:shd w:val="clear" w:color="auto" w:fill="auto"/>
            <w:noWrap/>
            <w:vAlign w:val="center"/>
            <w:hideMark/>
          </w:tcPr>
          <w:p w:rsidR="00075782" w:rsidRPr="00075782" w:rsidRDefault="00075782" w:rsidP="00075782">
            <w:pPr>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w:t>
            </w:r>
          </w:p>
        </w:tc>
      </w:tr>
      <w:tr w:rsidR="00075782" w:rsidRPr="00075782" w:rsidTr="00075782">
        <w:trPr>
          <w:trHeight w:val="300"/>
        </w:trPr>
        <w:tc>
          <w:tcPr>
            <w:tcW w:w="1134" w:type="dxa"/>
            <w:tcBorders>
              <w:top w:val="nil"/>
              <w:left w:val="single" w:sz="4" w:space="0" w:color="auto"/>
              <w:bottom w:val="single" w:sz="4" w:space="0" w:color="auto"/>
              <w:right w:val="single" w:sz="4" w:space="0" w:color="auto"/>
            </w:tcBorders>
            <w:shd w:val="clear" w:color="auto" w:fill="auto"/>
            <w:vAlign w:val="center"/>
            <w:hideMark/>
          </w:tcPr>
          <w:p w:rsidR="00075782" w:rsidRPr="00075782" w:rsidRDefault="00075782" w:rsidP="00075782">
            <w:pPr>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2.5.</w:t>
            </w:r>
          </w:p>
        </w:tc>
        <w:tc>
          <w:tcPr>
            <w:tcW w:w="4962" w:type="dxa"/>
            <w:tcBorders>
              <w:top w:val="nil"/>
              <w:left w:val="nil"/>
              <w:bottom w:val="single" w:sz="4" w:space="0" w:color="auto"/>
              <w:right w:val="single" w:sz="4" w:space="0" w:color="auto"/>
            </w:tcBorders>
            <w:shd w:val="clear" w:color="auto" w:fill="auto"/>
            <w:hideMark/>
          </w:tcPr>
          <w:p w:rsidR="00075782" w:rsidRPr="00075782" w:rsidRDefault="00075782" w:rsidP="00075782">
            <w:pPr>
              <w:spacing w:after="0" w:line="240" w:lineRule="auto"/>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Прочие направления</w:t>
            </w:r>
          </w:p>
        </w:tc>
        <w:tc>
          <w:tcPr>
            <w:tcW w:w="1675" w:type="dxa"/>
            <w:tcBorders>
              <w:top w:val="nil"/>
              <w:left w:val="nil"/>
              <w:bottom w:val="single" w:sz="4" w:space="0" w:color="auto"/>
              <w:right w:val="single" w:sz="4" w:space="0" w:color="auto"/>
            </w:tcBorders>
            <w:shd w:val="clear" w:color="auto" w:fill="auto"/>
            <w:noWrap/>
            <w:vAlign w:val="center"/>
            <w:hideMark/>
          </w:tcPr>
          <w:p w:rsidR="00075782" w:rsidRPr="00075782" w:rsidRDefault="00075782" w:rsidP="00075782">
            <w:pPr>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0,0</w:t>
            </w:r>
          </w:p>
        </w:tc>
        <w:tc>
          <w:tcPr>
            <w:tcW w:w="1727" w:type="dxa"/>
            <w:tcBorders>
              <w:top w:val="nil"/>
              <w:left w:val="nil"/>
              <w:bottom w:val="single" w:sz="4" w:space="0" w:color="auto"/>
              <w:right w:val="single" w:sz="4" w:space="0" w:color="auto"/>
            </w:tcBorders>
            <w:shd w:val="clear" w:color="auto" w:fill="auto"/>
            <w:noWrap/>
            <w:vAlign w:val="center"/>
            <w:hideMark/>
          </w:tcPr>
          <w:p w:rsidR="00075782" w:rsidRPr="00075782" w:rsidRDefault="00075782" w:rsidP="00075782">
            <w:pPr>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0,0</w:t>
            </w:r>
          </w:p>
        </w:tc>
        <w:tc>
          <w:tcPr>
            <w:tcW w:w="1559" w:type="dxa"/>
            <w:tcBorders>
              <w:top w:val="nil"/>
              <w:left w:val="nil"/>
              <w:bottom w:val="single" w:sz="4" w:space="0" w:color="auto"/>
              <w:right w:val="single" w:sz="4" w:space="0" w:color="auto"/>
            </w:tcBorders>
            <w:shd w:val="clear" w:color="auto" w:fill="auto"/>
            <w:noWrap/>
            <w:vAlign w:val="center"/>
            <w:hideMark/>
          </w:tcPr>
          <w:p w:rsidR="00075782" w:rsidRPr="00075782" w:rsidRDefault="00075782" w:rsidP="00075782">
            <w:pPr>
              <w:spacing w:after="0" w:line="240" w:lineRule="auto"/>
              <w:jc w:val="center"/>
              <w:rPr>
                <w:rFonts w:ascii="Times New Roman" w:eastAsia="Times New Roman" w:hAnsi="Times New Roman" w:cs="Times New Roman"/>
                <w:color w:val="000000"/>
                <w:sz w:val="20"/>
                <w:szCs w:val="20"/>
                <w:lang w:eastAsia="ru-RU"/>
              </w:rPr>
            </w:pPr>
            <w:r w:rsidRPr="00075782">
              <w:rPr>
                <w:rFonts w:ascii="Times New Roman" w:eastAsia="Times New Roman" w:hAnsi="Times New Roman" w:cs="Times New Roman"/>
                <w:color w:val="000000"/>
                <w:sz w:val="20"/>
                <w:szCs w:val="20"/>
                <w:lang w:eastAsia="ru-RU"/>
              </w:rPr>
              <w:t>-</w:t>
            </w:r>
          </w:p>
        </w:tc>
      </w:tr>
    </w:tbl>
    <w:p w:rsidR="00075782" w:rsidRPr="00075782" w:rsidRDefault="00075782" w:rsidP="00075782">
      <w:pPr>
        <w:tabs>
          <w:tab w:val="left" w:pos="3400"/>
        </w:tabs>
        <w:spacing w:after="0" w:line="240" w:lineRule="auto"/>
        <w:jc w:val="center"/>
        <w:rPr>
          <w:rFonts w:ascii="Times New Roman" w:eastAsia="Times New Roman" w:hAnsi="Times New Roman" w:cs="Times New Roman"/>
          <w:b/>
          <w:sz w:val="20"/>
          <w:szCs w:val="20"/>
          <w:lang w:eastAsia="ru-RU"/>
        </w:rPr>
      </w:pPr>
    </w:p>
    <w:p w:rsidR="00075782" w:rsidRPr="00075782" w:rsidRDefault="00075782" w:rsidP="00075782">
      <w:pPr>
        <w:tabs>
          <w:tab w:val="left" w:pos="3400"/>
        </w:tabs>
        <w:spacing w:after="0" w:line="240" w:lineRule="auto"/>
        <w:jc w:val="center"/>
        <w:rPr>
          <w:rFonts w:ascii="Times New Roman" w:eastAsia="Times New Roman" w:hAnsi="Times New Roman" w:cs="Times New Roman"/>
          <w:b/>
          <w:sz w:val="20"/>
          <w:szCs w:val="20"/>
          <w:lang w:eastAsia="ru-RU"/>
        </w:rPr>
      </w:pPr>
      <w:r w:rsidRPr="00075782">
        <w:rPr>
          <w:rFonts w:ascii="Times New Roman" w:eastAsia="Times New Roman" w:hAnsi="Times New Roman" w:cs="Times New Roman"/>
          <w:b/>
          <w:sz w:val="20"/>
          <w:szCs w:val="20"/>
          <w:lang w:eastAsia="ru-RU"/>
        </w:rPr>
        <w:t>Сведения</w:t>
      </w:r>
    </w:p>
    <w:p w:rsidR="00075782" w:rsidRPr="00075782" w:rsidRDefault="00075782" w:rsidP="00075782">
      <w:pPr>
        <w:tabs>
          <w:tab w:val="left" w:pos="3400"/>
        </w:tabs>
        <w:spacing w:after="0" w:line="240" w:lineRule="auto"/>
        <w:jc w:val="center"/>
        <w:rPr>
          <w:rFonts w:ascii="Times New Roman" w:eastAsia="Times New Roman" w:hAnsi="Times New Roman" w:cs="Times New Roman"/>
          <w:b/>
          <w:sz w:val="20"/>
          <w:szCs w:val="20"/>
          <w:lang w:eastAsia="ru-RU"/>
        </w:rPr>
      </w:pPr>
      <w:r w:rsidRPr="00075782">
        <w:rPr>
          <w:rFonts w:ascii="Times New Roman" w:eastAsia="Times New Roman" w:hAnsi="Times New Roman" w:cs="Times New Roman"/>
          <w:b/>
          <w:sz w:val="20"/>
          <w:szCs w:val="20"/>
          <w:lang w:eastAsia="ru-RU"/>
        </w:rPr>
        <w:t xml:space="preserve">о численности муниципальных служащих </w:t>
      </w:r>
    </w:p>
    <w:p w:rsidR="00075782" w:rsidRPr="00075782" w:rsidRDefault="00075782" w:rsidP="00075782">
      <w:pPr>
        <w:tabs>
          <w:tab w:val="left" w:pos="3400"/>
        </w:tabs>
        <w:spacing w:after="0" w:line="240" w:lineRule="auto"/>
        <w:jc w:val="center"/>
        <w:rPr>
          <w:rFonts w:ascii="Times New Roman" w:eastAsia="Times New Roman" w:hAnsi="Times New Roman" w:cs="Times New Roman"/>
          <w:b/>
          <w:sz w:val="20"/>
          <w:szCs w:val="20"/>
          <w:lang w:eastAsia="ru-RU"/>
        </w:rPr>
      </w:pPr>
      <w:r w:rsidRPr="00075782">
        <w:rPr>
          <w:rFonts w:ascii="Times New Roman" w:eastAsia="Times New Roman" w:hAnsi="Times New Roman" w:cs="Times New Roman"/>
          <w:b/>
          <w:sz w:val="20"/>
          <w:szCs w:val="20"/>
          <w:lang w:eastAsia="ru-RU"/>
        </w:rPr>
        <w:t xml:space="preserve">органов местного самоуправления, </w:t>
      </w:r>
    </w:p>
    <w:p w:rsidR="00075782" w:rsidRPr="00075782" w:rsidRDefault="00075782" w:rsidP="00075782">
      <w:pPr>
        <w:tabs>
          <w:tab w:val="left" w:pos="3400"/>
        </w:tabs>
        <w:spacing w:after="0" w:line="240" w:lineRule="auto"/>
        <w:jc w:val="center"/>
        <w:rPr>
          <w:rFonts w:ascii="Times New Roman" w:eastAsia="Times New Roman" w:hAnsi="Times New Roman" w:cs="Times New Roman"/>
          <w:b/>
          <w:sz w:val="20"/>
          <w:szCs w:val="20"/>
          <w:lang w:eastAsia="ru-RU"/>
        </w:rPr>
      </w:pPr>
      <w:r w:rsidRPr="00075782">
        <w:rPr>
          <w:rFonts w:ascii="Times New Roman" w:eastAsia="Times New Roman" w:hAnsi="Times New Roman" w:cs="Times New Roman"/>
          <w:b/>
          <w:sz w:val="20"/>
          <w:szCs w:val="20"/>
          <w:lang w:eastAsia="ru-RU"/>
        </w:rPr>
        <w:t xml:space="preserve">работников муниципальных учреждений </w:t>
      </w:r>
    </w:p>
    <w:p w:rsidR="00075782" w:rsidRPr="00075782" w:rsidRDefault="00075782" w:rsidP="00075782">
      <w:pPr>
        <w:tabs>
          <w:tab w:val="left" w:pos="3400"/>
        </w:tabs>
        <w:spacing w:after="0" w:line="240" w:lineRule="auto"/>
        <w:jc w:val="center"/>
        <w:rPr>
          <w:rFonts w:ascii="Times New Roman" w:eastAsia="Times New Roman" w:hAnsi="Times New Roman" w:cs="Times New Roman"/>
          <w:b/>
          <w:sz w:val="20"/>
          <w:szCs w:val="20"/>
          <w:lang w:eastAsia="ru-RU"/>
        </w:rPr>
      </w:pPr>
      <w:r w:rsidRPr="00075782">
        <w:rPr>
          <w:rFonts w:ascii="Times New Roman" w:eastAsia="Times New Roman" w:hAnsi="Times New Roman" w:cs="Times New Roman"/>
          <w:b/>
          <w:sz w:val="20"/>
          <w:szCs w:val="20"/>
          <w:lang w:eastAsia="ru-RU"/>
        </w:rPr>
        <w:t xml:space="preserve">Умыганского сельского поселения </w:t>
      </w:r>
    </w:p>
    <w:p w:rsidR="00075782" w:rsidRPr="00075782" w:rsidRDefault="00075782" w:rsidP="00075782">
      <w:pPr>
        <w:tabs>
          <w:tab w:val="left" w:pos="3400"/>
        </w:tabs>
        <w:spacing w:after="0" w:line="240" w:lineRule="auto"/>
        <w:jc w:val="center"/>
        <w:rPr>
          <w:rFonts w:ascii="Times New Roman" w:eastAsia="Times New Roman" w:hAnsi="Times New Roman" w:cs="Times New Roman"/>
          <w:b/>
          <w:sz w:val="20"/>
          <w:szCs w:val="20"/>
          <w:lang w:eastAsia="ru-RU"/>
        </w:rPr>
      </w:pPr>
      <w:r w:rsidRPr="00075782">
        <w:rPr>
          <w:rFonts w:ascii="Times New Roman" w:eastAsia="Times New Roman" w:hAnsi="Times New Roman" w:cs="Times New Roman"/>
          <w:b/>
          <w:sz w:val="20"/>
          <w:szCs w:val="20"/>
          <w:lang w:eastAsia="ru-RU"/>
        </w:rPr>
        <w:t>и фактических расходов на оплату их труда за 1 квартал 2023 года</w:t>
      </w:r>
    </w:p>
    <w:p w:rsidR="00075782" w:rsidRPr="00075782" w:rsidRDefault="00075782" w:rsidP="00075782">
      <w:pPr>
        <w:spacing w:after="0" w:line="240" w:lineRule="auto"/>
        <w:rPr>
          <w:rFonts w:ascii="Times New Roman" w:eastAsia="Times New Roman" w:hAnsi="Times New Roman" w:cs="Times New Roman"/>
          <w:sz w:val="20"/>
          <w:szCs w:val="20"/>
          <w:lang w:eastAsia="ru-RU"/>
        </w:rPr>
      </w:pPr>
    </w:p>
    <w:p w:rsidR="00075782" w:rsidRPr="00075782" w:rsidRDefault="00075782" w:rsidP="00075782">
      <w:pPr>
        <w:spacing w:after="0" w:line="240" w:lineRule="auto"/>
        <w:rPr>
          <w:rFonts w:ascii="Times New Roman" w:eastAsia="Times New Roman" w:hAnsi="Times New Roman" w:cs="Times New Roman"/>
          <w:sz w:val="20"/>
          <w:szCs w:val="20"/>
          <w:lang w:eastAsia="ru-RU"/>
        </w:rPr>
      </w:pPr>
    </w:p>
    <w:p w:rsidR="00075782" w:rsidRPr="00075782" w:rsidRDefault="00075782" w:rsidP="00075782">
      <w:pPr>
        <w:spacing w:after="0" w:line="240" w:lineRule="auto"/>
        <w:rPr>
          <w:rFonts w:ascii="Times New Roman" w:eastAsia="Times New Roman" w:hAnsi="Times New Roman" w:cs="Times New Roman"/>
          <w:sz w:val="20"/>
          <w:szCs w:val="20"/>
          <w:lang w:eastAsia="ru-RU"/>
        </w:rPr>
      </w:pPr>
    </w:p>
    <w:p w:rsidR="00075782" w:rsidRPr="00075782" w:rsidRDefault="00075782" w:rsidP="00075782">
      <w:pPr>
        <w:spacing w:after="0" w:line="240" w:lineRule="auto"/>
        <w:rPr>
          <w:rFonts w:ascii="Times New Roman" w:eastAsia="Times New Roman" w:hAnsi="Times New Roman" w:cs="Times New Roman"/>
          <w:sz w:val="20"/>
          <w:szCs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1"/>
        <w:gridCol w:w="3497"/>
        <w:gridCol w:w="1799"/>
        <w:gridCol w:w="2898"/>
      </w:tblGrid>
      <w:tr w:rsidR="00075782" w:rsidRPr="00075782" w:rsidTr="00FB74A1">
        <w:tc>
          <w:tcPr>
            <w:tcW w:w="1188" w:type="dxa"/>
          </w:tcPr>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 п/п</w:t>
            </w:r>
          </w:p>
        </w:tc>
        <w:tc>
          <w:tcPr>
            <w:tcW w:w="3597" w:type="dxa"/>
          </w:tcPr>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Наименование</w:t>
            </w:r>
          </w:p>
        </w:tc>
        <w:tc>
          <w:tcPr>
            <w:tcW w:w="1803" w:type="dxa"/>
          </w:tcPr>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Среднесписочная</w:t>
            </w:r>
          </w:p>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численность,</w:t>
            </w:r>
          </w:p>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чел.</w:t>
            </w:r>
          </w:p>
        </w:tc>
        <w:tc>
          <w:tcPr>
            <w:tcW w:w="2983" w:type="dxa"/>
          </w:tcPr>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Фактические расходы за 1 квартал 2023 года</w:t>
            </w:r>
          </w:p>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 xml:space="preserve"> на оплату труда, </w:t>
            </w:r>
          </w:p>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тыс. руб.</w:t>
            </w:r>
          </w:p>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p>
        </w:tc>
      </w:tr>
      <w:tr w:rsidR="00075782" w:rsidRPr="00075782" w:rsidTr="00FB74A1">
        <w:trPr>
          <w:trHeight w:val="1486"/>
        </w:trPr>
        <w:tc>
          <w:tcPr>
            <w:tcW w:w="1188" w:type="dxa"/>
          </w:tcPr>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p>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1.</w:t>
            </w:r>
          </w:p>
        </w:tc>
        <w:tc>
          <w:tcPr>
            <w:tcW w:w="3597" w:type="dxa"/>
          </w:tcPr>
          <w:p w:rsidR="00075782" w:rsidRPr="00075782" w:rsidRDefault="00075782" w:rsidP="00075782">
            <w:pPr>
              <w:spacing w:after="0" w:line="240" w:lineRule="auto"/>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Муниципальные служащие, работники муниципальных учреждений</w:t>
            </w:r>
          </w:p>
        </w:tc>
        <w:tc>
          <w:tcPr>
            <w:tcW w:w="1803" w:type="dxa"/>
          </w:tcPr>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p>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10</w:t>
            </w:r>
          </w:p>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p>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p>
        </w:tc>
        <w:tc>
          <w:tcPr>
            <w:tcW w:w="2983" w:type="dxa"/>
          </w:tcPr>
          <w:p w:rsidR="00075782" w:rsidRPr="00075782" w:rsidRDefault="00075782" w:rsidP="00075782">
            <w:pPr>
              <w:spacing w:after="0" w:line="240" w:lineRule="auto"/>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 xml:space="preserve">        </w:t>
            </w:r>
          </w:p>
          <w:p w:rsidR="00075782" w:rsidRPr="00075782" w:rsidRDefault="00075782" w:rsidP="00075782">
            <w:pPr>
              <w:spacing w:after="0" w:line="240" w:lineRule="auto"/>
              <w:jc w:val="center"/>
              <w:rPr>
                <w:rFonts w:ascii="Times New Roman" w:eastAsia="Times New Roman" w:hAnsi="Times New Roman" w:cs="Times New Roman"/>
                <w:sz w:val="20"/>
                <w:szCs w:val="20"/>
                <w:lang w:eastAsia="ru-RU"/>
              </w:rPr>
            </w:pPr>
            <w:r w:rsidRPr="00075782">
              <w:rPr>
                <w:rFonts w:ascii="Times New Roman" w:eastAsia="Times New Roman" w:hAnsi="Times New Roman" w:cs="Times New Roman"/>
                <w:sz w:val="20"/>
                <w:szCs w:val="20"/>
                <w:lang w:eastAsia="ru-RU"/>
              </w:rPr>
              <w:t>1 326,6</w:t>
            </w:r>
          </w:p>
          <w:p w:rsidR="00075782" w:rsidRPr="00075782" w:rsidRDefault="00075782" w:rsidP="00075782">
            <w:pPr>
              <w:spacing w:after="0" w:line="240" w:lineRule="auto"/>
              <w:rPr>
                <w:rFonts w:ascii="Times New Roman" w:eastAsia="Times New Roman" w:hAnsi="Times New Roman" w:cs="Times New Roman"/>
                <w:sz w:val="20"/>
                <w:szCs w:val="20"/>
                <w:lang w:eastAsia="ru-RU"/>
              </w:rPr>
            </w:pPr>
          </w:p>
        </w:tc>
      </w:tr>
    </w:tbl>
    <w:p w:rsidR="00075782" w:rsidRPr="00075782" w:rsidRDefault="00075782" w:rsidP="00075782">
      <w:pPr>
        <w:spacing w:after="0" w:line="240" w:lineRule="auto"/>
        <w:rPr>
          <w:rFonts w:ascii="Times New Roman" w:eastAsia="Times New Roman" w:hAnsi="Times New Roman" w:cs="Times New Roman"/>
          <w:sz w:val="20"/>
          <w:szCs w:val="20"/>
          <w:lang w:eastAsia="ru-RU"/>
        </w:rPr>
      </w:pPr>
    </w:p>
    <w:p w:rsidR="00075782" w:rsidRPr="00075782" w:rsidRDefault="00075782" w:rsidP="00075782">
      <w:pPr>
        <w:spacing w:after="0" w:line="240" w:lineRule="auto"/>
        <w:rPr>
          <w:rFonts w:ascii="Times New Roman" w:eastAsia="Times New Roman" w:hAnsi="Times New Roman" w:cs="Times New Roman"/>
          <w:sz w:val="20"/>
          <w:szCs w:val="20"/>
          <w:lang w:eastAsia="ru-RU"/>
        </w:rPr>
      </w:pPr>
    </w:p>
    <w:p w:rsidR="00075782" w:rsidRPr="00075782" w:rsidRDefault="00075782" w:rsidP="00075782">
      <w:pPr>
        <w:spacing w:after="0" w:line="240" w:lineRule="auto"/>
        <w:rPr>
          <w:rFonts w:ascii="Times New Roman" w:eastAsia="Times New Roman" w:hAnsi="Times New Roman" w:cs="Times New Roman"/>
          <w:sz w:val="20"/>
          <w:szCs w:val="20"/>
          <w:lang w:eastAsia="ru-RU"/>
        </w:rPr>
      </w:pPr>
    </w:p>
    <w:p w:rsidR="00075782" w:rsidRPr="00075782" w:rsidRDefault="00075782" w:rsidP="00075782">
      <w:pPr>
        <w:spacing w:after="0" w:line="240" w:lineRule="auto"/>
        <w:ind w:left="360" w:hanging="360"/>
        <w:jc w:val="both"/>
        <w:rPr>
          <w:rFonts w:ascii="Times New Roman" w:eastAsia="Times New Roman" w:hAnsi="Times New Roman" w:cs="Times New Roman"/>
          <w:sz w:val="20"/>
          <w:szCs w:val="20"/>
          <w:lang w:eastAsia="ru-RU"/>
        </w:rPr>
      </w:pPr>
    </w:p>
    <w:p w:rsidR="00075782" w:rsidRPr="00075782" w:rsidRDefault="00075782" w:rsidP="00075782">
      <w:pPr>
        <w:autoSpaceDE w:val="0"/>
        <w:autoSpaceDN w:val="0"/>
        <w:adjustRightInd w:val="0"/>
        <w:spacing w:after="0" w:line="240" w:lineRule="auto"/>
        <w:ind w:firstLine="567"/>
        <w:jc w:val="both"/>
        <w:rPr>
          <w:rFonts w:ascii="Times New Roman" w:eastAsia="Times New Roman" w:hAnsi="Times New Roman" w:cs="Times New Roman"/>
          <w:spacing w:val="-1"/>
          <w:sz w:val="20"/>
          <w:szCs w:val="20"/>
          <w:lang w:eastAsia="ru-RU"/>
        </w:rPr>
      </w:pPr>
    </w:p>
    <w:p w:rsidR="00075782" w:rsidRPr="00075782" w:rsidRDefault="00075782" w:rsidP="00075782">
      <w:pPr>
        <w:tabs>
          <w:tab w:val="left" w:pos="4215"/>
          <w:tab w:val="left" w:pos="4248"/>
          <w:tab w:val="left" w:pos="4956"/>
          <w:tab w:val="left" w:pos="5664"/>
        </w:tabs>
        <w:spacing w:after="0" w:line="240" w:lineRule="auto"/>
        <w:jc w:val="both"/>
        <w:rPr>
          <w:rFonts w:ascii="Times New Roman" w:eastAsia="Times New Roman" w:hAnsi="Times New Roman" w:cs="Times New Roman"/>
          <w:b/>
          <w:sz w:val="20"/>
          <w:szCs w:val="20"/>
          <w:u w:val="single"/>
          <w:lang w:eastAsia="ru-RU"/>
        </w:rPr>
      </w:pPr>
    </w:p>
    <w:p w:rsidR="009746C2" w:rsidRPr="00075782" w:rsidRDefault="009746C2" w:rsidP="0007578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9746C2" w:rsidRPr="00075782" w:rsidRDefault="009746C2" w:rsidP="0007578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9746C2" w:rsidRPr="00075782" w:rsidRDefault="009746C2" w:rsidP="0007578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9746C2" w:rsidRPr="00075782" w:rsidRDefault="009746C2" w:rsidP="0007578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9746C2" w:rsidRPr="00075782" w:rsidRDefault="009746C2" w:rsidP="0007578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9746C2" w:rsidRPr="00075782" w:rsidRDefault="009746C2" w:rsidP="0063246E">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p w:rsidR="009746C2" w:rsidRPr="00075782" w:rsidRDefault="009746C2" w:rsidP="0063246E">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p w:rsidR="009746C2" w:rsidRPr="00075782" w:rsidRDefault="009746C2" w:rsidP="0063246E">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p w:rsidR="009746C2" w:rsidRPr="00075782" w:rsidRDefault="009746C2" w:rsidP="0063246E">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p w:rsidR="009746C2" w:rsidRPr="00075782" w:rsidRDefault="009746C2" w:rsidP="0063246E">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p w:rsidR="009746C2" w:rsidRPr="00075782" w:rsidRDefault="009746C2" w:rsidP="0063246E">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p w:rsidR="009746C2" w:rsidRPr="00075782" w:rsidRDefault="009746C2" w:rsidP="0063246E">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p w:rsidR="009746C2" w:rsidRPr="00075782" w:rsidRDefault="009746C2" w:rsidP="0063246E">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p w:rsidR="009746C2" w:rsidRPr="00075782" w:rsidRDefault="009746C2" w:rsidP="0063246E">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p w:rsidR="009746C2" w:rsidRPr="00075782" w:rsidRDefault="009746C2" w:rsidP="0063246E">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p w:rsidR="009746C2" w:rsidRPr="00075782" w:rsidRDefault="009746C2" w:rsidP="0063246E">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p w:rsidR="009746C2" w:rsidRPr="00075782" w:rsidRDefault="009746C2" w:rsidP="0063246E">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p w:rsidR="009746C2" w:rsidRPr="00075782" w:rsidRDefault="009746C2" w:rsidP="0063246E">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p w:rsidR="009746C2" w:rsidRDefault="009746C2" w:rsidP="0063246E">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p w:rsidR="009746C2" w:rsidRDefault="009746C2" w:rsidP="0063246E">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p w:rsidR="009746C2" w:rsidRDefault="009746C2" w:rsidP="0063246E">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p w:rsidR="009746C2" w:rsidRPr="0063246E" w:rsidRDefault="009746C2" w:rsidP="0063246E">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p w:rsidR="007E7B25" w:rsidRPr="0052698B" w:rsidRDefault="007E7B25" w:rsidP="007E7B25">
      <w:pPr>
        <w:spacing w:after="0" w:line="240" w:lineRule="auto"/>
        <w:ind w:firstLine="142"/>
        <w:jc w:val="both"/>
        <w:rPr>
          <w:rFonts w:ascii="Times New Roman" w:eastAsia="Times New Roman" w:hAnsi="Times New Roman" w:cs="Times New Roman"/>
          <w:b/>
          <w:sz w:val="28"/>
          <w:szCs w:val="28"/>
          <w:lang w:eastAsia="ru-RU"/>
        </w:rPr>
      </w:pPr>
      <w:r w:rsidRPr="0052698B">
        <w:rPr>
          <w:rFonts w:ascii="Times New Roman" w:eastAsia="Times New Roman" w:hAnsi="Times New Roman" w:cs="Times New Roman"/>
          <w:b/>
          <w:sz w:val="28"/>
          <w:szCs w:val="28"/>
          <w:lang w:eastAsia="ru-RU"/>
        </w:rPr>
        <w:t xml:space="preserve">Издатель, редакция и распространитель: администрация Умыганского сельского поселения. </w:t>
      </w:r>
    </w:p>
    <w:p w:rsidR="007E7B25" w:rsidRPr="0052698B" w:rsidRDefault="007E7B25" w:rsidP="007E7B25">
      <w:pPr>
        <w:spacing w:after="0" w:line="240" w:lineRule="auto"/>
        <w:ind w:firstLine="142"/>
        <w:jc w:val="both"/>
        <w:rPr>
          <w:rFonts w:ascii="Times New Roman" w:eastAsia="Times New Roman" w:hAnsi="Times New Roman" w:cs="Times New Roman"/>
          <w:b/>
          <w:sz w:val="28"/>
          <w:szCs w:val="28"/>
          <w:lang w:eastAsia="ru-RU"/>
        </w:rPr>
      </w:pPr>
      <w:r w:rsidRPr="0052698B">
        <w:rPr>
          <w:rFonts w:ascii="Times New Roman" w:eastAsia="Times New Roman" w:hAnsi="Times New Roman" w:cs="Times New Roman"/>
          <w:b/>
          <w:sz w:val="28"/>
          <w:szCs w:val="28"/>
          <w:lang w:eastAsia="ru-RU"/>
        </w:rPr>
        <w:t xml:space="preserve">Адрес: Иркутская область, Тулунский район, с.Умыган, </w:t>
      </w:r>
    </w:p>
    <w:p w:rsidR="007E7B25" w:rsidRPr="0052698B" w:rsidRDefault="007E7B25" w:rsidP="007E7B25">
      <w:pPr>
        <w:spacing w:after="0" w:line="240" w:lineRule="auto"/>
        <w:ind w:firstLine="142"/>
        <w:jc w:val="both"/>
        <w:rPr>
          <w:rFonts w:ascii="Times New Roman" w:eastAsia="Times New Roman" w:hAnsi="Times New Roman" w:cs="Times New Roman"/>
          <w:b/>
          <w:sz w:val="28"/>
          <w:szCs w:val="28"/>
          <w:lang w:eastAsia="ru-RU"/>
        </w:rPr>
      </w:pPr>
      <w:r w:rsidRPr="0052698B">
        <w:rPr>
          <w:rFonts w:ascii="Times New Roman" w:eastAsia="Times New Roman" w:hAnsi="Times New Roman" w:cs="Times New Roman"/>
          <w:b/>
          <w:sz w:val="28"/>
          <w:szCs w:val="28"/>
          <w:lang w:eastAsia="ru-RU"/>
        </w:rPr>
        <w:t xml:space="preserve">ул.Ив.Каторжного - 74. </w:t>
      </w:r>
    </w:p>
    <w:p w:rsidR="007E7B25" w:rsidRPr="0052698B" w:rsidRDefault="007E7B25" w:rsidP="007E7B25">
      <w:pPr>
        <w:spacing w:after="0" w:line="240" w:lineRule="auto"/>
        <w:ind w:firstLine="142"/>
        <w:rPr>
          <w:rFonts w:ascii="Times New Roman" w:eastAsia="Times New Roman" w:hAnsi="Times New Roman" w:cs="Times New Roman"/>
          <w:b/>
          <w:sz w:val="28"/>
          <w:szCs w:val="28"/>
          <w:lang w:eastAsia="ru-RU"/>
        </w:rPr>
      </w:pPr>
      <w:r w:rsidRPr="0052698B">
        <w:rPr>
          <w:rFonts w:ascii="Times New Roman" w:eastAsia="Times New Roman" w:hAnsi="Times New Roman" w:cs="Times New Roman"/>
          <w:b/>
          <w:i/>
          <w:sz w:val="28"/>
          <w:szCs w:val="28"/>
          <w:lang w:eastAsia="ru-RU"/>
        </w:rPr>
        <w:t>Главный редактор: Глава администрации</w:t>
      </w:r>
      <w:r w:rsidRPr="0052698B">
        <w:rPr>
          <w:rFonts w:ascii="Times New Roman" w:eastAsia="Times New Roman" w:hAnsi="Times New Roman" w:cs="Times New Roman"/>
          <w:b/>
          <w:sz w:val="28"/>
          <w:szCs w:val="28"/>
          <w:lang w:eastAsia="ru-RU"/>
        </w:rPr>
        <w:t xml:space="preserve"> – </w:t>
      </w:r>
      <w:r w:rsidR="00BC0749">
        <w:rPr>
          <w:rFonts w:ascii="Times New Roman" w:eastAsia="Times New Roman" w:hAnsi="Times New Roman" w:cs="Times New Roman"/>
          <w:b/>
          <w:sz w:val="28"/>
          <w:szCs w:val="28"/>
          <w:lang w:eastAsia="ru-RU"/>
        </w:rPr>
        <w:t>Савицкий В.Н</w:t>
      </w:r>
      <w:r w:rsidRPr="0052698B">
        <w:rPr>
          <w:rFonts w:ascii="Times New Roman" w:eastAsia="Times New Roman" w:hAnsi="Times New Roman" w:cs="Times New Roman"/>
          <w:b/>
          <w:sz w:val="28"/>
          <w:szCs w:val="28"/>
          <w:lang w:eastAsia="ru-RU"/>
        </w:rPr>
        <w:t xml:space="preserve">. </w:t>
      </w:r>
    </w:p>
    <w:p w:rsidR="007E7B25" w:rsidRPr="0052698B" w:rsidRDefault="007E7B25" w:rsidP="007E7B25">
      <w:pPr>
        <w:spacing w:after="0" w:line="240" w:lineRule="auto"/>
        <w:ind w:firstLine="142"/>
        <w:rPr>
          <w:rFonts w:ascii="Times New Roman" w:eastAsia="Times New Roman" w:hAnsi="Times New Roman" w:cs="Times New Roman"/>
          <w:b/>
          <w:sz w:val="28"/>
          <w:szCs w:val="28"/>
          <w:lang w:eastAsia="ru-RU"/>
        </w:rPr>
      </w:pPr>
      <w:r w:rsidRPr="0052698B">
        <w:rPr>
          <w:rFonts w:ascii="Times New Roman" w:eastAsia="Times New Roman" w:hAnsi="Times New Roman" w:cs="Times New Roman"/>
          <w:b/>
          <w:i/>
          <w:sz w:val="28"/>
          <w:szCs w:val="28"/>
          <w:lang w:eastAsia="ru-RU"/>
        </w:rPr>
        <w:t>Ответственный за выпуск</w:t>
      </w:r>
      <w:r w:rsidRPr="0052698B">
        <w:rPr>
          <w:rFonts w:ascii="Times New Roman" w:eastAsia="Times New Roman" w:hAnsi="Times New Roman" w:cs="Times New Roman"/>
          <w:b/>
          <w:sz w:val="28"/>
          <w:szCs w:val="28"/>
          <w:lang w:eastAsia="ru-RU"/>
        </w:rPr>
        <w:t xml:space="preserve">: </w:t>
      </w:r>
      <w:r w:rsidR="00BC0749">
        <w:rPr>
          <w:rFonts w:ascii="Times New Roman" w:eastAsia="Times New Roman" w:hAnsi="Times New Roman" w:cs="Times New Roman"/>
          <w:b/>
          <w:sz w:val="28"/>
          <w:szCs w:val="28"/>
          <w:lang w:eastAsia="ru-RU"/>
        </w:rPr>
        <w:t>Ларченко  О</w:t>
      </w:r>
      <w:r>
        <w:rPr>
          <w:rFonts w:ascii="Times New Roman" w:eastAsia="Times New Roman" w:hAnsi="Times New Roman" w:cs="Times New Roman"/>
          <w:b/>
          <w:sz w:val="28"/>
          <w:szCs w:val="28"/>
          <w:lang w:eastAsia="ru-RU"/>
        </w:rPr>
        <w:t>.</w:t>
      </w:r>
      <w:r w:rsidR="00BC0749">
        <w:rPr>
          <w:rFonts w:ascii="Times New Roman" w:eastAsia="Times New Roman" w:hAnsi="Times New Roman" w:cs="Times New Roman"/>
          <w:b/>
          <w:sz w:val="28"/>
          <w:szCs w:val="28"/>
          <w:lang w:eastAsia="ru-RU"/>
        </w:rPr>
        <w:t>А.</w:t>
      </w:r>
    </w:p>
    <w:p w:rsidR="007E7B25" w:rsidRPr="0052698B" w:rsidRDefault="007E7B25" w:rsidP="007E7B25">
      <w:pPr>
        <w:spacing w:after="0" w:line="240" w:lineRule="auto"/>
        <w:ind w:firstLine="142"/>
        <w:rPr>
          <w:rFonts w:ascii="Times New Roman" w:eastAsia="Times New Roman" w:hAnsi="Times New Roman" w:cs="Times New Roman"/>
          <w:sz w:val="24"/>
          <w:szCs w:val="24"/>
          <w:lang w:eastAsia="ru-RU"/>
        </w:rPr>
      </w:pPr>
      <w:r w:rsidRPr="0052698B">
        <w:rPr>
          <w:rFonts w:ascii="Times New Roman" w:eastAsia="Times New Roman" w:hAnsi="Times New Roman" w:cs="Times New Roman"/>
          <w:b/>
          <w:i/>
          <w:sz w:val="28"/>
          <w:szCs w:val="28"/>
          <w:lang w:eastAsia="ru-RU"/>
        </w:rPr>
        <w:t xml:space="preserve">Тираж </w:t>
      </w:r>
      <w:r w:rsidRPr="0052698B">
        <w:rPr>
          <w:rFonts w:ascii="Times New Roman" w:eastAsia="Times New Roman" w:hAnsi="Times New Roman" w:cs="Times New Roman"/>
          <w:b/>
          <w:sz w:val="28"/>
          <w:szCs w:val="28"/>
          <w:lang w:eastAsia="ru-RU"/>
        </w:rPr>
        <w:t>10 экземпляров. Распространяется бесплатно.</w:t>
      </w:r>
    </w:p>
    <w:p w:rsidR="007E7B25" w:rsidRPr="0052698B" w:rsidRDefault="007E7B25" w:rsidP="007E7B25">
      <w:pPr>
        <w:spacing w:after="0" w:line="240" w:lineRule="auto"/>
        <w:rPr>
          <w:rFonts w:ascii="Times New Roman" w:eastAsia="Times New Roman" w:hAnsi="Times New Roman" w:cs="Times New Roman"/>
          <w:sz w:val="24"/>
          <w:szCs w:val="24"/>
          <w:lang w:eastAsia="ru-RU"/>
        </w:rPr>
      </w:pPr>
    </w:p>
    <w:p w:rsidR="007E7B25" w:rsidRDefault="007E7B25"/>
    <w:sectPr w:rsidR="007E7B25" w:rsidSect="00605607">
      <w:headerReference w:type="first" r:id="rId12"/>
      <w:pgSz w:w="11906" w:h="16838"/>
      <w:pgMar w:top="1134" w:right="1701" w:bottom="1134" w:left="85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E5152" w:rsidRDefault="003E5152">
      <w:pPr>
        <w:spacing w:after="0" w:line="240" w:lineRule="auto"/>
      </w:pPr>
      <w:r>
        <w:separator/>
      </w:r>
    </w:p>
  </w:endnote>
  <w:endnote w:type="continuationSeparator" w:id="0">
    <w:p w:rsidR="003E5152" w:rsidRDefault="003E51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altName w:val="Times New Roman"/>
    <w:charset w:val="00"/>
    <w:family w:val="auto"/>
    <w:pitch w:val="variable"/>
    <w:sig w:usb0="00000003"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Shruti">
    <w:panose1 w:val="020B0502040204020203"/>
    <w:charset w:val="00"/>
    <w:family w:val="swiss"/>
    <w:pitch w:val="variable"/>
    <w:sig w:usb0="0004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iberation Sans">
    <w:altName w:val="Arial"/>
    <w:charset w:val="01"/>
    <w:family w:val="roman"/>
    <w:pitch w:val="variable"/>
  </w:font>
  <w:font w:name="Droid Sans Devanagari">
    <w:altName w:val="Times New Roman"/>
    <w:panose1 w:val="00000000000000000000"/>
    <w:charset w:val="00"/>
    <w:family w:val="roman"/>
    <w:notTrueType/>
    <w:pitch w:val="default"/>
  </w:font>
  <w:font w:name="Impact">
    <w:panose1 w:val="020B0806030902050204"/>
    <w:charset w:val="CC"/>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E5152" w:rsidRDefault="003E5152">
      <w:pPr>
        <w:spacing w:after="0" w:line="240" w:lineRule="auto"/>
      </w:pPr>
      <w:r>
        <w:separator/>
      </w:r>
    </w:p>
  </w:footnote>
  <w:footnote w:type="continuationSeparator" w:id="0">
    <w:p w:rsidR="003E5152" w:rsidRDefault="003E51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6D83" w:rsidRPr="008D1D40" w:rsidRDefault="00B96D83" w:rsidP="00781ABC">
    <w:pPr>
      <w:pStyle w:val="15"/>
      <w:jc w:val="right"/>
      <w:rPr>
        <w:rFonts w:ascii="Times New Roman" w:hAnsi="Times New Roman" w:cs="Times New Roman"/>
        <w:sz w:val="28"/>
        <w:szCs w:val="28"/>
      </w:rPr>
    </w:pPr>
    <w:r>
      <w:rPr>
        <w:rFonts w:ascii="Times New Roman" w:hAnsi="Times New Roman" w:cs="Times New Roman"/>
        <w:sz w:val="28"/>
        <w:szCs w:val="28"/>
      </w:rPr>
      <w:t>ПРОЕКТ</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4"/>
    <w:multiLevelType w:val="multilevel"/>
    <w:tmpl w:val="00000004"/>
    <w:name w:val="WW8Num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15:restartNumberingAfterBreak="0">
    <w:nsid w:val="0C135DF0"/>
    <w:multiLevelType w:val="hybridMultilevel"/>
    <w:tmpl w:val="0088A2DE"/>
    <w:lvl w:ilvl="0" w:tplc="04190005">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 w15:restartNumberingAfterBreak="0">
    <w:nsid w:val="14D7297C"/>
    <w:multiLevelType w:val="hybridMultilevel"/>
    <w:tmpl w:val="8C2AC22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 w15:restartNumberingAfterBreak="0">
    <w:nsid w:val="17D04094"/>
    <w:multiLevelType w:val="hybridMultilevel"/>
    <w:tmpl w:val="F61403A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E834075"/>
    <w:multiLevelType w:val="hybridMultilevel"/>
    <w:tmpl w:val="1018D46C"/>
    <w:lvl w:ilvl="0" w:tplc="C588A66C">
      <w:start w:val="1"/>
      <w:numFmt w:val="bullet"/>
      <w:lvlText w:val="-"/>
      <w:lvlJc w:val="left"/>
      <w:pPr>
        <w:ind w:left="1146" w:hanging="360"/>
      </w:pPr>
      <w:rPr>
        <w:rFonts w:ascii="Segoe UI" w:hAnsi="Segoe UI" w:hint="default"/>
        <w:color w:val="auto"/>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5" w15:restartNumberingAfterBreak="0">
    <w:nsid w:val="289F19E6"/>
    <w:multiLevelType w:val="hybridMultilevel"/>
    <w:tmpl w:val="65CEFCC0"/>
    <w:lvl w:ilvl="0" w:tplc="04190001">
      <w:start w:val="1"/>
      <w:numFmt w:val="bullet"/>
      <w:lvlText w:val=""/>
      <w:lvlJc w:val="left"/>
      <w:pPr>
        <w:ind w:left="1506" w:hanging="360"/>
      </w:pPr>
      <w:rPr>
        <w:rFonts w:ascii="Symbol" w:hAnsi="Symbol" w:hint="default"/>
      </w:rPr>
    </w:lvl>
    <w:lvl w:ilvl="1" w:tplc="04190003" w:tentative="1">
      <w:start w:val="1"/>
      <w:numFmt w:val="bullet"/>
      <w:lvlText w:val="o"/>
      <w:lvlJc w:val="left"/>
      <w:pPr>
        <w:ind w:left="2226" w:hanging="360"/>
      </w:pPr>
      <w:rPr>
        <w:rFonts w:ascii="Courier New" w:hAnsi="Courier New" w:cs="Courier New" w:hint="default"/>
      </w:rPr>
    </w:lvl>
    <w:lvl w:ilvl="2" w:tplc="04190005" w:tentative="1">
      <w:start w:val="1"/>
      <w:numFmt w:val="bullet"/>
      <w:lvlText w:val=""/>
      <w:lvlJc w:val="left"/>
      <w:pPr>
        <w:ind w:left="2946" w:hanging="360"/>
      </w:pPr>
      <w:rPr>
        <w:rFonts w:ascii="Wingdings" w:hAnsi="Wingdings" w:hint="default"/>
      </w:rPr>
    </w:lvl>
    <w:lvl w:ilvl="3" w:tplc="04190001" w:tentative="1">
      <w:start w:val="1"/>
      <w:numFmt w:val="bullet"/>
      <w:lvlText w:val=""/>
      <w:lvlJc w:val="left"/>
      <w:pPr>
        <w:ind w:left="3666" w:hanging="360"/>
      </w:pPr>
      <w:rPr>
        <w:rFonts w:ascii="Symbol" w:hAnsi="Symbol" w:hint="default"/>
      </w:rPr>
    </w:lvl>
    <w:lvl w:ilvl="4" w:tplc="04190003" w:tentative="1">
      <w:start w:val="1"/>
      <w:numFmt w:val="bullet"/>
      <w:lvlText w:val="o"/>
      <w:lvlJc w:val="left"/>
      <w:pPr>
        <w:ind w:left="4386" w:hanging="360"/>
      </w:pPr>
      <w:rPr>
        <w:rFonts w:ascii="Courier New" w:hAnsi="Courier New" w:cs="Courier New" w:hint="default"/>
      </w:rPr>
    </w:lvl>
    <w:lvl w:ilvl="5" w:tplc="04190005" w:tentative="1">
      <w:start w:val="1"/>
      <w:numFmt w:val="bullet"/>
      <w:lvlText w:val=""/>
      <w:lvlJc w:val="left"/>
      <w:pPr>
        <w:ind w:left="5106" w:hanging="360"/>
      </w:pPr>
      <w:rPr>
        <w:rFonts w:ascii="Wingdings" w:hAnsi="Wingdings" w:hint="default"/>
      </w:rPr>
    </w:lvl>
    <w:lvl w:ilvl="6" w:tplc="04190001" w:tentative="1">
      <w:start w:val="1"/>
      <w:numFmt w:val="bullet"/>
      <w:lvlText w:val=""/>
      <w:lvlJc w:val="left"/>
      <w:pPr>
        <w:ind w:left="5826" w:hanging="360"/>
      </w:pPr>
      <w:rPr>
        <w:rFonts w:ascii="Symbol" w:hAnsi="Symbol" w:hint="default"/>
      </w:rPr>
    </w:lvl>
    <w:lvl w:ilvl="7" w:tplc="04190003" w:tentative="1">
      <w:start w:val="1"/>
      <w:numFmt w:val="bullet"/>
      <w:lvlText w:val="o"/>
      <w:lvlJc w:val="left"/>
      <w:pPr>
        <w:ind w:left="6546" w:hanging="360"/>
      </w:pPr>
      <w:rPr>
        <w:rFonts w:ascii="Courier New" w:hAnsi="Courier New" w:cs="Courier New" w:hint="default"/>
      </w:rPr>
    </w:lvl>
    <w:lvl w:ilvl="8" w:tplc="04190005" w:tentative="1">
      <w:start w:val="1"/>
      <w:numFmt w:val="bullet"/>
      <w:lvlText w:val=""/>
      <w:lvlJc w:val="left"/>
      <w:pPr>
        <w:ind w:left="7266" w:hanging="360"/>
      </w:pPr>
      <w:rPr>
        <w:rFonts w:ascii="Wingdings" w:hAnsi="Wingdings" w:hint="default"/>
      </w:rPr>
    </w:lvl>
  </w:abstractNum>
  <w:abstractNum w:abstractNumId="6" w15:restartNumberingAfterBreak="0">
    <w:nsid w:val="36C02AD5"/>
    <w:multiLevelType w:val="hybridMultilevel"/>
    <w:tmpl w:val="E6ACD850"/>
    <w:lvl w:ilvl="0" w:tplc="04190011">
      <w:start w:val="1"/>
      <w:numFmt w:val="decimal"/>
      <w:lvlText w:val="%1)"/>
      <w:lvlJc w:val="left"/>
      <w:pPr>
        <w:ind w:left="927" w:hanging="360"/>
      </w:pPr>
    </w:lvl>
    <w:lvl w:ilvl="1" w:tplc="04190019" w:tentative="1">
      <w:start w:val="1"/>
      <w:numFmt w:val="lowerLetter"/>
      <w:lvlText w:val="%2."/>
      <w:lvlJc w:val="left"/>
      <w:pPr>
        <w:ind w:left="1722" w:hanging="360"/>
      </w:pPr>
    </w:lvl>
    <w:lvl w:ilvl="2" w:tplc="0419001B" w:tentative="1">
      <w:start w:val="1"/>
      <w:numFmt w:val="lowerRoman"/>
      <w:lvlText w:val="%3."/>
      <w:lvlJc w:val="right"/>
      <w:pPr>
        <w:ind w:left="2442" w:hanging="180"/>
      </w:pPr>
    </w:lvl>
    <w:lvl w:ilvl="3" w:tplc="0419000F" w:tentative="1">
      <w:start w:val="1"/>
      <w:numFmt w:val="decimal"/>
      <w:lvlText w:val="%4."/>
      <w:lvlJc w:val="left"/>
      <w:pPr>
        <w:ind w:left="3162" w:hanging="360"/>
      </w:pPr>
    </w:lvl>
    <w:lvl w:ilvl="4" w:tplc="04190019" w:tentative="1">
      <w:start w:val="1"/>
      <w:numFmt w:val="lowerLetter"/>
      <w:lvlText w:val="%5."/>
      <w:lvlJc w:val="left"/>
      <w:pPr>
        <w:ind w:left="3882" w:hanging="360"/>
      </w:pPr>
    </w:lvl>
    <w:lvl w:ilvl="5" w:tplc="0419001B" w:tentative="1">
      <w:start w:val="1"/>
      <w:numFmt w:val="lowerRoman"/>
      <w:lvlText w:val="%6."/>
      <w:lvlJc w:val="right"/>
      <w:pPr>
        <w:ind w:left="4602" w:hanging="180"/>
      </w:pPr>
    </w:lvl>
    <w:lvl w:ilvl="6" w:tplc="0419000F" w:tentative="1">
      <w:start w:val="1"/>
      <w:numFmt w:val="decimal"/>
      <w:lvlText w:val="%7."/>
      <w:lvlJc w:val="left"/>
      <w:pPr>
        <w:ind w:left="5322" w:hanging="360"/>
      </w:pPr>
    </w:lvl>
    <w:lvl w:ilvl="7" w:tplc="04190019" w:tentative="1">
      <w:start w:val="1"/>
      <w:numFmt w:val="lowerLetter"/>
      <w:lvlText w:val="%8."/>
      <w:lvlJc w:val="left"/>
      <w:pPr>
        <w:ind w:left="6042" w:hanging="360"/>
      </w:pPr>
    </w:lvl>
    <w:lvl w:ilvl="8" w:tplc="0419001B" w:tentative="1">
      <w:start w:val="1"/>
      <w:numFmt w:val="lowerRoman"/>
      <w:lvlText w:val="%9."/>
      <w:lvlJc w:val="right"/>
      <w:pPr>
        <w:ind w:left="6762" w:hanging="180"/>
      </w:pPr>
    </w:lvl>
  </w:abstractNum>
  <w:abstractNum w:abstractNumId="7" w15:restartNumberingAfterBreak="0">
    <w:nsid w:val="3BE0416B"/>
    <w:multiLevelType w:val="hybridMultilevel"/>
    <w:tmpl w:val="51D6150E"/>
    <w:lvl w:ilvl="0" w:tplc="C6BEE534">
      <w:start w:val="1"/>
      <w:numFmt w:val="decimal"/>
      <w:lvlText w:val="%1."/>
      <w:lvlJc w:val="left"/>
      <w:pPr>
        <w:tabs>
          <w:tab w:val="num" w:pos="540"/>
        </w:tabs>
        <w:ind w:left="540" w:hanging="360"/>
      </w:pPr>
      <w:rPr>
        <w:b/>
        <w:lang w:val="ru-RU"/>
      </w:rPr>
    </w:lvl>
    <w:lvl w:ilvl="1" w:tplc="CCDCD418">
      <w:start w:val="4"/>
      <w:numFmt w:val="decimal"/>
      <w:lvlText w:val="%2)"/>
      <w:lvlJc w:val="left"/>
      <w:pPr>
        <w:tabs>
          <w:tab w:val="num" w:pos="1440"/>
        </w:tabs>
        <w:ind w:left="1440" w:hanging="360"/>
      </w:pPr>
      <w:rPr>
        <w:rFonts w:ascii="Times New Roman" w:eastAsia="Times New Roman" w:hAnsi="Times New Roman" w:cs="Times New Roman" w:hint="default"/>
        <w:b/>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15:restartNumberingAfterBreak="0">
    <w:nsid w:val="44C16565"/>
    <w:multiLevelType w:val="hybridMultilevel"/>
    <w:tmpl w:val="7040D5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46B84AF0"/>
    <w:multiLevelType w:val="hybridMultilevel"/>
    <w:tmpl w:val="444453F0"/>
    <w:lvl w:ilvl="0" w:tplc="04190001">
      <w:start w:val="1"/>
      <w:numFmt w:val="bullet"/>
      <w:lvlText w:val=""/>
      <w:lvlJc w:val="left"/>
      <w:pPr>
        <w:ind w:left="1070" w:hanging="360"/>
      </w:pPr>
      <w:rPr>
        <w:rFonts w:ascii="Symbol" w:hAnsi="Symbol" w:hint="default"/>
        <w:color w:val="auto"/>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 w15:restartNumberingAfterBreak="0">
    <w:nsid w:val="4A697273"/>
    <w:multiLevelType w:val="hybridMultilevel"/>
    <w:tmpl w:val="600C44E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15:restartNumberingAfterBreak="0">
    <w:nsid w:val="54562802"/>
    <w:multiLevelType w:val="hybridMultilevel"/>
    <w:tmpl w:val="2FAAD246"/>
    <w:lvl w:ilvl="0" w:tplc="7FB47CF2">
      <w:start w:val="1"/>
      <w:numFmt w:val="bullet"/>
      <w:lvlText w:val="-"/>
      <w:lvlJc w:val="left"/>
      <w:pPr>
        <w:ind w:left="928" w:hanging="360"/>
      </w:pPr>
      <w:rPr>
        <w:rFonts w:ascii="Shruti" w:hAnsi="Shrut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56B365CB"/>
    <w:multiLevelType w:val="hybridMultilevel"/>
    <w:tmpl w:val="AF107072"/>
    <w:lvl w:ilvl="0" w:tplc="C588A66C">
      <w:start w:val="1"/>
      <w:numFmt w:val="bullet"/>
      <w:lvlText w:val="-"/>
      <w:lvlJc w:val="left"/>
      <w:pPr>
        <w:ind w:left="1287" w:hanging="360"/>
      </w:pPr>
      <w:rPr>
        <w:rFonts w:ascii="Segoe UI" w:hAnsi="Segoe UI"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579D6552"/>
    <w:multiLevelType w:val="hybridMultilevel"/>
    <w:tmpl w:val="720EFE74"/>
    <w:lvl w:ilvl="0" w:tplc="04190001">
      <w:start w:val="1"/>
      <w:numFmt w:val="bullet"/>
      <w:lvlText w:val=""/>
      <w:lvlJc w:val="left"/>
      <w:pPr>
        <w:ind w:left="1506" w:hanging="360"/>
      </w:pPr>
      <w:rPr>
        <w:rFonts w:ascii="Symbol" w:hAnsi="Symbol" w:hint="default"/>
      </w:rPr>
    </w:lvl>
    <w:lvl w:ilvl="1" w:tplc="04190003" w:tentative="1">
      <w:start w:val="1"/>
      <w:numFmt w:val="bullet"/>
      <w:lvlText w:val="o"/>
      <w:lvlJc w:val="left"/>
      <w:pPr>
        <w:ind w:left="2226" w:hanging="360"/>
      </w:pPr>
      <w:rPr>
        <w:rFonts w:ascii="Courier New" w:hAnsi="Courier New" w:cs="Courier New" w:hint="default"/>
      </w:rPr>
    </w:lvl>
    <w:lvl w:ilvl="2" w:tplc="04190005" w:tentative="1">
      <w:start w:val="1"/>
      <w:numFmt w:val="bullet"/>
      <w:lvlText w:val=""/>
      <w:lvlJc w:val="left"/>
      <w:pPr>
        <w:ind w:left="2946" w:hanging="360"/>
      </w:pPr>
      <w:rPr>
        <w:rFonts w:ascii="Wingdings" w:hAnsi="Wingdings" w:hint="default"/>
      </w:rPr>
    </w:lvl>
    <w:lvl w:ilvl="3" w:tplc="04190001" w:tentative="1">
      <w:start w:val="1"/>
      <w:numFmt w:val="bullet"/>
      <w:lvlText w:val=""/>
      <w:lvlJc w:val="left"/>
      <w:pPr>
        <w:ind w:left="3666" w:hanging="360"/>
      </w:pPr>
      <w:rPr>
        <w:rFonts w:ascii="Symbol" w:hAnsi="Symbol" w:hint="default"/>
      </w:rPr>
    </w:lvl>
    <w:lvl w:ilvl="4" w:tplc="04190003" w:tentative="1">
      <w:start w:val="1"/>
      <w:numFmt w:val="bullet"/>
      <w:lvlText w:val="o"/>
      <w:lvlJc w:val="left"/>
      <w:pPr>
        <w:ind w:left="4386" w:hanging="360"/>
      </w:pPr>
      <w:rPr>
        <w:rFonts w:ascii="Courier New" w:hAnsi="Courier New" w:cs="Courier New" w:hint="default"/>
      </w:rPr>
    </w:lvl>
    <w:lvl w:ilvl="5" w:tplc="04190005" w:tentative="1">
      <w:start w:val="1"/>
      <w:numFmt w:val="bullet"/>
      <w:lvlText w:val=""/>
      <w:lvlJc w:val="left"/>
      <w:pPr>
        <w:ind w:left="5106" w:hanging="360"/>
      </w:pPr>
      <w:rPr>
        <w:rFonts w:ascii="Wingdings" w:hAnsi="Wingdings" w:hint="default"/>
      </w:rPr>
    </w:lvl>
    <w:lvl w:ilvl="6" w:tplc="04190001" w:tentative="1">
      <w:start w:val="1"/>
      <w:numFmt w:val="bullet"/>
      <w:lvlText w:val=""/>
      <w:lvlJc w:val="left"/>
      <w:pPr>
        <w:ind w:left="5826" w:hanging="360"/>
      </w:pPr>
      <w:rPr>
        <w:rFonts w:ascii="Symbol" w:hAnsi="Symbol" w:hint="default"/>
      </w:rPr>
    </w:lvl>
    <w:lvl w:ilvl="7" w:tplc="04190003" w:tentative="1">
      <w:start w:val="1"/>
      <w:numFmt w:val="bullet"/>
      <w:lvlText w:val="o"/>
      <w:lvlJc w:val="left"/>
      <w:pPr>
        <w:ind w:left="6546" w:hanging="360"/>
      </w:pPr>
      <w:rPr>
        <w:rFonts w:ascii="Courier New" w:hAnsi="Courier New" w:cs="Courier New" w:hint="default"/>
      </w:rPr>
    </w:lvl>
    <w:lvl w:ilvl="8" w:tplc="04190005" w:tentative="1">
      <w:start w:val="1"/>
      <w:numFmt w:val="bullet"/>
      <w:lvlText w:val=""/>
      <w:lvlJc w:val="left"/>
      <w:pPr>
        <w:ind w:left="7266" w:hanging="360"/>
      </w:pPr>
      <w:rPr>
        <w:rFonts w:ascii="Wingdings" w:hAnsi="Wingdings" w:hint="default"/>
      </w:rPr>
    </w:lvl>
  </w:abstractNum>
  <w:abstractNum w:abstractNumId="14" w15:restartNumberingAfterBreak="0">
    <w:nsid w:val="5B0D57C7"/>
    <w:multiLevelType w:val="hybridMultilevel"/>
    <w:tmpl w:val="00B226B6"/>
    <w:lvl w:ilvl="0" w:tplc="7FB47CF2">
      <w:start w:val="1"/>
      <w:numFmt w:val="bullet"/>
      <w:lvlText w:val="-"/>
      <w:lvlJc w:val="left"/>
      <w:pPr>
        <w:ind w:left="1287" w:hanging="360"/>
      </w:pPr>
      <w:rPr>
        <w:rFonts w:ascii="Shruti" w:hAnsi="Shruti"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601F49C1"/>
    <w:multiLevelType w:val="hybridMultilevel"/>
    <w:tmpl w:val="5CC2E256"/>
    <w:lvl w:ilvl="0" w:tplc="7FB47CF2">
      <w:start w:val="1"/>
      <w:numFmt w:val="bullet"/>
      <w:lvlText w:val="-"/>
      <w:lvlJc w:val="left"/>
      <w:pPr>
        <w:ind w:left="1146" w:hanging="360"/>
      </w:pPr>
      <w:rPr>
        <w:rFonts w:ascii="Shruti" w:hAnsi="Shruti" w:hint="default"/>
        <w:color w:val="auto"/>
      </w:rPr>
    </w:lvl>
    <w:lvl w:ilvl="1" w:tplc="04190005">
      <w:start w:val="1"/>
      <w:numFmt w:val="bullet"/>
      <w:lvlText w:val=""/>
      <w:lvlJc w:val="left"/>
      <w:pPr>
        <w:ind w:left="1866" w:hanging="360"/>
      </w:pPr>
      <w:rPr>
        <w:rFonts w:ascii="Wingdings" w:hAnsi="Wingdings"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6" w15:restartNumberingAfterBreak="0">
    <w:nsid w:val="66FD4ADF"/>
    <w:multiLevelType w:val="hybridMultilevel"/>
    <w:tmpl w:val="3A18020A"/>
    <w:lvl w:ilvl="0" w:tplc="C588A66C">
      <w:start w:val="1"/>
      <w:numFmt w:val="bullet"/>
      <w:lvlText w:val="-"/>
      <w:lvlJc w:val="left"/>
      <w:pPr>
        <w:ind w:left="1287" w:hanging="360"/>
      </w:pPr>
      <w:rPr>
        <w:rFonts w:ascii="Segoe UI" w:hAnsi="Segoe UI"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683C1BE1"/>
    <w:multiLevelType w:val="hybridMultilevel"/>
    <w:tmpl w:val="FC0C21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69B814BE"/>
    <w:multiLevelType w:val="hybridMultilevel"/>
    <w:tmpl w:val="76C6F5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77A541BE"/>
    <w:multiLevelType w:val="hybridMultilevel"/>
    <w:tmpl w:val="A372F040"/>
    <w:lvl w:ilvl="0" w:tplc="C588A66C">
      <w:start w:val="1"/>
      <w:numFmt w:val="bullet"/>
      <w:lvlText w:val="-"/>
      <w:lvlJc w:val="left"/>
      <w:pPr>
        <w:ind w:left="1070" w:hanging="360"/>
      </w:pPr>
      <w:rPr>
        <w:rFonts w:ascii="Segoe UI" w:hAnsi="Segoe UI" w:hint="default"/>
        <w:color w:val="auto"/>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0" w15:restartNumberingAfterBreak="0">
    <w:nsid w:val="7D435745"/>
    <w:multiLevelType w:val="hybridMultilevel"/>
    <w:tmpl w:val="8FD6706A"/>
    <w:lvl w:ilvl="0" w:tplc="C588A66C">
      <w:start w:val="1"/>
      <w:numFmt w:val="bullet"/>
      <w:lvlText w:val="-"/>
      <w:lvlJc w:val="left"/>
      <w:pPr>
        <w:ind w:left="1287" w:hanging="360"/>
      </w:pPr>
      <w:rPr>
        <w:rFonts w:ascii="Segoe UI" w:hAnsi="Segoe UI"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15:restartNumberingAfterBreak="0">
    <w:nsid w:val="7FCC0A8A"/>
    <w:multiLevelType w:val="hybridMultilevel"/>
    <w:tmpl w:val="1026EE34"/>
    <w:lvl w:ilvl="0" w:tplc="737256BE">
      <w:start w:val="1"/>
      <w:numFmt w:val="decimal"/>
      <w:lvlText w:val="%1)"/>
      <w:lvlJc w:val="left"/>
      <w:pPr>
        <w:ind w:left="1200" w:hanging="48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 w15:restartNumberingAfterBreak="0">
    <w:nsid w:val="7FFD5758"/>
    <w:multiLevelType w:val="hybridMultilevel"/>
    <w:tmpl w:val="74C62BE6"/>
    <w:lvl w:ilvl="0" w:tplc="04190011">
      <w:start w:val="1"/>
      <w:numFmt w:val="decimal"/>
      <w:lvlText w:val="%1)"/>
      <w:lvlJc w:val="left"/>
      <w:pPr>
        <w:tabs>
          <w:tab w:val="num" w:pos="720"/>
        </w:tabs>
        <w:ind w:left="720" w:hanging="360"/>
      </w:pPr>
      <w:rPr>
        <w:rFonts w:hint="default"/>
      </w:rPr>
    </w:lvl>
    <w:lvl w:ilvl="1" w:tplc="6986B7D2">
      <w:start w:val="3"/>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
  </w:num>
  <w:num w:numId="2">
    <w:abstractNumId w:val="6"/>
  </w:num>
  <w:num w:numId="3">
    <w:abstractNumId w:val="11"/>
  </w:num>
  <w:num w:numId="4">
    <w:abstractNumId w:val="2"/>
  </w:num>
  <w:num w:numId="5">
    <w:abstractNumId w:val="9"/>
  </w:num>
  <w:num w:numId="6">
    <w:abstractNumId w:val="15"/>
  </w:num>
  <w:num w:numId="7">
    <w:abstractNumId w:val="12"/>
  </w:num>
  <w:num w:numId="8">
    <w:abstractNumId w:val="4"/>
  </w:num>
  <w:num w:numId="9">
    <w:abstractNumId w:val="16"/>
  </w:num>
  <w:num w:numId="10">
    <w:abstractNumId w:val="20"/>
  </w:num>
  <w:num w:numId="11">
    <w:abstractNumId w:val="19"/>
  </w:num>
  <w:num w:numId="12">
    <w:abstractNumId w:val="18"/>
  </w:num>
  <w:num w:numId="13">
    <w:abstractNumId w:val="13"/>
  </w:num>
  <w:num w:numId="14">
    <w:abstractNumId w:val="14"/>
  </w:num>
  <w:num w:numId="15">
    <w:abstractNumId w:val="5"/>
  </w:num>
  <w:num w:numId="16">
    <w:abstractNumId w:val="8"/>
  </w:num>
  <w:num w:numId="17">
    <w:abstractNumId w:val="10"/>
  </w:num>
  <w:num w:numId="18">
    <w:abstractNumId w:val="7"/>
  </w:num>
  <w:num w:numId="19">
    <w:abstractNumId w:val="22"/>
  </w:num>
  <w:num w:numId="20">
    <w:abstractNumId w:val="21"/>
  </w:num>
  <w:num w:numId="21">
    <w:abstractNumId w:val="17"/>
  </w:num>
  <w:num w:numId="22">
    <w:abstractNumId w:val="3"/>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1F3B"/>
    <w:rsid w:val="000311B3"/>
    <w:rsid w:val="00071420"/>
    <w:rsid w:val="00075782"/>
    <w:rsid w:val="001F4229"/>
    <w:rsid w:val="002323DA"/>
    <w:rsid w:val="0029095A"/>
    <w:rsid w:val="002B0F6F"/>
    <w:rsid w:val="002F3B3F"/>
    <w:rsid w:val="00360279"/>
    <w:rsid w:val="003B4DBF"/>
    <w:rsid w:val="003B6E8C"/>
    <w:rsid w:val="003E5152"/>
    <w:rsid w:val="004236C8"/>
    <w:rsid w:val="00456CF8"/>
    <w:rsid w:val="00487443"/>
    <w:rsid w:val="004B1EB5"/>
    <w:rsid w:val="004E2DF5"/>
    <w:rsid w:val="00531F3B"/>
    <w:rsid w:val="005413EC"/>
    <w:rsid w:val="005461F8"/>
    <w:rsid w:val="00555D4B"/>
    <w:rsid w:val="005964EF"/>
    <w:rsid w:val="005B2A94"/>
    <w:rsid w:val="005B564F"/>
    <w:rsid w:val="005E6026"/>
    <w:rsid w:val="00602FA6"/>
    <w:rsid w:val="00605607"/>
    <w:rsid w:val="0063246E"/>
    <w:rsid w:val="00702021"/>
    <w:rsid w:val="00713B44"/>
    <w:rsid w:val="00764AA4"/>
    <w:rsid w:val="00781ABC"/>
    <w:rsid w:val="007E7B25"/>
    <w:rsid w:val="007F3347"/>
    <w:rsid w:val="008340EA"/>
    <w:rsid w:val="00864DA4"/>
    <w:rsid w:val="008934A6"/>
    <w:rsid w:val="009746C2"/>
    <w:rsid w:val="009C762D"/>
    <w:rsid w:val="00A42F9C"/>
    <w:rsid w:val="00A61182"/>
    <w:rsid w:val="00AC7543"/>
    <w:rsid w:val="00AD33E1"/>
    <w:rsid w:val="00B31F97"/>
    <w:rsid w:val="00B46EE9"/>
    <w:rsid w:val="00B96D83"/>
    <w:rsid w:val="00BC0749"/>
    <w:rsid w:val="00C34E43"/>
    <w:rsid w:val="00C415AB"/>
    <w:rsid w:val="00C94D91"/>
    <w:rsid w:val="00CA546C"/>
    <w:rsid w:val="00CB2F32"/>
    <w:rsid w:val="00D0446F"/>
    <w:rsid w:val="00F11E83"/>
    <w:rsid w:val="00FC229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2BB5C5"/>
  <w15:chartTrackingRefBased/>
  <w15:docId w15:val="{E49F4182-F4D3-4631-949A-F96A03335F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iPriority="0" w:unhideWhenUsed="1"/>
    <w:lsdException w:name="footer" w:semiHidden="1" w:uiPriority="0" w:unhideWhenUsed="1"/>
    <w:lsdException w:name="index heading" w:semiHidden="1" w:uiPriority="0" w:unhideWhenUsed="1" w:qFormat="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iPriority="0" w:unhideWhenUsed="1"/>
    <w:lsdException w:name="Table Web 3" w:semiHidden="1" w:unhideWhenUsed="1"/>
    <w:lsdException w:name="Balloon Text" w:semiHidden="1" w:uiPriority="0"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B1EB5"/>
  </w:style>
  <w:style w:type="paragraph" w:styleId="1">
    <w:name w:val="heading 1"/>
    <w:basedOn w:val="a"/>
    <w:next w:val="a"/>
    <w:link w:val="10"/>
    <w:qFormat/>
    <w:rsid w:val="00781ABC"/>
    <w:pPr>
      <w:keepNext/>
      <w:keepLines/>
      <w:spacing w:before="240" w:after="0"/>
      <w:outlineLvl w:val="0"/>
    </w:pPr>
    <w:rPr>
      <w:rFonts w:ascii="Cambria" w:eastAsia="Times New Roman" w:hAnsi="Cambria" w:cs="Times New Roman"/>
      <w:b/>
      <w:bCs/>
      <w:color w:val="365F91"/>
      <w:sz w:val="28"/>
      <w:szCs w:val="28"/>
    </w:rPr>
  </w:style>
  <w:style w:type="paragraph" w:styleId="2">
    <w:name w:val="heading 2"/>
    <w:basedOn w:val="a"/>
    <w:next w:val="a"/>
    <w:link w:val="20"/>
    <w:unhideWhenUsed/>
    <w:qFormat/>
    <w:rsid w:val="00713B4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aliases w:val="Заголовок 3 Знак1,Заголовок 3 Знак Знак, Знак Знак Знак,Знак Знак Знак"/>
    <w:basedOn w:val="a"/>
    <w:next w:val="a0"/>
    <w:link w:val="30"/>
    <w:qFormat/>
    <w:rsid w:val="00781ABC"/>
    <w:pPr>
      <w:tabs>
        <w:tab w:val="left" w:pos="0"/>
        <w:tab w:val="num" w:pos="720"/>
      </w:tabs>
      <w:suppressAutoHyphens/>
      <w:spacing w:after="136" w:line="288" w:lineRule="atLeast"/>
      <w:ind w:left="720" w:hanging="720"/>
      <w:outlineLvl w:val="2"/>
    </w:pPr>
    <w:rPr>
      <w:rFonts w:ascii="Tahoma" w:eastAsia="Times New Roman" w:hAnsi="Tahoma" w:cs="Tahoma"/>
      <w:kern w:val="1"/>
      <w:sz w:val="29"/>
      <w:szCs w:val="29"/>
      <w:lang w:eastAsia="ar-SA"/>
    </w:rPr>
  </w:style>
  <w:style w:type="paragraph" w:styleId="4">
    <w:name w:val="heading 4"/>
    <w:basedOn w:val="a"/>
    <w:next w:val="a"/>
    <w:link w:val="40"/>
    <w:uiPriority w:val="9"/>
    <w:semiHidden/>
    <w:unhideWhenUsed/>
    <w:qFormat/>
    <w:rsid w:val="00B96D83"/>
    <w:pPr>
      <w:keepNext/>
      <w:keepLines/>
      <w:spacing w:before="40" w:after="0"/>
      <w:outlineLvl w:val="3"/>
    </w:pPr>
    <w:rPr>
      <w:rFonts w:ascii="Cambria" w:eastAsia="Cambria" w:hAnsi="Cambria" w:cs="Cambria"/>
      <w:b/>
      <w:bCs/>
      <w:i/>
      <w:iCs/>
      <w:color w:val="4F81BD"/>
      <w:sz w:val="24"/>
      <w:szCs w:val="24"/>
      <w:lang w:eastAsia="ru-RU"/>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rmal (Web)"/>
    <w:basedOn w:val="a"/>
    <w:uiPriority w:val="99"/>
    <w:unhideWhenUsed/>
    <w:rsid w:val="007E7B25"/>
    <w:pPr>
      <w:spacing w:before="100" w:beforeAutospacing="1" w:after="100" w:afterAutospacing="1" w:line="240" w:lineRule="auto"/>
    </w:pPr>
    <w:rPr>
      <w:rFonts w:ascii="Times New Roman" w:eastAsiaTheme="minorEastAsia" w:hAnsi="Times New Roman" w:cs="Times New Roman"/>
      <w:sz w:val="24"/>
      <w:szCs w:val="24"/>
      <w:lang w:eastAsia="ru-RU"/>
    </w:rPr>
  </w:style>
  <w:style w:type="paragraph" w:customStyle="1" w:styleId="11">
    <w:name w:val="Заголовок 11"/>
    <w:basedOn w:val="a"/>
    <w:next w:val="a"/>
    <w:uiPriority w:val="9"/>
    <w:qFormat/>
    <w:rsid w:val="00781ABC"/>
    <w:pPr>
      <w:keepNext/>
      <w:keepLines/>
      <w:spacing w:before="480" w:after="0" w:line="276" w:lineRule="auto"/>
      <w:outlineLvl w:val="0"/>
    </w:pPr>
    <w:rPr>
      <w:rFonts w:ascii="Cambria" w:eastAsia="Times New Roman" w:hAnsi="Cambria" w:cs="Times New Roman"/>
      <w:b/>
      <w:bCs/>
      <w:color w:val="365F91"/>
      <w:sz w:val="28"/>
      <w:szCs w:val="28"/>
    </w:rPr>
  </w:style>
  <w:style w:type="character" w:customStyle="1" w:styleId="30">
    <w:name w:val="Заголовок 3 Знак"/>
    <w:aliases w:val="Заголовок 3 Знак1 Знак,Заголовок 3 Знак Знак Знак, Знак Знак Знак Знак,Знак Знак Знак Знак"/>
    <w:basedOn w:val="a1"/>
    <w:link w:val="3"/>
    <w:rsid w:val="00781ABC"/>
    <w:rPr>
      <w:rFonts w:ascii="Tahoma" w:eastAsia="Times New Roman" w:hAnsi="Tahoma" w:cs="Tahoma"/>
      <w:kern w:val="1"/>
      <w:sz w:val="29"/>
      <w:szCs w:val="29"/>
      <w:lang w:eastAsia="ar-SA"/>
    </w:rPr>
  </w:style>
  <w:style w:type="numbering" w:customStyle="1" w:styleId="12">
    <w:name w:val="Нет списка1"/>
    <w:next w:val="a3"/>
    <w:uiPriority w:val="99"/>
    <w:semiHidden/>
    <w:unhideWhenUsed/>
    <w:rsid w:val="00781ABC"/>
  </w:style>
  <w:style w:type="character" w:customStyle="1" w:styleId="10">
    <w:name w:val="Заголовок 1 Знак"/>
    <w:basedOn w:val="a1"/>
    <w:link w:val="1"/>
    <w:rsid w:val="00781ABC"/>
    <w:rPr>
      <w:rFonts w:ascii="Cambria" w:eastAsia="Times New Roman" w:hAnsi="Cambria" w:cs="Times New Roman"/>
      <w:b/>
      <w:bCs/>
      <w:color w:val="365F91"/>
      <w:sz w:val="28"/>
      <w:szCs w:val="28"/>
    </w:rPr>
  </w:style>
  <w:style w:type="paragraph" w:customStyle="1" w:styleId="ConsPlusNormal">
    <w:name w:val="ConsPlusNormal"/>
    <w:link w:val="ConsPlusNormal0"/>
    <w:qFormat/>
    <w:rsid w:val="00781ABC"/>
    <w:pPr>
      <w:widowControl w:val="0"/>
      <w:autoSpaceDE w:val="0"/>
      <w:autoSpaceDN w:val="0"/>
      <w:adjustRightInd w:val="0"/>
      <w:spacing w:after="0" w:line="240" w:lineRule="auto"/>
    </w:pPr>
    <w:rPr>
      <w:rFonts w:ascii="Calibri" w:eastAsia="Times New Roman" w:hAnsi="Calibri" w:cs="Calibri"/>
      <w:lang w:eastAsia="ru-RU"/>
    </w:rPr>
  </w:style>
  <w:style w:type="paragraph" w:customStyle="1" w:styleId="ConsPlusNonformat">
    <w:name w:val="ConsPlusNonformat"/>
    <w:qFormat/>
    <w:rsid w:val="00781ABC"/>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uiPriority w:val="99"/>
    <w:qFormat/>
    <w:rsid w:val="00781ABC"/>
    <w:pPr>
      <w:widowControl w:val="0"/>
      <w:autoSpaceDE w:val="0"/>
      <w:autoSpaceDN w:val="0"/>
      <w:adjustRightInd w:val="0"/>
      <w:spacing w:after="0" w:line="240" w:lineRule="auto"/>
    </w:pPr>
    <w:rPr>
      <w:rFonts w:ascii="Calibri" w:eastAsia="Times New Roman" w:hAnsi="Calibri" w:cs="Calibri"/>
      <w:b/>
      <w:bCs/>
      <w:lang w:eastAsia="ru-RU"/>
    </w:rPr>
  </w:style>
  <w:style w:type="paragraph" w:customStyle="1" w:styleId="ConsPlusCell">
    <w:name w:val="ConsPlusCell"/>
    <w:uiPriority w:val="99"/>
    <w:rsid w:val="00781ABC"/>
    <w:pPr>
      <w:widowControl w:val="0"/>
      <w:autoSpaceDE w:val="0"/>
      <w:autoSpaceDN w:val="0"/>
      <w:adjustRightInd w:val="0"/>
      <w:spacing w:after="0" w:line="240" w:lineRule="auto"/>
    </w:pPr>
    <w:rPr>
      <w:rFonts w:ascii="Calibri" w:eastAsia="Times New Roman" w:hAnsi="Calibri" w:cs="Calibri"/>
      <w:lang w:eastAsia="ru-RU"/>
    </w:rPr>
  </w:style>
  <w:style w:type="paragraph" w:customStyle="1" w:styleId="a5">
    <w:name w:val="Шапка (герб)"/>
    <w:basedOn w:val="a"/>
    <w:rsid w:val="00781ABC"/>
    <w:pPr>
      <w:overflowPunct w:val="0"/>
      <w:autoSpaceDE w:val="0"/>
      <w:autoSpaceDN w:val="0"/>
      <w:adjustRightInd w:val="0"/>
      <w:spacing w:after="0" w:line="240" w:lineRule="auto"/>
      <w:jc w:val="right"/>
      <w:textAlignment w:val="baseline"/>
    </w:pPr>
    <w:rPr>
      <w:rFonts w:ascii="Century Schoolbook" w:eastAsia="Times New Roman" w:hAnsi="Century Schoolbook" w:cs="Times New Roman"/>
      <w:sz w:val="24"/>
      <w:szCs w:val="20"/>
      <w:lang w:eastAsia="ru-RU"/>
    </w:rPr>
  </w:style>
  <w:style w:type="paragraph" w:customStyle="1" w:styleId="13">
    <w:name w:val="Абзац списка1"/>
    <w:basedOn w:val="a"/>
    <w:next w:val="a6"/>
    <w:qFormat/>
    <w:rsid w:val="00781ABC"/>
    <w:pPr>
      <w:spacing w:after="200" w:line="276" w:lineRule="auto"/>
      <w:ind w:left="720"/>
      <w:contextualSpacing/>
    </w:pPr>
  </w:style>
  <w:style w:type="paragraph" w:styleId="a0">
    <w:name w:val="Body Text"/>
    <w:basedOn w:val="a"/>
    <w:link w:val="a7"/>
    <w:rsid w:val="00781ABC"/>
    <w:pPr>
      <w:suppressAutoHyphens/>
      <w:spacing w:after="120" w:line="276" w:lineRule="auto"/>
    </w:pPr>
    <w:rPr>
      <w:rFonts w:ascii="Calibri" w:eastAsia="Calibri" w:hAnsi="Calibri" w:cs="Times New Roman"/>
      <w:kern w:val="1"/>
      <w:lang w:eastAsia="ar-SA"/>
    </w:rPr>
  </w:style>
  <w:style w:type="character" w:customStyle="1" w:styleId="a7">
    <w:name w:val="Основной текст Знак"/>
    <w:basedOn w:val="a1"/>
    <w:link w:val="a0"/>
    <w:rsid w:val="00781ABC"/>
    <w:rPr>
      <w:rFonts w:ascii="Calibri" w:eastAsia="Calibri" w:hAnsi="Calibri" w:cs="Times New Roman"/>
      <w:kern w:val="1"/>
      <w:lang w:eastAsia="ar-SA"/>
    </w:rPr>
  </w:style>
  <w:style w:type="character" w:customStyle="1" w:styleId="ConsPlusNormal0">
    <w:name w:val="ConsPlusNormal Знак"/>
    <w:link w:val="ConsPlusNormal"/>
    <w:rsid w:val="00781ABC"/>
    <w:rPr>
      <w:rFonts w:ascii="Calibri" w:eastAsia="Times New Roman" w:hAnsi="Calibri" w:cs="Calibri"/>
      <w:lang w:eastAsia="ru-RU"/>
    </w:rPr>
  </w:style>
  <w:style w:type="table" w:styleId="a8">
    <w:name w:val="Table Grid"/>
    <w:basedOn w:val="a2"/>
    <w:uiPriority w:val="59"/>
    <w:rsid w:val="00781AB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ody Text Indent"/>
    <w:basedOn w:val="a"/>
    <w:link w:val="aa"/>
    <w:rsid w:val="00781ABC"/>
    <w:pPr>
      <w:suppressAutoHyphens/>
      <w:spacing w:after="120" w:line="276" w:lineRule="auto"/>
      <w:ind w:left="283"/>
    </w:pPr>
    <w:rPr>
      <w:rFonts w:ascii="Calibri" w:eastAsia="Calibri" w:hAnsi="Calibri" w:cs="Times New Roman"/>
      <w:kern w:val="1"/>
      <w:lang w:eastAsia="ar-SA"/>
    </w:rPr>
  </w:style>
  <w:style w:type="character" w:customStyle="1" w:styleId="aa">
    <w:name w:val="Основной текст с отступом Знак"/>
    <w:basedOn w:val="a1"/>
    <w:link w:val="a9"/>
    <w:rsid w:val="00781ABC"/>
    <w:rPr>
      <w:rFonts w:ascii="Calibri" w:eastAsia="Calibri" w:hAnsi="Calibri" w:cs="Times New Roman"/>
      <w:kern w:val="1"/>
      <w:lang w:eastAsia="ar-SA"/>
    </w:rPr>
  </w:style>
  <w:style w:type="paragraph" w:styleId="ab">
    <w:name w:val="No Spacing"/>
    <w:link w:val="ac"/>
    <w:uiPriority w:val="1"/>
    <w:qFormat/>
    <w:rsid w:val="00781ABC"/>
    <w:pPr>
      <w:spacing w:after="0" w:line="240" w:lineRule="auto"/>
    </w:pPr>
    <w:rPr>
      <w:rFonts w:ascii="Times New Roman" w:eastAsia="Times New Roman" w:hAnsi="Times New Roman" w:cs="Times New Roman"/>
      <w:sz w:val="24"/>
      <w:szCs w:val="24"/>
      <w:lang w:eastAsia="ru-RU"/>
    </w:rPr>
  </w:style>
  <w:style w:type="table" w:customStyle="1" w:styleId="130">
    <w:name w:val="Сетка таблицы13"/>
    <w:basedOn w:val="a2"/>
    <w:next w:val="a8"/>
    <w:uiPriority w:val="59"/>
    <w:rsid w:val="00781AB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Сетка таблицы14"/>
    <w:basedOn w:val="a2"/>
    <w:next w:val="a8"/>
    <w:uiPriority w:val="59"/>
    <w:rsid w:val="00781AB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
    <w:name w:val="Body text_"/>
    <w:link w:val="Bodytext1"/>
    <w:rsid w:val="00781ABC"/>
    <w:rPr>
      <w:rFonts w:ascii="Arial" w:eastAsia="Arial Unicode MS" w:hAnsi="Arial" w:cs="Arial"/>
      <w:sz w:val="15"/>
      <w:szCs w:val="15"/>
      <w:shd w:val="clear" w:color="auto" w:fill="FFFFFF"/>
      <w:lang w:eastAsia="ru-RU"/>
    </w:rPr>
  </w:style>
  <w:style w:type="paragraph" w:customStyle="1" w:styleId="Bodytext1">
    <w:name w:val="Body text1"/>
    <w:basedOn w:val="a"/>
    <w:link w:val="Bodytext"/>
    <w:rsid w:val="00781ABC"/>
    <w:pPr>
      <w:shd w:val="clear" w:color="auto" w:fill="FFFFFF"/>
      <w:spacing w:before="3720" w:after="0" w:line="192" w:lineRule="exact"/>
      <w:jc w:val="center"/>
    </w:pPr>
    <w:rPr>
      <w:rFonts w:ascii="Arial" w:eastAsia="Arial Unicode MS" w:hAnsi="Arial" w:cs="Arial"/>
      <w:sz w:val="15"/>
      <w:szCs w:val="15"/>
      <w:lang w:eastAsia="ru-RU"/>
    </w:rPr>
  </w:style>
  <w:style w:type="character" w:customStyle="1" w:styleId="Heading2">
    <w:name w:val="Heading #2_"/>
    <w:link w:val="Heading20"/>
    <w:rsid w:val="00781ABC"/>
    <w:rPr>
      <w:rFonts w:ascii="Arial" w:eastAsia="Arial Unicode MS" w:hAnsi="Arial" w:cs="Arial"/>
      <w:b/>
      <w:bCs/>
      <w:sz w:val="15"/>
      <w:szCs w:val="15"/>
      <w:shd w:val="clear" w:color="auto" w:fill="FFFFFF"/>
      <w:lang w:eastAsia="ru-RU"/>
    </w:rPr>
  </w:style>
  <w:style w:type="paragraph" w:customStyle="1" w:styleId="Heading20">
    <w:name w:val="Heading #2"/>
    <w:basedOn w:val="a"/>
    <w:link w:val="Heading2"/>
    <w:rsid w:val="00781ABC"/>
    <w:pPr>
      <w:shd w:val="clear" w:color="auto" w:fill="FFFFFF"/>
      <w:spacing w:before="120" w:after="0" w:line="240" w:lineRule="atLeast"/>
      <w:jc w:val="both"/>
      <w:outlineLvl w:val="1"/>
    </w:pPr>
    <w:rPr>
      <w:rFonts w:ascii="Arial" w:eastAsia="Arial Unicode MS" w:hAnsi="Arial" w:cs="Arial"/>
      <w:b/>
      <w:bCs/>
      <w:sz w:val="15"/>
      <w:szCs w:val="15"/>
      <w:lang w:eastAsia="ru-RU"/>
    </w:rPr>
  </w:style>
  <w:style w:type="character" w:customStyle="1" w:styleId="BodytextBold32">
    <w:name w:val="Body text + Bold32"/>
    <w:rsid w:val="00781ABC"/>
    <w:rPr>
      <w:rFonts w:ascii="Arial" w:eastAsia="Arial Unicode MS" w:hAnsi="Arial" w:cs="Arial"/>
      <w:b/>
      <w:bCs/>
      <w:spacing w:val="0"/>
      <w:sz w:val="15"/>
      <w:szCs w:val="15"/>
      <w:lang w:val="ru-RU" w:eastAsia="ru-RU" w:bidi="ar-SA"/>
    </w:rPr>
  </w:style>
  <w:style w:type="paragraph" w:customStyle="1" w:styleId="15">
    <w:name w:val="Верхний колонтитул1"/>
    <w:basedOn w:val="a"/>
    <w:next w:val="ad"/>
    <w:link w:val="ae"/>
    <w:uiPriority w:val="99"/>
    <w:unhideWhenUsed/>
    <w:rsid w:val="00781ABC"/>
    <w:pPr>
      <w:tabs>
        <w:tab w:val="center" w:pos="4677"/>
        <w:tab w:val="right" w:pos="9355"/>
      </w:tabs>
      <w:spacing w:after="0" w:line="240" w:lineRule="auto"/>
    </w:pPr>
  </w:style>
  <w:style w:type="character" w:customStyle="1" w:styleId="ae">
    <w:name w:val="Верхний колонтитул Знак"/>
    <w:basedOn w:val="a1"/>
    <w:link w:val="15"/>
    <w:qFormat/>
    <w:rsid w:val="00781ABC"/>
  </w:style>
  <w:style w:type="paragraph" w:customStyle="1" w:styleId="16">
    <w:name w:val="Нижний колонтитул1"/>
    <w:basedOn w:val="a"/>
    <w:next w:val="af"/>
    <w:link w:val="af0"/>
    <w:uiPriority w:val="99"/>
    <w:unhideWhenUsed/>
    <w:rsid w:val="00781ABC"/>
    <w:pPr>
      <w:tabs>
        <w:tab w:val="center" w:pos="4677"/>
        <w:tab w:val="right" w:pos="9355"/>
      </w:tabs>
      <w:spacing w:after="0" w:line="240" w:lineRule="auto"/>
    </w:pPr>
  </w:style>
  <w:style w:type="character" w:customStyle="1" w:styleId="af0">
    <w:name w:val="Нижний колонтитул Знак"/>
    <w:basedOn w:val="a1"/>
    <w:link w:val="16"/>
    <w:qFormat/>
    <w:rsid w:val="00781ABC"/>
  </w:style>
  <w:style w:type="paragraph" w:customStyle="1" w:styleId="Default">
    <w:name w:val="Default"/>
    <w:rsid w:val="00781ABC"/>
    <w:pPr>
      <w:autoSpaceDE w:val="0"/>
      <w:autoSpaceDN w:val="0"/>
      <w:adjustRightInd w:val="0"/>
      <w:spacing w:after="0" w:line="240" w:lineRule="auto"/>
    </w:pPr>
    <w:rPr>
      <w:rFonts w:ascii="Times New Roman" w:hAnsi="Times New Roman" w:cs="Times New Roman"/>
      <w:color w:val="000000"/>
      <w:sz w:val="24"/>
      <w:szCs w:val="24"/>
    </w:rPr>
  </w:style>
  <w:style w:type="character" w:styleId="af1">
    <w:name w:val="Hyperlink"/>
    <w:basedOn w:val="a1"/>
    <w:uiPriority w:val="99"/>
    <w:unhideWhenUsed/>
    <w:rsid w:val="00781ABC"/>
    <w:rPr>
      <w:color w:val="0000FF"/>
      <w:u w:val="single"/>
    </w:rPr>
  </w:style>
  <w:style w:type="paragraph" w:customStyle="1" w:styleId="17">
    <w:name w:val="Текст выноски1"/>
    <w:basedOn w:val="a"/>
    <w:next w:val="af2"/>
    <w:link w:val="af3"/>
    <w:uiPriority w:val="99"/>
    <w:semiHidden/>
    <w:unhideWhenUsed/>
    <w:rsid w:val="00781ABC"/>
    <w:pPr>
      <w:spacing w:after="0" w:line="240" w:lineRule="auto"/>
    </w:pPr>
    <w:rPr>
      <w:rFonts w:ascii="Tahoma" w:hAnsi="Tahoma" w:cs="Tahoma"/>
      <w:sz w:val="16"/>
      <w:szCs w:val="16"/>
    </w:rPr>
  </w:style>
  <w:style w:type="character" w:customStyle="1" w:styleId="af3">
    <w:name w:val="Текст выноски Знак"/>
    <w:basedOn w:val="a1"/>
    <w:link w:val="17"/>
    <w:qFormat/>
    <w:rsid w:val="00781ABC"/>
    <w:rPr>
      <w:rFonts w:ascii="Tahoma" w:hAnsi="Tahoma" w:cs="Tahoma"/>
      <w:sz w:val="16"/>
      <w:szCs w:val="16"/>
    </w:rPr>
  </w:style>
  <w:style w:type="character" w:customStyle="1" w:styleId="dash041e0431044b0447043d044b0439char">
    <w:name w:val="dash041e_0431_044b_0447_043d_044b_0439__char"/>
    <w:rsid w:val="00781ABC"/>
  </w:style>
  <w:style w:type="character" w:customStyle="1" w:styleId="110">
    <w:name w:val="Заголовок 1 Знак1"/>
    <w:basedOn w:val="a1"/>
    <w:uiPriority w:val="9"/>
    <w:rsid w:val="00781ABC"/>
    <w:rPr>
      <w:rFonts w:asciiTheme="majorHAnsi" w:eastAsiaTheme="majorEastAsia" w:hAnsiTheme="majorHAnsi" w:cstheme="majorBidi"/>
      <w:color w:val="2E74B5" w:themeColor="accent1" w:themeShade="BF"/>
      <w:sz w:val="32"/>
      <w:szCs w:val="32"/>
    </w:rPr>
  </w:style>
  <w:style w:type="paragraph" w:styleId="a6">
    <w:name w:val="List Paragraph"/>
    <w:basedOn w:val="a"/>
    <w:uiPriority w:val="34"/>
    <w:qFormat/>
    <w:rsid w:val="00781ABC"/>
    <w:pPr>
      <w:ind w:left="720"/>
      <w:contextualSpacing/>
    </w:pPr>
  </w:style>
  <w:style w:type="paragraph" w:styleId="ad">
    <w:name w:val="header"/>
    <w:basedOn w:val="a"/>
    <w:link w:val="18"/>
    <w:unhideWhenUsed/>
    <w:rsid w:val="00781ABC"/>
    <w:pPr>
      <w:tabs>
        <w:tab w:val="center" w:pos="4677"/>
        <w:tab w:val="right" w:pos="9355"/>
      </w:tabs>
      <w:spacing w:after="0" w:line="240" w:lineRule="auto"/>
    </w:pPr>
  </w:style>
  <w:style w:type="character" w:customStyle="1" w:styleId="18">
    <w:name w:val="Верхний колонтитул Знак1"/>
    <w:basedOn w:val="a1"/>
    <w:link w:val="ad"/>
    <w:uiPriority w:val="99"/>
    <w:semiHidden/>
    <w:rsid w:val="00781ABC"/>
  </w:style>
  <w:style w:type="paragraph" w:styleId="af">
    <w:name w:val="footer"/>
    <w:basedOn w:val="a"/>
    <w:link w:val="19"/>
    <w:unhideWhenUsed/>
    <w:rsid w:val="00781ABC"/>
    <w:pPr>
      <w:tabs>
        <w:tab w:val="center" w:pos="4677"/>
        <w:tab w:val="right" w:pos="9355"/>
      </w:tabs>
      <w:spacing w:after="0" w:line="240" w:lineRule="auto"/>
    </w:pPr>
  </w:style>
  <w:style w:type="character" w:customStyle="1" w:styleId="19">
    <w:name w:val="Нижний колонтитул Знак1"/>
    <w:basedOn w:val="a1"/>
    <w:link w:val="af"/>
    <w:uiPriority w:val="99"/>
    <w:semiHidden/>
    <w:rsid w:val="00781ABC"/>
  </w:style>
  <w:style w:type="paragraph" w:styleId="af2">
    <w:name w:val="Balloon Text"/>
    <w:basedOn w:val="a"/>
    <w:link w:val="1a"/>
    <w:unhideWhenUsed/>
    <w:qFormat/>
    <w:rsid w:val="00781ABC"/>
    <w:pPr>
      <w:spacing w:after="0" w:line="240" w:lineRule="auto"/>
    </w:pPr>
    <w:rPr>
      <w:rFonts w:ascii="Segoe UI" w:hAnsi="Segoe UI" w:cs="Segoe UI"/>
      <w:sz w:val="18"/>
      <w:szCs w:val="18"/>
    </w:rPr>
  </w:style>
  <w:style w:type="character" w:customStyle="1" w:styleId="1a">
    <w:name w:val="Текст выноски Знак1"/>
    <w:basedOn w:val="a1"/>
    <w:link w:val="af2"/>
    <w:uiPriority w:val="99"/>
    <w:semiHidden/>
    <w:rsid w:val="00781ABC"/>
    <w:rPr>
      <w:rFonts w:ascii="Segoe UI" w:hAnsi="Segoe UI" w:cs="Segoe UI"/>
      <w:sz w:val="18"/>
      <w:szCs w:val="18"/>
    </w:rPr>
  </w:style>
  <w:style w:type="numbering" w:customStyle="1" w:styleId="21">
    <w:name w:val="Нет списка2"/>
    <w:next w:val="a3"/>
    <w:uiPriority w:val="99"/>
    <w:semiHidden/>
    <w:unhideWhenUsed/>
    <w:rsid w:val="00360279"/>
  </w:style>
  <w:style w:type="paragraph" w:customStyle="1" w:styleId="22">
    <w:name w:val="Абзац списка2"/>
    <w:basedOn w:val="a"/>
    <w:rsid w:val="00360279"/>
    <w:pPr>
      <w:spacing w:after="200" w:line="276" w:lineRule="auto"/>
      <w:ind w:left="720"/>
      <w:contextualSpacing/>
    </w:pPr>
    <w:rPr>
      <w:rFonts w:ascii="Calibri" w:eastAsia="Times New Roman" w:hAnsi="Calibri" w:cs="Times New Roman"/>
    </w:rPr>
  </w:style>
  <w:style w:type="table" w:customStyle="1" w:styleId="1b">
    <w:name w:val="Сетка таблицы1"/>
    <w:basedOn w:val="a2"/>
    <w:next w:val="a8"/>
    <w:uiPriority w:val="59"/>
    <w:rsid w:val="00360279"/>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c">
    <w:name w:val="Без интервала1"/>
    <w:link w:val="NoSpacingChar"/>
    <w:rsid w:val="00360279"/>
    <w:pPr>
      <w:spacing w:after="200" w:line="276" w:lineRule="auto"/>
    </w:pPr>
    <w:rPr>
      <w:rFonts w:ascii="Times New Roman" w:eastAsia="Calibri" w:hAnsi="Times New Roman" w:cs="Times New Roman"/>
      <w:sz w:val="24"/>
      <w:szCs w:val="20"/>
      <w:lang w:eastAsia="ru-RU"/>
    </w:rPr>
  </w:style>
  <w:style w:type="character" w:customStyle="1" w:styleId="NoSpacingChar">
    <w:name w:val="No Spacing Char"/>
    <w:link w:val="1c"/>
    <w:locked/>
    <w:rsid w:val="00360279"/>
    <w:rPr>
      <w:rFonts w:ascii="Times New Roman" w:eastAsia="Calibri" w:hAnsi="Times New Roman" w:cs="Times New Roman"/>
      <w:sz w:val="24"/>
      <w:szCs w:val="20"/>
      <w:lang w:eastAsia="ru-RU"/>
    </w:rPr>
  </w:style>
  <w:style w:type="table" w:customStyle="1" w:styleId="131">
    <w:name w:val="Сетка таблицы131"/>
    <w:uiPriority w:val="59"/>
    <w:rsid w:val="00360279"/>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
    <w:name w:val="Сетка таблицы141"/>
    <w:uiPriority w:val="59"/>
    <w:rsid w:val="00360279"/>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3">
    <w:name w:val="Body Text Indent 2"/>
    <w:basedOn w:val="a"/>
    <w:link w:val="24"/>
    <w:rsid w:val="00360279"/>
    <w:pPr>
      <w:spacing w:after="120" w:line="480" w:lineRule="auto"/>
      <w:ind w:left="283"/>
    </w:pPr>
    <w:rPr>
      <w:rFonts w:ascii="Calibri" w:eastAsia="Times New Roman" w:hAnsi="Calibri" w:cs="Times New Roman"/>
      <w:sz w:val="20"/>
      <w:szCs w:val="20"/>
      <w:lang w:eastAsia="ru-RU"/>
    </w:rPr>
  </w:style>
  <w:style w:type="character" w:customStyle="1" w:styleId="24">
    <w:name w:val="Основной текст с отступом 2 Знак"/>
    <w:basedOn w:val="a1"/>
    <w:link w:val="23"/>
    <w:rsid w:val="00360279"/>
    <w:rPr>
      <w:rFonts w:ascii="Calibri" w:eastAsia="Times New Roman" w:hAnsi="Calibri" w:cs="Times New Roman"/>
      <w:sz w:val="20"/>
      <w:szCs w:val="20"/>
      <w:lang w:eastAsia="ru-RU"/>
    </w:rPr>
  </w:style>
  <w:style w:type="paragraph" w:styleId="af4">
    <w:name w:val="Block Text"/>
    <w:basedOn w:val="a"/>
    <w:rsid w:val="00360279"/>
    <w:pPr>
      <w:spacing w:after="0" w:line="240" w:lineRule="auto"/>
      <w:ind w:left="1134" w:right="567" w:firstLine="709"/>
      <w:jc w:val="both"/>
    </w:pPr>
    <w:rPr>
      <w:rFonts w:ascii="Times New Roman" w:eastAsia="Calibri" w:hAnsi="Times New Roman" w:cs="Times New Roman"/>
      <w:sz w:val="24"/>
      <w:szCs w:val="24"/>
      <w:lang w:eastAsia="ru-RU"/>
    </w:rPr>
  </w:style>
  <w:style w:type="paragraph" w:customStyle="1" w:styleId="1d">
    <w:name w:val="Стиль1"/>
    <w:basedOn w:val="a"/>
    <w:qFormat/>
    <w:rsid w:val="00360279"/>
    <w:pPr>
      <w:spacing w:after="200" w:line="276" w:lineRule="auto"/>
    </w:pPr>
    <w:rPr>
      <w:rFonts w:ascii="Times New Roman" w:eastAsia="Calibri" w:hAnsi="Times New Roman" w:cs="Times New Roman"/>
      <w:color w:val="000000"/>
      <w:sz w:val="28"/>
      <w:lang w:eastAsia="ru-RU"/>
    </w:rPr>
  </w:style>
  <w:style w:type="character" w:customStyle="1" w:styleId="ac">
    <w:name w:val="Без интервала Знак"/>
    <w:link w:val="ab"/>
    <w:locked/>
    <w:rsid w:val="00360279"/>
    <w:rPr>
      <w:rFonts w:ascii="Times New Roman" w:eastAsia="Times New Roman" w:hAnsi="Times New Roman" w:cs="Times New Roman"/>
      <w:sz w:val="24"/>
      <w:szCs w:val="24"/>
      <w:lang w:eastAsia="ru-RU"/>
    </w:rPr>
  </w:style>
  <w:style w:type="paragraph" w:customStyle="1" w:styleId="1e">
    <w:name w:val="Без интервала1"/>
    <w:rsid w:val="00360279"/>
    <w:pPr>
      <w:spacing w:after="200" w:line="276" w:lineRule="auto"/>
    </w:pPr>
    <w:rPr>
      <w:rFonts w:ascii="Times New Roman" w:eastAsia="Calibri" w:hAnsi="Times New Roman" w:cs="Times New Roman"/>
      <w:sz w:val="24"/>
      <w:szCs w:val="20"/>
      <w:lang w:eastAsia="ru-RU"/>
    </w:rPr>
  </w:style>
  <w:style w:type="paragraph" w:customStyle="1" w:styleId="TableParagraph">
    <w:name w:val="Table Paragraph"/>
    <w:basedOn w:val="a"/>
    <w:uiPriority w:val="1"/>
    <w:qFormat/>
    <w:rsid w:val="00360279"/>
    <w:pPr>
      <w:widowControl w:val="0"/>
      <w:autoSpaceDE w:val="0"/>
      <w:autoSpaceDN w:val="0"/>
      <w:spacing w:after="0" w:line="240" w:lineRule="auto"/>
    </w:pPr>
    <w:rPr>
      <w:rFonts w:ascii="Times New Roman" w:eastAsia="Times New Roman" w:hAnsi="Times New Roman" w:cs="Times New Roman"/>
      <w:lang w:eastAsia="ru-RU" w:bidi="ru-RU"/>
    </w:rPr>
  </w:style>
  <w:style w:type="table" w:customStyle="1" w:styleId="TableNormal">
    <w:name w:val="Table Normal"/>
    <w:uiPriority w:val="2"/>
    <w:semiHidden/>
    <w:unhideWhenUsed/>
    <w:qFormat/>
    <w:rsid w:val="0036027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dash041e0431044b0447043d0430044f0020044204300431043b043804460430char">
    <w:name w:val="dash041e_0431_044b_0447_043d_0430_044f_0020_0442_0430_0431_043b_0438_0446_0430__char"/>
    <w:rsid w:val="00360279"/>
  </w:style>
  <w:style w:type="paragraph" w:customStyle="1" w:styleId="dash041e0431044b0447043d044b0439">
    <w:name w:val="dash041e_0431_044b_0447_043d_044b_0439"/>
    <w:basedOn w:val="a"/>
    <w:rsid w:val="00360279"/>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2">
    <w:name w:val="Table Web 2"/>
    <w:basedOn w:val="a2"/>
    <w:rsid w:val="00360279"/>
    <w:pPr>
      <w:spacing w:after="200" w:line="276" w:lineRule="auto"/>
    </w:pPr>
    <w:rPr>
      <w:rFonts w:ascii="Calibri" w:eastAsia="Calibri" w:hAnsi="Calibri"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31">
    <w:name w:val="Нет списка3"/>
    <w:next w:val="a3"/>
    <w:uiPriority w:val="99"/>
    <w:semiHidden/>
    <w:unhideWhenUsed/>
    <w:rsid w:val="00C415AB"/>
  </w:style>
  <w:style w:type="paragraph" w:customStyle="1" w:styleId="msonormal0">
    <w:name w:val="msonormal"/>
    <w:basedOn w:val="a"/>
    <w:rsid w:val="00C415A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27">
    <w:name w:val="Font Style27"/>
    <w:rsid w:val="00C415AB"/>
    <w:rPr>
      <w:rFonts w:ascii="Times New Roman" w:hAnsi="Times New Roman" w:cs="Times New Roman" w:hint="default"/>
      <w:sz w:val="26"/>
      <w:szCs w:val="26"/>
    </w:rPr>
  </w:style>
  <w:style w:type="numbering" w:customStyle="1" w:styleId="41">
    <w:name w:val="Нет списка4"/>
    <w:next w:val="a3"/>
    <w:uiPriority w:val="99"/>
    <w:semiHidden/>
    <w:unhideWhenUsed/>
    <w:rsid w:val="00702021"/>
  </w:style>
  <w:style w:type="paragraph" w:customStyle="1" w:styleId="Oaieaaaa">
    <w:name w:val="Oaiea (aa?a)"/>
    <w:basedOn w:val="a"/>
    <w:rsid w:val="00B46EE9"/>
    <w:pPr>
      <w:spacing w:after="0" w:line="240" w:lineRule="auto"/>
      <w:jc w:val="right"/>
    </w:pPr>
    <w:rPr>
      <w:rFonts w:ascii="Century Schoolbook" w:eastAsia="Times New Roman" w:hAnsi="Century Schoolbook" w:cs="Times New Roman"/>
      <w:sz w:val="24"/>
      <w:szCs w:val="20"/>
      <w:lang w:eastAsia="ru-RU"/>
    </w:rPr>
  </w:style>
  <w:style w:type="character" w:customStyle="1" w:styleId="20">
    <w:name w:val="Заголовок 2 Знак"/>
    <w:basedOn w:val="a1"/>
    <w:link w:val="2"/>
    <w:rsid w:val="00713B44"/>
    <w:rPr>
      <w:rFonts w:asciiTheme="majorHAnsi" w:eastAsiaTheme="majorEastAsia" w:hAnsiTheme="majorHAnsi" w:cstheme="majorBidi"/>
      <w:color w:val="2E74B5" w:themeColor="accent1" w:themeShade="BF"/>
      <w:sz w:val="26"/>
      <w:szCs w:val="26"/>
    </w:rPr>
  </w:style>
  <w:style w:type="numbering" w:customStyle="1" w:styleId="5">
    <w:name w:val="Нет списка5"/>
    <w:next w:val="a3"/>
    <w:uiPriority w:val="99"/>
    <w:semiHidden/>
    <w:unhideWhenUsed/>
    <w:rsid w:val="00713B44"/>
  </w:style>
  <w:style w:type="paragraph" w:customStyle="1" w:styleId="1H1">
    <w:name w:val="Заголовок 1.Раздел Договора.H1.&quot;Алмаз&quot;"/>
    <w:basedOn w:val="a"/>
    <w:next w:val="a"/>
    <w:rsid w:val="00713B44"/>
    <w:pPr>
      <w:keepNext/>
      <w:spacing w:after="0" w:line="240" w:lineRule="auto"/>
      <w:ind w:firstLine="540"/>
      <w:jc w:val="both"/>
      <w:outlineLvl w:val="0"/>
    </w:pPr>
    <w:rPr>
      <w:rFonts w:ascii="Times New Roman" w:eastAsia="Times New Roman" w:hAnsi="Times New Roman" w:cs="Times New Roman"/>
      <w:b/>
      <w:sz w:val="24"/>
      <w:szCs w:val="20"/>
      <w:lang w:eastAsia="ru-RU"/>
    </w:rPr>
  </w:style>
  <w:style w:type="paragraph" w:customStyle="1" w:styleId="ConsTitle">
    <w:name w:val="ConsTitle"/>
    <w:rsid w:val="00713B44"/>
    <w:pPr>
      <w:widowControl w:val="0"/>
      <w:spacing w:after="0" w:line="240" w:lineRule="auto"/>
      <w:ind w:right="19772"/>
    </w:pPr>
    <w:rPr>
      <w:rFonts w:ascii="Arial" w:eastAsia="Times New Roman" w:hAnsi="Arial" w:cs="Times New Roman"/>
      <w:b/>
      <w:sz w:val="16"/>
      <w:szCs w:val="20"/>
      <w:lang w:eastAsia="ru-RU"/>
    </w:rPr>
  </w:style>
  <w:style w:type="character" w:styleId="af5">
    <w:name w:val="page number"/>
    <w:basedOn w:val="a1"/>
    <w:rsid w:val="00713B44"/>
  </w:style>
  <w:style w:type="character" w:styleId="af6">
    <w:name w:val="FollowedHyperlink"/>
    <w:uiPriority w:val="99"/>
    <w:unhideWhenUsed/>
    <w:rsid w:val="00713B44"/>
    <w:rPr>
      <w:color w:val="800080"/>
      <w:u w:val="single"/>
    </w:rPr>
  </w:style>
  <w:style w:type="numbering" w:customStyle="1" w:styleId="6">
    <w:name w:val="Нет списка6"/>
    <w:next w:val="a3"/>
    <w:uiPriority w:val="99"/>
    <w:semiHidden/>
    <w:unhideWhenUsed/>
    <w:rsid w:val="00C34E43"/>
  </w:style>
  <w:style w:type="numbering" w:customStyle="1" w:styleId="7">
    <w:name w:val="Нет списка7"/>
    <w:next w:val="a3"/>
    <w:uiPriority w:val="99"/>
    <w:semiHidden/>
    <w:unhideWhenUsed/>
    <w:rsid w:val="004E2DF5"/>
  </w:style>
  <w:style w:type="table" w:customStyle="1" w:styleId="25">
    <w:name w:val="Сетка таблицы2"/>
    <w:basedOn w:val="a2"/>
    <w:next w:val="a8"/>
    <w:rsid w:val="004E2DF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10">
    <w:name w:val="Заголовок 41"/>
    <w:basedOn w:val="a"/>
    <w:next w:val="a"/>
    <w:uiPriority w:val="9"/>
    <w:semiHidden/>
    <w:unhideWhenUsed/>
    <w:qFormat/>
    <w:rsid w:val="00B96D83"/>
    <w:pPr>
      <w:keepNext/>
      <w:keepLines/>
      <w:suppressAutoHyphens/>
      <w:spacing w:before="200" w:after="0" w:line="240" w:lineRule="auto"/>
      <w:outlineLvl w:val="3"/>
    </w:pPr>
    <w:rPr>
      <w:rFonts w:ascii="Cambria" w:eastAsia="Cambria" w:hAnsi="Cambria" w:cs="Cambria"/>
      <w:b/>
      <w:bCs/>
      <w:i/>
      <w:iCs/>
      <w:color w:val="4F81BD"/>
      <w:sz w:val="24"/>
      <w:szCs w:val="24"/>
      <w:lang w:eastAsia="ru-RU"/>
    </w:rPr>
  </w:style>
  <w:style w:type="numbering" w:customStyle="1" w:styleId="8">
    <w:name w:val="Нет списка8"/>
    <w:next w:val="a3"/>
    <w:uiPriority w:val="99"/>
    <w:semiHidden/>
    <w:unhideWhenUsed/>
    <w:rsid w:val="00B96D83"/>
  </w:style>
  <w:style w:type="character" w:customStyle="1" w:styleId="40">
    <w:name w:val="Заголовок 4 Знак"/>
    <w:basedOn w:val="a1"/>
    <w:link w:val="4"/>
    <w:uiPriority w:val="9"/>
    <w:semiHidden/>
    <w:qFormat/>
    <w:rsid w:val="00B96D83"/>
    <w:rPr>
      <w:rFonts w:ascii="Cambria" w:eastAsia="Cambria" w:hAnsi="Cambria" w:cs="Cambria"/>
      <w:b/>
      <w:bCs/>
      <w:i/>
      <w:iCs/>
      <w:color w:val="4F81BD"/>
      <w:sz w:val="24"/>
      <w:szCs w:val="24"/>
      <w:lang w:eastAsia="ru-RU"/>
    </w:rPr>
  </w:style>
  <w:style w:type="character" w:customStyle="1" w:styleId="af7">
    <w:name w:val="Текст сноски Знак"/>
    <w:basedOn w:val="a1"/>
    <w:uiPriority w:val="99"/>
    <w:semiHidden/>
    <w:qFormat/>
    <w:rsid w:val="00B96D83"/>
    <w:rPr>
      <w:rFonts w:ascii="Times New Roman" w:eastAsia="Times New Roman" w:hAnsi="Times New Roman" w:cs="Times New Roman"/>
      <w:sz w:val="20"/>
      <w:szCs w:val="20"/>
    </w:rPr>
  </w:style>
  <w:style w:type="character" w:customStyle="1" w:styleId="af8">
    <w:name w:val="Привязка сноски"/>
    <w:rsid w:val="00B96D83"/>
    <w:rPr>
      <w:vertAlign w:val="superscript"/>
    </w:rPr>
  </w:style>
  <w:style w:type="character" w:customStyle="1" w:styleId="FootnoteCharacters">
    <w:name w:val="Footnote Characters"/>
    <w:basedOn w:val="a1"/>
    <w:semiHidden/>
    <w:unhideWhenUsed/>
    <w:qFormat/>
    <w:rsid w:val="00B96D83"/>
    <w:rPr>
      <w:vertAlign w:val="superscript"/>
    </w:rPr>
  </w:style>
  <w:style w:type="character" w:styleId="af9">
    <w:name w:val="annotation reference"/>
    <w:basedOn w:val="a1"/>
    <w:uiPriority w:val="99"/>
    <w:semiHidden/>
    <w:unhideWhenUsed/>
    <w:qFormat/>
    <w:rsid w:val="00B96D83"/>
    <w:rPr>
      <w:sz w:val="16"/>
      <w:szCs w:val="16"/>
    </w:rPr>
  </w:style>
  <w:style w:type="character" w:customStyle="1" w:styleId="afa">
    <w:name w:val="Текст примечания Знак"/>
    <w:basedOn w:val="a1"/>
    <w:uiPriority w:val="99"/>
    <w:semiHidden/>
    <w:qFormat/>
    <w:rsid w:val="00B96D83"/>
    <w:rPr>
      <w:rFonts w:ascii="Times New Roman" w:eastAsia="Times New Roman" w:hAnsi="Times New Roman" w:cs="Times New Roman"/>
      <w:sz w:val="20"/>
      <w:szCs w:val="20"/>
      <w:lang w:eastAsia="ru-RU"/>
    </w:rPr>
  </w:style>
  <w:style w:type="character" w:customStyle="1" w:styleId="afb">
    <w:name w:val="Тема примечания Знак"/>
    <w:basedOn w:val="afa"/>
    <w:uiPriority w:val="99"/>
    <w:semiHidden/>
    <w:qFormat/>
    <w:rsid w:val="00B96D83"/>
    <w:rPr>
      <w:rFonts w:ascii="Times New Roman" w:eastAsia="Times New Roman" w:hAnsi="Times New Roman" w:cs="Times New Roman"/>
      <w:b/>
      <w:bCs/>
      <w:sz w:val="20"/>
      <w:szCs w:val="20"/>
      <w:lang w:eastAsia="ru-RU"/>
    </w:rPr>
  </w:style>
  <w:style w:type="character" w:customStyle="1" w:styleId="afc">
    <w:name w:val="Символ сноски"/>
    <w:qFormat/>
    <w:rsid w:val="00B96D83"/>
  </w:style>
  <w:style w:type="character" w:customStyle="1" w:styleId="-">
    <w:name w:val="Интернет-ссылка"/>
    <w:rsid w:val="00B96D83"/>
    <w:rPr>
      <w:color w:val="000080"/>
      <w:u w:val="single"/>
    </w:rPr>
  </w:style>
  <w:style w:type="character" w:customStyle="1" w:styleId="afd">
    <w:name w:val="Привязка концевой сноски"/>
    <w:rsid w:val="00B96D83"/>
    <w:rPr>
      <w:vertAlign w:val="superscript"/>
    </w:rPr>
  </w:style>
  <w:style w:type="character" w:customStyle="1" w:styleId="afe">
    <w:name w:val="Символ концевой сноски"/>
    <w:qFormat/>
    <w:rsid w:val="00B96D83"/>
  </w:style>
  <w:style w:type="paragraph" w:customStyle="1" w:styleId="1f">
    <w:name w:val="Заголовок1"/>
    <w:basedOn w:val="a"/>
    <w:next w:val="a0"/>
    <w:qFormat/>
    <w:rsid w:val="00B96D83"/>
    <w:pPr>
      <w:keepNext/>
      <w:suppressAutoHyphens/>
      <w:spacing w:before="240" w:after="120" w:line="240" w:lineRule="auto"/>
    </w:pPr>
    <w:rPr>
      <w:rFonts w:ascii="Liberation Sans" w:eastAsia="Tahoma" w:hAnsi="Liberation Sans" w:cs="Droid Sans Devanagari"/>
      <w:sz w:val="28"/>
      <w:szCs w:val="28"/>
      <w:lang w:eastAsia="ru-RU"/>
    </w:rPr>
  </w:style>
  <w:style w:type="paragraph" w:styleId="aff">
    <w:name w:val="List"/>
    <w:basedOn w:val="a0"/>
    <w:rsid w:val="00B96D83"/>
    <w:pPr>
      <w:spacing w:after="140"/>
    </w:pPr>
    <w:rPr>
      <w:rFonts w:ascii="Times New Roman" w:eastAsia="Times New Roman" w:hAnsi="Times New Roman" w:cs="Droid Sans Devanagari"/>
      <w:kern w:val="0"/>
      <w:sz w:val="24"/>
      <w:szCs w:val="24"/>
      <w:lang w:eastAsia="ru-RU"/>
    </w:rPr>
  </w:style>
  <w:style w:type="paragraph" w:styleId="aff0">
    <w:name w:val="caption"/>
    <w:basedOn w:val="a"/>
    <w:qFormat/>
    <w:rsid w:val="00B96D83"/>
    <w:pPr>
      <w:suppressLineNumbers/>
      <w:suppressAutoHyphens/>
      <w:spacing w:before="120" w:after="120" w:line="240" w:lineRule="auto"/>
    </w:pPr>
    <w:rPr>
      <w:rFonts w:ascii="Times New Roman" w:eastAsia="Times New Roman" w:hAnsi="Times New Roman" w:cs="Droid Sans Devanagari"/>
      <w:i/>
      <w:iCs/>
      <w:sz w:val="24"/>
      <w:szCs w:val="24"/>
      <w:lang w:eastAsia="ru-RU"/>
    </w:rPr>
  </w:style>
  <w:style w:type="paragraph" w:styleId="1f0">
    <w:name w:val="index 1"/>
    <w:basedOn w:val="a"/>
    <w:next w:val="a"/>
    <w:autoRedefine/>
    <w:uiPriority w:val="99"/>
    <w:semiHidden/>
    <w:unhideWhenUsed/>
    <w:rsid w:val="00B96D83"/>
    <w:pPr>
      <w:spacing w:after="0" w:line="240" w:lineRule="auto"/>
      <w:ind w:left="220" w:hanging="220"/>
    </w:pPr>
  </w:style>
  <w:style w:type="paragraph" w:styleId="aff1">
    <w:name w:val="index heading"/>
    <w:basedOn w:val="a"/>
    <w:qFormat/>
    <w:rsid w:val="00B96D83"/>
    <w:pPr>
      <w:suppressLineNumbers/>
      <w:suppressAutoHyphens/>
      <w:spacing w:after="0" w:line="240" w:lineRule="auto"/>
    </w:pPr>
    <w:rPr>
      <w:rFonts w:ascii="Times New Roman" w:eastAsia="Times New Roman" w:hAnsi="Times New Roman" w:cs="Droid Sans Devanagari"/>
      <w:sz w:val="24"/>
      <w:szCs w:val="24"/>
      <w:lang w:eastAsia="ru-RU"/>
    </w:rPr>
  </w:style>
  <w:style w:type="paragraph" w:styleId="aff2">
    <w:name w:val="footnote text"/>
    <w:basedOn w:val="a"/>
    <w:link w:val="1f1"/>
    <w:uiPriority w:val="99"/>
    <w:semiHidden/>
    <w:unhideWhenUsed/>
    <w:rsid w:val="00B96D83"/>
    <w:pPr>
      <w:suppressAutoHyphens/>
      <w:spacing w:after="0" w:line="240" w:lineRule="auto"/>
    </w:pPr>
    <w:rPr>
      <w:rFonts w:ascii="Times New Roman" w:eastAsia="Times New Roman" w:hAnsi="Times New Roman" w:cs="Times New Roman"/>
      <w:sz w:val="20"/>
      <w:szCs w:val="20"/>
    </w:rPr>
  </w:style>
  <w:style w:type="character" w:customStyle="1" w:styleId="1f1">
    <w:name w:val="Текст сноски Знак1"/>
    <w:basedOn w:val="a1"/>
    <w:link w:val="aff2"/>
    <w:uiPriority w:val="99"/>
    <w:semiHidden/>
    <w:rsid w:val="00B96D83"/>
    <w:rPr>
      <w:rFonts w:ascii="Times New Roman" w:eastAsia="Times New Roman" w:hAnsi="Times New Roman" w:cs="Times New Roman"/>
      <w:sz w:val="20"/>
      <w:szCs w:val="20"/>
    </w:rPr>
  </w:style>
  <w:style w:type="paragraph" w:styleId="aff3">
    <w:name w:val="annotation text"/>
    <w:basedOn w:val="a"/>
    <w:link w:val="1f2"/>
    <w:uiPriority w:val="99"/>
    <w:semiHidden/>
    <w:unhideWhenUsed/>
    <w:qFormat/>
    <w:rsid w:val="00B96D83"/>
    <w:pPr>
      <w:suppressAutoHyphens/>
      <w:spacing w:after="0" w:line="240" w:lineRule="auto"/>
    </w:pPr>
    <w:rPr>
      <w:rFonts w:ascii="Times New Roman" w:eastAsia="Times New Roman" w:hAnsi="Times New Roman" w:cs="Times New Roman"/>
      <w:sz w:val="20"/>
      <w:szCs w:val="20"/>
      <w:lang w:eastAsia="ru-RU"/>
    </w:rPr>
  </w:style>
  <w:style w:type="character" w:customStyle="1" w:styleId="1f2">
    <w:name w:val="Текст примечания Знак1"/>
    <w:basedOn w:val="a1"/>
    <w:link w:val="aff3"/>
    <w:uiPriority w:val="99"/>
    <w:semiHidden/>
    <w:rsid w:val="00B96D83"/>
    <w:rPr>
      <w:rFonts w:ascii="Times New Roman" w:eastAsia="Times New Roman" w:hAnsi="Times New Roman" w:cs="Times New Roman"/>
      <w:sz w:val="20"/>
      <w:szCs w:val="20"/>
      <w:lang w:eastAsia="ru-RU"/>
    </w:rPr>
  </w:style>
  <w:style w:type="paragraph" w:styleId="aff4">
    <w:name w:val="annotation subject"/>
    <w:basedOn w:val="aff3"/>
    <w:next w:val="aff3"/>
    <w:link w:val="1f3"/>
    <w:uiPriority w:val="99"/>
    <w:semiHidden/>
    <w:unhideWhenUsed/>
    <w:qFormat/>
    <w:rsid w:val="00B96D83"/>
    <w:rPr>
      <w:b/>
      <w:bCs/>
    </w:rPr>
  </w:style>
  <w:style w:type="character" w:customStyle="1" w:styleId="1f3">
    <w:name w:val="Тема примечания Знак1"/>
    <w:basedOn w:val="1f2"/>
    <w:link w:val="aff4"/>
    <w:uiPriority w:val="99"/>
    <w:semiHidden/>
    <w:rsid w:val="00B96D83"/>
    <w:rPr>
      <w:rFonts w:ascii="Times New Roman" w:eastAsia="Times New Roman" w:hAnsi="Times New Roman" w:cs="Times New Roman"/>
      <w:b/>
      <w:bCs/>
      <w:sz w:val="20"/>
      <w:szCs w:val="20"/>
      <w:lang w:eastAsia="ru-RU"/>
    </w:rPr>
  </w:style>
  <w:style w:type="paragraph" w:customStyle="1" w:styleId="aff5">
    <w:name w:val="Верхний и нижний колонтитулы"/>
    <w:basedOn w:val="a"/>
    <w:qFormat/>
    <w:rsid w:val="00B96D83"/>
    <w:pPr>
      <w:suppressAutoHyphens/>
      <w:spacing w:after="0" w:line="240" w:lineRule="auto"/>
    </w:pPr>
    <w:rPr>
      <w:rFonts w:ascii="Times New Roman" w:eastAsia="Times New Roman" w:hAnsi="Times New Roman" w:cs="Times New Roman"/>
      <w:sz w:val="24"/>
      <w:szCs w:val="24"/>
      <w:lang w:eastAsia="ru-RU"/>
    </w:rPr>
  </w:style>
  <w:style w:type="paragraph" w:customStyle="1" w:styleId="aff6">
    <w:name w:val="Содержимое врезки"/>
    <w:basedOn w:val="a"/>
    <w:qFormat/>
    <w:rsid w:val="00B96D83"/>
    <w:pPr>
      <w:suppressAutoHyphens/>
      <w:spacing w:after="0" w:line="240" w:lineRule="auto"/>
    </w:pPr>
    <w:rPr>
      <w:rFonts w:ascii="Times New Roman" w:eastAsia="Times New Roman" w:hAnsi="Times New Roman" w:cs="Times New Roman"/>
      <w:sz w:val="24"/>
      <w:szCs w:val="24"/>
      <w:lang w:eastAsia="ru-RU"/>
    </w:rPr>
  </w:style>
  <w:style w:type="paragraph" w:customStyle="1" w:styleId="aff7">
    <w:name w:val="Содержимое таблицы"/>
    <w:basedOn w:val="a"/>
    <w:qFormat/>
    <w:rsid w:val="00B96D83"/>
    <w:pPr>
      <w:widowControl w:val="0"/>
      <w:suppressLineNumbers/>
      <w:suppressAutoHyphens/>
      <w:spacing w:after="0" w:line="240" w:lineRule="auto"/>
    </w:pPr>
    <w:rPr>
      <w:rFonts w:ascii="Times New Roman" w:eastAsia="Times New Roman" w:hAnsi="Times New Roman" w:cs="Times New Roman"/>
      <w:sz w:val="24"/>
      <w:szCs w:val="24"/>
      <w:lang w:eastAsia="ru-RU"/>
    </w:rPr>
  </w:style>
  <w:style w:type="paragraph" w:customStyle="1" w:styleId="aff8">
    <w:name w:val="Заголовок таблицы"/>
    <w:basedOn w:val="aff7"/>
    <w:qFormat/>
    <w:rsid w:val="00B96D83"/>
    <w:pPr>
      <w:jc w:val="center"/>
    </w:pPr>
    <w:rPr>
      <w:b/>
      <w:bCs/>
    </w:rPr>
  </w:style>
  <w:style w:type="paragraph" w:customStyle="1" w:styleId="aff9">
    <w:name w:val="Знак Знак Знак Знак Знак Знак Знак"/>
    <w:basedOn w:val="a"/>
    <w:rsid w:val="00B96D83"/>
    <w:pPr>
      <w:spacing w:before="100" w:beforeAutospacing="1" w:after="100" w:afterAutospacing="1" w:line="240" w:lineRule="auto"/>
    </w:pPr>
    <w:rPr>
      <w:rFonts w:ascii="Tahoma" w:eastAsia="Times New Roman" w:hAnsi="Tahoma" w:cs="Times New Roman"/>
      <w:sz w:val="28"/>
      <w:szCs w:val="20"/>
      <w:lang w:val="en-US"/>
    </w:rPr>
  </w:style>
  <w:style w:type="paragraph" w:customStyle="1" w:styleId="consplusnormal1">
    <w:name w:val="consplusnormal"/>
    <w:basedOn w:val="a"/>
    <w:rsid w:val="00B96D8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411">
    <w:name w:val="Заголовок 4 Знак1"/>
    <w:basedOn w:val="a1"/>
    <w:link w:val="4"/>
    <w:uiPriority w:val="9"/>
    <w:semiHidden/>
    <w:rsid w:val="00B96D83"/>
    <w:rPr>
      <w:rFonts w:asciiTheme="majorHAnsi" w:eastAsiaTheme="majorEastAsia" w:hAnsiTheme="majorHAnsi" w:cstheme="majorBidi"/>
      <w:i/>
      <w:iCs/>
      <w:color w:val="2E74B5" w:themeColor="accent1" w:themeShade="BF"/>
    </w:rPr>
  </w:style>
  <w:style w:type="numbering" w:customStyle="1" w:styleId="9">
    <w:name w:val="Нет списка9"/>
    <w:next w:val="a3"/>
    <w:uiPriority w:val="99"/>
    <w:semiHidden/>
    <w:unhideWhenUsed/>
    <w:rsid w:val="00B96D83"/>
  </w:style>
  <w:style w:type="paragraph" w:styleId="32">
    <w:name w:val="Body Text Indent 3"/>
    <w:basedOn w:val="a"/>
    <w:link w:val="33"/>
    <w:rsid w:val="00B96D83"/>
    <w:pPr>
      <w:spacing w:after="0" w:line="240" w:lineRule="auto"/>
      <w:ind w:left="900" w:hanging="480"/>
    </w:pPr>
    <w:rPr>
      <w:rFonts w:ascii="Times New Roman" w:eastAsia="Times New Roman" w:hAnsi="Times New Roman" w:cs="Times New Roman"/>
      <w:sz w:val="24"/>
      <w:szCs w:val="24"/>
      <w:lang w:eastAsia="ru-RU"/>
    </w:rPr>
  </w:style>
  <w:style w:type="character" w:customStyle="1" w:styleId="33">
    <w:name w:val="Основной текст с отступом 3 Знак"/>
    <w:basedOn w:val="a1"/>
    <w:link w:val="32"/>
    <w:rsid w:val="00B96D83"/>
    <w:rPr>
      <w:rFonts w:ascii="Times New Roman" w:eastAsia="Times New Roman" w:hAnsi="Times New Roman" w:cs="Times New Roman"/>
      <w:sz w:val="24"/>
      <w:szCs w:val="24"/>
      <w:lang w:eastAsia="ru-RU"/>
    </w:rPr>
  </w:style>
  <w:style w:type="paragraph" w:styleId="affa">
    <w:name w:val="Document Map"/>
    <w:basedOn w:val="a"/>
    <w:link w:val="affb"/>
    <w:semiHidden/>
    <w:rsid w:val="00B96D83"/>
    <w:pPr>
      <w:shd w:val="clear" w:color="auto" w:fill="000080"/>
      <w:spacing w:after="0" w:line="240" w:lineRule="auto"/>
    </w:pPr>
    <w:rPr>
      <w:rFonts w:ascii="Tahoma" w:eastAsia="Times New Roman" w:hAnsi="Tahoma" w:cs="Tahoma"/>
      <w:sz w:val="24"/>
      <w:szCs w:val="24"/>
      <w:lang w:eastAsia="ru-RU"/>
    </w:rPr>
  </w:style>
  <w:style w:type="character" w:customStyle="1" w:styleId="affb">
    <w:name w:val="Схема документа Знак"/>
    <w:basedOn w:val="a1"/>
    <w:link w:val="affa"/>
    <w:semiHidden/>
    <w:rsid w:val="00B96D83"/>
    <w:rPr>
      <w:rFonts w:ascii="Tahoma" w:eastAsia="Times New Roman" w:hAnsi="Tahoma" w:cs="Tahoma"/>
      <w:sz w:val="24"/>
      <w:szCs w:val="24"/>
      <w:shd w:val="clear" w:color="auto" w:fill="000080"/>
      <w:lang w:eastAsia="ru-RU"/>
    </w:rPr>
  </w:style>
  <w:style w:type="paragraph" w:customStyle="1" w:styleId="affc">
    <w:name w:val="Таблицы (моноширинный)"/>
    <w:basedOn w:val="a"/>
    <w:next w:val="a"/>
    <w:uiPriority w:val="99"/>
    <w:rsid w:val="00B96D83"/>
    <w:pPr>
      <w:widowControl w:val="0"/>
      <w:autoSpaceDE w:val="0"/>
      <w:autoSpaceDN w:val="0"/>
      <w:adjustRightInd w:val="0"/>
      <w:spacing w:after="0" w:line="240" w:lineRule="auto"/>
    </w:pPr>
    <w:rPr>
      <w:rFonts w:ascii="Courier New" w:eastAsia="Times New Roman" w:hAnsi="Courier New" w:cs="Courier New"/>
      <w:sz w:val="24"/>
      <w:szCs w:val="24"/>
      <w:lang w:eastAsia="ru-RU"/>
    </w:rPr>
  </w:style>
  <w:style w:type="paragraph" w:customStyle="1" w:styleId="xl69">
    <w:name w:val="xl69"/>
    <w:basedOn w:val="a"/>
    <w:rsid w:val="00B96D8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0">
    <w:name w:val="xl70"/>
    <w:basedOn w:val="a"/>
    <w:rsid w:val="00B96D8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1">
    <w:name w:val="xl71"/>
    <w:basedOn w:val="a"/>
    <w:rsid w:val="00B96D83"/>
    <w:pP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72">
    <w:name w:val="xl72"/>
    <w:basedOn w:val="a"/>
    <w:rsid w:val="00B96D8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3">
    <w:name w:val="xl73"/>
    <w:basedOn w:val="a"/>
    <w:rsid w:val="00B96D83"/>
    <w:pPr>
      <w:spacing w:before="100" w:beforeAutospacing="1" w:after="100" w:afterAutospacing="1" w:line="240" w:lineRule="auto"/>
    </w:pPr>
    <w:rPr>
      <w:rFonts w:ascii="Times New Roman" w:eastAsia="Times New Roman" w:hAnsi="Times New Roman" w:cs="Times New Roman"/>
      <w:lang w:eastAsia="ru-RU"/>
    </w:rPr>
  </w:style>
  <w:style w:type="paragraph" w:customStyle="1" w:styleId="xl74">
    <w:name w:val="xl74"/>
    <w:basedOn w:val="a"/>
    <w:rsid w:val="00B96D83"/>
    <w:pPr>
      <w:spacing w:before="100" w:beforeAutospacing="1" w:after="100" w:afterAutospacing="1" w:line="240" w:lineRule="auto"/>
    </w:pPr>
    <w:rPr>
      <w:rFonts w:ascii="Times New Roman" w:eastAsia="Times New Roman" w:hAnsi="Times New Roman" w:cs="Times New Roman"/>
      <w:i/>
      <w:iCs/>
      <w:sz w:val="24"/>
      <w:szCs w:val="24"/>
      <w:lang w:eastAsia="ru-RU"/>
    </w:rPr>
  </w:style>
  <w:style w:type="paragraph" w:customStyle="1" w:styleId="xl75">
    <w:name w:val="xl75"/>
    <w:basedOn w:val="a"/>
    <w:rsid w:val="00B96D83"/>
    <w:pPr>
      <w:shd w:val="clear" w:color="000000" w:fill="FFFF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6">
    <w:name w:val="xl76"/>
    <w:basedOn w:val="a"/>
    <w:rsid w:val="00B96D83"/>
    <w:pPr>
      <w:shd w:val="clear" w:color="000000" w:fill="FFFF00"/>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77">
    <w:name w:val="xl77"/>
    <w:basedOn w:val="a"/>
    <w:rsid w:val="00B96D83"/>
    <w:pPr>
      <w:shd w:val="clear" w:color="000000" w:fill="FFFF00"/>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8">
    <w:name w:val="xl78"/>
    <w:basedOn w:val="a"/>
    <w:rsid w:val="00B96D83"/>
    <w:pPr>
      <w:shd w:val="clear" w:color="000000" w:fill="FFFF00"/>
      <w:spacing w:before="100" w:beforeAutospacing="1" w:after="100" w:afterAutospacing="1" w:line="240" w:lineRule="auto"/>
    </w:pPr>
    <w:rPr>
      <w:rFonts w:ascii="Times New Roman" w:eastAsia="Times New Roman" w:hAnsi="Times New Roman" w:cs="Times New Roman"/>
      <w:lang w:eastAsia="ru-RU"/>
    </w:rPr>
  </w:style>
  <w:style w:type="paragraph" w:customStyle="1" w:styleId="xl79">
    <w:name w:val="xl79"/>
    <w:basedOn w:val="a"/>
    <w:rsid w:val="00B96D83"/>
    <w:pPr>
      <w:shd w:val="clear" w:color="000000" w:fill="99CC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
    <w:rsid w:val="00B96D83"/>
    <w:pPr>
      <w:shd w:val="clear" w:color="000000" w:fill="99CC00"/>
      <w:spacing w:before="100" w:beforeAutospacing="1" w:after="100" w:afterAutospacing="1" w:line="240" w:lineRule="auto"/>
    </w:pPr>
    <w:rPr>
      <w:rFonts w:ascii="Times New Roman" w:eastAsia="Times New Roman" w:hAnsi="Times New Roman" w:cs="Times New Roman"/>
      <w:i/>
      <w:iCs/>
      <w:sz w:val="24"/>
      <w:szCs w:val="24"/>
      <w:lang w:eastAsia="ru-RU"/>
    </w:rPr>
  </w:style>
  <w:style w:type="paragraph" w:customStyle="1" w:styleId="xl81">
    <w:name w:val="xl81"/>
    <w:basedOn w:val="a"/>
    <w:rsid w:val="00B96D83"/>
    <w:pPr>
      <w:shd w:val="clear" w:color="000000" w:fill="99CC00"/>
      <w:spacing w:before="100" w:beforeAutospacing="1" w:after="100" w:afterAutospacing="1" w:line="240" w:lineRule="auto"/>
    </w:pPr>
    <w:rPr>
      <w:rFonts w:ascii="Times New Roman" w:eastAsia="Times New Roman" w:hAnsi="Times New Roman" w:cs="Times New Roman"/>
      <w:i/>
      <w:iCs/>
      <w:sz w:val="16"/>
      <w:szCs w:val="16"/>
      <w:lang w:eastAsia="ru-RU"/>
    </w:rPr>
  </w:style>
  <w:style w:type="paragraph" w:customStyle="1" w:styleId="xl82">
    <w:name w:val="xl82"/>
    <w:basedOn w:val="a"/>
    <w:rsid w:val="00B96D83"/>
    <w:pPr>
      <w:shd w:val="clear" w:color="000000" w:fill="FFCC99"/>
      <w:spacing w:before="100" w:beforeAutospacing="1" w:after="100" w:afterAutospacing="1" w:line="240" w:lineRule="auto"/>
    </w:pPr>
    <w:rPr>
      <w:rFonts w:ascii="Times New Roman" w:eastAsia="Times New Roman" w:hAnsi="Times New Roman" w:cs="Times New Roman"/>
      <w:i/>
      <w:iCs/>
      <w:sz w:val="16"/>
      <w:szCs w:val="16"/>
      <w:lang w:eastAsia="ru-RU"/>
    </w:rPr>
  </w:style>
  <w:style w:type="paragraph" w:customStyle="1" w:styleId="xl83">
    <w:name w:val="xl83"/>
    <w:basedOn w:val="a"/>
    <w:rsid w:val="00B96D83"/>
    <w:pPr>
      <w:shd w:val="clear" w:color="000000" w:fill="FFCC99"/>
      <w:spacing w:before="100" w:beforeAutospacing="1" w:after="100" w:afterAutospacing="1" w:line="240" w:lineRule="auto"/>
    </w:pPr>
    <w:rPr>
      <w:rFonts w:ascii="Times New Roman" w:eastAsia="Times New Roman" w:hAnsi="Times New Roman" w:cs="Times New Roman"/>
      <w:i/>
      <w:iCs/>
      <w:sz w:val="24"/>
      <w:szCs w:val="24"/>
      <w:lang w:eastAsia="ru-RU"/>
    </w:rPr>
  </w:style>
  <w:style w:type="paragraph" w:customStyle="1" w:styleId="xl84">
    <w:name w:val="xl84"/>
    <w:basedOn w:val="a"/>
    <w:rsid w:val="00B96D83"/>
    <w:pPr>
      <w:shd w:val="clear" w:color="000000" w:fill="CCFFFF"/>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85">
    <w:name w:val="xl85"/>
    <w:basedOn w:val="a"/>
    <w:rsid w:val="00B96D83"/>
    <w:pPr>
      <w:shd w:val="clear" w:color="000000" w:fill="CC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
    <w:rsid w:val="00B96D83"/>
    <w:pP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7">
    <w:name w:val="xl87"/>
    <w:basedOn w:val="a"/>
    <w:rsid w:val="00B96D83"/>
    <w:pP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8">
    <w:name w:val="xl88"/>
    <w:basedOn w:val="a"/>
    <w:rsid w:val="00B96D83"/>
    <w:pPr>
      <w:shd w:val="clear" w:color="000000" w:fill="FFFFFF"/>
      <w:spacing w:before="100" w:beforeAutospacing="1" w:after="100" w:afterAutospacing="1" w:line="240" w:lineRule="auto"/>
      <w:jc w:val="right"/>
    </w:pPr>
    <w:rPr>
      <w:rFonts w:ascii="Times New Roman" w:eastAsia="Times New Roman" w:hAnsi="Times New Roman" w:cs="Times New Roman"/>
      <w:lang w:eastAsia="ru-RU"/>
    </w:rPr>
  </w:style>
  <w:style w:type="paragraph" w:customStyle="1" w:styleId="xl89">
    <w:name w:val="xl89"/>
    <w:basedOn w:val="a"/>
    <w:rsid w:val="00B96D83"/>
    <w:pP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0">
    <w:name w:val="xl90"/>
    <w:basedOn w:val="a"/>
    <w:rsid w:val="00B96D8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1">
    <w:name w:val="xl91"/>
    <w:basedOn w:val="a"/>
    <w:rsid w:val="00B96D8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2">
    <w:name w:val="xl92"/>
    <w:basedOn w:val="a"/>
    <w:rsid w:val="00B96D8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3">
    <w:name w:val="xl93"/>
    <w:basedOn w:val="a"/>
    <w:rsid w:val="00B96D83"/>
    <w:pPr>
      <w:shd w:val="clear" w:color="000000" w:fill="FFFFFF"/>
      <w:spacing w:before="100" w:beforeAutospacing="1" w:after="100" w:afterAutospacing="1" w:line="240" w:lineRule="auto"/>
    </w:pPr>
    <w:rPr>
      <w:rFonts w:ascii="Times New Roman" w:eastAsia="Times New Roman" w:hAnsi="Times New Roman" w:cs="Times New Roman"/>
      <w:lang w:eastAsia="ru-RU"/>
    </w:rPr>
  </w:style>
  <w:style w:type="paragraph" w:customStyle="1" w:styleId="xl94">
    <w:name w:val="xl94"/>
    <w:basedOn w:val="a"/>
    <w:rsid w:val="00B96D83"/>
    <w:pP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5">
    <w:name w:val="xl95"/>
    <w:basedOn w:val="a"/>
    <w:rsid w:val="00B96D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6">
    <w:name w:val="xl96"/>
    <w:basedOn w:val="a"/>
    <w:rsid w:val="00B96D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7">
    <w:name w:val="xl97"/>
    <w:basedOn w:val="a"/>
    <w:rsid w:val="00B96D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8">
    <w:name w:val="xl98"/>
    <w:basedOn w:val="a"/>
    <w:rsid w:val="00B96D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9">
    <w:name w:val="xl99"/>
    <w:basedOn w:val="a"/>
    <w:rsid w:val="00B96D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00">
    <w:name w:val="xl100"/>
    <w:basedOn w:val="a"/>
    <w:rsid w:val="00B96D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i/>
      <w:iCs/>
      <w:sz w:val="24"/>
      <w:szCs w:val="24"/>
      <w:lang w:eastAsia="ru-RU"/>
    </w:rPr>
  </w:style>
  <w:style w:type="paragraph" w:customStyle="1" w:styleId="xl101">
    <w:name w:val="xl101"/>
    <w:basedOn w:val="a"/>
    <w:rsid w:val="00B96D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2">
    <w:name w:val="xl102"/>
    <w:basedOn w:val="a"/>
    <w:rsid w:val="00B96D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3">
    <w:name w:val="xl103"/>
    <w:basedOn w:val="a"/>
    <w:rsid w:val="00B96D8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4">
    <w:name w:val="xl104"/>
    <w:basedOn w:val="a"/>
    <w:rsid w:val="00B96D8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lang w:eastAsia="ru-RU"/>
    </w:rPr>
  </w:style>
  <w:style w:type="paragraph" w:customStyle="1" w:styleId="xl105">
    <w:name w:val="xl105"/>
    <w:basedOn w:val="a"/>
    <w:rsid w:val="00B96D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06">
    <w:name w:val="xl106"/>
    <w:basedOn w:val="a"/>
    <w:rsid w:val="00B96D83"/>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lang w:eastAsia="ru-RU"/>
    </w:rPr>
  </w:style>
  <w:style w:type="paragraph" w:customStyle="1" w:styleId="xl107">
    <w:name w:val="xl107"/>
    <w:basedOn w:val="a"/>
    <w:rsid w:val="00B96D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8">
    <w:name w:val="xl108"/>
    <w:basedOn w:val="a"/>
    <w:rsid w:val="00B96D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09">
    <w:name w:val="xl109"/>
    <w:basedOn w:val="a"/>
    <w:rsid w:val="00B96D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10">
    <w:name w:val="xl110"/>
    <w:basedOn w:val="a"/>
    <w:rsid w:val="00B96D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111">
    <w:name w:val="xl111"/>
    <w:basedOn w:val="a"/>
    <w:rsid w:val="00B96D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i/>
      <w:iCs/>
      <w:sz w:val="24"/>
      <w:szCs w:val="24"/>
      <w:lang w:eastAsia="ru-RU"/>
    </w:rPr>
  </w:style>
  <w:style w:type="paragraph" w:customStyle="1" w:styleId="xl112">
    <w:name w:val="xl112"/>
    <w:basedOn w:val="a"/>
    <w:rsid w:val="00B96D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3">
    <w:name w:val="xl113"/>
    <w:basedOn w:val="a"/>
    <w:rsid w:val="00B96D8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14">
    <w:name w:val="xl114"/>
    <w:basedOn w:val="a"/>
    <w:rsid w:val="00B96D8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5">
    <w:name w:val="xl115"/>
    <w:basedOn w:val="a"/>
    <w:rsid w:val="00B96D8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6">
    <w:name w:val="xl116"/>
    <w:basedOn w:val="a"/>
    <w:rsid w:val="00B96D8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17">
    <w:name w:val="xl117"/>
    <w:basedOn w:val="a"/>
    <w:rsid w:val="00B96D83"/>
    <w:pPr>
      <w:shd w:val="clear" w:color="000000"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18">
    <w:name w:val="xl118"/>
    <w:basedOn w:val="a"/>
    <w:rsid w:val="00B96D83"/>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19">
    <w:name w:val="xl119"/>
    <w:basedOn w:val="a"/>
    <w:rsid w:val="00B96D83"/>
    <w:pPr>
      <w:pBdr>
        <w:bottom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67">
    <w:name w:val="xl67"/>
    <w:basedOn w:val="a"/>
    <w:rsid w:val="00B96D83"/>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8">
    <w:name w:val="xl68"/>
    <w:basedOn w:val="a"/>
    <w:rsid w:val="00B96D83"/>
    <w:pPr>
      <w:spacing w:before="100" w:beforeAutospacing="1" w:after="100" w:afterAutospacing="1" w:line="240" w:lineRule="auto"/>
      <w:textAlignment w:val="center"/>
    </w:pPr>
    <w:rPr>
      <w:rFonts w:ascii="Times New Roman" w:eastAsia="Times New Roman" w:hAnsi="Times New Roman" w:cs="Times New Roman"/>
      <w:i/>
      <w:iCs/>
      <w:sz w:val="24"/>
      <w:szCs w:val="24"/>
      <w:lang w:eastAsia="ru-RU"/>
    </w:rPr>
  </w:style>
  <w:style w:type="paragraph" w:customStyle="1" w:styleId="xl120">
    <w:name w:val="xl120"/>
    <w:basedOn w:val="a"/>
    <w:rsid w:val="00B96D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21">
    <w:name w:val="xl121"/>
    <w:basedOn w:val="a"/>
    <w:rsid w:val="00B96D83"/>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2">
    <w:name w:val="xl122"/>
    <w:basedOn w:val="a"/>
    <w:rsid w:val="00B96D83"/>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lang w:eastAsia="ru-RU"/>
    </w:rPr>
  </w:style>
  <w:style w:type="paragraph" w:customStyle="1" w:styleId="xl123">
    <w:name w:val="xl123"/>
    <w:basedOn w:val="a"/>
    <w:rsid w:val="00B96D8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124">
    <w:name w:val="xl124"/>
    <w:basedOn w:val="a"/>
    <w:rsid w:val="00B96D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125">
    <w:name w:val="xl125"/>
    <w:basedOn w:val="a"/>
    <w:rsid w:val="00B96D8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126">
    <w:name w:val="xl126"/>
    <w:basedOn w:val="a"/>
    <w:rsid w:val="00B96D83"/>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7">
    <w:name w:val="xl127"/>
    <w:basedOn w:val="a"/>
    <w:rsid w:val="00B96D83"/>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8">
    <w:name w:val="xl128"/>
    <w:basedOn w:val="a"/>
    <w:rsid w:val="00B96D83"/>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29">
    <w:name w:val="xl129"/>
    <w:basedOn w:val="a"/>
    <w:rsid w:val="00B96D8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0">
    <w:name w:val="xl130"/>
    <w:basedOn w:val="a"/>
    <w:rsid w:val="00B96D83"/>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1">
    <w:name w:val="xl131"/>
    <w:basedOn w:val="a"/>
    <w:rsid w:val="00B96D83"/>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2">
    <w:name w:val="xl132"/>
    <w:basedOn w:val="a"/>
    <w:rsid w:val="00B96D83"/>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33">
    <w:name w:val="xl133"/>
    <w:basedOn w:val="a"/>
    <w:rsid w:val="00B96D8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lang w:eastAsia="ru-RU"/>
    </w:rPr>
  </w:style>
  <w:style w:type="paragraph" w:customStyle="1" w:styleId="xl134">
    <w:name w:val="xl134"/>
    <w:basedOn w:val="a"/>
    <w:rsid w:val="00B96D8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i/>
      <w:iCs/>
      <w:sz w:val="24"/>
      <w:szCs w:val="24"/>
      <w:lang w:eastAsia="ru-RU"/>
    </w:rPr>
  </w:style>
  <w:style w:type="paragraph" w:customStyle="1" w:styleId="xl135">
    <w:name w:val="xl135"/>
    <w:basedOn w:val="a"/>
    <w:rsid w:val="00B96D8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i/>
      <w:iCs/>
      <w:sz w:val="24"/>
      <w:szCs w:val="24"/>
      <w:lang w:eastAsia="ru-RU"/>
    </w:rPr>
  </w:style>
  <w:style w:type="paragraph" w:customStyle="1" w:styleId="xl136">
    <w:name w:val="xl136"/>
    <w:basedOn w:val="a"/>
    <w:rsid w:val="00B96D83"/>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lang w:eastAsia="ru-RU"/>
    </w:rPr>
  </w:style>
  <w:style w:type="paragraph" w:customStyle="1" w:styleId="xl137">
    <w:name w:val="xl137"/>
    <w:basedOn w:val="a"/>
    <w:rsid w:val="00B96D8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8">
    <w:name w:val="xl138"/>
    <w:basedOn w:val="a"/>
    <w:rsid w:val="00B96D83"/>
    <w:pPr>
      <w:spacing w:before="100" w:beforeAutospacing="1" w:after="100" w:afterAutospacing="1" w:line="240" w:lineRule="auto"/>
      <w:jc w:val="center"/>
      <w:textAlignment w:val="center"/>
    </w:pPr>
    <w:rPr>
      <w:rFonts w:ascii="Times New Roman" w:eastAsia="Times New Roman" w:hAnsi="Times New Roman" w:cs="Times New Roman"/>
      <w:b/>
      <w:bCs/>
      <w:color w:val="000000"/>
      <w:lang w:eastAsia="ru-RU"/>
    </w:rPr>
  </w:style>
  <w:style w:type="paragraph" w:customStyle="1" w:styleId="xl139">
    <w:name w:val="xl139"/>
    <w:basedOn w:val="a"/>
    <w:rsid w:val="00B96D8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
    <w:rsid w:val="00B96D8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numbering" w:customStyle="1" w:styleId="100">
    <w:name w:val="Нет списка10"/>
    <w:next w:val="a3"/>
    <w:uiPriority w:val="99"/>
    <w:semiHidden/>
    <w:unhideWhenUsed/>
    <w:rsid w:val="00075782"/>
  </w:style>
  <w:style w:type="numbering" w:customStyle="1" w:styleId="111">
    <w:name w:val="Нет списка11"/>
    <w:next w:val="a3"/>
    <w:semiHidden/>
    <w:unhideWhenUsed/>
    <w:rsid w:val="000757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56923350">
      <w:bodyDiv w:val="1"/>
      <w:marLeft w:val="0"/>
      <w:marRight w:val="0"/>
      <w:marTop w:val="0"/>
      <w:marBottom w:val="0"/>
      <w:divBdr>
        <w:top w:val="none" w:sz="0" w:space="0" w:color="auto"/>
        <w:left w:val="none" w:sz="0" w:space="0" w:color="auto"/>
        <w:bottom w:val="none" w:sz="0" w:space="0" w:color="auto"/>
        <w:right w:val="none" w:sz="0" w:space="0" w:color="auto"/>
      </w:divBdr>
    </w:div>
    <w:div w:id="1603415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main?base=LAW;n=117671;fld=134" TargetMode="External"/><Relationship Id="rId5" Type="http://schemas.openxmlformats.org/officeDocument/2006/relationships/webSettings" Target="webSettings.xml"/><Relationship Id="rId10" Type="http://schemas.openxmlformats.org/officeDocument/2006/relationships/hyperlink" Target="consultantplus://offline/main?base=RLAW411;n=54817;fld=134;dst=100016" TargetMode="External"/><Relationship Id="rId4" Type="http://schemas.openxmlformats.org/officeDocument/2006/relationships/settings" Target="settings.xml"/><Relationship Id="rId9" Type="http://schemas.openxmlformats.org/officeDocument/2006/relationships/hyperlink" Target="consultantplus://offline/ref=821F2C18B41842BD58B3C195735AE54098C68081F06BED2DC9E5434283538AC6ADBFAE316F849B0FC5B69Ar0N2G"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E216A7-5F8B-45A1-BA17-3C7DA81DE8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498</TotalTime>
  <Pages>97</Pages>
  <Words>35808</Words>
  <Characters>204107</Characters>
  <Application>Microsoft Office Word</Application>
  <DocSecurity>0</DocSecurity>
  <Lines>1700</Lines>
  <Paragraphs>478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239437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Элемент</dc:creator>
  <cp:keywords/>
  <dc:description/>
  <cp:lastModifiedBy>Элемент</cp:lastModifiedBy>
  <cp:revision>27</cp:revision>
  <cp:lastPrinted>2023-04-26T05:04:00Z</cp:lastPrinted>
  <dcterms:created xsi:type="dcterms:W3CDTF">2022-02-01T02:19:00Z</dcterms:created>
  <dcterms:modified xsi:type="dcterms:W3CDTF">2023-06-20T04:06:00Z</dcterms:modified>
</cp:coreProperties>
</file>