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408"/>
        <w:gridCol w:w="3077"/>
      </w:tblGrid>
      <w:tr w:rsidR="00580254" w:rsidRPr="003B1320" w:rsidTr="00EA63C3">
        <w:tc>
          <w:tcPr>
            <w:tcW w:w="9485" w:type="dxa"/>
            <w:gridSpan w:val="2"/>
          </w:tcPr>
          <w:p w:rsidR="00580254" w:rsidRPr="003B1320" w:rsidRDefault="00580254" w:rsidP="00EA63C3">
            <w:pPr>
              <w:tabs>
                <w:tab w:val="left" w:pos="2925"/>
              </w:tabs>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580254" w:rsidRDefault="00580254" w:rsidP="00EA63C3">
            <w:pPr>
              <w:tabs>
                <w:tab w:val="left" w:pos="2925"/>
              </w:tabs>
              <w:spacing w:after="0" w:line="240" w:lineRule="auto"/>
              <w:jc w:val="center"/>
              <w:rPr>
                <w:rFonts w:ascii="Times New Roman" w:hAnsi="Times New Roman"/>
                <w:b/>
                <w:sz w:val="28"/>
                <w:szCs w:val="28"/>
              </w:rPr>
            </w:pPr>
            <w:r w:rsidRPr="003B1320">
              <w:rPr>
                <w:rFonts w:ascii="Times New Roman" w:hAnsi="Times New Roman"/>
                <w:b/>
                <w:sz w:val="28"/>
                <w:szCs w:val="28"/>
              </w:rPr>
              <w:t>ИРКУТСКАЯ ОБЛАСТЬ</w:t>
            </w:r>
          </w:p>
          <w:p w:rsidR="00580254" w:rsidRPr="003B1320" w:rsidRDefault="00580254" w:rsidP="00EA63C3">
            <w:pPr>
              <w:tabs>
                <w:tab w:val="left" w:pos="2925"/>
              </w:tabs>
              <w:spacing w:after="0" w:line="240" w:lineRule="auto"/>
              <w:jc w:val="center"/>
              <w:rPr>
                <w:rFonts w:ascii="Times New Roman" w:hAnsi="Times New Roman"/>
                <w:b/>
                <w:sz w:val="28"/>
                <w:szCs w:val="28"/>
              </w:rPr>
            </w:pPr>
            <w:r>
              <w:rPr>
                <w:rFonts w:ascii="Times New Roman" w:hAnsi="Times New Roman"/>
                <w:b/>
                <w:sz w:val="28"/>
                <w:szCs w:val="28"/>
              </w:rPr>
              <w:t>Тулунский район</w:t>
            </w:r>
          </w:p>
          <w:p w:rsidR="00580254" w:rsidRPr="003B1320" w:rsidRDefault="00580254" w:rsidP="00EA63C3">
            <w:pPr>
              <w:spacing w:after="0" w:line="240" w:lineRule="auto"/>
              <w:jc w:val="center"/>
              <w:outlineLvl w:val="0"/>
              <w:rPr>
                <w:spacing w:val="20"/>
                <w:sz w:val="28"/>
                <w:szCs w:val="28"/>
              </w:rPr>
            </w:pPr>
          </w:p>
        </w:tc>
      </w:tr>
      <w:tr w:rsidR="00580254" w:rsidRPr="003B1320" w:rsidTr="00EA63C3">
        <w:tc>
          <w:tcPr>
            <w:tcW w:w="9485" w:type="dxa"/>
            <w:gridSpan w:val="2"/>
          </w:tcPr>
          <w:p w:rsidR="00580254" w:rsidRPr="003B1320" w:rsidRDefault="00580254" w:rsidP="00EA63C3">
            <w:pPr>
              <w:spacing w:after="0" w:line="240" w:lineRule="auto"/>
              <w:jc w:val="center"/>
              <w:outlineLvl w:val="0"/>
              <w:rPr>
                <w:rFonts w:ascii="Times New Roman" w:hAnsi="Times New Roman"/>
                <w:b/>
                <w:sz w:val="28"/>
                <w:szCs w:val="28"/>
              </w:rPr>
            </w:pPr>
            <w:r w:rsidRPr="003B1320">
              <w:rPr>
                <w:rFonts w:ascii="Times New Roman" w:hAnsi="Times New Roman"/>
                <w:b/>
                <w:sz w:val="28"/>
                <w:szCs w:val="28"/>
              </w:rPr>
              <w:t xml:space="preserve">АДМИНИСТРАЦИЯ  </w:t>
            </w:r>
          </w:p>
          <w:p w:rsidR="00580254" w:rsidRPr="003B1320" w:rsidRDefault="005F74D0" w:rsidP="00EA63C3">
            <w:pPr>
              <w:spacing w:after="0" w:line="240" w:lineRule="auto"/>
              <w:jc w:val="center"/>
              <w:outlineLvl w:val="0"/>
              <w:rPr>
                <w:rFonts w:ascii="Times New Roman" w:hAnsi="Times New Roman"/>
                <w:b/>
                <w:sz w:val="28"/>
                <w:szCs w:val="28"/>
              </w:rPr>
            </w:pPr>
            <w:r>
              <w:rPr>
                <w:rFonts w:ascii="Times New Roman" w:hAnsi="Times New Roman"/>
                <w:b/>
                <w:sz w:val="28"/>
                <w:szCs w:val="28"/>
              </w:rPr>
              <w:t>Умыганское</w:t>
            </w:r>
            <w:r w:rsidR="00580254" w:rsidRPr="003B1320">
              <w:rPr>
                <w:rFonts w:ascii="Times New Roman" w:hAnsi="Times New Roman"/>
                <w:b/>
                <w:sz w:val="28"/>
                <w:szCs w:val="28"/>
              </w:rPr>
              <w:t xml:space="preserve"> сельско</w:t>
            </w:r>
            <w:r w:rsidR="00580254">
              <w:rPr>
                <w:rFonts w:ascii="Times New Roman" w:hAnsi="Times New Roman"/>
                <w:b/>
                <w:sz w:val="28"/>
                <w:szCs w:val="28"/>
              </w:rPr>
              <w:t>го</w:t>
            </w:r>
            <w:r w:rsidR="00580254" w:rsidRPr="003B1320">
              <w:rPr>
                <w:rFonts w:ascii="Times New Roman" w:hAnsi="Times New Roman"/>
                <w:b/>
                <w:sz w:val="28"/>
                <w:szCs w:val="28"/>
              </w:rPr>
              <w:t xml:space="preserve"> поселения </w:t>
            </w:r>
          </w:p>
          <w:p w:rsidR="00580254" w:rsidRPr="003B1320" w:rsidRDefault="00580254" w:rsidP="00EA63C3">
            <w:pPr>
              <w:pStyle w:val="a3"/>
              <w:jc w:val="center"/>
              <w:rPr>
                <w:spacing w:val="20"/>
                <w:sz w:val="28"/>
                <w:szCs w:val="28"/>
              </w:rPr>
            </w:pPr>
          </w:p>
        </w:tc>
      </w:tr>
      <w:tr w:rsidR="00580254" w:rsidRPr="003B1320" w:rsidTr="00EA63C3">
        <w:tc>
          <w:tcPr>
            <w:tcW w:w="9485" w:type="dxa"/>
            <w:gridSpan w:val="2"/>
          </w:tcPr>
          <w:p w:rsidR="00580254" w:rsidRPr="003B1320" w:rsidRDefault="00580254" w:rsidP="00EA63C3">
            <w:pPr>
              <w:pStyle w:val="a3"/>
              <w:jc w:val="center"/>
              <w:rPr>
                <w:rFonts w:ascii="Times New Roman" w:hAnsi="Times New Roman"/>
                <w:b/>
                <w:spacing w:val="20"/>
                <w:sz w:val="28"/>
                <w:szCs w:val="28"/>
              </w:rPr>
            </w:pPr>
            <w:r w:rsidRPr="003B1320">
              <w:rPr>
                <w:rFonts w:ascii="Times New Roman" w:hAnsi="Times New Roman"/>
                <w:b/>
                <w:spacing w:val="20"/>
                <w:sz w:val="28"/>
                <w:szCs w:val="28"/>
              </w:rPr>
              <w:t>РАСПОРЯЖЕНИЕ</w:t>
            </w:r>
          </w:p>
          <w:p w:rsidR="00580254" w:rsidRPr="003B1320" w:rsidRDefault="00580254" w:rsidP="00EA63C3">
            <w:pPr>
              <w:pStyle w:val="a3"/>
              <w:jc w:val="center"/>
              <w:rPr>
                <w:spacing w:val="20"/>
                <w:sz w:val="28"/>
                <w:szCs w:val="28"/>
              </w:rPr>
            </w:pPr>
          </w:p>
        </w:tc>
      </w:tr>
      <w:tr w:rsidR="00580254" w:rsidRPr="003B1320" w:rsidTr="00EA63C3">
        <w:tc>
          <w:tcPr>
            <w:tcW w:w="9485" w:type="dxa"/>
            <w:gridSpan w:val="2"/>
          </w:tcPr>
          <w:p w:rsidR="00580254" w:rsidRPr="003B1320" w:rsidRDefault="00580254" w:rsidP="00EA63C3">
            <w:pPr>
              <w:pStyle w:val="a3"/>
              <w:ind w:right="-1"/>
              <w:jc w:val="left"/>
              <w:rPr>
                <w:rFonts w:ascii="Times New Roman" w:hAnsi="Times New Roman"/>
                <w:b/>
                <w:spacing w:val="20"/>
                <w:sz w:val="28"/>
                <w:szCs w:val="28"/>
              </w:rPr>
            </w:pPr>
            <w:r>
              <w:rPr>
                <w:rFonts w:ascii="Times New Roman" w:hAnsi="Times New Roman"/>
                <w:b/>
                <w:spacing w:val="20"/>
                <w:sz w:val="28"/>
                <w:szCs w:val="28"/>
              </w:rPr>
              <w:t>0</w:t>
            </w:r>
            <w:r w:rsidR="00E16468">
              <w:rPr>
                <w:rFonts w:ascii="Times New Roman" w:hAnsi="Times New Roman"/>
                <w:b/>
                <w:spacing w:val="20"/>
                <w:sz w:val="28"/>
                <w:szCs w:val="28"/>
              </w:rPr>
              <w:t>1</w:t>
            </w:r>
            <w:r>
              <w:rPr>
                <w:rFonts w:ascii="Times New Roman" w:hAnsi="Times New Roman"/>
                <w:b/>
                <w:spacing w:val="20"/>
                <w:sz w:val="28"/>
                <w:szCs w:val="28"/>
              </w:rPr>
              <w:t>.03.2023</w:t>
            </w:r>
            <w:r w:rsidRPr="003B1320">
              <w:rPr>
                <w:rFonts w:ascii="Times New Roman" w:hAnsi="Times New Roman"/>
                <w:b/>
                <w:spacing w:val="20"/>
                <w:sz w:val="28"/>
                <w:szCs w:val="28"/>
              </w:rPr>
              <w:t xml:space="preserve"> г.                                                                    № </w:t>
            </w:r>
            <w:r w:rsidR="00FA7E82">
              <w:rPr>
                <w:rFonts w:ascii="Times New Roman" w:hAnsi="Times New Roman"/>
                <w:b/>
                <w:spacing w:val="20"/>
                <w:sz w:val="28"/>
                <w:szCs w:val="28"/>
              </w:rPr>
              <w:t>5а</w:t>
            </w:r>
            <w:r w:rsidRPr="003B1320">
              <w:rPr>
                <w:rFonts w:ascii="Times New Roman" w:hAnsi="Times New Roman"/>
                <w:b/>
                <w:spacing w:val="20"/>
                <w:sz w:val="28"/>
                <w:szCs w:val="28"/>
              </w:rPr>
              <w:t>-р</w:t>
            </w:r>
            <w:r w:rsidR="00E16468">
              <w:rPr>
                <w:rFonts w:ascii="Times New Roman" w:hAnsi="Times New Roman"/>
                <w:b/>
                <w:spacing w:val="20"/>
                <w:sz w:val="28"/>
                <w:szCs w:val="28"/>
              </w:rPr>
              <w:t>а</w:t>
            </w:r>
          </w:p>
          <w:p w:rsidR="00580254" w:rsidRPr="003B1320" w:rsidRDefault="00580254" w:rsidP="00FA7E82">
            <w:pPr>
              <w:pStyle w:val="a3"/>
              <w:ind w:right="-1"/>
              <w:jc w:val="center"/>
              <w:rPr>
                <w:rFonts w:ascii="Times New Roman" w:hAnsi="Times New Roman"/>
                <w:spacing w:val="20"/>
                <w:sz w:val="28"/>
                <w:szCs w:val="28"/>
              </w:rPr>
            </w:pPr>
            <w:r w:rsidRPr="003B1320">
              <w:rPr>
                <w:rFonts w:ascii="Times New Roman" w:hAnsi="Times New Roman"/>
                <w:b/>
                <w:spacing w:val="20"/>
                <w:sz w:val="28"/>
                <w:szCs w:val="28"/>
              </w:rPr>
              <w:t xml:space="preserve">с. </w:t>
            </w:r>
            <w:r w:rsidR="00FA7E82">
              <w:rPr>
                <w:rFonts w:ascii="Times New Roman" w:hAnsi="Times New Roman"/>
                <w:b/>
                <w:spacing w:val="20"/>
                <w:sz w:val="28"/>
                <w:szCs w:val="28"/>
              </w:rPr>
              <w:t>Умыган</w:t>
            </w:r>
          </w:p>
        </w:tc>
      </w:tr>
      <w:tr w:rsidR="00580254" w:rsidRPr="003B1320" w:rsidTr="00EA63C3">
        <w:tc>
          <w:tcPr>
            <w:tcW w:w="9485" w:type="dxa"/>
            <w:gridSpan w:val="2"/>
          </w:tcPr>
          <w:p w:rsidR="00580254" w:rsidRPr="003B1320" w:rsidRDefault="00580254" w:rsidP="00EA63C3">
            <w:pPr>
              <w:pStyle w:val="a3"/>
              <w:ind w:right="-1"/>
              <w:jc w:val="center"/>
              <w:rPr>
                <w:rFonts w:ascii="Times New Roman" w:hAnsi="Times New Roman"/>
                <w:b/>
                <w:spacing w:val="20"/>
                <w:sz w:val="28"/>
                <w:szCs w:val="28"/>
              </w:rPr>
            </w:pPr>
          </w:p>
        </w:tc>
      </w:tr>
      <w:tr w:rsidR="00580254" w:rsidRPr="00571DE5" w:rsidTr="00EA63C3">
        <w:trPr>
          <w:gridAfter w:val="1"/>
          <w:wAfter w:w="3077" w:type="dxa"/>
          <w:trHeight w:val="904"/>
        </w:trPr>
        <w:tc>
          <w:tcPr>
            <w:tcW w:w="6408" w:type="dxa"/>
          </w:tcPr>
          <w:p w:rsidR="00580254" w:rsidRPr="005F74D0" w:rsidRDefault="005F74D0" w:rsidP="00EA63C3">
            <w:pPr>
              <w:spacing w:after="0" w:line="240" w:lineRule="auto"/>
              <w:jc w:val="both"/>
              <w:rPr>
                <w:rFonts w:ascii="Times New Roman" w:hAnsi="Times New Roman"/>
                <w:b/>
                <w:i/>
                <w:sz w:val="28"/>
                <w:szCs w:val="28"/>
              </w:rPr>
            </w:pPr>
            <w:r w:rsidRPr="005F74D0">
              <w:rPr>
                <w:rFonts w:ascii="Times New Roman" w:hAnsi="Times New Roman"/>
                <w:b/>
                <w:sz w:val="28"/>
                <w:szCs w:val="28"/>
              </w:rPr>
              <w:t>О создании комиссии по приему и списанию финансовых и нефинансовых активов</w:t>
            </w:r>
          </w:p>
        </w:tc>
      </w:tr>
    </w:tbl>
    <w:p w:rsidR="00580254" w:rsidRPr="00C46F86" w:rsidRDefault="00580254" w:rsidP="00580254">
      <w:pPr>
        <w:spacing w:after="0"/>
        <w:ind w:right="-1"/>
        <w:rPr>
          <w:rFonts w:ascii="Times New Roman" w:hAnsi="Times New Roman"/>
          <w:sz w:val="28"/>
          <w:szCs w:val="28"/>
        </w:rPr>
      </w:pPr>
    </w:p>
    <w:p w:rsidR="00580254" w:rsidRDefault="005F74D0" w:rsidP="00C46B1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06.12.2011г. №402-ФЗ « О бухгалтерском учете», инструкцией по применению Единого плана счетов бухгалтерского учета для органов государственной власти (государственных органов) местного самоуправления, органов управления государственными внебюджетными фондами, государственных (муниципальных) учреждений, утвержденной приказом Министерства финансов Российской Федерации от 01.12.2010г. «157-н, руководствуясь статьей 24 Устава Умыганского муниципального образования:</w:t>
      </w:r>
      <w:proofErr w:type="gramEnd"/>
    </w:p>
    <w:p w:rsidR="00580254" w:rsidRPr="00C46F86" w:rsidRDefault="00580254" w:rsidP="00580254">
      <w:pPr>
        <w:spacing w:after="0"/>
        <w:ind w:right="-1"/>
        <w:jc w:val="both"/>
        <w:rPr>
          <w:rFonts w:ascii="Times New Roman" w:hAnsi="Times New Roman"/>
          <w:sz w:val="28"/>
          <w:szCs w:val="28"/>
        </w:rPr>
      </w:pPr>
    </w:p>
    <w:p w:rsidR="00580254" w:rsidRPr="00571DE5" w:rsidRDefault="00580254" w:rsidP="00580254">
      <w:pPr>
        <w:pStyle w:val="a4"/>
        <w:spacing w:after="0"/>
        <w:ind w:left="0" w:right="-1"/>
        <w:jc w:val="both"/>
        <w:rPr>
          <w:rFonts w:ascii="Times New Roman" w:hAnsi="Times New Roman"/>
          <w:sz w:val="28"/>
          <w:szCs w:val="28"/>
        </w:rPr>
      </w:pPr>
      <w:r>
        <w:rPr>
          <w:rFonts w:ascii="Times New Roman" w:hAnsi="Times New Roman"/>
          <w:sz w:val="28"/>
          <w:szCs w:val="28"/>
        </w:rPr>
        <w:t>1. Создать</w:t>
      </w:r>
      <w:r w:rsidRPr="00571DE5">
        <w:rPr>
          <w:rFonts w:ascii="Times New Roman" w:hAnsi="Times New Roman"/>
          <w:sz w:val="28"/>
          <w:szCs w:val="28"/>
        </w:rPr>
        <w:t xml:space="preserve"> постоянно действующую комиссию </w:t>
      </w:r>
      <w:r w:rsidR="00C46B11">
        <w:rPr>
          <w:rFonts w:ascii="Times New Roman" w:hAnsi="Times New Roman"/>
          <w:sz w:val="28"/>
          <w:szCs w:val="28"/>
        </w:rPr>
        <w:t xml:space="preserve">администрации Умыганского сельского поселения </w:t>
      </w:r>
      <w:r w:rsidRPr="00571DE5">
        <w:rPr>
          <w:rFonts w:ascii="Times New Roman" w:hAnsi="Times New Roman"/>
          <w:sz w:val="28"/>
          <w:szCs w:val="28"/>
        </w:rPr>
        <w:t>по при</w:t>
      </w:r>
      <w:r>
        <w:rPr>
          <w:rFonts w:ascii="Times New Roman" w:hAnsi="Times New Roman"/>
          <w:sz w:val="28"/>
          <w:szCs w:val="28"/>
        </w:rPr>
        <w:t>ё</w:t>
      </w:r>
      <w:r w:rsidRPr="00571DE5">
        <w:rPr>
          <w:rFonts w:ascii="Times New Roman" w:hAnsi="Times New Roman"/>
          <w:sz w:val="28"/>
          <w:szCs w:val="28"/>
        </w:rPr>
        <w:t>мк</w:t>
      </w:r>
      <w:r w:rsidR="00C46B11">
        <w:rPr>
          <w:rFonts w:ascii="Times New Roman" w:hAnsi="Times New Roman"/>
          <w:sz w:val="28"/>
          <w:szCs w:val="28"/>
        </w:rPr>
        <w:t>у</w:t>
      </w:r>
      <w:r w:rsidRPr="00571DE5">
        <w:rPr>
          <w:rFonts w:ascii="Times New Roman" w:hAnsi="Times New Roman"/>
          <w:sz w:val="28"/>
          <w:szCs w:val="28"/>
        </w:rPr>
        <w:t xml:space="preserve"> и списанию </w:t>
      </w:r>
      <w:r w:rsidR="00C46B11">
        <w:rPr>
          <w:rFonts w:ascii="Times New Roman" w:hAnsi="Times New Roman"/>
          <w:sz w:val="28"/>
          <w:szCs w:val="28"/>
        </w:rPr>
        <w:t>финансовых и нефинансовых активов в следующем составе</w:t>
      </w:r>
      <w:r w:rsidRPr="00571DE5">
        <w:rPr>
          <w:rFonts w:ascii="Times New Roman" w:hAnsi="Times New Roman"/>
          <w:sz w:val="28"/>
          <w:szCs w:val="28"/>
        </w:rPr>
        <w:t xml:space="preserve">: </w:t>
      </w:r>
    </w:p>
    <w:p w:rsidR="00580254" w:rsidRPr="00571DE5" w:rsidRDefault="00580254" w:rsidP="00580254">
      <w:pPr>
        <w:spacing w:after="0"/>
        <w:ind w:right="-1"/>
        <w:jc w:val="both"/>
        <w:rPr>
          <w:rFonts w:ascii="Times New Roman" w:hAnsi="Times New Roman"/>
          <w:sz w:val="28"/>
          <w:szCs w:val="28"/>
          <w:u w:val="single"/>
        </w:rPr>
      </w:pPr>
      <w:r w:rsidRPr="00571DE5">
        <w:rPr>
          <w:rFonts w:ascii="Times New Roman" w:hAnsi="Times New Roman"/>
          <w:sz w:val="28"/>
          <w:szCs w:val="28"/>
          <w:u w:val="single"/>
        </w:rPr>
        <w:t xml:space="preserve">Председатель комиссии: </w:t>
      </w:r>
    </w:p>
    <w:p w:rsidR="00580254" w:rsidRDefault="00580254" w:rsidP="00580254">
      <w:pPr>
        <w:spacing w:after="0"/>
        <w:ind w:right="-1"/>
        <w:jc w:val="both"/>
        <w:rPr>
          <w:rFonts w:ascii="Times New Roman" w:hAnsi="Times New Roman"/>
          <w:sz w:val="28"/>
          <w:szCs w:val="28"/>
        </w:rPr>
      </w:pPr>
      <w:r>
        <w:rPr>
          <w:rFonts w:ascii="Times New Roman" w:hAnsi="Times New Roman"/>
          <w:sz w:val="28"/>
          <w:szCs w:val="28"/>
        </w:rPr>
        <w:t xml:space="preserve">- глава </w:t>
      </w:r>
      <w:r w:rsidR="00C46B11">
        <w:rPr>
          <w:rFonts w:ascii="Times New Roman" w:hAnsi="Times New Roman"/>
          <w:sz w:val="28"/>
          <w:szCs w:val="28"/>
        </w:rPr>
        <w:t>Умыганского</w:t>
      </w:r>
      <w:r>
        <w:rPr>
          <w:rFonts w:ascii="Times New Roman" w:hAnsi="Times New Roman"/>
          <w:sz w:val="28"/>
          <w:szCs w:val="28"/>
        </w:rPr>
        <w:t xml:space="preserve"> сельского поселения – </w:t>
      </w:r>
      <w:r w:rsidR="00C46B11">
        <w:rPr>
          <w:rFonts w:ascii="Times New Roman" w:hAnsi="Times New Roman"/>
          <w:sz w:val="28"/>
          <w:szCs w:val="28"/>
        </w:rPr>
        <w:t>Савицкий Владимир Николаевич</w:t>
      </w:r>
      <w:r>
        <w:rPr>
          <w:rFonts w:ascii="Times New Roman" w:hAnsi="Times New Roman"/>
          <w:sz w:val="28"/>
          <w:szCs w:val="28"/>
        </w:rPr>
        <w:t>.</w:t>
      </w:r>
    </w:p>
    <w:p w:rsidR="00580254" w:rsidRPr="00571DE5" w:rsidRDefault="00580254" w:rsidP="00580254">
      <w:pPr>
        <w:spacing w:after="0"/>
        <w:ind w:right="-1"/>
        <w:jc w:val="both"/>
        <w:rPr>
          <w:rFonts w:ascii="Times New Roman" w:hAnsi="Times New Roman"/>
          <w:sz w:val="28"/>
          <w:szCs w:val="28"/>
          <w:u w:val="single"/>
        </w:rPr>
      </w:pPr>
      <w:r w:rsidRPr="00571DE5">
        <w:rPr>
          <w:rFonts w:ascii="Times New Roman" w:hAnsi="Times New Roman"/>
          <w:sz w:val="28"/>
          <w:szCs w:val="28"/>
          <w:u w:val="single"/>
        </w:rPr>
        <w:t xml:space="preserve">Члены комиссии: </w:t>
      </w:r>
    </w:p>
    <w:p w:rsidR="00580254" w:rsidRDefault="00580254" w:rsidP="00580254">
      <w:pPr>
        <w:spacing w:after="0"/>
        <w:ind w:right="-1"/>
        <w:jc w:val="both"/>
        <w:rPr>
          <w:rFonts w:ascii="Times New Roman" w:hAnsi="Times New Roman"/>
          <w:sz w:val="28"/>
          <w:szCs w:val="28"/>
        </w:rPr>
      </w:pPr>
      <w:r>
        <w:rPr>
          <w:rFonts w:ascii="Times New Roman" w:hAnsi="Times New Roman"/>
          <w:sz w:val="28"/>
          <w:szCs w:val="28"/>
        </w:rPr>
        <w:t xml:space="preserve">- заведующая отделом бухгалтерского учёта и отчётности – главный бухгалтер централизованной бухгалтерии администрации Тулунского муниципального района – Догадова Елена Владимировна; </w:t>
      </w:r>
    </w:p>
    <w:p w:rsidR="00580254" w:rsidRDefault="00580254" w:rsidP="00580254">
      <w:pPr>
        <w:spacing w:after="0"/>
        <w:ind w:right="-1"/>
        <w:jc w:val="both"/>
        <w:rPr>
          <w:rFonts w:ascii="Times New Roman" w:hAnsi="Times New Roman"/>
          <w:sz w:val="28"/>
          <w:szCs w:val="28"/>
        </w:rPr>
      </w:pPr>
      <w:r>
        <w:rPr>
          <w:rFonts w:ascii="Times New Roman" w:hAnsi="Times New Roman"/>
          <w:sz w:val="28"/>
          <w:szCs w:val="28"/>
        </w:rPr>
        <w:t xml:space="preserve">- ведущий специалист администрации </w:t>
      </w:r>
      <w:r w:rsidR="00C46B11">
        <w:rPr>
          <w:rFonts w:ascii="Times New Roman" w:hAnsi="Times New Roman"/>
          <w:sz w:val="28"/>
          <w:szCs w:val="28"/>
        </w:rPr>
        <w:t>Умыганского</w:t>
      </w:r>
      <w:r>
        <w:rPr>
          <w:rFonts w:ascii="Times New Roman" w:hAnsi="Times New Roman"/>
          <w:sz w:val="28"/>
          <w:szCs w:val="28"/>
        </w:rPr>
        <w:t xml:space="preserve"> сельского поселения – </w:t>
      </w:r>
      <w:proofErr w:type="spellStart"/>
      <w:r w:rsidR="00C46B11">
        <w:rPr>
          <w:rFonts w:ascii="Times New Roman" w:hAnsi="Times New Roman"/>
          <w:sz w:val="28"/>
          <w:szCs w:val="28"/>
        </w:rPr>
        <w:t>Носовко</w:t>
      </w:r>
      <w:proofErr w:type="spellEnd"/>
      <w:r w:rsidR="00C46B11">
        <w:rPr>
          <w:rFonts w:ascii="Times New Roman" w:hAnsi="Times New Roman"/>
          <w:sz w:val="28"/>
          <w:szCs w:val="28"/>
        </w:rPr>
        <w:t xml:space="preserve"> Олеся Сергеевна</w:t>
      </w:r>
      <w:r>
        <w:rPr>
          <w:rFonts w:ascii="Times New Roman" w:hAnsi="Times New Roman"/>
          <w:sz w:val="28"/>
          <w:szCs w:val="28"/>
        </w:rPr>
        <w:t>.</w:t>
      </w:r>
    </w:p>
    <w:p w:rsidR="00580254" w:rsidRPr="00C46F86" w:rsidRDefault="00580254" w:rsidP="00580254">
      <w:pPr>
        <w:spacing w:after="0"/>
        <w:ind w:right="-1"/>
        <w:jc w:val="both"/>
        <w:rPr>
          <w:rFonts w:ascii="Times New Roman" w:hAnsi="Times New Roman"/>
          <w:sz w:val="28"/>
          <w:szCs w:val="28"/>
        </w:rPr>
      </w:pPr>
      <w:r w:rsidRPr="00C46F86">
        <w:rPr>
          <w:rFonts w:ascii="Times New Roman" w:hAnsi="Times New Roman"/>
          <w:sz w:val="28"/>
          <w:szCs w:val="28"/>
        </w:rPr>
        <w:t xml:space="preserve">2. </w:t>
      </w:r>
      <w:r>
        <w:rPr>
          <w:rFonts w:ascii="Times New Roman" w:hAnsi="Times New Roman"/>
          <w:sz w:val="28"/>
          <w:szCs w:val="28"/>
        </w:rPr>
        <w:t xml:space="preserve">Распоряжение </w:t>
      </w:r>
      <w:r w:rsidR="00E16468">
        <w:rPr>
          <w:rFonts w:ascii="Times New Roman" w:hAnsi="Times New Roman"/>
          <w:sz w:val="28"/>
          <w:szCs w:val="28"/>
        </w:rPr>
        <w:t xml:space="preserve"> Администрации Умыганского сельского поселения </w:t>
      </w:r>
      <w:r>
        <w:rPr>
          <w:rFonts w:ascii="Times New Roman" w:hAnsi="Times New Roman"/>
          <w:sz w:val="28"/>
          <w:szCs w:val="28"/>
        </w:rPr>
        <w:t>№ 53</w:t>
      </w:r>
      <w:r w:rsidR="00E16468">
        <w:rPr>
          <w:rFonts w:ascii="Times New Roman" w:hAnsi="Times New Roman"/>
          <w:sz w:val="28"/>
          <w:szCs w:val="28"/>
        </w:rPr>
        <w:t>а</w:t>
      </w:r>
      <w:r>
        <w:rPr>
          <w:rFonts w:ascii="Times New Roman" w:hAnsi="Times New Roman"/>
          <w:sz w:val="28"/>
          <w:szCs w:val="28"/>
        </w:rPr>
        <w:t>-р</w:t>
      </w:r>
      <w:r w:rsidR="00E16468">
        <w:rPr>
          <w:rFonts w:ascii="Times New Roman" w:hAnsi="Times New Roman"/>
          <w:sz w:val="28"/>
          <w:szCs w:val="28"/>
        </w:rPr>
        <w:t>а</w:t>
      </w:r>
      <w:r>
        <w:rPr>
          <w:rFonts w:ascii="Times New Roman" w:hAnsi="Times New Roman"/>
          <w:sz w:val="28"/>
          <w:szCs w:val="28"/>
        </w:rPr>
        <w:t xml:space="preserve"> от </w:t>
      </w:r>
      <w:r w:rsidR="00E16468">
        <w:rPr>
          <w:rFonts w:ascii="Times New Roman" w:hAnsi="Times New Roman"/>
          <w:sz w:val="28"/>
          <w:szCs w:val="28"/>
        </w:rPr>
        <w:t>30.09.2022</w:t>
      </w:r>
      <w:r>
        <w:rPr>
          <w:rFonts w:ascii="Times New Roman" w:hAnsi="Times New Roman"/>
          <w:sz w:val="28"/>
          <w:szCs w:val="28"/>
        </w:rPr>
        <w:t>г. «</w:t>
      </w:r>
      <w:r w:rsidRPr="00571DE5">
        <w:rPr>
          <w:rFonts w:ascii="Times New Roman" w:hAnsi="Times New Roman"/>
          <w:sz w:val="28"/>
          <w:szCs w:val="28"/>
        </w:rPr>
        <w:t>О создании комиссии по приёмке и выбытию основных средств, списанию материальных запасов</w:t>
      </w:r>
      <w:r>
        <w:rPr>
          <w:rFonts w:ascii="Times New Roman" w:hAnsi="Times New Roman"/>
          <w:sz w:val="28"/>
          <w:szCs w:val="28"/>
        </w:rPr>
        <w:t xml:space="preserve">» </w:t>
      </w:r>
      <w:r w:rsidR="00E16468">
        <w:rPr>
          <w:rFonts w:ascii="Times New Roman" w:hAnsi="Times New Roman"/>
          <w:sz w:val="28"/>
          <w:szCs w:val="28"/>
        </w:rPr>
        <w:t>считать утратившими силу.</w:t>
      </w:r>
    </w:p>
    <w:p w:rsidR="00580254" w:rsidRDefault="00E16468" w:rsidP="00580254">
      <w:pPr>
        <w:spacing w:after="0" w:line="240" w:lineRule="auto"/>
        <w:ind w:right="-1"/>
        <w:jc w:val="both"/>
        <w:rPr>
          <w:rFonts w:ascii="Times New Roman" w:hAnsi="Times New Roman"/>
          <w:sz w:val="28"/>
          <w:szCs w:val="28"/>
        </w:rPr>
      </w:pPr>
      <w:bookmarkStart w:id="0" w:name="_GoBack"/>
      <w:bookmarkEnd w:id="0"/>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распоряжения оставляю за собой.</w:t>
      </w:r>
    </w:p>
    <w:p w:rsidR="00580254" w:rsidRDefault="00580254" w:rsidP="00580254">
      <w:pPr>
        <w:spacing w:after="0" w:line="240" w:lineRule="auto"/>
        <w:ind w:right="-1"/>
        <w:jc w:val="both"/>
        <w:rPr>
          <w:rFonts w:ascii="Times New Roman" w:hAnsi="Times New Roman"/>
          <w:sz w:val="28"/>
          <w:szCs w:val="28"/>
        </w:rPr>
      </w:pPr>
    </w:p>
    <w:p w:rsidR="00580254" w:rsidRDefault="00580254" w:rsidP="00580254">
      <w:pPr>
        <w:spacing w:after="0" w:line="240" w:lineRule="auto"/>
        <w:ind w:right="-1"/>
        <w:jc w:val="both"/>
        <w:rPr>
          <w:rFonts w:ascii="Times New Roman" w:hAnsi="Times New Roman"/>
          <w:sz w:val="28"/>
          <w:szCs w:val="28"/>
        </w:rPr>
      </w:pPr>
      <w:r>
        <w:rPr>
          <w:rFonts w:ascii="Times New Roman" w:hAnsi="Times New Roman"/>
          <w:sz w:val="28"/>
          <w:szCs w:val="28"/>
        </w:rPr>
        <w:t>Г</w:t>
      </w:r>
      <w:r w:rsidRPr="00C46F86">
        <w:rPr>
          <w:rFonts w:ascii="Times New Roman" w:hAnsi="Times New Roman"/>
          <w:sz w:val="28"/>
          <w:szCs w:val="28"/>
        </w:rPr>
        <w:t xml:space="preserve">лава </w:t>
      </w:r>
      <w:r w:rsidR="00E16468">
        <w:rPr>
          <w:rFonts w:ascii="Times New Roman" w:hAnsi="Times New Roman"/>
          <w:sz w:val="28"/>
          <w:szCs w:val="28"/>
        </w:rPr>
        <w:t>Умыганского</w:t>
      </w:r>
      <w:r w:rsidRPr="00C46F86">
        <w:rPr>
          <w:rFonts w:ascii="Times New Roman" w:hAnsi="Times New Roman"/>
          <w:sz w:val="28"/>
          <w:szCs w:val="28"/>
        </w:rPr>
        <w:t xml:space="preserve"> </w:t>
      </w:r>
    </w:p>
    <w:p w:rsidR="00580254" w:rsidRPr="00C46F86" w:rsidRDefault="00580254" w:rsidP="00580254">
      <w:pPr>
        <w:spacing w:after="0" w:line="240" w:lineRule="auto"/>
        <w:ind w:right="-1"/>
        <w:jc w:val="both"/>
        <w:rPr>
          <w:rFonts w:ascii="Times New Roman" w:hAnsi="Times New Roman"/>
          <w:sz w:val="28"/>
          <w:szCs w:val="28"/>
        </w:rPr>
      </w:pPr>
      <w:r w:rsidRPr="00C46F86">
        <w:rPr>
          <w:rFonts w:ascii="Times New Roman" w:hAnsi="Times New Roman"/>
          <w:sz w:val="28"/>
          <w:szCs w:val="28"/>
        </w:rPr>
        <w:t xml:space="preserve">сельского поселения   </w:t>
      </w:r>
      <w:r>
        <w:rPr>
          <w:rFonts w:ascii="Times New Roman" w:hAnsi="Times New Roman"/>
          <w:sz w:val="28"/>
          <w:szCs w:val="28"/>
        </w:rPr>
        <w:t xml:space="preserve">              </w:t>
      </w:r>
      <w:r w:rsidRPr="00C46F86">
        <w:rPr>
          <w:rFonts w:ascii="Times New Roman" w:hAnsi="Times New Roman"/>
          <w:sz w:val="28"/>
          <w:szCs w:val="28"/>
        </w:rPr>
        <w:t xml:space="preserve">                                               </w:t>
      </w:r>
      <w:r w:rsidR="00E16468">
        <w:rPr>
          <w:rFonts w:ascii="Times New Roman" w:hAnsi="Times New Roman"/>
          <w:sz w:val="28"/>
          <w:szCs w:val="28"/>
        </w:rPr>
        <w:t>В.Н.Савицкий</w:t>
      </w:r>
    </w:p>
    <w:p w:rsidR="00766C3D" w:rsidRDefault="00766C3D"/>
    <w:sectPr w:rsidR="00766C3D" w:rsidSect="0035760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60B"/>
    <w:rsid w:val="0028260B"/>
    <w:rsid w:val="00580254"/>
    <w:rsid w:val="005F74D0"/>
    <w:rsid w:val="006C5A2C"/>
    <w:rsid w:val="00766C3D"/>
    <w:rsid w:val="00C46B11"/>
    <w:rsid w:val="00E16468"/>
    <w:rsid w:val="00FA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5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uiPriority w:val="99"/>
    <w:rsid w:val="00580254"/>
    <w:pPr>
      <w:overflowPunct w:val="0"/>
      <w:autoSpaceDE w:val="0"/>
      <w:autoSpaceDN w:val="0"/>
      <w:adjustRightInd w:val="0"/>
      <w:spacing w:after="0" w:line="240" w:lineRule="auto"/>
      <w:jc w:val="right"/>
    </w:pPr>
    <w:rPr>
      <w:rFonts w:ascii="Century Schoolbook" w:hAnsi="Century Schoolbook"/>
      <w:sz w:val="24"/>
      <w:szCs w:val="20"/>
      <w:lang w:eastAsia="ru-RU"/>
    </w:rPr>
  </w:style>
  <w:style w:type="paragraph" w:styleId="a4">
    <w:name w:val="List Paragraph"/>
    <w:basedOn w:val="a"/>
    <w:uiPriority w:val="34"/>
    <w:qFormat/>
    <w:rsid w:val="00580254"/>
    <w:pPr>
      <w:ind w:left="720"/>
      <w:contextualSpacing/>
    </w:pPr>
    <w:rPr>
      <w:rFonts w:asciiTheme="minorHAnsi" w:eastAsiaTheme="minorEastAsia" w:hAnsiTheme="minorHAnsi"/>
      <w:lang w:eastAsia="ru-RU"/>
    </w:rPr>
  </w:style>
  <w:style w:type="paragraph" w:styleId="a5">
    <w:name w:val="Balloon Text"/>
    <w:basedOn w:val="a"/>
    <w:link w:val="a6"/>
    <w:uiPriority w:val="99"/>
    <w:semiHidden/>
    <w:unhideWhenUsed/>
    <w:rsid w:val="005802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025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2023-03-15T02:08:00Z</cp:lastPrinted>
  <dcterms:created xsi:type="dcterms:W3CDTF">2023-03-15T02:07:00Z</dcterms:created>
  <dcterms:modified xsi:type="dcterms:W3CDTF">2023-04-06T01:37:00Z</dcterms:modified>
</cp:coreProperties>
</file>