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3700D2">
        <w:rPr>
          <w:rFonts w:ascii="Times New Roman" w:hAnsi="Times New Roman"/>
          <w:spacing w:val="20"/>
          <w:sz w:val="28"/>
          <w:szCs w:val="28"/>
        </w:rPr>
        <w:t>0</w:t>
      </w:r>
      <w:r w:rsidR="008F4032">
        <w:rPr>
          <w:rFonts w:ascii="Times New Roman" w:hAnsi="Times New Roman"/>
          <w:spacing w:val="20"/>
          <w:sz w:val="28"/>
          <w:szCs w:val="28"/>
        </w:rPr>
        <w:t>9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3700D2">
        <w:rPr>
          <w:rFonts w:ascii="Times New Roman" w:hAnsi="Times New Roman"/>
          <w:spacing w:val="20"/>
          <w:sz w:val="28"/>
          <w:szCs w:val="28"/>
        </w:rPr>
        <w:t>июня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3700D2">
        <w:rPr>
          <w:rFonts w:ascii="Times New Roman" w:hAnsi="Times New Roman"/>
          <w:spacing w:val="20"/>
          <w:sz w:val="28"/>
          <w:szCs w:val="28"/>
        </w:rPr>
        <w:t>2</w:t>
      </w:r>
      <w:r w:rsidR="00A5453E">
        <w:rPr>
          <w:rFonts w:ascii="Times New Roman" w:hAnsi="Times New Roman"/>
          <w:spacing w:val="20"/>
          <w:sz w:val="28"/>
          <w:szCs w:val="28"/>
        </w:rPr>
        <w:t>5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461EE6" w:rsidP="00461EE6">
      <w:r>
        <w:t>формируемому земельному участку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3700D2">
        <w:t>астровым номером 38:15:230103:1112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A5453E">
        <w:t>Рябиновая</w:t>
      </w:r>
      <w:r w:rsidR="00531270">
        <w:t xml:space="preserve"> 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A5453E">
        <w:t>Рябиновая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A5453E">
        <w:t>21</w:t>
      </w:r>
      <w:r w:rsidR="003700D2">
        <w:t>а</w:t>
      </w:r>
      <w:bookmarkStart w:id="0" w:name="_GoBack"/>
      <w:bookmarkEnd w:id="0"/>
      <w:r w:rsidR="00A5453E">
        <w:t>/1</w:t>
      </w:r>
    </w:p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0D2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674A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cp:lastPrinted>2023-04-05T05:00:00Z</cp:lastPrinted>
  <dcterms:created xsi:type="dcterms:W3CDTF">2015-08-03T01:02:00Z</dcterms:created>
  <dcterms:modified xsi:type="dcterms:W3CDTF">2023-06-09T05:02:00Z</dcterms:modified>
</cp:coreProperties>
</file>