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07398B" w:rsidTr="0007398B">
        <w:trPr>
          <w:trHeight w:val="3455"/>
        </w:trPr>
        <w:tc>
          <w:tcPr>
            <w:tcW w:w="9639" w:type="dxa"/>
          </w:tcPr>
          <w:p w:rsidR="0007398B" w:rsidRDefault="0007398B">
            <w:pPr>
              <w:pStyle w:val="Oaieaaaa"/>
              <w:spacing w:line="256" w:lineRule="auto"/>
              <w:ind w:left="-3827" w:right="-3970"/>
              <w:jc w:val="left"/>
              <w:rPr>
                <w:spacing w:val="20"/>
                <w:sz w:val="20"/>
                <w:lang w:eastAsia="en-US"/>
              </w:rPr>
            </w:pPr>
            <w:r>
              <w:rPr>
                <w:spacing w:val="20"/>
                <w:sz w:val="20"/>
                <w:lang w:eastAsia="en-US"/>
              </w:rPr>
              <w:t>9</w:t>
            </w:r>
          </w:p>
          <w:p w:rsidR="0007398B" w:rsidRDefault="0007398B">
            <w:pPr>
              <w:pStyle w:val="Oaieaaaa"/>
              <w:spacing w:line="256" w:lineRule="auto"/>
              <w:ind w:right="-3970"/>
              <w:jc w:val="left"/>
              <w:rPr>
                <w:rFonts w:ascii="Times New Roman" w:hAnsi="Times New Roman"/>
                <w:spacing w:val="20"/>
                <w:sz w:val="32"/>
                <w:lang w:eastAsia="en-US"/>
              </w:rPr>
            </w:pP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 xml:space="preserve"> Тулунский район</w:t>
            </w: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 xml:space="preserve">  Умыганского сельского поселения</w:t>
            </w: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Р А С П О Р Я Ж Е Н И Е</w:t>
            </w:r>
          </w:p>
          <w:p w:rsidR="0007398B" w:rsidRDefault="0007398B">
            <w:pPr>
              <w:overflowPunct/>
              <w:autoSpaceDE/>
              <w:adjustRightInd/>
              <w:spacing w:line="256" w:lineRule="auto"/>
              <w:ind w:left="-3827" w:right="-3970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  <w:p w:rsidR="0007398B" w:rsidRDefault="0007398B">
            <w:pPr>
              <w:pStyle w:val="Oaieaaaa"/>
              <w:spacing w:line="256" w:lineRule="auto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lang w:eastAsia="en-US"/>
              </w:rPr>
            </w:pPr>
          </w:p>
          <w:p w:rsidR="0007398B" w:rsidRDefault="0007398B">
            <w:pPr>
              <w:pStyle w:val="Oaieaaaa"/>
              <w:spacing w:line="256" w:lineRule="auto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32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  <w:lang w:eastAsia="en-US"/>
              </w:rPr>
              <w:t>13»  июля</w:t>
            </w:r>
            <w:proofErr w:type="gramEnd"/>
            <w:r>
              <w:rPr>
                <w:rFonts w:ascii="Times New Roman" w:hAnsi="Times New Roman"/>
                <w:spacing w:val="20"/>
                <w:sz w:val="32"/>
                <w:lang w:eastAsia="en-US"/>
              </w:rPr>
              <w:t xml:space="preserve">  2016 г.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25 марта 2024 г.</w:t>
            </w:r>
            <w:r>
              <w:rPr>
                <w:rFonts w:ascii="Times New Roman" w:hAnsi="Times New Roman"/>
                <w:b/>
                <w:spacing w:val="20"/>
                <w:sz w:val="32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№35-ра</w:t>
            </w:r>
          </w:p>
          <w:p w:rsidR="0007398B" w:rsidRDefault="0007398B">
            <w:pPr>
              <w:pStyle w:val="Oaieaaaa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lang w:eastAsia="en-US"/>
              </w:rPr>
            </w:pPr>
          </w:p>
          <w:p w:rsidR="0007398B" w:rsidRDefault="0007398B">
            <w:pPr>
              <w:pStyle w:val="Oaieaaaa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lang w:eastAsia="en-US"/>
              </w:rPr>
              <w:t xml:space="preserve">                                      с. Умыган</w:t>
            </w:r>
          </w:p>
          <w:p w:rsidR="0007398B" w:rsidRDefault="0007398B">
            <w:pPr>
              <w:pStyle w:val="Oaieaaaa"/>
              <w:spacing w:line="256" w:lineRule="auto"/>
              <w:ind w:left="-3827" w:right="-3970"/>
              <w:jc w:val="center"/>
              <w:rPr>
                <w:spacing w:val="20"/>
                <w:sz w:val="32"/>
                <w:lang w:eastAsia="en-US"/>
              </w:rPr>
            </w:pPr>
          </w:p>
        </w:tc>
      </w:tr>
    </w:tbl>
    <w:p w:rsidR="0007398B" w:rsidRDefault="0007398B" w:rsidP="0007398B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аннулировании адреса объекта адресации</w:t>
      </w:r>
      <w:r>
        <w:rPr>
          <w:color w:val="000000"/>
          <w:sz w:val="28"/>
          <w:szCs w:val="28"/>
        </w:rPr>
        <w:t xml:space="preserve"> по причине недостоверных сведений о нем.</w:t>
      </w:r>
    </w:p>
    <w:p w:rsidR="0007398B" w:rsidRDefault="0007398B" w:rsidP="0007398B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07398B" w:rsidRDefault="0007398B" w:rsidP="0007398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рамках инвентаризации, проводимой в соответствии с Постановлением Правительства РФ от 22.05.2015г. № 492 «О внесении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 </w:t>
      </w:r>
      <w:r>
        <w:rPr>
          <w:sz w:val="28"/>
          <w:szCs w:val="28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Theme="minorHAnsi" w:eastAsiaTheme="minorHAnsi" w:hAnsiTheme="minorHAnsi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 xml:space="preserve">, </w:t>
      </w:r>
      <w:r>
        <w:rPr>
          <w:sz w:val="28"/>
          <w:szCs w:val="28"/>
        </w:rPr>
        <w:t>Уставом Умыганского сельского поселения.</w:t>
      </w:r>
    </w:p>
    <w:p w:rsidR="0007398B" w:rsidRDefault="0007398B" w:rsidP="0007398B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ПОСТАНОВЛЯЮ:</w:t>
      </w:r>
    </w:p>
    <w:p w:rsidR="0007398B" w:rsidRDefault="0007398B" w:rsidP="0007398B">
      <w:pPr>
        <w:pStyle w:val="a3"/>
        <w:autoSpaceDE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Аннулировать адрес объекта адресации </w:t>
      </w:r>
      <w:r>
        <w:rPr>
          <w:color w:val="000000"/>
          <w:sz w:val="28"/>
          <w:szCs w:val="28"/>
        </w:rPr>
        <w:t xml:space="preserve">по причине недостоверных сведений о нем: </w:t>
      </w:r>
    </w:p>
    <w:p w:rsidR="0007398B" w:rsidRDefault="0007398B" w:rsidP="0007398B">
      <w:pPr>
        <w:pStyle w:val="a3"/>
        <w:autoSpaceDE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Федерация, Иркутская область, муниципальный район Тулунский, сельское поселение Умыганское, село Умыган, улица Ивана Каторжного, д.128 уникальный номер адреса объекта адресации в ГАР 2c64cc6e-390f-4b9d-ab73-8086a0851a68 кадастровый номер 38:15:230103:775.</w:t>
      </w:r>
    </w:p>
    <w:p w:rsidR="0007398B" w:rsidRDefault="0007398B" w:rsidP="0007398B">
      <w:pPr>
        <w:pStyle w:val="a3"/>
        <w:autoSpaceDE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</w:p>
    <w:p w:rsidR="0007398B" w:rsidRDefault="0007398B" w:rsidP="0007398B">
      <w:pPr>
        <w:pStyle w:val="a3"/>
        <w:autoSpaceDE/>
        <w:adjustRightInd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07398B" w:rsidRDefault="0007398B" w:rsidP="0007398B">
      <w:pPr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опубликовать в газете «Умыганская панорама».</w:t>
      </w:r>
    </w:p>
    <w:p w:rsidR="0007398B" w:rsidRDefault="0007398B" w:rsidP="0007398B">
      <w:pPr>
        <w:shd w:val="clear" w:color="auto" w:fill="FFFFFF"/>
        <w:autoSpaceDE/>
        <w:adjustRightInd/>
        <w:spacing w:before="5" w:line="331" w:lineRule="exact"/>
        <w:ind w:left="851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07398B" w:rsidRDefault="0007398B" w:rsidP="0007398B">
      <w:pPr>
        <w:rPr>
          <w:spacing w:val="20"/>
          <w:sz w:val="28"/>
          <w:szCs w:val="28"/>
        </w:rPr>
      </w:pPr>
    </w:p>
    <w:p w:rsidR="0007398B" w:rsidRDefault="0007398B" w:rsidP="0007398B">
      <w:pPr>
        <w:rPr>
          <w:spacing w:val="20"/>
          <w:sz w:val="28"/>
          <w:szCs w:val="28"/>
        </w:rPr>
      </w:pPr>
    </w:p>
    <w:p w:rsidR="0007398B" w:rsidRDefault="0007398B" w:rsidP="0007398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 Умыганского</w:t>
      </w:r>
    </w:p>
    <w:p w:rsidR="00AC7543" w:rsidRDefault="0007398B" w:rsidP="0007398B">
      <w:r>
        <w:rPr>
          <w:noProof/>
          <w:sz w:val="28"/>
          <w:szCs w:val="28"/>
        </w:rPr>
        <w:t>сельского поселения                                                              В.Н.Савицкий</w:t>
      </w:r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7398B"/>
    <w:rsid w:val="005964EF"/>
    <w:rsid w:val="00602FA6"/>
    <w:rsid w:val="00745FB0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021B-4C90-4C04-BD77-DD0F7D9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B"/>
    <w:pPr>
      <w:ind w:left="720"/>
      <w:contextualSpacing/>
    </w:pPr>
  </w:style>
  <w:style w:type="paragraph" w:customStyle="1" w:styleId="Oaieaaaa">
    <w:name w:val="Oaiea (aa?a)"/>
    <w:basedOn w:val="a"/>
    <w:rsid w:val="0007398B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2024-03-29T05:52:00Z</dcterms:created>
  <dcterms:modified xsi:type="dcterms:W3CDTF">2024-03-29T05:52:00Z</dcterms:modified>
</cp:coreProperties>
</file>