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E7" w:rsidRDefault="00A76FE7">
      <w:pPr>
        <w:spacing w:after="0" w:line="240" w:lineRule="auto"/>
        <w:jc w:val="right"/>
        <w:rPr>
          <w:rFonts w:ascii="Courier New" w:eastAsia="Courier New" w:hAnsi="Courier New" w:cs="Courier New"/>
          <w:b/>
          <w:color w:val="000000"/>
          <w:sz w:val="24"/>
        </w:rPr>
      </w:pPr>
    </w:p>
    <w:p w:rsidR="00A76FE7" w:rsidRDefault="00A76FE7">
      <w:pPr>
        <w:spacing w:after="0" w:line="240" w:lineRule="auto"/>
        <w:jc w:val="right"/>
        <w:rPr>
          <w:rFonts w:ascii="Courier New" w:eastAsia="Courier New" w:hAnsi="Courier New" w:cs="Courier New"/>
          <w:b/>
          <w:color w:val="000000"/>
          <w:sz w:val="24"/>
        </w:rPr>
      </w:pPr>
    </w:p>
    <w:p w:rsidR="00A76FE7" w:rsidRPr="00A76FE7" w:rsidRDefault="00A76FE7">
      <w:pPr>
        <w:spacing w:after="0" w:line="240" w:lineRule="auto"/>
        <w:jc w:val="right"/>
        <w:rPr>
          <w:rFonts w:ascii="Courier New" w:eastAsia="Courier New" w:hAnsi="Courier New" w:cs="Courier New"/>
          <w:b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3"/>
      </w:tblGrid>
      <w:tr w:rsidR="00123B26" w:rsidTr="00A100F0">
        <w:trPr>
          <w:trHeight w:val="473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FE7" w:rsidRDefault="00A76FE7">
            <w:pPr>
              <w:widowControl w:val="0"/>
              <w:spacing w:after="0" w:line="240" w:lineRule="auto"/>
              <w:ind w:right="-271"/>
              <w:jc w:val="center"/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</w:pPr>
          </w:p>
          <w:p w:rsidR="00123B26" w:rsidRDefault="000B7942">
            <w:pPr>
              <w:widowControl w:val="0"/>
              <w:spacing w:after="0" w:line="240" w:lineRule="auto"/>
              <w:ind w:right="-271"/>
              <w:jc w:val="center"/>
            </w:pP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ИРКУТСКАЯ  ОБЛАСТЬ</w:t>
            </w: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0B7942">
            <w:pPr>
              <w:widowControl w:val="0"/>
              <w:spacing w:after="0" w:line="240" w:lineRule="auto"/>
              <w:ind w:right="-271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0B7942">
            <w:pPr>
              <w:widowControl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</w:rPr>
              <w:t>АДМИНИСТРАЦИЯ</w:t>
            </w:r>
          </w:p>
          <w:p w:rsidR="00123B26" w:rsidRDefault="00821718">
            <w:pPr>
              <w:widowControl w:val="0"/>
              <w:spacing w:after="0" w:line="240" w:lineRule="auto"/>
              <w:ind w:right="-271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</w:rPr>
              <w:t>Умыганского</w:t>
            </w:r>
            <w:r w:rsidR="000B7942">
              <w:rPr>
                <w:rFonts w:ascii="Times New Roman" w:eastAsia="Times New Roman" w:hAnsi="Times New Roman" w:cs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123B26">
            <w:pPr>
              <w:widowControl w:val="0"/>
              <w:spacing w:after="0" w:line="240" w:lineRule="auto"/>
              <w:ind w:right="-271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0B7942">
            <w:pPr>
              <w:widowControl w:val="0"/>
              <w:spacing w:after="0" w:line="240" w:lineRule="auto"/>
              <w:ind w:right="-271"/>
              <w:jc w:val="center"/>
            </w:pPr>
            <w:r>
              <w:rPr>
                <w:rFonts w:ascii="Century Schoolbook" w:eastAsia="Century Schoolbook" w:hAnsi="Century Schoolbook" w:cs="Century Schoolbook"/>
                <w:b/>
                <w:spacing w:val="20"/>
                <w:sz w:val="36"/>
              </w:rPr>
              <w:t>П О С Т А Н О В Л Е Н И Е</w:t>
            </w: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123B26">
            <w:pPr>
              <w:widowControl w:val="0"/>
              <w:spacing w:after="0" w:line="240" w:lineRule="auto"/>
              <w:ind w:right="-271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123B26">
            <w:pPr>
              <w:widowControl w:val="0"/>
              <w:spacing w:after="0" w:line="240" w:lineRule="auto"/>
              <w:ind w:right="-271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0B7942" w:rsidP="00D542E8">
            <w:pPr>
              <w:widowControl w:val="0"/>
              <w:spacing w:after="0" w:line="240" w:lineRule="auto"/>
              <w:ind w:right="-271"/>
              <w:jc w:val="center"/>
            </w:pP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«</w:t>
            </w:r>
            <w:r w:rsidR="00D542E8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20</w:t>
            </w:r>
            <w:r w:rsidR="00821718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»</w:t>
            </w:r>
            <w:r w:rsidR="00D542E8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июня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</w:t>
            </w:r>
            <w:r w:rsidR="00821718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20</w:t>
            </w:r>
            <w:r w:rsidR="00D542E8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16</w:t>
            </w:r>
            <w:r w:rsidR="00821718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г</w:t>
            </w:r>
            <w:r>
              <w:rPr>
                <w:rFonts w:ascii="Century Schoolbook" w:eastAsia="Century Schoolbook" w:hAnsi="Century Schoolbook" w:cs="Century Schoolbook"/>
                <w:spacing w:val="20"/>
                <w:sz w:val="28"/>
              </w:rPr>
              <w:t xml:space="preserve">.                                          </w:t>
            </w:r>
            <w:r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№ </w:t>
            </w:r>
            <w:r w:rsidR="00D542E8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23</w:t>
            </w:r>
            <w:r w:rsidR="00821718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 xml:space="preserve"> </w:t>
            </w:r>
            <w:r w:rsidR="00184A99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-П</w:t>
            </w:r>
            <w:r w:rsidR="00821718">
              <w:rPr>
                <w:rFonts w:ascii="Century Schoolbook" w:eastAsia="Century Schoolbook" w:hAnsi="Century Schoolbook" w:cs="Century Schoolbook"/>
                <w:b/>
                <w:spacing w:val="20"/>
                <w:sz w:val="28"/>
              </w:rPr>
              <w:t>А</w:t>
            </w:r>
          </w:p>
        </w:tc>
      </w:tr>
      <w:tr w:rsidR="00123B26" w:rsidTr="00A100F0">
        <w:trPr>
          <w:trHeight w:val="1"/>
        </w:trPr>
        <w:tc>
          <w:tcPr>
            <w:tcW w:w="94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123B26">
            <w:pPr>
              <w:widowControl w:val="0"/>
              <w:spacing w:after="0" w:line="240" w:lineRule="auto"/>
              <w:ind w:right="-271"/>
              <w:rPr>
                <w:rFonts w:ascii="Calibri" w:eastAsia="Calibri" w:hAnsi="Calibri" w:cs="Calibri"/>
              </w:rPr>
            </w:pPr>
          </w:p>
        </w:tc>
      </w:tr>
    </w:tbl>
    <w:p w:rsidR="00123B26" w:rsidRDefault="000B79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отдельных вопросах разработки </w:t>
      </w:r>
    </w:p>
    <w:p w:rsidR="00123B26" w:rsidRDefault="000B79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 корректировки документов стратегического </w:t>
      </w:r>
    </w:p>
    <w:p w:rsidR="00123B26" w:rsidRDefault="000B79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планирования </w:t>
      </w:r>
      <w:r w:rsidR="00A76FE7">
        <w:rPr>
          <w:rFonts w:ascii="Times New Roman" w:eastAsia="Times New Roman" w:hAnsi="Times New Roman" w:cs="Times New Roman"/>
          <w:b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b/>
          <w:sz w:val="28"/>
        </w:rPr>
        <w:t>сельского поселения</w:t>
      </w:r>
    </w:p>
    <w:p w:rsidR="00123B26" w:rsidRDefault="00123B26">
      <w:pPr>
        <w:tabs>
          <w:tab w:val="left" w:pos="2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tabs>
          <w:tab w:val="left" w:pos="2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28.06.2014 г. № 172-ФЗ «О стратегическом планировании в Российской Федерации», пунктом 6 части 1 статьи 17 Федерального закона от 06.10.2003 г. № 131-ФЗ «Об общих принципах организации местного самоуправления в Российской Федерации», распоряжением Администрации </w:t>
      </w:r>
      <w:r w:rsidR="00A76FE7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«</w:t>
      </w:r>
      <w:r w:rsidR="00821718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 xml:space="preserve">» декабря 2014 г. № </w:t>
      </w:r>
      <w:r w:rsidR="00821718">
        <w:rPr>
          <w:rFonts w:ascii="Times New Roman" w:eastAsia="Times New Roman" w:hAnsi="Times New Roman" w:cs="Times New Roman"/>
          <w:sz w:val="28"/>
        </w:rPr>
        <w:t>52-ра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плана подготовки документов стратегического планирования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поселения», руководствуясь </w:t>
      </w:r>
      <w:hyperlink r:id="rId5">
        <w:proofErr w:type="gram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стать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"consultantplus://offline/ref=821F2C18B41842BD58B3C195735AE54098C68081F06BED2DC9E5434283538AC6ADBFAE316F849B0FC5B69Ar0N2G"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ями</w:t>
        </w:r>
        <w:proofErr w:type="gramEnd"/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"consultantplus://offline/ref=821F2C18B41842BD58B3C195735AE54098C68081F06BED2DC9E5434283538AC6ADBFAE316F849B0FC5B69Ar0N2G"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"consultantplus://offline/ref=821F2C18B41842BD58B3C195735AE54098C68081F06BED2DC9E5434283538AC6ADBFAE316F849B0FC5B69Ar0N2G"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24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, 47 </w:t>
      </w:r>
      <w:r>
        <w:rPr>
          <w:rFonts w:ascii="Times New Roman" w:eastAsia="Times New Roman" w:hAnsi="Times New Roman" w:cs="Times New Roman"/>
          <w:sz w:val="28"/>
        </w:rPr>
        <w:t xml:space="preserve">Устава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образования, </w:t>
      </w:r>
    </w:p>
    <w:p w:rsidR="00123B26" w:rsidRDefault="000B7942" w:rsidP="000B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 Л Я Ю: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Порядок разработки и корректировки программы комплексного социально-экономического развития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(прилагается).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Утвердить Порядок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проведения общественного обсуждения проекта программы комплексного социально-экономического развития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 w:rsidR="00A76FE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сельского поселения (прилагается).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постановление вступает в силу с момента его официального опубликования.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Опубликовать настоящее постановление в газете </w:t>
      </w:r>
      <w:r w:rsidR="008217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821718">
        <w:rPr>
          <w:rFonts w:ascii="Times New Roman" w:eastAsia="Times New Roman" w:hAnsi="Times New Roman" w:cs="Times New Roman"/>
          <w:sz w:val="28"/>
        </w:rPr>
        <w:t>Умыганская панорама</w:t>
      </w:r>
      <w:r>
        <w:rPr>
          <w:rFonts w:ascii="Times New Roman" w:eastAsia="Times New Roman" w:hAnsi="Times New Roman" w:cs="Times New Roman"/>
          <w:sz w:val="28"/>
        </w:rPr>
        <w:t xml:space="preserve">» и разместить на официальном сайте Администрации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в информационно-телекоммуникационной сети «Интернет». 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Контроль за исполнением настоящего постановления оставляю за собой.</w:t>
      </w:r>
    </w:p>
    <w:p w:rsidR="00123B26" w:rsidRDefault="00123B2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3B26" w:rsidRDefault="000B7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</w:t>
      </w:r>
      <w:r w:rsidR="00821718">
        <w:rPr>
          <w:rFonts w:ascii="Times New Roman" w:eastAsia="Times New Roman" w:hAnsi="Times New Roman" w:cs="Times New Roman"/>
          <w:b/>
          <w:sz w:val="28"/>
        </w:rPr>
        <w:t>Умыганского</w:t>
      </w:r>
    </w:p>
    <w:p w:rsidR="00123B26" w:rsidRDefault="000B794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                             </w:t>
      </w:r>
      <w:r w:rsidR="00184A99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  <w:r w:rsidR="00821718">
        <w:rPr>
          <w:rFonts w:ascii="Times New Roman" w:eastAsia="Times New Roman" w:hAnsi="Times New Roman" w:cs="Times New Roman"/>
          <w:b/>
          <w:sz w:val="28"/>
        </w:rPr>
        <w:t>Н.А.Тупицын</w:t>
      </w:r>
    </w:p>
    <w:p w:rsidR="00D542E8" w:rsidRDefault="00D542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</w:t>
      </w:r>
    </w:p>
    <w:p w:rsidR="00123B26" w:rsidRDefault="000B79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</w:t>
      </w:r>
    </w:p>
    <w:p w:rsidR="00123B26" w:rsidRDefault="0082171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Умыганского </w:t>
      </w:r>
      <w:r w:rsidR="000B7942"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123B26" w:rsidRDefault="000B79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D542E8">
        <w:rPr>
          <w:rFonts w:ascii="Times New Roman" w:eastAsia="Times New Roman" w:hAnsi="Times New Roman" w:cs="Times New Roman"/>
          <w:sz w:val="28"/>
        </w:rPr>
        <w:t>20</w:t>
      </w:r>
      <w:r w:rsidR="008217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»</w:t>
      </w:r>
      <w:r w:rsidR="00D542E8">
        <w:rPr>
          <w:rFonts w:ascii="Times New Roman" w:eastAsia="Times New Roman" w:hAnsi="Times New Roman" w:cs="Times New Roman"/>
          <w:sz w:val="28"/>
        </w:rPr>
        <w:t xml:space="preserve"> июня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217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D542E8">
        <w:rPr>
          <w:rFonts w:ascii="Times New Roman" w:eastAsia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 г. № </w:t>
      </w:r>
      <w:r w:rsidR="00D542E8">
        <w:rPr>
          <w:rFonts w:ascii="Times New Roman" w:eastAsia="Times New Roman" w:hAnsi="Times New Roman" w:cs="Times New Roman"/>
          <w:sz w:val="28"/>
        </w:rPr>
        <w:t>23</w:t>
      </w:r>
      <w:r w:rsidR="00821718">
        <w:rPr>
          <w:rFonts w:ascii="Times New Roman" w:eastAsia="Times New Roman" w:hAnsi="Times New Roman" w:cs="Times New Roman"/>
          <w:sz w:val="28"/>
        </w:rPr>
        <w:t xml:space="preserve"> </w:t>
      </w:r>
      <w:r w:rsidR="00184A99">
        <w:rPr>
          <w:rFonts w:ascii="Times New Roman" w:eastAsia="Times New Roman" w:hAnsi="Times New Roman" w:cs="Times New Roman"/>
          <w:sz w:val="28"/>
        </w:rPr>
        <w:t>-П</w:t>
      </w:r>
      <w:r w:rsidR="00821718">
        <w:rPr>
          <w:rFonts w:ascii="Times New Roman" w:eastAsia="Times New Roman" w:hAnsi="Times New Roman" w:cs="Times New Roman"/>
          <w:sz w:val="28"/>
        </w:rPr>
        <w:t>А</w:t>
      </w: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ПОРЯДОК</w:t>
      </w: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РАЗРАБОТКИ И КОРРЕКТИРОВКИ ПРОГРАММЫ КОМПЛЕКСНОГО СОЦИАЛЬНО-ЭКОНОМИЧЕСКОГО РАЗВИТИЯ </w:t>
      </w:r>
    </w:p>
    <w:p w:rsidR="00123B26" w:rsidRDefault="008217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Глава 1. ОБЩИЕ ПОЛОЖЕНИЯ</w:t>
      </w: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:rsidR="00821718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Настоящий Порядок разработан в целях реализации Федерального закона  от 28.06.2014 г. № 172-ФЗ «О стратегическом планировании в Российской Федерации», </w:t>
      </w:r>
      <w:r>
        <w:rPr>
          <w:rFonts w:ascii="Times New Roman" w:eastAsia="Times New Roman" w:hAnsi="Times New Roman" w:cs="Times New Roman"/>
          <w:sz w:val="28"/>
        </w:rPr>
        <w:t xml:space="preserve">Федерального закона от 06.10.2003 г. № 131-ФЗ «Об общих принципах организации местного самоуправления в Российской Федерации», плана подготовки документов стратегического планирования </w:t>
      </w:r>
      <w:r w:rsidR="000C0185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утвержденного распоряжением Администрации </w:t>
      </w:r>
      <w:r w:rsidR="00821718">
        <w:rPr>
          <w:rFonts w:ascii="Times New Roman" w:eastAsia="Times New Roman" w:hAnsi="Times New Roman" w:cs="Times New Roman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sz w:val="28"/>
        </w:rPr>
        <w:t>сельского поселения от «</w:t>
      </w:r>
      <w:r w:rsidR="00821718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>»</w:t>
      </w:r>
      <w:r w:rsidR="00184A99">
        <w:rPr>
          <w:rFonts w:ascii="Times New Roman" w:eastAsia="Times New Roman" w:hAnsi="Times New Roman" w:cs="Times New Roman"/>
          <w:sz w:val="28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</w:rPr>
        <w:t>201</w:t>
      </w:r>
      <w:r w:rsidR="00184A9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  <w:proofErr w:type="gramEnd"/>
    </w:p>
    <w:p w:rsidR="00123B26" w:rsidRDefault="000B7942" w:rsidP="0082171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821718">
        <w:rPr>
          <w:rFonts w:ascii="Times New Roman" w:eastAsia="Times New Roman" w:hAnsi="Times New Roman" w:cs="Times New Roman"/>
          <w:sz w:val="28"/>
        </w:rPr>
        <w:t>52-ра,</w:t>
      </w:r>
      <w:r>
        <w:rPr>
          <w:rFonts w:ascii="Times New Roman" w:eastAsia="Times New Roman" w:hAnsi="Times New Roman" w:cs="Times New Roman"/>
          <w:sz w:val="28"/>
        </w:rPr>
        <w:t xml:space="preserve"> и устанавливает процедуру разработки и корректировки, мониторинга и контроля реализации программы комплексного социально-экономического развития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color w:val="000000"/>
          <w:sz w:val="28"/>
        </w:rPr>
        <w:t>сельского поселения.</w:t>
      </w:r>
    </w:p>
    <w:p w:rsidR="00123B26" w:rsidRDefault="00123B2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Pr="00D542E8" w:rsidRDefault="000B794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D542E8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Глава 2. ПОРЯДОК РАЗРАБОТКИ ПРОГРАММЫ КОМПЛЕКСНОГО </w:t>
      </w:r>
    </w:p>
    <w:p w:rsidR="00123B26" w:rsidRPr="00D542E8" w:rsidRDefault="000B794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D542E8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СОЦИАЛЬНО-ЭКОНОМИЧЕСКОГО РАЗВИТИЯ </w:t>
      </w:r>
      <w:r w:rsidR="00821718" w:rsidRPr="00D542E8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УМЫГАНСКОГО </w:t>
      </w:r>
      <w:r w:rsidRPr="00D542E8">
        <w:rPr>
          <w:rFonts w:ascii="Times New Roman" w:eastAsia="Times New Roman" w:hAnsi="Times New Roman" w:cs="Times New Roman"/>
          <w:color w:val="000000"/>
          <w:sz w:val="28"/>
          <w:u w:val="single"/>
        </w:rPr>
        <w:t>СЕЛЬСКОГО ПОСЕЛЕНИЯ</w:t>
      </w:r>
    </w:p>
    <w:p w:rsidR="00123B26" w:rsidRDefault="00123B2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Программа комплексного социально-экономического развития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(далее – программа) разрабатывается на период 2017-2022 годы.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Ответственным за разработку программ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является Администрация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(далее – уполномоченный орган).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Программа</w:t>
      </w:r>
      <w:r>
        <w:rPr>
          <w:rFonts w:ascii="Times New Roman" w:eastAsia="Times New Roman" w:hAnsi="Times New Roman" w:cs="Times New Roman"/>
          <w:sz w:val="28"/>
        </w:rPr>
        <w:t xml:space="preserve">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области, исполнительных органов государственной власти Иркутской области, органов местного самоуправления Тулунского муниципального района и органов местного самоуправления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с учетом других документов стратегического планирования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>
        <w:rPr>
          <w:rFonts w:ascii="Times New Roman" w:eastAsia="Times New Roman" w:hAnsi="Times New Roman" w:cs="Times New Roman"/>
          <w:sz w:val="28"/>
        </w:rPr>
        <w:t xml:space="preserve">Основные параметры </w:t>
      </w:r>
      <w:r>
        <w:rPr>
          <w:rFonts w:ascii="Times New Roman" w:eastAsia="Times New Roman" w:hAnsi="Times New Roman" w:cs="Times New Roman"/>
          <w:color w:val="000000"/>
          <w:sz w:val="28"/>
        </w:rPr>
        <w:t>программы</w:t>
      </w:r>
      <w:r>
        <w:rPr>
          <w:rFonts w:ascii="Times New Roman" w:eastAsia="Times New Roman" w:hAnsi="Times New Roman" w:cs="Times New Roman"/>
          <w:sz w:val="28"/>
        </w:rPr>
        <w:t xml:space="preserve"> должны быть согласованы с параметрами стратегии социально-экономического развития Тулунского муниципального района, прогноза социально-экономического развития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на среднесрочный период.</w:t>
      </w:r>
    </w:p>
    <w:p w:rsidR="00D542E8" w:rsidRDefault="00D542E8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42E8" w:rsidRDefault="00D542E8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542E8" w:rsidRDefault="00D542E8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6. Разработка программы осуществляется уполномоченным органом во взаимодействии с представительным органом местного самоуправления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общественными организациями и другими заинтересованными организациями (далее – ответственные исполнители).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В целях разработки программы создается рабочая группа по разработке программы комплексного социально-экономического развития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- рабочая группа), состав которой утверждается распоряжением Администрации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состав рабочей группы включаются специалисты Администрации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ответственные за разработку, корректировку и реализацию программы, депутаты Думы </w:t>
      </w:r>
      <w:r w:rsidR="00821718">
        <w:rPr>
          <w:rFonts w:ascii="Times New Roman" w:eastAsia="Times New Roman" w:hAnsi="Times New Roman" w:cs="Times New Roman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поселения, представители общественных организаций (при их наличии), муниципальных учреждений и других заинтересованных организаций, осуществляющих деятельность на территории </w:t>
      </w:r>
      <w:r w:rsidR="00821718">
        <w:rPr>
          <w:rFonts w:ascii="Times New Roman" w:eastAsia="Times New Roman" w:hAnsi="Times New Roman" w:cs="Times New Roman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(по согласованию). 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Обеспечение деятельности рабочей группы осуществляет уполномоченный орган. </w:t>
      </w:r>
    </w:p>
    <w:p w:rsidR="00123B26" w:rsidRDefault="000B7942">
      <w:pPr>
        <w:widowControl w:val="0"/>
        <w:tabs>
          <w:tab w:val="left" w:pos="993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 Порядок разработки программы включает следующие этапы: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принятие решения о разработке программы и формирование проекта программы;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обсуждение проекта программы;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утверждение программы.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 Решение о разработке программы принимается Администрацией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путем издания распоряжения не позднее</w:t>
      </w:r>
      <w:r>
        <w:rPr>
          <w:rFonts w:ascii="Times New Roman" w:eastAsia="Times New Roman" w:hAnsi="Times New Roman" w:cs="Times New Roman"/>
          <w:sz w:val="28"/>
        </w:rPr>
        <w:t xml:space="preserve">, чем за 3 месяца до ее утверждения. 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Организация работы по разработке программа осуществляется в году, предшествующем планируемому.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Программа разрабатывается рабочей группой </w:t>
      </w:r>
      <w:r>
        <w:rPr>
          <w:rFonts w:ascii="Times New Roman" w:eastAsia="Times New Roman" w:hAnsi="Times New Roman" w:cs="Times New Roman"/>
          <w:sz w:val="28"/>
        </w:rPr>
        <w:t>в соответствии с календарным графиком работы над программой, который утверждается руководителем рабочей группы.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</w:rPr>
        <w:t>Программа разрабатывается в соответствии с макетом программы (прилагается).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14. Программа содержит: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оценку достигнутых целей социально-экономического развития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приоритеты, цели, задачи и направления социально-экономической политики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показатели достижения целей социально-экономического развития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сроки и этапы реализации программы;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ожидаемые результаты реализации программы;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оценку финансовых результатов, необходимых для реализации программы;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информацию о  муниципальных программах </w:t>
      </w:r>
      <w:r w:rsidR="00821718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утверждаемых в целях реализации программы;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организацию реализации программы.</w:t>
      </w:r>
    </w:p>
    <w:p w:rsidR="00D542E8" w:rsidRDefault="00D542E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15. Проект программы подлежит: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рассмотрению на общественных обсуждениях в соответствии с Порядком проведения общественного обсуждения проекта программы комплексного социально-экономического развития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утверждаемым Администрацией </w:t>
      </w:r>
      <w:r w:rsidR="00821718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согласованию членами рабочей группы;</w:t>
      </w:r>
    </w:p>
    <w:p w:rsidR="00123B26" w:rsidRDefault="0082171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согласованию в порядке, установленном Инструкцией по делопроизводству в Администрации </w:t>
      </w:r>
      <w:r w:rsidR="001D187D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утвержденной постановлением администрации </w:t>
      </w:r>
      <w:r w:rsidR="001D187D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соответствующими должностными лицами Администрации </w:t>
      </w:r>
      <w:r w:rsidR="001D187D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16. Согласованный проект программы направляется на рассмотрение главе </w:t>
      </w:r>
      <w:r w:rsidR="001D187D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в срок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30 календарных дней до его представления в Думу </w:t>
      </w:r>
      <w:r w:rsidR="001D187D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для утверждения.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17. Координация и методическое обеспечение разработки программы осуществляются уполномоченным органом.</w:t>
      </w:r>
    </w:p>
    <w:p w:rsidR="00123B26" w:rsidRDefault="00123B2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Pr="00D542E8" w:rsidRDefault="000B794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D542E8">
        <w:rPr>
          <w:rFonts w:ascii="Times New Roman" w:eastAsia="Times New Roman" w:hAnsi="Times New Roman" w:cs="Times New Roman"/>
          <w:sz w:val="28"/>
          <w:u w:val="single"/>
        </w:rPr>
        <w:t>Глава 3. ПОРЯДОК КОРРЕКТИРОВКИ ПРОГРАММЫ</w:t>
      </w:r>
    </w:p>
    <w:p w:rsidR="00123B26" w:rsidRDefault="00123B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Default="001D18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>Ответственным за корректировку программы является уполномоченный орган.</w:t>
      </w:r>
    </w:p>
    <w:p w:rsidR="00123B26" w:rsidRDefault="001D18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19.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Решение о корректировке программы принимается главой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Умыганского 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сельского поселения путем издания распоряжения, в том числе в следующих случаях: </w:t>
      </w:r>
    </w:p>
    <w:p w:rsidR="00123B26" w:rsidRDefault="001D187D">
      <w:pPr>
        <w:widowControl w:val="0"/>
        <w:tabs>
          <w:tab w:val="left" w:pos="993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изменения требований действующего законодательства, регламентирующих порядок разработки и реализации программ комплексного социально-экономического развития муниципальных образований, действующего законодательства Российской Федерации в части, затрагивающей положения программы, в сроки не ранее рассмотрения </w:t>
      </w:r>
      <w:proofErr w:type="gramStart"/>
      <w:r w:rsidR="000B7942">
        <w:rPr>
          <w:rFonts w:ascii="Times New Roman" w:eastAsia="Times New Roman" w:hAnsi="Times New Roman" w:cs="Times New Roman"/>
          <w:color w:val="000000"/>
          <w:sz w:val="28"/>
        </w:rPr>
        <w:t>результатов мониторинга реализации документов стратегического планирования</w:t>
      </w:r>
      <w:proofErr w:type="gramEnd"/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поселения;</w:t>
      </w:r>
    </w:p>
    <w:p w:rsidR="00123B26" w:rsidRDefault="001D187D">
      <w:pPr>
        <w:widowControl w:val="0"/>
        <w:tabs>
          <w:tab w:val="left" w:pos="993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корректировки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мыганского</w:t>
      </w:r>
      <w:proofErr w:type="spellEnd"/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на среднесрочный период.</w:t>
      </w:r>
    </w:p>
    <w:p w:rsidR="00123B26" w:rsidRDefault="001D18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Корректировка программы осуществляется уполномоченным органом во взаимодействии с ответственными исполнителями путем подготовки проекта решения Думы </w:t>
      </w:r>
      <w:r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о внесении изменений в программу.</w:t>
      </w:r>
    </w:p>
    <w:p w:rsidR="00123B26" w:rsidRDefault="001D187D">
      <w:pPr>
        <w:widowControl w:val="0"/>
        <w:tabs>
          <w:tab w:val="left" w:pos="993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21.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>Организация работы по корректировке программы осуществляется как в текущем году, так и в году, предшествующем планируемому.</w:t>
      </w:r>
      <w:proofErr w:type="gramEnd"/>
    </w:p>
    <w:p w:rsidR="00123B26" w:rsidRDefault="001D187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22.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Проект корректировки программы подлежит согласованию в порядке, установленном Инструкцией по делопроизводству в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утвержденной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соответствующими должностными лицами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Умыганского 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>сельского поселения.</w:t>
      </w:r>
    </w:p>
    <w:p w:rsidR="00A81A45" w:rsidRDefault="00A81A4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23. Согласованный проект программы направляется главе </w:t>
      </w:r>
      <w:r w:rsidR="001D187D">
        <w:rPr>
          <w:rFonts w:ascii="Times New Roman" w:eastAsia="Times New Roman" w:hAnsi="Times New Roman" w:cs="Times New Roman"/>
          <w:color w:val="000000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сельского поселения в срок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чем за 30 календарных дней до его представления в Думу </w:t>
      </w:r>
      <w:r w:rsidR="000C0185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для утверждения.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24. Координация и методическое обеспечение корректировки программы осуществляются уполномоченным органом.</w:t>
      </w:r>
    </w:p>
    <w:p w:rsidR="00123B26" w:rsidRDefault="00123B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Pr="00D542E8" w:rsidRDefault="000B794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 w:rsidRPr="00D542E8">
        <w:rPr>
          <w:rFonts w:ascii="Times New Roman" w:eastAsia="Times New Roman" w:hAnsi="Times New Roman" w:cs="Times New Roman"/>
          <w:sz w:val="28"/>
          <w:u w:val="single"/>
        </w:rPr>
        <w:t xml:space="preserve">Глава 4. ПОРЯДОК МОНИТОРИНГА И КОНТРОЛЯ РЕАЛИЗАЦИИ ПРОГРАММЫ  </w:t>
      </w:r>
    </w:p>
    <w:p w:rsidR="00123B26" w:rsidRPr="00D542E8" w:rsidRDefault="00123B2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u w:val="single"/>
        </w:rPr>
      </w:pP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Результаты мониторинга реализации программы отражаются в ежегодном отчете главы </w:t>
      </w:r>
      <w:r w:rsidR="00714F9B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 результатах деятельности Администрации </w:t>
      </w:r>
      <w:r w:rsidR="00714F9B">
        <w:rPr>
          <w:rFonts w:ascii="Times New Roman" w:eastAsia="Times New Roman" w:hAnsi="Times New Roman" w:cs="Times New Roman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поселения. 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26. Глава </w:t>
      </w:r>
      <w:r w:rsidR="00714F9B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представляет отчет о ходе реализации программы на Думу </w:t>
      </w:r>
      <w:r w:rsidR="00714F9B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одновременно с ежегодным отчетом о результатах деятельности Администрации </w:t>
      </w:r>
      <w:r w:rsidR="00714F9B">
        <w:rPr>
          <w:rFonts w:ascii="Times New Roman" w:eastAsia="Times New Roman" w:hAnsi="Times New Roman" w:cs="Times New Roman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поселения. 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Уполномоченный орган готовит отчет о реализации программы во взаимодействии с ответственными исполнителями в сроки, установленные действующим законодательством.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28. Ежегодный отчет о результатах деятельности Администрации </w:t>
      </w:r>
      <w:r w:rsidR="00714F9B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поселения, отчет о ходе реализации программы подлежат размещению на официальном сайте Администрации </w:t>
      </w:r>
      <w:r w:rsidR="00714F9B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123B26" w:rsidRDefault="00123B26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84A99" w:rsidRDefault="00184A99" w:rsidP="00184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D542E8" w:rsidRDefault="00D542E8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D542E8" w:rsidRDefault="00D542E8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D542E8" w:rsidRDefault="00D542E8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 w:rsidP="00D542E8">
      <w:pPr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 № 1</w:t>
      </w:r>
    </w:p>
    <w:p w:rsidR="00123B26" w:rsidRDefault="000B7942" w:rsidP="00D542E8">
      <w:pPr>
        <w:spacing w:after="0" w:line="192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Порядку разработки и корректировки </w:t>
      </w:r>
    </w:p>
    <w:p w:rsidR="00123B26" w:rsidRDefault="000B7942" w:rsidP="00D542E8">
      <w:pPr>
        <w:spacing w:after="0" w:line="192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программы комплексного</w:t>
      </w:r>
    </w:p>
    <w:p w:rsidR="00123B26" w:rsidRDefault="000B7942" w:rsidP="00D542E8">
      <w:pPr>
        <w:spacing w:after="0" w:line="192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социально-экономического развития </w:t>
      </w:r>
    </w:p>
    <w:p w:rsidR="00123B26" w:rsidRDefault="00714F9B" w:rsidP="00D542E8">
      <w:pPr>
        <w:spacing w:after="0" w:line="192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МАКЕТ</w:t>
      </w: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ПРОГРАММЫ КОМПЛЕКСНОГО СОЦИАЛЬНО- ЭКОНОМИЧЕСКОГО РАЗВИТИЯ</w:t>
      </w: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14F9B">
        <w:rPr>
          <w:rFonts w:ascii="Times New Roman" w:eastAsia="Times New Roman" w:hAnsi="Times New Roman" w:cs="Times New Roman"/>
          <w:b/>
          <w:sz w:val="28"/>
        </w:rPr>
        <w:t>УМЫГАНСКОГО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Титульный лист. Форма титульного листа программы комплексного социально-экономического развития поселения (далее – программа) представлена в</w:t>
      </w:r>
      <w:r>
        <w:rPr>
          <w:rFonts w:ascii="Times New Roman" w:eastAsia="Times New Roman" w:hAnsi="Times New Roman" w:cs="Times New Roman"/>
          <w:b/>
          <w:sz w:val="28"/>
        </w:rPr>
        <w:t xml:space="preserve"> Приложении № 1</w:t>
      </w:r>
      <w:r>
        <w:rPr>
          <w:rFonts w:ascii="Times New Roman" w:eastAsia="Times New Roman" w:hAnsi="Times New Roman" w:cs="Times New Roman"/>
          <w:sz w:val="28"/>
        </w:rPr>
        <w:t xml:space="preserve"> к макету программы комплексного социально-экономического развития </w:t>
      </w:r>
      <w:r w:rsidR="00714F9B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макет программы).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Оглавление (содержание) программы.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Паспорт программы (наименование программы, основание для разработки программы,  разработчики программы, основная цель программы,  основные задачи программы, сроки и этапы реализации программы, перечень основных мероприятий, исполнителей, объемы и источники финансирования, ожидаемые результаты реализации программы, система организации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программы).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1. Общая информацию о </w:t>
      </w:r>
      <w:r w:rsidR="00714F9B">
        <w:rPr>
          <w:rFonts w:ascii="Times New Roman" w:eastAsia="Times New Roman" w:hAnsi="Times New Roman" w:cs="Times New Roman"/>
          <w:b/>
          <w:color w:val="000000"/>
          <w:sz w:val="28"/>
        </w:rPr>
        <w:t>Умыганском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(год образования, историко-географическое положение, размер занимаемой территории, расстояние до административного центра и 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2.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Оценка социально-экономического развития </w:t>
      </w:r>
      <w:r w:rsidR="00714F9B">
        <w:rPr>
          <w:rFonts w:ascii="Times New Roman" w:eastAsia="Times New Roman" w:hAnsi="Times New Roman" w:cs="Times New Roman"/>
          <w:b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(в каждом подразделе приводится таблица и анализ показателей за 2013-2015 гг.,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- значение показателя по области за 2015 год), 5 страниц.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2.1. Демографическая ситуация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(рождаемость, смертность, миграционное движение)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2.2. Развитие образования;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 Развитие здравоохранения;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2.4. Развитие культуры;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 Развитие молодежной политики, физкультуры и спорта;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2.6. Трудовые ресурсы, занятость населения;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2.7. Уровень и качество жизни населения;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2.8. Оценка финансового состояния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81A45" w:rsidRDefault="00A8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2.9. Анализ структуры экономики: </w:t>
      </w:r>
    </w:p>
    <w:p w:rsidR="00123B26" w:rsidRDefault="00714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2.9.1.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>Уровень развития промышленного производства;</w:t>
      </w:r>
    </w:p>
    <w:p w:rsidR="00123B26" w:rsidRDefault="00714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2.9.2.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>Уровень развития транспорта и связи, в т.ч. характеристика автомобильных дорог;</w:t>
      </w:r>
    </w:p>
    <w:p w:rsidR="00123B26" w:rsidRDefault="00714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2.9.3.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>Уровень развития строительного комплекса;</w:t>
      </w:r>
    </w:p>
    <w:p w:rsidR="00123B26" w:rsidRDefault="00714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2.9.4.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>Уровень развития туристско-рекреационного комплекса;</w:t>
      </w:r>
    </w:p>
    <w:p w:rsidR="00123B26" w:rsidRDefault="00714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2.9.5. 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Уровень развития малого и среднего предпринимательства и его роль в социально-экономическом развитии </w:t>
      </w:r>
      <w:r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2.9.6. Уровень развития агропромышленного комплекса;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2.9.7. Уровень развития лесного хозяйства;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2.9.8. Уровень развития потребительского рынка;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2.10.Уровень развития жилищно-коммунального хозяйства;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2.11. Оценка состояния окружающей среды;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3.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Основные проблемы социально-экономического развития </w:t>
      </w:r>
      <w:r w:rsidR="00714F9B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Умыганского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сельского  поселения, </w:t>
      </w:r>
      <w:r>
        <w:rPr>
          <w:rFonts w:ascii="Times New Roman" w:eastAsia="Times New Roman" w:hAnsi="Times New Roman" w:cs="Times New Roman"/>
          <w:color w:val="000000"/>
          <w:sz w:val="28"/>
        </w:rPr>
        <w:t>3 страницы.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4.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Оценка действующих мер по улучшению социально- экономического положения </w:t>
      </w:r>
      <w:r w:rsidR="00714F9B">
        <w:rPr>
          <w:rFonts w:ascii="Times New Roman" w:eastAsia="Times New Roman" w:hAnsi="Times New Roman" w:cs="Times New Roman"/>
          <w:b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(краткое  описание муниципальных целевых программ и какие основные проблемы они решают, какие проблемы решаются в рамках областных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Муниципальн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частное партнерство, межмуниципальное сотрудничество, в т.ч. в рамках реализации полномочий, закрепленных федеральным законом  № 131-ФЗ), 2 страницы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данном разделе делается ссылка, что перечень муниципальных целевых программ представлен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Приложении № 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макету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5. Резервы (ресурсы) социально-экономического развития </w:t>
      </w:r>
      <w:r w:rsidR="00714F9B">
        <w:rPr>
          <w:rFonts w:ascii="Times New Roman" w:eastAsia="Times New Roman" w:hAnsi="Times New Roman" w:cs="Times New Roman"/>
          <w:b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color w:val="000000"/>
          <w:sz w:val="28"/>
        </w:rPr>
        <w:t>3 страницы: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>
        <w:rPr>
          <w:rFonts w:ascii="Times New Roman" w:eastAsia="Times New Roman" w:hAnsi="Times New Roman" w:cs="Times New Roman"/>
          <w:i/>
          <w:sz w:val="28"/>
        </w:rPr>
        <w:t xml:space="preserve">(наименование, площадь,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место расположение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);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>
        <w:rPr>
          <w:rFonts w:ascii="Times New Roman" w:eastAsia="Times New Roman" w:hAnsi="Times New Roman" w:cs="Times New Roman"/>
          <w:i/>
          <w:sz w:val="28"/>
        </w:rPr>
        <w:t xml:space="preserve">(лесные, минерально-сырьевые,  водные,  гидроэнергетические, энергетические, воднотранспортные,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рыбохозяйственные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="00714F9B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рекреационные ресурсы);</w:t>
      </w:r>
      <w:proofErr w:type="gramEnd"/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наличие свободных помещений, пригодных для размещения производств;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наличие недоиспользованных производственных мощностей на промышленных предприятиях;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 наличие свободных трудовых ресурсов, кадровое обеспечение;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возможность кооперации с другими территориями;</w:t>
      </w:r>
    </w:p>
    <w:p w:rsidR="00123B26" w:rsidRDefault="000B79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 другие резервы.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6.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Цели, задачи и система программных мероприятий, направленных на решение проблемных вопросов в среднесрочной перспективе, обозначенных в разделе 3 с учетом имеющихся ресурсов, </w:t>
      </w:r>
      <w:r>
        <w:rPr>
          <w:rFonts w:ascii="Times New Roman" w:eastAsia="Times New Roman" w:hAnsi="Times New Roman" w:cs="Times New Roman"/>
          <w:color w:val="000000"/>
          <w:sz w:val="28"/>
        </w:rPr>
        <w:t>6 страниц.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данном разделе делается ссылка, что перечень программных мероприятий и информация по инвестиционным проектам представлены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Приложениях № 3, 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макету программы.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7. Механизм реализации программы включает, </w:t>
      </w:r>
      <w:r>
        <w:rPr>
          <w:rFonts w:ascii="Times New Roman" w:eastAsia="Times New Roman" w:hAnsi="Times New Roman" w:cs="Times New Roman"/>
          <w:color w:val="000000"/>
          <w:sz w:val="28"/>
        </w:rPr>
        <w:t>1 страница: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определение координатора программы и его функций, в т.ч. по взаимодействию с исполнителями программных мероприятий;</w:t>
      </w:r>
    </w:p>
    <w:p w:rsidR="00123B26" w:rsidRDefault="000B79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порядок внесения изменений и дополнений в программу;</w:t>
      </w:r>
    </w:p>
    <w:p w:rsidR="00123B26" w:rsidRDefault="000B79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порядок мониторинга реализации программы;</w:t>
      </w:r>
    </w:p>
    <w:p w:rsidR="00123B26" w:rsidRDefault="000B794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совершенствование нормативно-правовой базы и др.</w:t>
      </w:r>
    </w:p>
    <w:p w:rsidR="00123B26" w:rsidRDefault="00123B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8. Ресурсное обеспечение программы, </w:t>
      </w:r>
      <w:r>
        <w:rPr>
          <w:rFonts w:ascii="Times New Roman" w:eastAsia="Times New Roman" w:hAnsi="Times New Roman" w:cs="Times New Roman"/>
          <w:color w:val="000000"/>
          <w:sz w:val="28"/>
        </w:rPr>
        <w:t>1 страница.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123B26" w:rsidRDefault="00123B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Раздел 9. Оценка эффективности социально- экономических последствий от реализации программы, </w:t>
      </w:r>
      <w:r>
        <w:rPr>
          <w:rFonts w:ascii="Times New Roman" w:eastAsia="Times New Roman" w:hAnsi="Times New Roman" w:cs="Times New Roman"/>
          <w:color w:val="000000"/>
          <w:sz w:val="28"/>
        </w:rPr>
        <w:t>1 страница.</w:t>
      </w: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данном разделе делается ссылка, что перечень основных индикаторов социально-экономического развития </w:t>
      </w:r>
      <w:r w:rsidR="00714F9B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на 2017- 2022 годы представлен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Приложении № 5 </w:t>
      </w:r>
      <w:r>
        <w:rPr>
          <w:rFonts w:ascii="Times New Roman" w:eastAsia="Times New Roman" w:hAnsi="Times New Roman" w:cs="Times New Roman"/>
          <w:color w:val="000000"/>
          <w:sz w:val="28"/>
        </w:rPr>
        <w:t>к макету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Раздел 10. Организация управления программой и контроль за ходом ее реализации,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 страница.</w:t>
      </w: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1A45" w:rsidRDefault="00A81A45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макету программы комплексного 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социально-экономического развития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14F9B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ТИТУЛЬНОГО ЛИСТА ПРОГРАММЫ </w:t>
      </w:r>
    </w:p>
    <w:p w:rsidR="00123B26" w:rsidRDefault="0012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Утверждена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решением Думы </w:t>
      </w:r>
    </w:p>
    <w:p w:rsidR="00123B26" w:rsidRDefault="00714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«___»_________ 201__г. №____</w:t>
      </w: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</w:t>
      </w:r>
    </w:p>
    <w:p w:rsidR="00123B26" w:rsidRDefault="000B7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КОМПЛЕКСНОГО СОЦИАЛЬНО-ЭКОНОМИЧЕСКОГО РАЗВИТИЯ </w:t>
      </w:r>
    </w:p>
    <w:p w:rsidR="00123B26" w:rsidRDefault="00714F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0B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__________</w:t>
      </w:r>
    </w:p>
    <w:p w:rsidR="00123B26" w:rsidRDefault="000B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(срок реализации)</w:t>
      </w: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___________, ________ год</w:t>
      </w:r>
    </w:p>
    <w:p w:rsidR="00123B26" w:rsidRDefault="00123B26">
      <w:pPr>
        <w:spacing w:after="0" w:line="240" w:lineRule="auto"/>
        <w:rPr>
          <w:rFonts w:ascii="Courier New" w:eastAsia="Courier New" w:hAnsi="Courier New" w:cs="Courier New"/>
          <w:color w:val="000000"/>
          <w:sz w:val="28"/>
        </w:rPr>
      </w:pPr>
    </w:p>
    <w:p w:rsidR="00714F9B" w:rsidRDefault="00714F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714F9B" w:rsidRDefault="00714F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A81A45" w:rsidRDefault="00A81A4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макету программы комплексного 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социально-экономического развития</w:t>
      </w:r>
    </w:p>
    <w:p w:rsidR="00123B26" w:rsidRDefault="00714F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 сельского поселения</w:t>
      </w: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</w:rPr>
      </w:pPr>
    </w:p>
    <w:p w:rsidR="00123B26" w:rsidRDefault="00123B26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:rsidR="00123B26" w:rsidRDefault="000B7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</w:t>
      </w:r>
    </w:p>
    <w:p w:rsidR="00123B26" w:rsidRDefault="000B79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МУНИЦИПАЛЬНЫХ ПРОГРАММ </w:t>
      </w:r>
    </w:p>
    <w:p w:rsidR="00123B26" w:rsidRDefault="00714F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/>
      </w:tblPr>
      <w:tblGrid>
        <w:gridCol w:w="2050"/>
        <w:gridCol w:w="2197"/>
        <w:gridCol w:w="2105"/>
        <w:gridCol w:w="3065"/>
      </w:tblGrid>
      <w:tr w:rsidR="00123B2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муниципальной программы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2" w:type="dxa"/>
              <w:right w:w="62" w:type="dxa"/>
            </w:tcMar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реализации программы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2" w:type="dxa"/>
              <w:right w:w="62" w:type="dxa"/>
            </w:tcMar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финансирования, тыс. руб.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123B2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</w:t>
            </w:r>
          </w:p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</w:t>
            </w:r>
          </w:p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программа ...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rPr>
          <w:trHeight w:val="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...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23B26" w:rsidRDefault="00123B26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:rsidR="00123B26" w:rsidRDefault="00123B26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714F9B" w:rsidRDefault="00714F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3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макету программы комплексного 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социально-экономического развития</w:t>
      </w:r>
    </w:p>
    <w:p w:rsidR="00123B26" w:rsidRDefault="00714F9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123B26" w:rsidRDefault="000B7942" w:rsidP="00714F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</w:p>
    <w:p w:rsidR="00123B26" w:rsidRDefault="000B7942" w:rsidP="00714F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МЕРОПРИЯТИЙ ПО РЕАЛИЗАЦИИ ПРОГРАММЫ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КОМПЛЕКСНОГО</w:t>
      </w:r>
      <w:proofErr w:type="gramEnd"/>
    </w:p>
    <w:p w:rsidR="00123B26" w:rsidRDefault="000B7942" w:rsidP="00714F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СОЦИАЛЬНО-ЭКОНОМИЧЕСКОГО РАЗВИТИЯ</w:t>
      </w:r>
    </w:p>
    <w:p w:rsidR="00123B26" w:rsidRDefault="00714F9B" w:rsidP="00714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40"/>
        <w:gridCol w:w="893"/>
        <w:gridCol w:w="861"/>
        <w:gridCol w:w="658"/>
        <w:gridCol w:w="258"/>
        <w:gridCol w:w="300"/>
        <w:gridCol w:w="745"/>
        <w:gridCol w:w="636"/>
        <w:gridCol w:w="575"/>
        <w:gridCol w:w="711"/>
        <w:gridCol w:w="630"/>
        <w:gridCol w:w="896"/>
        <w:gridCol w:w="628"/>
        <w:gridCol w:w="605"/>
        <w:gridCol w:w="727"/>
      </w:tblGrid>
      <w:tr w:rsidR="00123B26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п/п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 и инвестиционного проекта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реализации</w:t>
            </w:r>
          </w:p>
        </w:tc>
        <w:tc>
          <w:tcPr>
            <w:tcW w:w="65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Объем финансирования, тыс. руб.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Мощность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 xml:space="preserve">(в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соответ-ствующих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единицах)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Экономи-ческий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эффект (прибыль, тыс..руб.)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Создаваемые рабочие места, ед.</w:t>
            </w: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Всего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23B26">
        <w:trPr>
          <w:cantSplit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собственные средства предприятия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кредитные ресурсы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фонд содействия реформированию ЖКХ</w:t>
            </w: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ИТОГО ПО ПРОГРАММЕ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2017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2018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2019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2020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2021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2022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12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 ПО РАЗДЕЛУ 1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Мероприятие 1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4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макету программы комплексного 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социально-экономического развития</w:t>
      </w:r>
    </w:p>
    <w:p w:rsidR="00123B26" w:rsidRDefault="00A76FE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Инвестиционные проекты, запланированные к исполнению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  <w:t xml:space="preserve">на территории </w:t>
      </w:r>
      <w:r w:rsidR="00A76FE7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Умыганского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сельского поселения </w:t>
      </w: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 период реализации программы</w:t>
      </w: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463"/>
      </w:tblGrid>
      <w:tr w:rsidR="00123B26">
        <w:trPr>
          <w:trHeight w:val="1"/>
        </w:trPr>
        <w:tc>
          <w:tcPr>
            <w:tcW w:w="10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0B79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ИНВЕСТИЦИОННЫЙ ПРОЕКТ</w:t>
            </w:r>
          </w:p>
          <w:p w:rsidR="00123B26" w:rsidRDefault="000B7942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___________________________________________________________________</w:t>
            </w:r>
          </w:p>
        </w:tc>
      </w:tr>
      <w:tr w:rsidR="00123B26">
        <w:trPr>
          <w:trHeight w:val="1"/>
        </w:trPr>
        <w:tc>
          <w:tcPr>
            <w:tcW w:w="10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B26" w:rsidRDefault="000B7942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(наименование населенного пункта)</w:t>
            </w:r>
          </w:p>
        </w:tc>
      </w:tr>
    </w:tbl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3377"/>
        <w:gridCol w:w="6018"/>
      </w:tblGrid>
      <w:tr w:rsidR="00123B26">
        <w:tc>
          <w:tcPr>
            <w:tcW w:w="10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Наименование проекта:</w:t>
            </w: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1. Инициатор инвестиционного проекта, контакты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2. Место реализации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3. Цель проекта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4. Показатели эффективности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5.Сметная стоимость инвестиционного проекта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б. Источники финансирования проекта (собственные, привлеченные в %)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7.Срок и этапы реализации проекта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8. Количество новых рабочих мест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9. Что имеется для реализации проекта (земельный участок, здание, оборудование и др.)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10.Текущее состояние по проекту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 w:rsidP="00184A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100F0" w:rsidRDefault="00A100F0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 w:rsidP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5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макету программы комплексного </w:t>
      </w:r>
    </w:p>
    <w:p w:rsidR="00123B26" w:rsidRDefault="000B794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социально-экономического развития</w:t>
      </w:r>
    </w:p>
    <w:p w:rsidR="00123B26" w:rsidRDefault="000B79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76FE7">
        <w:rPr>
          <w:rFonts w:ascii="Times New Roman" w:eastAsia="Times New Roman" w:hAnsi="Times New Roman" w:cs="Times New Roman"/>
          <w:sz w:val="28"/>
        </w:rPr>
        <w:t>Умыганского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ПРИМЕРНЫЙ ПЕРЕЧЕНЬ ЦЕЛЕВЫХ ПОКАЗАТЕЛЕЙ ПРОГРАММЫ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4A0"/>
      </w:tblPr>
      <w:tblGrid>
        <w:gridCol w:w="470"/>
        <w:gridCol w:w="273"/>
        <w:gridCol w:w="2466"/>
        <w:gridCol w:w="665"/>
        <w:gridCol w:w="636"/>
        <w:gridCol w:w="1073"/>
        <w:gridCol w:w="636"/>
        <w:gridCol w:w="636"/>
        <w:gridCol w:w="636"/>
        <w:gridCol w:w="636"/>
        <w:gridCol w:w="636"/>
        <w:gridCol w:w="654"/>
      </w:tblGrid>
      <w:tr w:rsidR="00123B26">
        <w:trPr>
          <w:trHeight w:val="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6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Значения целевых показателей по годам:</w:t>
            </w:r>
          </w:p>
        </w:tc>
      </w:tr>
      <w:tr w:rsidR="00123B26"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 (оценка)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2022</w:t>
            </w: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Демография</w:t>
            </w: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Коэффициент естественного прироста (убыли) в расчете на 1000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Миграционная убыль (прирост) на 1000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Экономическое развитие</w:t>
            </w: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Выручка от реализации товаров (работ, 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Индекс промышленного производства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Индекс производства продукции сельского хозяйства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сельхозорганизациях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(в сопоставимых ценах)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инвестиций в основной капитал (за исключением бюджетных средств)</w:t>
            </w:r>
          </w:p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расчете на 1 жителя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Культура</w:t>
            </w: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Клубами и учреждениями клубного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библиотеками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tabs>
                <w:tab w:val="left" w:pos="370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Жилищное строительство</w:t>
            </w: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Жилищный фонд на конец года всего (на конец года)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кв.м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кв.м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Бюджетный потенциал</w:t>
            </w: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Потребительский рынок</w:t>
            </w: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Оборот розничной торговли на 1 жителя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Оборот общественного питания на 1 жителя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Объем платных услуг на 1 жителя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11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Рынок труда и заработной платы</w:t>
            </w: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Среднесписочная численность работающих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23B26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2" w:type="dxa"/>
              <w:right w:w="6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23B26" w:rsidRDefault="00123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84A99" w:rsidRDefault="00184A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100F0" w:rsidRDefault="00A10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542E8" w:rsidRDefault="00D54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81A45" w:rsidRDefault="00A81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</w:t>
      </w:r>
    </w:p>
    <w:p w:rsidR="00123B26" w:rsidRDefault="00A76F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123B26" w:rsidRDefault="000B7942">
      <w:pPr>
        <w:tabs>
          <w:tab w:val="left" w:pos="42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«___»_________ 20</w:t>
      </w:r>
      <w:r w:rsidR="00A100F0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г.  № ____</w:t>
      </w: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ПОРЯДОК</w:t>
      </w: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ПРОВЕДЕНИЯ ОБЩЕСТВЕННОГО ОБСУЖДЕНИЯ ПРОЕКТА</w:t>
      </w:r>
    </w:p>
    <w:p w:rsidR="00123B26" w:rsidRDefault="000B79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ПРОГРАММЫ КОМПЛЕКСНОГО СОЦИАЛЬНО-ЭКОНОМИЧЕСКОГО РАЗВИТИЯ </w:t>
      </w:r>
    </w:p>
    <w:p w:rsidR="00123B26" w:rsidRDefault="00A76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СЕЛЬСКОГО ПОСЕЛЕНИЯ</w:t>
      </w:r>
    </w:p>
    <w:p w:rsidR="00123B26" w:rsidRDefault="0012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Настоящий Порядок регулирует отношения, связанные с формой, порядком и сроками общественного обсуждения проекта программы комплексного  социально-экономического развития </w:t>
      </w:r>
      <w:r w:rsidR="00A76FE7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 (далее соответственно – общественное обсуждение, проект программы).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Общественное обсуждение обеспечивается Администрацией </w:t>
      </w:r>
      <w:r w:rsidR="00A76FE7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(далее – уполномоченный орган) путем размещения на официальном сайте Администрации </w:t>
      </w:r>
      <w:r w:rsidR="00A76FE7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в информационно-телекоммуникационной сети «Интернет» (далее – официальный сайт) проекта программы  с указанием следующей информации:</w:t>
      </w:r>
    </w:p>
    <w:p w:rsidR="00123B26" w:rsidRDefault="000B79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срок начала и завершения проведения общественного обсуждения проекта программы;</w:t>
      </w:r>
    </w:p>
    <w:p w:rsidR="00123B26" w:rsidRDefault="000B79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юридический адрес и электронный адрес уполномоченного органа, контактный телефон сотрудника уполномоченного органа, ответственного за свод предложений и замечаний;</w:t>
      </w:r>
    </w:p>
    <w:p w:rsidR="00123B26" w:rsidRDefault="000B79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порядок направления предложений и замечаний к проекту программы;</w:t>
      </w:r>
    </w:p>
    <w:p w:rsidR="00123B26" w:rsidRDefault="000B79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требования к предложениям и замечаниям граждан.</w:t>
      </w:r>
    </w:p>
    <w:p w:rsidR="00123B26" w:rsidRDefault="000B79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Уполномоченный орган размещает на официальном сайте проект программы, а также информацию, указанную в пункте 2 настоящего Порядка (далее – информация), не позднее, чем за три календарных дня до начала проведения общественного обсуждения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123B26" w:rsidRDefault="000B79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Общественное обсуждение проекта программы проводится в течение тридцати календарных дней со дня размещения на официальном сайте проекта программы и информации.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Предложения и замечания граждан к проекту программы, направленные в электронной форме должны быть оформлены в формате .</w:t>
      </w:r>
      <w:proofErr w:type="spellStart"/>
      <w:r>
        <w:rPr>
          <w:rFonts w:ascii="Times New Roman" w:eastAsia="Times New Roman" w:hAnsi="Times New Roman" w:cs="Times New Roman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</w:rPr>
        <w:t>/.</w:t>
      </w:r>
      <w:proofErr w:type="spellStart"/>
      <w:r>
        <w:rPr>
          <w:rFonts w:ascii="Times New Roman" w:eastAsia="Times New Roman" w:hAnsi="Times New Roman" w:cs="Times New Roman"/>
          <w:sz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</w:rPr>
        <w:t>/.</w:t>
      </w:r>
      <w:proofErr w:type="spellStart"/>
      <w:r>
        <w:rPr>
          <w:rFonts w:ascii="Times New Roman" w:eastAsia="Times New Roman" w:hAnsi="Times New Roman" w:cs="Times New Roman"/>
          <w:sz w:val="28"/>
        </w:rPr>
        <w:t>rtf</w:t>
      </w:r>
      <w:proofErr w:type="spellEnd"/>
      <w:r>
        <w:rPr>
          <w:rFonts w:ascii="Times New Roman" w:eastAsia="Times New Roman" w:hAnsi="Times New Roman" w:cs="Times New Roman"/>
          <w:sz w:val="28"/>
        </w:rPr>
        <w:t>/.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содержать фамилию, имя, отчество при наличии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>
        <w:rPr>
          <w:rFonts w:ascii="Times New Roman" w:eastAsia="Times New Roman" w:hAnsi="Times New Roman" w:cs="Times New Roman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</w:rPr>
        <w:t>/.</w:t>
      </w:r>
      <w:proofErr w:type="spellStart"/>
      <w:r>
        <w:rPr>
          <w:rFonts w:ascii="Times New Roman" w:eastAsia="Times New Roman" w:hAnsi="Times New Roman" w:cs="Times New Roman"/>
          <w:sz w:val="28"/>
        </w:rPr>
        <w:t>docx</w:t>
      </w:r>
      <w:proofErr w:type="spellEnd"/>
      <w:r>
        <w:rPr>
          <w:rFonts w:ascii="Times New Roman" w:eastAsia="Times New Roman" w:hAnsi="Times New Roman" w:cs="Times New Roman"/>
          <w:sz w:val="28"/>
        </w:rPr>
        <w:t>/.</w:t>
      </w:r>
      <w:proofErr w:type="spellStart"/>
      <w:r>
        <w:rPr>
          <w:rFonts w:ascii="Times New Roman" w:eastAsia="Times New Roman" w:hAnsi="Times New Roman" w:cs="Times New Roman"/>
          <w:sz w:val="28"/>
        </w:rPr>
        <w:t>rtf</w:t>
      </w:r>
      <w:proofErr w:type="spellEnd"/>
      <w:r>
        <w:rPr>
          <w:rFonts w:ascii="Times New Roman" w:eastAsia="Times New Roman" w:hAnsi="Times New Roman" w:cs="Times New Roman"/>
          <w:sz w:val="28"/>
        </w:rPr>
        <w:t>/.</w:t>
      </w:r>
      <w:proofErr w:type="spellStart"/>
      <w:r>
        <w:rPr>
          <w:rFonts w:ascii="Times New Roman" w:eastAsia="Times New Roman" w:hAnsi="Times New Roman" w:cs="Times New Roman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Предложения и замечания граждан к проекту программы,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случае необходимости в подтверждение своих доводов гражданин прилагает документы и материалы либо их копии. 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Предложения и замечания граждан к проекту программы, поступившие после срока завершения проведения общественного обсуждения проекта программы, не учитываются при его доработке.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Предложения и замечания граждан к проекту программы носят рекомендательный характер.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После истечения срока завершения проведения общественного обсуждения проекта программы, указанного в пункте 4 настоящего Порядка, уполномоченный орган на основании поступивших предложений и замечаний граждан к проекту программы в течение четырнадцати календарных дней дорабатывает проект программы, а также готовит сводную информацию о поступивших предложениях и замечаниях по итогам проведения общественного обсуждения проекта программы за подписью главы администрации </w:t>
      </w:r>
      <w:r w:rsidR="000C0185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поселения, координирующего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контролирующего деятельность уполномоченного органа, и направляет ее на рассмотрение в рабочую группу по разработке проекта программы комплексного социально-экономического развития </w:t>
      </w:r>
      <w:r w:rsidR="000C0185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  (далее – рабочая группа).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 Сводная информация о поступивших предложениях и замечаниях по итогам проведения общественного обсуждения проекта программы, указанная в пунктах 9  настоящего Порядка, готовится уполномоченным органом по форме приложения к настоящему Порядку.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 Решение о принятии (отклонении) поступивших предложений и замечаний по итогам проведения общественного обсуждения проекта программы утверждается протоколом заседания рабочей группы.</w:t>
      </w:r>
    </w:p>
    <w:p w:rsidR="00123B26" w:rsidRDefault="000B7942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 Решение о принятии (отклонении) поступивших предложений и замечаний по итогам проведения общественного обсуждения проекта программы размещается уполномоченным органом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100F0" w:rsidRDefault="00A100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100F0" w:rsidRDefault="00A100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D542E8" w:rsidRDefault="00D54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D542E8" w:rsidRDefault="00D54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81A45" w:rsidRDefault="00A81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A81A45" w:rsidRDefault="00A81A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Приложение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Порядку проведения общественного обсуждения 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проекта программы комплексного</w:t>
      </w:r>
    </w:p>
    <w:p w:rsidR="00123B26" w:rsidRDefault="000B79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социально-экономического развития </w:t>
      </w:r>
    </w:p>
    <w:p w:rsidR="00123B26" w:rsidRDefault="00A76F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 w:rsidR="000B7942"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</w:t>
      </w:r>
    </w:p>
    <w:p w:rsidR="00123B26" w:rsidRDefault="00123B26">
      <w:pPr>
        <w:widowControl w:val="0"/>
        <w:tabs>
          <w:tab w:val="left" w:pos="993"/>
        </w:tabs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123B26">
      <w:pPr>
        <w:widowControl w:val="0"/>
        <w:tabs>
          <w:tab w:val="left" w:pos="993"/>
        </w:tabs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СВОДНАЯ ИНФОРМАЦИЯ</w:t>
      </w:r>
    </w:p>
    <w:p w:rsidR="00123B26" w:rsidRDefault="000B7942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 ПОСТУПИВШИХ ПРЕДЛОЖЕНИЯХ И ЗАМЕЧАНИЯХ ПО ИТОГАМ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ПРОВЕДЕНИЯ ОБЩЕСТВЕННОГО ОБСУЖДЕНИЯ ПРОЕКТА ПРОГРАММЫ КОМПЛЕКСНОГО СОЦИАЛЬНО-ЭКОНОМИЧЕСКОГО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76FE7">
        <w:rPr>
          <w:rFonts w:ascii="Times New Roman" w:eastAsia="Times New Roman" w:hAnsi="Times New Roman" w:cs="Times New Roman"/>
          <w:color w:val="000000"/>
          <w:sz w:val="28"/>
        </w:rPr>
        <w:t>УМЫГАНСКОГО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СЕЛЬСКОГО ПОСЕЛЕНИЯ.</w:t>
      </w: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19"/>
        <w:gridCol w:w="4844"/>
      </w:tblGrid>
      <w:tr w:rsidR="00123B26">
        <w:trPr>
          <w:trHeight w:val="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 проекта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rPr>
          <w:trHeight w:val="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Уполномоченный орган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rPr>
          <w:trHeight w:val="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 начала  и  завершения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проведения общественного обсуждения проекта программы комплексного социально-экономического развития _______________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 (далее – программа)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ind w:right="-108"/>
              <w:rPr>
                <w:rFonts w:ascii="Calibri" w:eastAsia="Calibri" w:hAnsi="Calibri" w:cs="Calibri"/>
              </w:rPr>
            </w:pPr>
          </w:p>
        </w:tc>
      </w:tr>
      <w:tr w:rsidR="00123B26">
        <w:trPr>
          <w:trHeight w:val="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программы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3B26">
        <w:trPr>
          <w:trHeight w:val="1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0B794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официального опубликования  извещения о проведении общественного обсуждения проекта программы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3B26" w:rsidRDefault="00123B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82" w:type="dxa"/>
        <w:tblCellMar>
          <w:left w:w="10" w:type="dxa"/>
          <w:right w:w="10" w:type="dxa"/>
        </w:tblCellMar>
        <w:tblLook w:val="04A0"/>
      </w:tblPr>
      <w:tblGrid>
        <w:gridCol w:w="620"/>
        <w:gridCol w:w="2225"/>
        <w:gridCol w:w="1874"/>
        <w:gridCol w:w="2517"/>
        <w:gridCol w:w="2201"/>
      </w:tblGrid>
      <w:tr w:rsidR="00123B2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Автор предложения (Ф.И.О., почтовый адрес физического лица)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</w:t>
            </w:r>
          </w:p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рассмотрения (учтено/отклонено с обоснованием)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0B79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Примечание</w:t>
            </w:r>
          </w:p>
        </w:tc>
      </w:tr>
      <w:tr w:rsidR="00123B26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123B26" w:rsidRDefault="00123B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p w:rsidR="00123B26" w:rsidRDefault="00123B2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</w:p>
    <w:sectPr w:rsidR="00123B26" w:rsidSect="00D542E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B26"/>
    <w:rsid w:val="00013C4F"/>
    <w:rsid w:val="000B7942"/>
    <w:rsid w:val="000C0185"/>
    <w:rsid w:val="00123B26"/>
    <w:rsid w:val="00184A99"/>
    <w:rsid w:val="001D187D"/>
    <w:rsid w:val="003C28F2"/>
    <w:rsid w:val="00520AEE"/>
    <w:rsid w:val="006D1536"/>
    <w:rsid w:val="00714F9B"/>
    <w:rsid w:val="00821718"/>
    <w:rsid w:val="00A100F0"/>
    <w:rsid w:val="00A37272"/>
    <w:rsid w:val="00A76FE7"/>
    <w:rsid w:val="00A81A45"/>
    <w:rsid w:val="00C11564"/>
    <w:rsid w:val="00D542E8"/>
    <w:rsid w:val="00EB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94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346F-7197-4F1F-B9C5-C4E9E2EF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2010-02-03T19:15:00Z</cp:lastPrinted>
  <dcterms:created xsi:type="dcterms:W3CDTF">2016-05-17T06:49:00Z</dcterms:created>
  <dcterms:modified xsi:type="dcterms:W3CDTF">2010-02-03T19:34:00Z</dcterms:modified>
</cp:coreProperties>
</file>